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 w:eastAsia="맑은 고딕"/>
          <w:b/>
          <w:color w:val="1F4D78"/>
          <w:sz w:val="40"/>
        </w:rPr>
        <w:t>Adventure 자동화 및 회귀 테스트 보고서</w:t>
      </w:r>
    </w:p>
    <w:p>
      <w:r>
        <w:rPr>
          <w:color w:val="666666"/>
          <w:sz w:val="20"/>
        </w:rPr>
        <w:t>작성일 2026-06-14 / Automation + Regression</w:t>
      </w:r>
    </w:p>
    <w:p>
      <w:pPr>
        <w:pStyle w:val="Heading1"/>
      </w:pPr>
      <w:r>
        <w:t>자동 테스트 분류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A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vAlign w:val="center"/>
          </w:tcPr>
          <w:p>
            <w:r>
              <w:rPr>
                <w:b/>
              </w:rPr>
              <w:t>분류</w:t>
            </w:r>
          </w:p>
        </w:tc>
        <w:tc>
          <w:tcPr>
            <w:tcW w:type="dxa" w:w="3120"/>
            <w:shd w:fill="D9EA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vAlign w:val="center"/>
          </w:tcPr>
          <w:p>
            <w:r>
              <w:rPr>
                <w:b/>
              </w:rPr>
              <w:t>목적</w:t>
            </w:r>
          </w:p>
        </w:tc>
        <w:tc>
          <w:tcPr>
            <w:tcW w:type="dxa" w:w="3120"/>
            <w:shd w:fill="D9EA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vAlign w:val="center"/>
          </w:tcPr>
          <w:p>
            <w:r>
              <w:rPr>
                <w:b/>
              </w:rPr>
              <w:t>현재 적용 예시</w:t>
            </w:r>
          </w:p>
        </w:tc>
      </w:tr>
      <w:tr>
        <w:tc>
          <w:tcPr>
            <w:tcW w:type="dxa" w:w="31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vAlign w:val="center"/>
          </w:tcPr>
          <w:p>
            <w:r>
              <w:t>Smoke</w:t>
            </w:r>
          </w:p>
        </w:tc>
        <w:tc>
          <w:tcPr>
            <w:tcW w:type="dxa" w:w="31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vAlign w:val="center"/>
          </w:tcPr>
          <w:p>
            <w:r>
              <w:t>프로젝트가 최소 실행 가능한지 확인</w:t>
            </w:r>
          </w:p>
        </w:tc>
        <w:tc>
          <w:tcPr>
            <w:tcW w:type="dxa" w:w="31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vAlign w:val="center"/>
          </w:tcPr>
          <w:p>
            <w:r>
              <w:t>필수 씬 로드, 로비 시작 버튼</w:t>
            </w:r>
          </w:p>
        </w:tc>
      </w:tr>
      <w:tr>
        <w:tc>
          <w:tcPr>
            <w:tcW w:type="dxa" w:w="31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vAlign w:val="center"/>
          </w:tcPr>
          <w:p>
            <w:r>
              <w:t>Regression</w:t>
            </w:r>
          </w:p>
        </w:tc>
        <w:tc>
          <w:tcPr>
            <w:tcW w:type="dxa" w:w="31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vAlign w:val="center"/>
          </w:tcPr>
          <w:p>
            <w:r>
              <w:t>과거 수정 결함 재발 방지</w:t>
            </w:r>
          </w:p>
        </w:tc>
        <w:tc>
          <w:tcPr>
            <w:tcW w:type="dxa" w:w="31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vAlign w:val="center"/>
          </w:tcPr>
          <w:p>
            <w:r>
              <w:t>장비/버프/옵션 회귀 매핑</w:t>
            </w:r>
          </w:p>
        </w:tc>
      </w:tr>
      <w:tr>
        <w:tc>
          <w:tcPr>
            <w:tcW w:type="dxa" w:w="31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vAlign w:val="center"/>
          </w:tcPr>
          <w:p>
            <w:r>
              <w:t>Data Validation</w:t>
            </w:r>
          </w:p>
        </w:tc>
        <w:tc>
          <w:tcPr>
            <w:tcW w:type="dxa" w:w="31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vAlign w:val="center"/>
          </w:tcPr>
          <w:p>
            <w:r>
              <w:t>Excel/JSON 데이터 깨짐 조기 탐지</w:t>
            </w:r>
          </w:p>
        </w:tc>
        <w:tc>
          <w:tcPr>
            <w:tcW w:type="dxa" w:w="31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vAlign w:val="center"/>
          </w:tcPr>
          <w:p>
            <w:r>
              <w:t>root-key, row count, 인코딩, 참조 ID</w:t>
            </w:r>
          </w:p>
        </w:tc>
      </w:tr>
      <w:tr>
        <w:tc>
          <w:tcPr>
            <w:tcW w:type="dxa" w:w="31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vAlign w:val="center"/>
          </w:tcPr>
          <w:p>
            <w:r>
              <w:t>Integration</w:t>
            </w:r>
          </w:p>
        </w:tc>
        <w:tc>
          <w:tcPr>
            <w:tcW w:type="dxa" w:w="31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vAlign w:val="center"/>
          </w:tcPr>
          <w:p>
            <w:r>
              <w:t>데이터와 런타임 연결 확인</w:t>
            </w:r>
          </w:p>
        </w:tc>
        <w:tc>
          <w:tcPr>
            <w:tcW w:type="dxa" w:w="31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vAlign w:val="center"/>
          </w:tcPr>
          <w:p>
            <w:r>
              <w:t>장비 옵션, 몬스터 패시브, 전투 효과</w:t>
            </w:r>
          </w:p>
        </w:tc>
      </w:tr>
    </w:tbl>
    <w:p/>
    <w:p>
      <w:pPr>
        <w:pStyle w:val="Heading1"/>
      </w:pPr>
      <w:r>
        <w:t>최근 실행 결과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D9EA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vAlign w:val="center"/>
          </w:tcPr>
          <w:p>
            <w:r>
              <w:rPr>
                <w:b/>
              </w:rPr>
              <w:t>Mode</w:t>
            </w:r>
          </w:p>
        </w:tc>
        <w:tc>
          <w:tcPr>
            <w:tcW w:type="dxa" w:w="1337"/>
            <w:shd w:fill="D9EA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vAlign w:val="center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337"/>
            <w:shd w:fill="D9EA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vAlign w:val="center"/>
          </w:tcPr>
          <w:p>
            <w:r>
              <w:rPr>
                <w:b/>
              </w:rPr>
              <w:t>Passed</w:t>
            </w:r>
          </w:p>
        </w:tc>
        <w:tc>
          <w:tcPr>
            <w:tcW w:type="dxa" w:w="1337"/>
            <w:shd w:fill="D9EA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vAlign w:val="center"/>
          </w:tcPr>
          <w:p>
            <w:r>
              <w:rPr>
                <w:b/>
              </w:rPr>
              <w:t>Failed</w:t>
            </w:r>
          </w:p>
        </w:tc>
        <w:tc>
          <w:tcPr>
            <w:tcW w:type="dxa" w:w="1337"/>
            <w:shd w:fill="D9EA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vAlign w:val="center"/>
          </w:tcPr>
          <w:p>
            <w:r>
              <w:rPr>
                <w:b/>
              </w:rPr>
              <w:t>Skipped</w:t>
            </w:r>
          </w:p>
        </w:tc>
        <w:tc>
          <w:tcPr>
            <w:tcW w:type="dxa" w:w="1337"/>
            <w:shd w:fill="D9EA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vAlign w:val="center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1337"/>
            <w:shd w:fill="D9EA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vAlign w:val="center"/>
          </w:tcPr>
          <w:p>
            <w:r>
              <w:rPr>
                <w:b/>
              </w:rPr>
              <w:t>Job ID</w:t>
            </w:r>
          </w:p>
        </w:tc>
      </w:tr>
      <w:tr>
        <w:tc>
          <w:tcPr>
            <w:tcW w:type="dxa" w:w="133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vAlign w:val="center"/>
          </w:tcPr>
          <w:p>
            <w:r>
              <w:t>EditMode</w:t>
            </w:r>
          </w:p>
        </w:tc>
        <w:tc>
          <w:tcPr>
            <w:tcW w:type="dxa" w:w="133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vAlign w:val="center"/>
          </w:tcPr>
          <w:p>
            <w:r>
              <w:t>Passed</w:t>
            </w:r>
          </w:p>
        </w:tc>
        <w:tc>
          <w:tcPr>
            <w:tcW w:type="dxa" w:w="133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vAlign w:val="center"/>
          </w:tcPr>
          <w:p>
            <w:r>
              <w:t>43</w:t>
            </w:r>
          </w:p>
        </w:tc>
        <w:tc>
          <w:tcPr>
            <w:tcW w:type="dxa" w:w="133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vAlign w:val="center"/>
          </w:tcPr>
          <w:p>
            <w:r>
              <w:t>0</w:t>
            </w:r>
          </w:p>
        </w:tc>
        <w:tc>
          <w:tcPr>
            <w:tcW w:type="dxa" w:w="133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vAlign w:val="center"/>
          </w:tcPr>
          <w:p>
            <w:r>
              <w:t>0</w:t>
            </w:r>
          </w:p>
        </w:tc>
        <w:tc>
          <w:tcPr>
            <w:tcW w:type="dxa" w:w="133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vAlign w:val="center"/>
          </w:tcPr>
          <w:p>
            <w:r>
              <w:t>2.13s</w:t>
            </w:r>
          </w:p>
        </w:tc>
        <w:tc>
          <w:tcPr>
            <w:tcW w:type="dxa" w:w="133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vAlign w:val="center"/>
          </w:tcPr>
          <w:p>
            <w:r>
              <w:t>1714dfdb006546d6b49d8351fa26318e</w:t>
            </w:r>
          </w:p>
        </w:tc>
      </w:tr>
      <w:tr>
        <w:tc>
          <w:tcPr>
            <w:tcW w:type="dxa" w:w="133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vAlign w:val="center"/>
          </w:tcPr>
          <w:p>
            <w:r>
              <w:t>PlayMode</w:t>
            </w:r>
          </w:p>
        </w:tc>
        <w:tc>
          <w:tcPr>
            <w:tcW w:type="dxa" w:w="133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vAlign w:val="center"/>
          </w:tcPr>
          <w:p>
            <w:r>
              <w:t>Passed</w:t>
            </w:r>
          </w:p>
        </w:tc>
        <w:tc>
          <w:tcPr>
            <w:tcW w:type="dxa" w:w="133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vAlign w:val="center"/>
          </w:tcPr>
          <w:p>
            <w:r>
              <w:t>4</w:t>
            </w:r>
          </w:p>
        </w:tc>
        <w:tc>
          <w:tcPr>
            <w:tcW w:type="dxa" w:w="133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vAlign w:val="center"/>
          </w:tcPr>
          <w:p>
            <w:r>
              <w:t>0</w:t>
            </w:r>
          </w:p>
        </w:tc>
        <w:tc>
          <w:tcPr>
            <w:tcW w:type="dxa" w:w="133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vAlign w:val="center"/>
          </w:tcPr>
          <w:p>
            <w:r>
              <w:t>0</w:t>
            </w:r>
          </w:p>
        </w:tc>
        <w:tc>
          <w:tcPr>
            <w:tcW w:type="dxa" w:w="133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vAlign w:val="center"/>
          </w:tcPr>
          <w:p>
            <w:r>
              <w:t>4.38s</w:t>
            </w:r>
          </w:p>
        </w:tc>
        <w:tc>
          <w:tcPr>
            <w:tcW w:type="dxa" w:w="133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vAlign w:val="center"/>
          </w:tcPr>
          <w:p>
            <w:r>
              <w:t>5e8d742595cd4923b9dbd0943171b6b3</w:t>
            </w:r>
          </w:p>
        </w:tc>
      </w:tr>
    </w:tbl>
    <w:p/>
    <w:p>
      <w:pPr>
        <w:pStyle w:val="Heading1"/>
      </w:pPr>
      <w:r>
        <w:t>회귀 관리 방식</w:t>
      </w:r>
    </w:p>
    <w:p>
      <w:pPr>
        <w:pStyle w:val="ListBullet"/>
      </w:pPr>
      <w:r>
        <w:t>Bug ID마다 Regression ID를 부여하고, 수정 파일과 확인 테스트를 연결한다.</w:t>
      </w:r>
    </w:p>
    <w:p>
      <w:pPr>
        <w:pStyle w:val="ListBullet"/>
      </w:pPr>
      <w:r>
        <w:t>자동 테스트 통과만으로 종료하지 않고 실제 플레이 영향이 있는 항목은 수동_TC 결과까지 연결한다.</w:t>
      </w:r>
    </w:p>
    <w:p>
      <w:pPr>
        <w:pStyle w:val="ListBullet"/>
      </w:pPr>
      <w:r>
        <w:t>PlayMode E2E는 v1에서 로비-&gt;게임씬 smoke까지, 이후 상점/전투 시나리오를 별도 TC로 추가한다.</w:t>
      </w:r>
    </w:p>
    <w:p>
      <w:r>
        <w:br w:type="page"/>
      </w:r>
    </w:p>
    <w:p>
      <w:pPr>
        <w:pStyle w:val="Heading1"/>
      </w:pPr>
      <w:r>
        <w:t>시나리오 자동화 후보 관리</w:t>
      </w:r>
    </w:p>
    <w:p>
      <w:r>
        <w:t>시나리오는 처음부터 전체 E2E 자동화를 목표로 하지 않는다. 안정적인 사용자 흐름을 먼저 수동으로 검증하고, 반복 가치가 높은 부분만 PlayMode 자동화 후보로 승격한다.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A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  <w:t>시나리오</w:t>
            </w:r>
          </w:p>
        </w:tc>
        <w:tc>
          <w:tcPr>
            <w:tcW w:type="dxa" w:w="4680"/>
            <w:shd w:fill="D9EA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  <w:t>자동화 판단</w:t>
            </w:r>
          </w:p>
        </w:tc>
      </w:tr>
      <w:tr>
        <w:tc>
          <w:tcPr>
            <w:tcW w:type="dxa" w:w="4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로비-&gt;게임씬 진입</w:t>
            </w:r>
          </w:p>
        </w:tc>
        <w:tc>
          <w:tcPr>
            <w:tcW w:type="dxa" w:w="4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현재 PlayMode Smoke로 유지</w:t>
            </w:r>
          </w:p>
        </w:tc>
      </w:tr>
      <w:tr>
        <w:tc>
          <w:tcPr>
            <w:tcW w:type="dxa" w:w="4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장비 장착/해제</w:t>
            </w:r>
          </w:p>
        </w:tc>
        <w:tc>
          <w:tcPr>
            <w:tcW w:type="dxa" w:w="4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오브젝트와 UI 안정성 확보 후 부분 자동화</w:t>
            </w:r>
          </w:p>
        </w:tc>
      </w:tr>
      <w:tr>
        <w:tc>
          <w:tcPr>
            <w:tcW w:type="dxa" w:w="4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전투 밸런스</w:t>
            </w:r>
          </w:p>
        </w:tc>
        <w:tc>
          <w:tcPr>
            <w:tcW w:type="dxa" w:w="4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수치/로그 중심 수동 검증 유지</w:t>
            </w:r>
          </w:p>
        </w:tc>
      </w:tr>
      <w:tr>
        <w:tc>
          <w:tcPr>
            <w:tcW w:type="dxa" w:w="4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상점 가격</w:t>
            </w:r>
          </w:p>
        </w:tc>
        <w:tc>
          <w:tcPr>
            <w:tcW w:type="dxa" w:w="4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데이터 검증 + 수동 체감 기록 유지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Calibri" w:hAnsi="Calibri" w:eastAsia="맑은 고딕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 w:eastAsia="맑은 고딕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 w:eastAsia="맑은 고딕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