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both"/>
        <w:rPr>
          <w:color w:val="000000"/>
          <w:sz w:val="48"/>
          <w:szCs w:val="48"/>
          <w:vertAlign w:val="baseline"/>
        </w:rPr>
      </w:pPr>
      <w:r w:rsidDel="00000000" w:rsidR="00000000" w:rsidRPr="00000000">
        <w:rPr>
          <w:b w:val="1"/>
          <w:color w:val="000000"/>
          <w:sz w:val="48"/>
          <w:szCs w:val="48"/>
          <w:vertAlign w:val="baseline"/>
          <w:rtl w:val="0"/>
        </w:rPr>
        <w:t xml:space="preserve">Plan de dirección </w:t>
      </w:r>
      <w:r w:rsidDel="00000000" w:rsidR="00000000" w:rsidRPr="00000000">
        <w:rPr>
          <w:rtl w:val="0"/>
        </w:rPr>
      </w:r>
    </w:p>
    <w:p w:rsidR="00000000" w:rsidDel="00000000" w:rsidP="00000000" w:rsidRDefault="00000000" w:rsidRPr="00000000" w14:paraId="0000000C">
      <w:pPr>
        <w:spacing w:after="0" w:line="240" w:lineRule="auto"/>
        <w:jc w:val="both"/>
        <w:rPr>
          <w:color w:val="000000"/>
          <w:sz w:val="48"/>
          <w:szCs w:val="48"/>
          <w:vertAlign w:val="baseline"/>
        </w:rPr>
      </w:pPr>
      <w:r w:rsidDel="00000000" w:rsidR="00000000" w:rsidRPr="00000000">
        <w:rPr>
          <w:b w:val="1"/>
          <w:color w:val="000000"/>
          <w:sz w:val="48"/>
          <w:szCs w:val="48"/>
          <w:vertAlign w:val="baseline"/>
          <w:rtl w:val="0"/>
        </w:rPr>
        <w:t xml:space="preserve">de proyecto</w:t>
      </w:r>
      <w:r w:rsidDel="00000000" w:rsidR="00000000" w:rsidRPr="00000000">
        <w:rPr>
          <w:rtl w:val="0"/>
        </w:rPr>
      </w:r>
    </w:p>
    <w:p w:rsidR="00000000" w:rsidDel="00000000" w:rsidP="00000000" w:rsidRDefault="00000000" w:rsidRPr="00000000" w14:paraId="0000000D">
      <w:pPr>
        <w:spacing w:after="0" w:line="240" w:lineRule="auto"/>
        <w:jc w:val="both"/>
        <w:rPr>
          <w:i w:val="0"/>
          <w:color w:val="00b050"/>
          <w:sz w:val="36"/>
          <w:szCs w:val="36"/>
          <w:vertAlign w:val="baseline"/>
        </w:rPr>
      </w:pP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GreenMarket</w:t>
      </w:r>
      <w:r w:rsidDel="00000000" w:rsidR="00000000" w:rsidRPr="00000000">
        <w:rPr>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0E">
      <w:pPr>
        <w:spacing w:after="0" w:line="240" w:lineRule="auto"/>
        <w:jc w:val="both"/>
        <w:rPr>
          <w:i w:val="0"/>
          <w:color w:val="365f91"/>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20</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09</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2024</w:t>
      </w:r>
      <w:r w:rsidDel="00000000" w:rsidR="00000000" w:rsidRPr="00000000">
        <w:rPr>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0F">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0">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1">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5">
      <w:pPr>
        <w:spacing w:after="0" w:line="240" w:lineRule="auto"/>
        <w:jc w:val="both"/>
        <w:rPr>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6">
      <w:pPr>
        <w:spacing w:after="0" w:line="240" w:lineRule="auto"/>
        <w:jc w:val="both"/>
        <w:rPr>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22gztmlsoj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del proyecto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2e9f8xeosj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rs9qc02ean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Patrocinador / Patrocinadores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Aprobaciones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o7c5qw89hj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Planes de gestión de proyecto subsidiarios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onxta1qcxr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del alcance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1k5cf86e55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requerimientos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wnu0oeyj08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del cronograma</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pknarwowj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costos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l7lbirslnp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calidad</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jhjsaiczfl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recursos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bjpscamez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comunicaciones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vg6yibi2rx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riesgos de un proyecto</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b0g9ovd90t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adquisiciones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ggvpqrhp0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los interesados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Líneas base del proyecto</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hgbq7gw5d4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alcance</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gdfniko7xj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cronograma</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43wwdhx45z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costo</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m4aw5o1g80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para la medición del desempeño</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1z0v8lveaq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Componentes adicionales del plan de gestión de proyectos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4fvo2hq4hd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cambios</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i2wbb2dpmg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configuración</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idyrnd84r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ciclo de vida del proyecto</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67i8rwm9wc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desarrollo del plan de proyecto</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81yyl28ujt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Evaluaciones de la gerencia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5">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6">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7">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8">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9">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A">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B">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C">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D">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E">
      <w:pPr>
        <w:pStyle w:val="Heading1"/>
        <w:spacing w:after="280" w:before="280" w:line="240" w:lineRule="auto"/>
        <w:jc w:val="both"/>
        <w:rPr>
          <w:color w:val="365f91"/>
          <w:sz w:val="28"/>
          <w:szCs w:val="28"/>
          <w:vertAlign w:val="baseline"/>
        </w:rPr>
      </w:pPr>
      <w:bookmarkStart w:colFirst="0" w:colLast="0" w:name="_heading=h.22gztmlsojvf" w:id="0"/>
      <w:bookmarkEnd w:id="0"/>
      <w:r w:rsidDel="00000000" w:rsidR="00000000" w:rsidRPr="00000000">
        <w:rPr>
          <w:color w:val="365f91"/>
          <w:sz w:val="28"/>
          <w:szCs w:val="28"/>
          <w:vertAlign w:val="baseline"/>
          <w:rtl w:val="0"/>
        </w:rPr>
        <w:t xml:space="preserve">Información del proyecto</w:t>
      </w:r>
    </w:p>
    <w:p w:rsidR="00000000" w:rsidDel="00000000" w:rsidP="00000000" w:rsidRDefault="00000000" w:rsidRPr="00000000" w14:paraId="0000004F">
      <w:pPr>
        <w:pStyle w:val="Heading2"/>
        <w:jc w:val="both"/>
        <w:rPr>
          <w:color w:val="365f91"/>
          <w:sz w:val="24"/>
          <w:szCs w:val="24"/>
          <w:vertAlign w:val="baseline"/>
        </w:rPr>
      </w:pPr>
      <w:bookmarkStart w:colFirst="0" w:colLast="0" w:name="_heading=h.2e9f8xeosjtb" w:id="1"/>
      <w:bookmarkEnd w:id="1"/>
      <w:r w:rsidDel="00000000" w:rsidR="00000000" w:rsidRPr="00000000">
        <w:rPr>
          <w:color w:val="365f91"/>
          <w:sz w:val="24"/>
          <w:szCs w:val="24"/>
          <w:vertAlign w:val="baseline"/>
          <w:rtl w:val="0"/>
        </w:rPr>
        <w:t xml:space="preserve">Datos</w:t>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vAlign w:val="top"/>
          </w:tcPr>
          <w:p w:rsidR="00000000" w:rsidDel="00000000" w:rsidP="00000000" w:rsidRDefault="00000000" w:rsidRPr="00000000" w14:paraId="00000050">
            <w:pPr>
              <w:spacing w:after="0" w:line="240" w:lineRule="auto"/>
              <w:jc w:val="both"/>
              <w:rPr>
                <w:color w:val="000000"/>
                <w:vertAlign w:val="baseline"/>
              </w:rPr>
            </w:pPr>
            <w:r w:rsidDel="00000000" w:rsidR="00000000" w:rsidRPr="00000000">
              <w:rPr>
                <w:color w:val="000000"/>
                <w:vertAlign w:val="baseline"/>
                <w:rtl w:val="0"/>
              </w:rPr>
              <w:t xml:space="preserve">Empresa / Organización</w:t>
            </w:r>
          </w:p>
        </w:tc>
        <w:tc>
          <w:tcPr>
            <w:vAlign w:val="top"/>
          </w:tcPr>
          <w:p w:rsidR="00000000" w:rsidDel="00000000" w:rsidP="00000000" w:rsidRDefault="00000000" w:rsidRPr="00000000" w14:paraId="00000051">
            <w:pPr>
              <w:spacing w:after="0" w:line="240" w:lineRule="auto"/>
              <w:jc w:val="both"/>
              <w:rPr>
                <w:color w:val="000000"/>
                <w:vertAlign w:val="baseline"/>
              </w:rPr>
            </w:pPr>
            <w:r w:rsidDel="00000000" w:rsidR="00000000" w:rsidRPr="00000000">
              <w:rPr>
                <w:rtl w:val="0"/>
              </w:rPr>
              <w:t xml:space="preserve">Bugifost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2">
            <w:pPr>
              <w:spacing w:after="0" w:line="240" w:lineRule="auto"/>
              <w:jc w:val="both"/>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53">
            <w:pPr>
              <w:spacing w:after="0" w:line="240" w:lineRule="auto"/>
              <w:jc w:val="both"/>
              <w:rPr>
                <w:color w:val="000000"/>
                <w:vertAlign w:val="baseline"/>
              </w:rPr>
            </w:pPr>
            <w:r w:rsidDel="00000000" w:rsidR="00000000" w:rsidRPr="00000000">
              <w:rPr>
                <w:rtl w:val="0"/>
              </w:rPr>
              <w:t xml:space="preserve">GreenMarket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4">
            <w:pPr>
              <w:spacing w:after="0" w:line="240" w:lineRule="auto"/>
              <w:jc w:val="both"/>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55">
            <w:pPr>
              <w:spacing w:after="0" w:line="240" w:lineRule="auto"/>
              <w:jc w:val="both"/>
              <w:rPr>
                <w:color w:val="000000"/>
                <w:vertAlign w:val="baseline"/>
              </w:rPr>
            </w:pPr>
            <w:r w:rsidDel="00000000" w:rsidR="00000000" w:rsidRPr="00000000">
              <w:rPr>
                <w:rtl w:val="0"/>
              </w:rPr>
              <w:t xml:space="preserve">13/08/2024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spacing w:after="0" w:line="240" w:lineRule="auto"/>
              <w:jc w:val="both"/>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57">
            <w:pPr>
              <w:spacing w:after="0" w:line="240" w:lineRule="auto"/>
              <w:jc w:val="both"/>
              <w:rPr>
                <w:color w:val="000000"/>
                <w:vertAlign w:val="baseline"/>
              </w:rPr>
            </w:pPr>
            <w:r w:rsidDel="00000000" w:rsidR="00000000" w:rsidRPr="00000000">
              <w:rPr>
                <w:rtl w:val="0"/>
              </w:rPr>
              <w:t xml:space="preserve">Jardineros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spacing w:after="0" w:line="240" w:lineRule="auto"/>
              <w:jc w:val="both"/>
              <w:rPr>
                <w:color w:val="000000"/>
                <w:vertAlign w:val="baseline"/>
              </w:rPr>
            </w:pPr>
            <w:r w:rsidDel="00000000" w:rsidR="00000000" w:rsidRPr="00000000">
              <w:rPr>
                <w:color w:val="000000"/>
                <w:vertAlign w:val="baseline"/>
                <w:rtl w:val="0"/>
              </w:rPr>
              <w:t xml:space="preserve">Patrocinador principal</w:t>
            </w:r>
          </w:p>
        </w:tc>
        <w:tc>
          <w:tcPr>
            <w:vAlign w:val="top"/>
          </w:tcPr>
          <w:p w:rsidR="00000000" w:rsidDel="00000000" w:rsidP="00000000" w:rsidRDefault="00000000" w:rsidRPr="00000000" w14:paraId="00000059">
            <w:pPr>
              <w:spacing w:after="0" w:line="240" w:lineRule="auto"/>
              <w:jc w:val="both"/>
              <w:rPr>
                <w:color w:val="000000"/>
                <w:vertAlign w:val="baseline"/>
              </w:rPr>
            </w:pPr>
            <w:r w:rsidDel="00000000" w:rsidR="00000000" w:rsidRPr="00000000">
              <w:rPr>
                <w:rtl w:val="0"/>
              </w:rPr>
              <w:t xml:space="preserve">Alex Ruiz</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A">
            <w:pPr>
              <w:spacing w:after="0" w:line="240" w:lineRule="auto"/>
              <w:jc w:val="both"/>
              <w:rPr>
                <w:color w:val="000000"/>
                <w:vertAlign w:val="baseline"/>
              </w:rPr>
            </w:pPr>
            <w:r w:rsidDel="00000000" w:rsidR="00000000" w:rsidRPr="00000000">
              <w:rPr>
                <w:color w:val="000000"/>
                <w:vertAlign w:val="baseline"/>
                <w:rtl w:val="0"/>
              </w:rPr>
              <w:t xml:space="preserve">Gerente de Proyecto</w:t>
            </w:r>
          </w:p>
        </w:tc>
        <w:tc>
          <w:tcPr>
            <w:vAlign w:val="top"/>
          </w:tcPr>
          <w:p w:rsidR="00000000" w:rsidDel="00000000" w:rsidP="00000000" w:rsidRDefault="00000000" w:rsidRPr="00000000" w14:paraId="0000005B">
            <w:pPr>
              <w:spacing w:after="0" w:line="240" w:lineRule="auto"/>
              <w:jc w:val="both"/>
              <w:rPr>
                <w:color w:val="000000"/>
                <w:vertAlign w:val="baseline"/>
              </w:rPr>
            </w:pPr>
            <w:r w:rsidDel="00000000" w:rsidR="00000000" w:rsidRPr="00000000">
              <w:rPr>
                <w:rtl w:val="0"/>
              </w:rPr>
              <w:t xml:space="preserve">Juan Herrera</w:t>
            </w:r>
            <w:r w:rsidDel="00000000" w:rsidR="00000000" w:rsidRPr="00000000">
              <w:rPr>
                <w:rtl w:val="0"/>
              </w:rPr>
            </w:r>
          </w:p>
        </w:tc>
      </w:tr>
    </w:tbl>
    <w:p w:rsidR="00000000" w:rsidDel="00000000" w:rsidP="00000000" w:rsidRDefault="00000000" w:rsidRPr="00000000" w14:paraId="0000005C">
      <w:pPr>
        <w:jc w:val="both"/>
        <w:rPr>
          <w:vertAlign w:val="baseline"/>
        </w:rPr>
      </w:pPr>
      <w:r w:rsidDel="00000000" w:rsidR="00000000" w:rsidRPr="00000000">
        <w:rPr>
          <w:rtl w:val="0"/>
        </w:rPr>
      </w:r>
    </w:p>
    <w:p w:rsidR="00000000" w:rsidDel="00000000" w:rsidP="00000000" w:rsidRDefault="00000000" w:rsidRPr="00000000" w14:paraId="0000005D">
      <w:pPr>
        <w:pStyle w:val="Heading2"/>
        <w:jc w:val="both"/>
        <w:rPr>
          <w:color w:val="365f91"/>
          <w:sz w:val="24"/>
          <w:szCs w:val="24"/>
          <w:vertAlign w:val="baseline"/>
        </w:rPr>
      </w:pPr>
      <w:bookmarkStart w:colFirst="0" w:colLast="0" w:name="_heading=h.rs9qc02ean3h" w:id="2"/>
      <w:bookmarkEnd w:id="2"/>
      <w:r w:rsidDel="00000000" w:rsidR="00000000" w:rsidRPr="00000000">
        <w:rPr>
          <w:b w:val="1"/>
          <w:color w:val="365f91"/>
          <w:sz w:val="24"/>
          <w:szCs w:val="24"/>
          <w:vertAlign w:val="baseline"/>
          <w:rtl w:val="0"/>
        </w:rPr>
        <w:t xml:space="preserve">Patrocinador / Patrocinadores</w:t>
      </w:r>
      <w:r w:rsidDel="00000000" w:rsidR="00000000" w:rsidRPr="00000000">
        <w:rPr>
          <w:rtl w:val="0"/>
        </w:rPr>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6"/>
        <w:gridCol w:w="2244"/>
        <w:gridCol w:w="2245"/>
        <w:gridCol w:w="2245"/>
        <w:tblGridChange w:id="0">
          <w:tblGrid>
            <w:gridCol w:w="2136"/>
            <w:gridCol w:w="2244"/>
            <w:gridCol w:w="2245"/>
            <w:gridCol w:w="2245"/>
          </w:tblGrid>
        </w:tblGridChange>
      </w:tblGrid>
      <w:tr>
        <w:trPr>
          <w:cantSplit w:val="1"/>
          <w:tblHeader w:val="1"/>
        </w:trPr>
        <w:tc>
          <w:tcPr>
            <w:vAlign w:val="top"/>
          </w:tcPr>
          <w:p w:rsidR="00000000" w:rsidDel="00000000" w:rsidP="00000000" w:rsidRDefault="00000000" w:rsidRPr="00000000" w14:paraId="0000005E">
            <w:pPr>
              <w:spacing w:after="0" w:line="240" w:lineRule="auto"/>
              <w:jc w:val="both"/>
              <w:rPr>
                <w:color w:val="000000"/>
                <w:vertAlign w:val="baseline"/>
              </w:rPr>
            </w:pPr>
            <w:r w:rsidDel="00000000" w:rsidR="00000000" w:rsidRPr="00000000">
              <w:rPr>
                <w:b w:val="1"/>
                <w:color w:val="00000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05F">
            <w:pPr>
              <w:spacing w:after="0" w:line="240" w:lineRule="auto"/>
              <w:jc w:val="both"/>
              <w:rPr>
                <w:color w:val="000000"/>
                <w:vertAlign w:val="baseline"/>
              </w:rPr>
            </w:pPr>
            <w:r w:rsidDel="00000000" w:rsidR="00000000" w:rsidRPr="00000000">
              <w:rPr>
                <w:b w:val="1"/>
                <w:color w:val="00000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060">
            <w:pPr>
              <w:spacing w:after="0" w:line="240" w:lineRule="auto"/>
              <w:jc w:val="both"/>
              <w:rPr>
                <w:color w:val="000000"/>
                <w:vertAlign w:val="baseline"/>
              </w:rPr>
            </w:pPr>
            <w:r w:rsidDel="00000000" w:rsidR="00000000" w:rsidRPr="00000000">
              <w:rPr>
                <w:b w:val="1"/>
                <w:color w:val="000000"/>
                <w:vertAlign w:val="baseline"/>
                <w:rtl w:val="0"/>
              </w:rPr>
              <w:t xml:space="preserve">Departamento / División</w:t>
            </w:r>
            <w:r w:rsidDel="00000000" w:rsidR="00000000" w:rsidRPr="00000000">
              <w:rPr>
                <w:rtl w:val="0"/>
              </w:rPr>
            </w:r>
          </w:p>
        </w:tc>
        <w:tc>
          <w:tcPr>
            <w:vAlign w:val="top"/>
          </w:tcPr>
          <w:p w:rsidR="00000000" w:rsidDel="00000000" w:rsidP="00000000" w:rsidRDefault="00000000" w:rsidRPr="00000000" w14:paraId="00000061">
            <w:pPr>
              <w:spacing w:after="0" w:line="240" w:lineRule="auto"/>
              <w:jc w:val="both"/>
              <w:rPr>
                <w:color w:val="000000"/>
                <w:vertAlign w:val="baseline"/>
              </w:rPr>
            </w:pPr>
            <w:r w:rsidDel="00000000" w:rsidR="00000000" w:rsidRPr="00000000">
              <w:rPr>
                <w:b w:val="1"/>
                <w:color w:val="000000"/>
                <w:vertAlign w:val="baseline"/>
                <w:rtl w:val="0"/>
              </w:rPr>
              <w:t xml:space="preserve">Rama ejecutiva (Vicepresidencia)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2">
            <w:pPr>
              <w:spacing w:after="0" w:line="240" w:lineRule="auto"/>
              <w:jc w:val="both"/>
              <w:rPr>
                <w:color w:val="000000"/>
                <w:vertAlign w:val="baseline"/>
              </w:rPr>
            </w:pPr>
            <w:r w:rsidDel="00000000" w:rsidR="00000000" w:rsidRPr="00000000">
              <w:rPr>
                <w:rtl w:val="0"/>
              </w:rPr>
              <w:t xml:space="preserve">Alex Ruiz</w:t>
            </w:r>
            <w:r w:rsidDel="00000000" w:rsidR="00000000" w:rsidRPr="00000000">
              <w:rPr>
                <w:rtl w:val="0"/>
              </w:rPr>
            </w:r>
          </w:p>
        </w:tc>
        <w:tc>
          <w:tcPr>
            <w:vAlign w:val="top"/>
          </w:tcPr>
          <w:p w:rsidR="00000000" w:rsidDel="00000000" w:rsidP="00000000" w:rsidRDefault="00000000" w:rsidRPr="00000000" w14:paraId="00000063">
            <w:pPr>
              <w:spacing w:after="0" w:line="240" w:lineRule="auto"/>
              <w:jc w:val="both"/>
              <w:rPr>
                <w:color w:val="000000"/>
                <w:vertAlign w:val="baseline"/>
              </w:rPr>
            </w:pPr>
            <w:r w:rsidDel="00000000" w:rsidR="00000000" w:rsidRPr="00000000">
              <w:rPr>
                <w:rtl w:val="0"/>
              </w:rPr>
              <w:t xml:space="preserve">Líder</w:t>
            </w:r>
            <w:r w:rsidDel="00000000" w:rsidR="00000000" w:rsidRPr="00000000">
              <w:rPr>
                <w:rtl w:val="0"/>
              </w:rPr>
            </w:r>
          </w:p>
        </w:tc>
        <w:tc>
          <w:tcPr>
            <w:vAlign w:val="top"/>
          </w:tcPr>
          <w:p w:rsidR="00000000" w:rsidDel="00000000" w:rsidP="00000000" w:rsidRDefault="00000000" w:rsidRPr="00000000" w14:paraId="00000064">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5">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6">
            <w:pPr>
              <w:spacing w:after="0" w:line="240" w:lineRule="auto"/>
              <w:jc w:val="both"/>
              <w:rPr>
                <w:color w:val="000000"/>
                <w:vertAlign w:val="baseline"/>
              </w:rPr>
            </w:pPr>
            <w:r w:rsidDel="00000000" w:rsidR="00000000" w:rsidRPr="00000000">
              <w:rPr>
                <w:rtl w:val="0"/>
              </w:rPr>
              <w:t xml:space="preserve">Juan Montier</w:t>
            </w:r>
            <w:r w:rsidDel="00000000" w:rsidR="00000000" w:rsidRPr="00000000">
              <w:rPr>
                <w:rtl w:val="0"/>
              </w:rPr>
            </w:r>
          </w:p>
        </w:tc>
        <w:tc>
          <w:tcPr>
            <w:vAlign w:val="top"/>
          </w:tcPr>
          <w:p w:rsidR="00000000" w:rsidDel="00000000" w:rsidP="00000000" w:rsidRDefault="00000000" w:rsidRPr="00000000" w14:paraId="00000067">
            <w:pPr>
              <w:spacing w:after="0" w:line="240" w:lineRule="auto"/>
              <w:jc w:val="both"/>
              <w:rPr>
                <w:color w:val="000000"/>
                <w:vertAlign w:val="baseline"/>
              </w:rPr>
            </w:pPr>
            <w:r w:rsidDel="00000000" w:rsidR="00000000" w:rsidRPr="00000000">
              <w:rPr>
                <w:rtl w:val="0"/>
              </w:rPr>
              <w:t xml:space="preserve">Productor</w:t>
            </w:r>
            <w:r w:rsidDel="00000000" w:rsidR="00000000" w:rsidRPr="00000000">
              <w:rPr>
                <w:rtl w:val="0"/>
              </w:rPr>
            </w:r>
          </w:p>
        </w:tc>
        <w:tc>
          <w:tcPr>
            <w:vAlign w:val="top"/>
          </w:tcPr>
          <w:p w:rsidR="00000000" w:rsidDel="00000000" w:rsidP="00000000" w:rsidRDefault="00000000" w:rsidRPr="00000000" w14:paraId="00000068">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9">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A">
            <w:pPr>
              <w:spacing w:after="0" w:line="240" w:lineRule="auto"/>
              <w:jc w:val="both"/>
              <w:rPr>
                <w:color w:val="000000"/>
                <w:vertAlign w:val="baseline"/>
              </w:rPr>
            </w:pPr>
            <w:r w:rsidDel="00000000" w:rsidR="00000000" w:rsidRPr="00000000">
              <w:rPr>
                <w:rtl w:val="0"/>
              </w:rPr>
              <w:t xml:space="preserve">Jorge Muñoz</w:t>
            </w:r>
            <w:r w:rsidDel="00000000" w:rsidR="00000000" w:rsidRPr="00000000">
              <w:rPr>
                <w:rtl w:val="0"/>
              </w:rPr>
            </w:r>
          </w:p>
        </w:tc>
        <w:tc>
          <w:tcPr>
            <w:vAlign w:val="top"/>
          </w:tcPr>
          <w:p w:rsidR="00000000" w:rsidDel="00000000" w:rsidP="00000000" w:rsidRDefault="00000000" w:rsidRPr="00000000" w14:paraId="0000006B">
            <w:pPr>
              <w:spacing w:after="0" w:line="240" w:lineRule="auto"/>
              <w:jc w:val="both"/>
              <w:rPr>
                <w:color w:val="000000"/>
                <w:vertAlign w:val="baseline"/>
              </w:rPr>
            </w:pPr>
            <w:r w:rsidDel="00000000" w:rsidR="00000000" w:rsidRPr="00000000">
              <w:rPr>
                <w:rtl w:val="0"/>
              </w:rPr>
              <w:t xml:space="preserve">Vendedor</w:t>
            </w:r>
            <w:r w:rsidDel="00000000" w:rsidR="00000000" w:rsidRPr="00000000">
              <w:rPr>
                <w:rtl w:val="0"/>
              </w:rPr>
            </w:r>
          </w:p>
        </w:tc>
        <w:tc>
          <w:tcPr>
            <w:vAlign w:val="top"/>
          </w:tcPr>
          <w:p w:rsidR="00000000" w:rsidDel="00000000" w:rsidP="00000000" w:rsidRDefault="00000000" w:rsidRPr="00000000" w14:paraId="0000006C">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D">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E">
            <w:pPr>
              <w:spacing w:after="0" w:line="240" w:lineRule="auto"/>
              <w:jc w:val="both"/>
              <w:rPr>
                <w:color w:val="000000"/>
                <w:vertAlign w:val="baseline"/>
              </w:rPr>
            </w:pPr>
            <w:r w:rsidDel="00000000" w:rsidR="00000000" w:rsidRPr="00000000">
              <w:rPr>
                <w:rtl w:val="0"/>
              </w:rPr>
              <w:t xml:space="preserve">Diego Tapia</w:t>
            </w:r>
            <w:r w:rsidDel="00000000" w:rsidR="00000000" w:rsidRPr="00000000">
              <w:rPr>
                <w:rtl w:val="0"/>
              </w:rPr>
            </w:r>
          </w:p>
        </w:tc>
        <w:tc>
          <w:tcPr>
            <w:vAlign w:val="top"/>
          </w:tcPr>
          <w:p w:rsidR="00000000" w:rsidDel="00000000" w:rsidP="00000000" w:rsidRDefault="00000000" w:rsidRPr="00000000" w14:paraId="0000006F">
            <w:pPr>
              <w:spacing w:after="0" w:line="240" w:lineRule="auto"/>
              <w:jc w:val="both"/>
              <w:rPr>
                <w:color w:val="000000"/>
                <w:vertAlign w:val="baseline"/>
              </w:rPr>
            </w:pPr>
            <w:r w:rsidDel="00000000" w:rsidR="00000000" w:rsidRPr="00000000">
              <w:rPr>
                <w:rtl w:val="0"/>
              </w:rPr>
              <w:t xml:space="preserve">Tesorero</w:t>
            </w:r>
            <w:r w:rsidDel="00000000" w:rsidR="00000000" w:rsidRPr="00000000">
              <w:rPr>
                <w:rtl w:val="0"/>
              </w:rPr>
            </w:r>
          </w:p>
        </w:tc>
        <w:tc>
          <w:tcPr>
            <w:vAlign w:val="top"/>
          </w:tcPr>
          <w:p w:rsidR="00000000" w:rsidDel="00000000" w:rsidP="00000000" w:rsidRDefault="00000000" w:rsidRPr="00000000" w14:paraId="00000070">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71">
            <w:pPr>
              <w:spacing w:after="0" w:line="240" w:lineRule="auto"/>
              <w:jc w:val="both"/>
              <w:rPr/>
            </w:pPr>
            <w:r w:rsidDel="00000000" w:rsidR="00000000" w:rsidRPr="00000000">
              <w:rPr>
                <w:rtl w:val="0"/>
              </w:rPr>
              <w:t xml:space="preserve">Accionista</w:t>
            </w:r>
          </w:p>
        </w:tc>
      </w:tr>
    </w:tbl>
    <w:p w:rsidR="00000000" w:rsidDel="00000000" w:rsidP="00000000" w:rsidRDefault="00000000" w:rsidRPr="00000000" w14:paraId="00000072">
      <w:pPr>
        <w:pStyle w:val="Heading1"/>
        <w:spacing w:after="280" w:before="280" w:line="240" w:lineRule="auto"/>
        <w:jc w:val="both"/>
        <w:rPr>
          <w:color w:val="365f91"/>
          <w:sz w:val="28"/>
          <w:szCs w:val="28"/>
          <w:vertAlign w:val="baseline"/>
        </w:rPr>
      </w:pPr>
      <w:bookmarkStart w:colFirst="0" w:colLast="0" w:name="_heading=h.30j0zll" w:id="3"/>
      <w:bookmarkEnd w:id="3"/>
      <w:r w:rsidDel="00000000" w:rsidR="00000000" w:rsidRPr="00000000">
        <w:rPr>
          <w:color w:val="365f91"/>
          <w:sz w:val="28"/>
          <w:szCs w:val="28"/>
          <w:vertAlign w:val="baseline"/>
          <w:rtl w:val="0"/>
        </w:rPr>
        <w:t xml:space="preserve">Aprobaciones</w:t>
      </w:r>
    </w:p>
    <w:tbl>
      <w:tblPr>
        <w:tblStyle w:val="Table3"/>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1766"/>
        <w:gridCol w:w="2993"/>
        <w:tblGridChange w:id="0">
          <w:tblGrid>
            <w:gridCol w:w="4111"/>
            <w:gridCol w:w="1766"/>
            <w:gridCol w:w="2993"/>
          </w:tblGrid>
        </w:tblGridChange>
      </w:tblGrid>
      <w:tr>
        <w:trPr>
          <w:cantSplit w:val="0"/>
          <w:tblHeader w:val="0"/>
        </w:trPr>
        <w:tc>
          <w:tcP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 Cargo</w:t>
            </w:r>
            <w:r w:rsidDel="00000000" w:rsidR="00000000" w:rsidRPr="00000000">
              <w:rPr>
                <w:rtl w:val="0"/>
              </w:rPr>
            </w:r>
          </w:p>
        </w:tc>
        <w:tc>
          <w:tcPr>
            <w:vAlign w:val="top"/>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Firma</w:t>
            </w:r>
            <w:r w:rsidDel="00000000" w:rsidR="00000000" w:rsidRPr="00000000">
              <w:rPr>
                <w:rtl w:val="0"/>
              </w:rPr>
            </w:r>
          </w:p>
        </w:tc>
      </w:tr>
      <w:tr>
        <w:trPr>
          <w:cantSplit w:val="0"/>
          <w:trHeight w:val="265.97656249999994" w:hRule="atLeast"/>
          <w:tblHeader w:val="0"/>
        </w:trPr>
        <w:tc>
          <w:tcPr>
            <w:vAlign w:val="top"/>
          </w:tcPr>
          <w:p w:rsidR="00000000" w:rsidDel="00000000" w:rsidP="00000000" w:rsidRDefault="00000000" w:rsidRPr="00000000" w14:paraId="00000076">
            <w:pPr>
              <w:spacing w:after="0" w:line="240" w:lineRule="auto"/>
              <w:jc w:val="both"/>
              <w:rPr>
                <w:b w:val="1"/>
                <w:vertAlign w:val="baseline"/>
              </w:rPr>
            </w:pPr>
            <w:r w:rsidDel="00000000" w:rsidR="00000000" w:rsidRPr="00000000">
              <w:rPr>
                <w:b w:val="1"/>
                <w:rtl w:val="0"/>
              </w:rPr>
              <w:t xml:space="preserve">Alex Ruiz</w:t>
            </w:r>
            <w:r w:rsidDel="00000000" w:rsidR="00000000" w:rsidRPr="00000000">
              <w:rPr>
                <w:rtl w:val="0"/>
              </w:rPr>
            </w:r>
          </w:p>
        </w:tc>
        <w:tc>
          <w:tcPr>
            <w:vAlign w:val="top"/>
          </w:tcPr>
          <w:p w:rsidR="00000000" w:rsidDel="00000000" w:rsidP="00000000" w:rsidRDefault="00000000" w:rsidRPr="00000000" w14:paraId="00000077">
            <w:pPr>
              <w:spacing w:after="0" w:line="240" w:lineRule="auto"/>
              <w:jc w:val="both"/>
              <w:rPr>
                <w:b w:val="1"/>
              </w:rPr>
            </w:pPr>
            <w:r w:rsidDel="00000000" w:rsidR="00000000" w:rsidRPr="00000000">
              <w:rPr>
                <w:b w:val="1"/>
                <w:rtl w:val="0"/>
              </w:rPr>
              <w:t xml:space="preserve">00/00/0000</w:t>
            </w:r>
          </w:p>
        </w:tc>
        <w:tc>
          <w:tcPr>
            <w:vAlign w:val="top"/>
          </w:tcPr>
          <w:p w:rsidR="00000000" w:rsidDel="00000000" w:rsidP="00000000" w:rsidRDefault="00000000" w:rsidRPr="00000000" w14:paraId="00000078">
            <w:pPr>
              <w:spacing w:after="0" w:line="240" w:lineRule="auto"/>
              <w:jc w:val="both"/>
              <w:rPr>
                <w:b w:val="1"/>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9">
            <w:pPr>
              <w:spacing w:after="0" w:line="24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7A">
            <w:pPr>
              <w:spacing w:after="0" w:line="24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7B">
            <w:pPr>
              <w:spacing w:after="0" w:line="240" w:lineRule="auto"/>
              <w:jc w:val="both"/>
              <w:rPr>
                <w:vertAlign w:val="baseline"/>
              </w:rPr>
            </w:pPr>
            <w:r w:rsidDel="00000000" w:rsidR="00000000" w:rsidRPr="00000000">
              <w:rPr>
                <w:rtl w:val="0"/>
              </w:rPr>
            </w:r>
          </w:p>
        </w:tc>
      </w:tr>
    </w:tbl>
    <w:p w:rsidR="00000000" w:rsidDel="00000000" w:rsidP="00000000" w:rsidRDefault="00000000" w:rsidRPr="00000000" w14:paraId="0000007C">
      <w:pPr>
        <w:jc w:val="both"/>
        <w:rPr>
          <w:vertAlign w:val="baseline"/>
        </w:rPr>
      </w:pPr>
      <w:r w:rsidDel="00000000" w:rsidR="00000000" w:rsidRPr="00000000">
        <w:rPr>
          <w:rtl w:val="0"/>
        </w:rPr>
      </w:r>
    </w:p>
    <w:p w:rsidR="00000000" w:rsidDel="00000000" w:rsidP="00000000" w:rsidRDefault="00000000" w:rsidRPr="00000000" w14:paraId="0000007D">
      <w:pPr>
        <w:jc w:val="both"/>
        <w:rPr>
          <w:vertAlign w:val="baseline"/>
        </w:rPr>
      </w:pPr>
      <w:r w:rsidDel="00000000" w:rsidR="00000000" w:rsidRPr="00000000">
        <w:rPr>
          <w:rtl w:val="0"/>
        </w:rPr>
      </w:r>
    </w:p>
    <w:p w:rsidR="00000000" w:rsidDel="00000000" w:rsidP="00000000" w:rsidRDefault="00000000" w:rsidRPr="00000000" w14:paraId="0000007E">
      <w:pPr>
        <w:jc w:val="both"/>
        <w:rPr>
          <w:vertAlign w:val="baseline"/>
        </w:rPr>
      </w:pPr>
      <w:r w:rsidDel="00000000" w:rsidR="00000000" w:rsidRPr="00000000">
        <w:rPr>
          <w:rtl w:val="0"/>
        </w:rPr>
      </w:r>
    </w:p>
    <w:p w:rsidR="00000000" w:rsidDel="00000000" w:rsidP="00000000" w:rsidRDefault="00000000" w:rsidRPr="00000000" w14:paraId="0000007F">
      <w:pPr>
        <w:jc w:val="both"/>
        <w:rPr/>
      </w:pPr>
      <w:bookmarkStart w:colFirst="0" w:colLast="0" w:name="_heading=h.bl90882bn2qa" w:id="4"/>
      <w:bookmarkEnd w:id="4"/>
      <w:r w:rsidDel="00000000" w:rsidR="00000000" w:rsidRPr="00000000">
        <w:rPr>
          <w:rtl w:val="0"/>
        </w:rPr>
      </w:r>
    </w:p>
    <w:p w:rsidR="00000000" w:rsidDel="00000000" w:rsidP="00000000" w:rsidRDefault="00000000" w:rsidRPr="00000000" w14:paraId="00000080">
      <w:pPr>
        <w:jc w:val="both"/>
        <w:rPr/>
      </w:pPr>
      <w:bookmarkStart w:colFirst="0" w:colLast="0" w:name="_heading=h.gm0yak2ud6h0" w:id="5"/>
      <w:bookmarkEnd w:id="5"/>
      <w:r w:rsidDel="00000000" w:rsidR="00000000" w:rsidRPr="00000000">
        <w:rPr>
          <w:rtl w:val="0"/>
        </w:rPr>
      </w:r>
    </w:p>
    <w:p w:rsidR="00000000" w:rsidDel="00000000" w:rsidP="00000000" w:rsidRDefault="00000000" w:rsidRPr="00000000" w14:paraId="00000081">
      <w:pPr>
        <w:jc w:val="both"/>
        <w:rPr/>
      </w:pPr>
      <w:bookmarkStart w:colFirst="0" w:colLast="0" w:name="_heading=h.hqg5o5q4flcj" w:id="6"/>
      <w:bookmarkEnd w:id="6"/>
      <w:r w:rsidDel="00000000" w:rsidR="00000000" w:rsidRPr="00000000">
        <w:rPr>
          <w:rtl w:val="0"/>
        </w:rPr>
      </w:r>
    </w:p>
    <w:p w:rsidR="00000000" w:rsidDel="00000000" w:rsidP="00000000" w:rsidRDefault="00000000" w:rsidRPr="00000000" w14:paraId="00000082">
      <w:pPr>
        <w:jc w:val="both"/>
        <w:rPr/>
      </w:pPr>
      <w:bookmarkStart w:colFirst="0" w:colLast="0" w:name="_heading=h.kh4cnrhw7vqu" w:id="7"/>
      <w:bookmarkEnd w:id="7"/>
      <w:r w:rsidDel="00000000" w:rsidR="00000000" w:rsidRPr="00000000">
        <w:rPr>
          <w:rtl w:val="0"/>
        </w:rPr>
      </w:r>
    </w:p>
    <w:p w:rsidR="00000000" w:rsidDel="00000000" w:rsidP="00000000" w:rsidRDefault="00000000" w:rsidRPr="00000000" w14:paraId="00000083">
      <w:pPr>
        <w:jc w:val="both"/>
        <w:rPr/>
      </w:pPr>
      <w:bookmarkStart w:colFirst="0" w:colLast="0" w:name="_heading=h.1fob9te" w:id="8"/>
      <w:bookmarkEnd w:id="8"/>
      <w:r w:rsidDel="00000000" w:rsidR="00000000" w:rsidRPr="00000000">
        <w:rPr>
          <w:rtl w:val="0"/>
        </w:rPr>
      </w:r>
    </w:p>
    <w:p w:rsidR="00000000" w:rsidDel="00000000" w:rsidP="00000000" w:rsidRDefault="00000000" w:rsidRPr="00000000" w14:paraId="00000084">
      <w:pPr>
        <w:pStyle w:val="Heading1"/>
        <w:spacing w:after="280" w:before="280" w:line="240" w:lineRule="auto"/>
        <w:jc w:val="both"/>
        <w:rPr>
          <w:sz w:val="22"/>
          <w:szCs w:val="22"/>
          <w:vertAlign w:val="baseline"/>
        </w:rPr>
      </w:pPr>
      <w:bookmarkStart w:colFirst="0" w:colLast="0" w:name="_heading=h.o7c5qw89hjzv" w:id="9"/>
      <w:bookmarkEnd w:id="9"/>
      <w:r w:rsidDel="00000000" w:rsidR="00000000" w:rsidRPr="00000000">
        <w:rPr>
          <w:color w:val="365f91"/>
          <w:sz w:val="28"/>
          <w:szCs w:val="28"/>
          <w:vertAlign w:val="baseline"/>
          <w:rtl w:val="0"/>
        </w:rPr>
        <w:t xml:space="preserve">Introducción</w:t>
      </w:r>
      <w:r w:rsidDel="00000000" w:rsidR="00000000" w:rsidRPr="00000000">
        <w:rPr>
          <w:rtl w:val="0"/>
        </w:rPr>
      </w:r>
    </w:p>
    <w:p w:rsidR="00000000" w:rsidDel="00000000" w:rsidP="00000000" w:rsidRDefault="00000000" w:rsidRPr="00000000" w14:paraId="00000085">
      <w:pPr>
        <w:jc w:val="both"/>
        <w:rPr>
          <w:sz w:val="22"/>
          <w:szCs w:val="22"/>
        </w:rPr>
      </w:pPr>
      <w:r w:rsidDel="00000000" w:rsidR="00000000" w:rsidRPr="00000000">
        <w:rPr>
          <w:sz w:val="22"/>
          <w:szCs w:val="22"/>
          <w:rtl w:val="0"/>
        </w:rPr>
        <w:t xml:space="preserve">El presente documento describe el plan de gestión para el proyecto </w:t>
      </w:r>
      <w:r w:rsidDel="00000000" w:rsidR="00000000" w:rsidRPr="00000000">
        <w:rPr>
          <w:b w:val="1"/>
          <w:sz w:val="22"/>
          <w:szCs w:val="22"/>
          <w:rtl w:val="0"/>
        </w:rPr>
        <w:t xml:space="preserve">GreenMarket: Tu tienda de jardinería online</w:t>
      </w:r>
      <w:r w:rsidDel="00000000" w:rsidR="00000000" w:rsidRPr="00000000">
        <w:rPr>
          <w:sz w:val="22"/>
          <w:szCs w:val="22"/>
          <w:rtl w:val="0"/>
        </w:rPr>
        <w:t xml:space="preserve">, cuyo objetivo es desarrollar una plataforma especializada para la compra y venta de productos de jardinería, tanto a nivel web como a través de una aplicación móvil.</w:t>
      </w:r>
    </w:p>
    <w:p w:rsidR="00000000" w:rsidDel="00000000" w:rsidP="00000000" w:rsidRDefault="00000000" w:rsidRPr="00000000" w14:paraId="00000086">
      <w:pPr>
        <w:jc w:val="both"/>
        <w:rPr>
          <w:sz w:val="22"/>
          <w:szCs w:val="22"/>
          <w:vertAlign w:val="baseline"/>
        </w:rPr>
      </w:pPr>
      <w:r w:rsidDel="00000000" w:rsidR="00000000" w:rsidRPr="00000000">
        <w:rPr>
          <w:sz w:val="22"/>
          <w:szCs w:val="22"/>
          <w:rtl w:val="0"/>
        </w:rPr>
        <w:t xml:space="preserve">Esta solución está diseñada para conectar a clientes que buscan productos de jardinería con proveedores especializados, en un mercado donde actualmente existen pocas opciones dedicadas exclusivamente a este rubro. El proyecto incluye la creación de una plataforma digital donde los proveedores podrán exhibir y vender sus productos sin necesidad de contar con una tienda propia, y los clientes podrán acceder a un catálogo diverso con opciones especializadas. Además, se contará con un chatbot que asistirá a los usuarios en la compra de plantas y les proporcionará información útil sobre jardinería.</w:t>
      </w:r>
      <w:r w:rsidDel="00000000" w:rsidR="00000000" w:rsidRPr="00000000">
        <w:rPr>
          <w:rtl w:val="0"/>
        </w:rPr>
      </w:r>
    </w:p>
    <w:p w:rsidR="00000000" w:rsidDel="00000000" w:rsidP="00000000" w:rsidRDefault="00000000" w:rsidRPr="00000000" w14:paraId="00000087">
      <w:pPr>
        <w:jc w:val="both"/>
        <w:rPr>
          <w:sz w:val="22"/>
          <w:szCs w:val="22"/>
        </w:rPr>
      </w:pPr>
      <w:r w:rsidDel="00000000" w:rsidR="00000000" w:rsidRPr="00000000">
        <w:rPr>
          <w:sz w:val="22"/>
          <w:szCs w:val="22"/>
          <w:rtl w:val="0"/>
        </w:rPr>
        <w:t xml:space="preserve">Este proyecto surge para resolver la dificultad que tienen muchos consumidores y proveedores para acceder o vender productos de jardinería de manera eficiente y accesible. En muchos casos, los clientes deben recurrir a tiendas generales que no ofrecen la especialización necesaria, mientras que los proveedores carecen de una plataforma adecuada para comercializar sus productos. </w:t>
      </w:r>
      <w:r w:rsidDel="00000000" w:rsidR="00000000" w:rsidRPr="00000000">
        <w:rPr>
          <w:b w:val="1"/>
          <w:sz w:val="22"/>
          <w:szCs w:val="22"/>
          <w:rtl w:val="0"/>
        </w:rPr>
        <w:t xml:space="preserve">GreenMarket</w:t>
      </w:r>
      <w:r w:rsidDel="00000000" w:rsidR="00000000" w:rsidRPr="00000000">
        <w:rPr>
          <w:sz w:val="22"/>
          <w:szCs w:val="22"/>
          <w:rtl w:val="0"/>
        </w:rPr>
        <w:t xml:space="preserve"> busca cubrir esta brecha proporcionando un espacio digital especializado con herramientas adicionales como el chatbot, que ayudará a los clientes a tomar decisiones de compra y obtener información valiosa sobre el cuidado de plantas.</w:t>
      </w:r>
    </w:p>
    <w:p w:rsidR="00000000" w:rsidDel="00000000" w:rsidP="00000000" w:rsidRDefault="00000000" w:rsidRPr="00000000" w14:paraId="00000088">
      <w:pPr>
        <w:jc w:val="both"/>
        <w:rPr>
          <w:sz w:val="22"/>
          <w:szCs w:val="22"/>
        </w:rPr>
      </w:pPr>
      <w:r w:rsidDel="00000000" w:rsidR="00000000" w:rsidRPr="00000000">
        <w:rPr>
          <w:sz w:val="22"/>
          <w:szCs w:val="22"/>
          <w:rtl w:val="0"/>
        </w:rPr>
        <w:t xml:space="preserve">Algunos beneficios que tendrá esta proyecto serán:</w:t>
      </w:r>
    </w:p>
    <w:p w:rsidR="00000000" w:rsidDel="00000000" w:rsidP="00000000" w:rsidRDefault="00000000" w:rsidRPr="00000000" w14:paraId="00000089">
      <w:pPr>
        <w:numPr>
          <w:ilvl w:val="0"/>
          <w:numId w:val="1"/>
        </w:numPr>
        <w:spacing w:after="0" w:afterAutospacing="0"/>
        <w:ind w:left="720" w:hanging="360"/>
        <w:jc w:val="both"/>
        <w:rPr>
          <w:sz w:val="22"/>
          <w:szCs w:val="22"/>
        </w:rPr>
      </w:pPr>
      <w:r w:rsidDel="00000000" w:rsidR="00000000" w:rsidRPr="00000000">
        <w:rPr>
          <w:sz w:val="22"/>
          <w:szCs w:val="22"/>
          <w:rtl w:val="0"/>
        </w:rPr>
        <w:t xml:space="preserve">Un acceso más fácil y especializado para los clientes interesados en productos de jardinería.</w:t>
      </w:r>
    </w:p>
    <w:p w:rsidR="00000000" w:rsidDel="00000000" w:rsidP="00000000" w:rsidRDefault="00000000" w:rsidRPr="00000000" w14:paraId="0000008A">
      <w:pPr>
        <w:numPr>
          <w:ilvl w:val="0"/>
          <w:numId w:val="1"/>
        </w:numPr>
        <w:spacing w:after="0" w:afterAutospacing="0"/>
        <w:ind w:left="720" w:hanging="360"/>
        <w:jc w:val="both"/>
        <w:rPr>
          <w:sz w:val="22"/>
          <w:szCs w:val="22"/>
        </w:rPr>
      </w:pPr>
      <w:r w:rsidDel="00000000" w:rsidR="00000000" w:rsidRPr="00000000">
        <w:rPr>
          <w:sz w:val="22"/>
          <w:szCs w:val="22"/>
          <w:rtl w:val="0"/>
        </w:rPr>
        <w:t xml:space="preserve">Una plataforma de ventas para proveedores sin necesidad de desarrollar su propio sitio web.</w:t>
      </w:r>
    </w:p>
    <w:p w:rsidR="00000000" w:rsidDel="00000000" w:rsidP="00000000" w:rsidRDefault="00000000" w:rsidRPr="00000000" w14:paraId="0000008B">
      <w:pPr>
        <w:numPr>
          <w:ilvl w:val="0"/>
          <w:numId w:val="1"/>
        </w:numPr>
        <w:spacing w:after="0" w:afterAutospacing="0"/>
        <w:ind w:left="720" w:hanging="360"/>
        <w:jc w:val="both"/>
        <w:rPr>
          <w:sz w:val="22"/>
          <w:szCs w:val="22"/>
        </w:rPr>
      </w:pPr>
      <w:r w:rsidDel="00000000" w:rsidR="00000000" w:rsidRPr="00000000">
        <w:rPr>
          <w:sz w:val="22"/>
          <w:szCs w:val="22"/>
          <w:rtl w:val="0"/>
        </w:rPr>
        <w:t xml:space="preserve">Mejora en la visibilidad y alcance de productos locales y especializados.</w:t>
      </w:r>
    </w:p>
    <w:p w:rsidR="00000000" w:rsidDel="00000000" w:rsidP="00000000" w:rsidRDefault="00000000" w:rsidRPr="00000000" w14:paraId="0000008C">
      <w:pPr>
        <w:numPr>
          <w:ilvl w:val="0"/>
          <w:numId w:val="1"/>
        </w:numPr>
        <w:spacing w:after="0" w:afterAutospacing="0"/>
        <w:ind w:left="720" w:hanging="360"/>
        <w:jc w:val="both"/>
        <w:rPr>
          <w:sz w:val="22"/>
          <w:szCs w:val="22"/>
        </w:rPr>
      </w:pPr>
      <w:r w:rsidDel="00000000" w:rsidR="00000000" w:rsidRPr="00000000">
        <w:rPr>
          <w:sz w:val="22"/>
          <w:szCs w:val="22"/>
          <w:rtl w:val="0"/>
        </w:rPr>
        <w:t xml:space="preserve">Asistencia en la compra de plantas y acceso a información de jardinería mediante un chatbot.</w:t>
      </w:r>
    </w:p>
    <w:p w:rsidR="00000000" w:rsidDel="00000000" w:rsidP="00000000" w:rsidRDefault="00000000" w:rsidRPr="00000000" w14:paraId="0000008D">
      <w:pPr>
        <w:numPr>
          <w:ilvl w:val="0"/>
          <w:numId w:val="1"/>
        </w:numPr>
        <w:ind w:left="720" w:hanging="360"/>
        <w:jc w:val="both"/>
        <w:rPr>
          <w:sz w:val="22"/>
          <w:szCs w:val="22"/>
        </w:rPr>
      </w:pPr>
      <w:r w:rsidDel="00000000" w:rsidR="00000000" w:rsidRPr="00000000">
        <w:rPr>
          <w:sz w:val="22"/>
          <w:szCs w:val="22"/>
          <w:rtl w:val="0"/>
        </w:rPr>
        <w:t xml:space="preserve">Aumento en las oportunidades de negocio tanto para pequeños como grandes proveedores.</w:t>
      </w:r>
    </w:p>
    <w:p w:rsidR="00000000" w:rsidDel="00000000" w:rsidP="00000000" w:rsidRDefault="00000000" w:rsidRPr="00000000" w14:paraId="0000008E">
      <w:pPr>
        <w:jc w:val="both"/>
        <w:rPr>
          <w:sz w:val="22"/>
          <w:szCs w:val="22"/>
        </w:rPr>
      </w:pPr>
      <w:bookmarkStart w:colFirst="0" w:colLast="0" w:name="_heading=h.gxzbdxg9jwe7" w:id="10"/>
      <w:bookmarkEnd w:id="10"/>
      <w:r w:rsidDel="00000000" w:rsidR="00000000" w:rsidRPr="00000000">
        <w:rPr>
          <w:rtl w:val="0"/>
        </w:rPr>
      </w:r>
    </w:p>
    <w:p w:rsidR="00000000" w:rsidDel="00000000" w:rsidP="00000000" w:rsidRDefault="00000000" w:rsidRPr="00000000" w14:paraId="0000008F">
      <w:pPr>
        <w:jc w:val="both"/>
        <w:rPr>
          <w:sz w:val="22"/>
          <w:szCs w:val="22"/>
        </w:rPr>
      </w:pPr>
      <w:bookmarkStart w:colFirst="0" w:colLast="0" w:name="_heading=h.xkkybjhs0y09" w:id="11"/>
      <w:bookmarkEnd w:id="11"/>
      <w:r w:rsidDel="00000000" w:rsidR="00000000" w:rsidRPr="00000000">
        <w:rPr>
          <w:rtl w:val="0"/>
        </w:rPr>
      </w:r>
    </w:p>
    <w:p w:rsidR="00000000" w:rsidDel="00000000" w:rsidP="00000000" w:rsidRDefault="00000000" w:rsidRPr="00000000" w14:paraId="00000090">
      <w:pPr>
        <w:jc w:val="both"/>
        <w:rPr>
          <w:sz w:val="22"/>
          <w:szCs w:val="22"/>
        </w:rPr>
      </w:pPr>
      <w:bookmarkStart w:colFirst="0" w:colLast="0" w:name="_heading=h.5vghkdfx42cq" w:id="12"/>
      <w:bookmarkEnd w:id="12"/>
      <w:r w:rsidDel="00000000" w:rsidR="00000000" w:rsidRPr="00000000">
        <w:rPr>
          <w:rtl w:val="0"/>
        </w:rPr>
      </w:r>
    </w:p>
    <w:p w:rsidR="00000000" w:rsidDel="00000000" w:rsidP="00000000" w:rsidRDefault="00000000" w:rsidRPr="00000000" w14:paraId="00000091">
      <w:pPr>
        <w:jc w:val="both"/>
        <w:rPr>
          <w:sz w:val="22"/>
          <w:szCs w:val="22"/>
        </w:rPr>
      </w:pPr>
      <w:bookmarkStart w:colFirst="0" w:colLast="0" w:name="_heading=h.fri5rw7z55t0" w:id="13"/>
      <w:bookmarkEnd w:id="13"/>
      <w:r w:rsidDel="00000000" w:rsidR="00000000" w:rsidRPr="00000000">
        <w:rPr>
          <w:rtl w:val="0"/>
        </w:rPr>
      </w:r>
    </w:p>
    <w:p w:rsidR="00000000" w:rsidDel="00000000" w:rsidP="00000000" w:rsidRDefault="00000000" w:rsidRPr="00000000" w14:paraId="00000092">
      <w:pPr>
        <w:jc w:val="both"/>
        <w:rPr>
          <w:sz w:val="22"/>
          <w:szCs w:val="22"/>
        </w:rPr>
      </w:pPr>
      <w:bookmarkStart w:colFirst="0" w:colLast="0" w:name="_heading=h.3znysh7" w:id="14"/>
      <w:bookmarkEnd w:id="14"/>
      <w:r w:rsidDel="00000000" w:rsidR="00000000" w:rsidRPr="00000000">
        <w:rPr>
          <w:rtl w:val="0"/>
        </w:rPr>
      </w:r>
    </w:p>
    <w:p w:rsidR="00000000" w:rsidDel="00000000" w:rsidP="00000000" w:rsidRDefault="00000000" w:rsidRPr="00000000" w14:paraId="00000093">
      <w:pPr>
        <w:pStyle w:val="Heading1"/>
        <w:spacing w:after="280" w:before="280" w:line="240" w:lineRule="auto"/>
        <w:jc w:val="both"/>
        <w:rPr>
          <w:color w:val="365f91"/>
          <w:sz w:val="28"/>
          <w:szCs w:val="28"/>
          <w:vertAlign w:val="baseline"/>
        </w:rPr>
      </w:pPr>
      <w:bookmarkStart w:colFirst="0" w:colLast="0" w:name="_heading=h.2et92p0" w:id="15"/>
      <w:bookmarkEnd w:id="15"/>
      <w:r w:rsidDel="00000000" w:rsidR="00000000" w:rsidRPr="00000000">
        <w:rPr>
          <w:color w:val="365f91"/>
          <w:sz w:val="28"/>
          <w:szCs w:val="28"/>
          <w:vertAlign w:val="baseline"/>
          <w:rtl w:val="0"/>
        </w:rPr>
        <w:t xml:space="preserve">Planes de gestión de proyecto subsidiarios</w:t>
      </w:r>
    </w:p>
    <w:p w:rsidR="00000000" w:rsidDel="00000000" w:rsidP="00000000" w:rsidRDefault="00000000" w:rsidRPr="00000000" w14:paraId="00000094">
      <w:pPr>
        <w:pStyle w:val="Heading2"/>
        <w:spacing w:after="280" w:before="280" w:line="240" w:lineRule="auto"/>
        <w:jc w:val="both"/>
        <w:rPr>
          <w:color w:val="365f91"/>
          <w:sz w:val="24"/>
          <w:szCs w:val="24"/>
          <w:vertAlign w:val="baseline"/>
        </w:rPr>
      </w:pPr>
      <w:bookmarkStart w:colFirst="0" w:colLast="0" w:name="_heading=h.onxta1qcxr4t" w:id="16"/>
      <w:bookmarkEnd w:id="16"/>
      <w:r w:rsidDel="00000000" w:rsidR="00000000" w:rsidRPr="00000000">
        <w:rPr>
          <w:color w:val="365f91"/>
          <w:sz w:val="24"/>
          <w:szCs w:val="24"/>
          <w:vertAlign w:val="baseline"/>
          <w:rtl w:val="0"/>
        </w:rPr>
        <w:t xml:space="preserve">Plan de gestión del alcance</w:t>
      </w:r>
    </w:p>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El alcance del proyecto </w:t>
      </w:r>
      <w:r w:rsidDel="00000000" w:rsidR="00000000" w:rsidRPr="00000000">
        <w:rPr>
          <w:b w:val="1"/>
          <w:sz w:val="22"/>
          <w:szCs w:val="22"/>
          <w:rtl w:val="0"/>
        </w:rPr>
        <w:t xml:space="preserve">GreenMarket</w:t>
      </w:r>
      <w:r w:rsidDel="00000000" w:rsidR="00000000" w:rsidRPr="00000000">
        <w:rPr>
          <w:sz w:val="22"/>
          <w:szCs w:val="22"/>
          <w:rtl w:val="0"/>
        </w:rPr>
        <w:t xml:space="preserve"> incluye el desarrollo de una plataforma web y una aplicación móvil para la compra y venta de productos de jardinería. Además, se implementarán funcionalidades clave como la geolocalización, el sistema de notificaciones, la integración de un chatbot para asistencia, un historial de compras y ventas, y un sistema de autenticación de doble factor para la seguridad. La definición del alcance se realizará de manera iterativa, asegurando que cada componente esté alineado con los objetivos del proyecto y las necesidades de los stakeholders.</w:t>
      </w:r>
    </w:p>
    <w:p w:rsidR="00000000" w:rsidDel="00000000" w:rsidP="00000000" w:rsidRDefault="00000000" w:rsidRPr="00000000" w14:paraId="00000096">
      <w:pPr>
        <w:jc w:val="both"/>
        <w:rPr>
          <w:sz w:val="22"/>
          <w:szCs w:val="22"/>
        </w:rPr>
      </w:pPr>
      <w:r w:rsidDel="00000000" w:rsidR="00000000" w:rsidRPr="00000000">
        <w:rPr>
          <w:rtl w:val="0"/>
        </w:rPr>
      </w:r>
    </w:p>
    <w:p w:rsidR="00000000" w:rsidDel="00000000" w:rsidP="00000000" w:rsidRDefault="00000000" w:rsidRPr="00000000" w14:paraId="00000097">
      <w:pPr>
        <w:jc w:val="both"/>
        <w:rPr>
          <w:sz w:val="22"/>
          <w:szCs w:val="22"/>
          <w:vertAlign w:val="baseline"/>
        </w:rPr>
      </w:pPr>
      <w:r w:rsidDel="00000000" w:rsidR="00000000" w:rsidRPr="00000000">
        <w:rPr>
          <w:rtl w:val="0"/>
        </w:rPr>
      </w:r>
    </w:p>
    <w:p w:rsidR="00000000" w:rsidDel="00000000" w:rsidP="00000000" w:rsidRDefault="00000000" w:rsidRPr="00000000" w14:paraId="00000098">
      <w:pPr>
        <w:jc w:val="both"/>
        <w:rPr>
          <w:sz w:val="22"/>
          <w:szCs w:val="22"/>
          <w:vertAlign w:val="baseline"/>
        </w:rPr>
      </w:pPr>
      <w:r w:rsidDel="00000000" w:rsidR="00000000" w:rsidRPr="00000000">
        <w:rPr>
          <w:rtl w:val="0"/>
        </w:rPr>
      </w:r>
    </w:p>
    <w:p w:rsidR="00000000" w:rsidDel="00000000" w:rsidP="00000000" w:rsidRDefault="00000000" w:rsidRPr="00000000" w14:paraId="00000099">
      <w:pPr>
        <w:jc w:val="both"/>
        <w:rPr>
          <w:sz w:val="22"/>
          <w:szCs w:val="22"/>
          <w:vertAlign w:val="baseline"/>
        </w:rPr>
      </w:pPr>
      <w:r w:rsidDel="00000000" w:rsidR="00000000" w:rsidRPr="00000000">
        <w:rPr>
          <w:rtl w:val="0"/>
        </w:rPr>
      </w:r>
    </w:p>
    <w:p w:rsidR="00000000" w:rsidDel="00000000" w:rsidP="00000000" w:rsidRDefault="00000000" w:rsidRPr="00000000" w14:paraId="0000009A">
      <w:pPr>
        <w:jc w:val="both"/>
        <w:rPr>
          <w:sz w:val="22"/>
          <w:szCs w:val="22"/>
          <w:vertAlign w:val="baseline"/>
        </w:rPr>
      </w:pPr>
      <w:r w:rsidDel="00000000" w:rsidR="00000000" w:rsidRPr="00000000">
        <w:rPr>
          <w:rtl w:val="0"/>
        </w:rPr>
      </w:r>
    </w:p>
    <w:p w:rsidR="00000000" w:rsidDel="00000000" w:rsidP="00000000" w:rsidRDefault="00000000" w:rsidRPr="00000000" w14:paraId="0000009B">
      <w:pPr>
        <w:jc w:val="both"/>
        <w:rPr>
          <w:sz w:val="22"/>
          <w:szCs w:val="22"/>
          <w:vertAlign w:val="baseline"/>
        </w:rPr>
      </w:pPr>
      <w:r w:rsidDel="00000000" w:rsidR="00000000" w:rsidRPr="00000000">
        <w:rPr>
          <w:rtl w:val="0"/>
        </w:rPr>
      </w:r>
    </w:p>
    <w:p w:rsidR="00000000" w:rsidDel="00000000" w:rsidP="00000000" w:rsidRDefault="00000000" w:rsidRPr="00000000" w14:paraId="0000009C">
      <w:pPr>
        <w:jc w:val="both"/>
        <w:rPr>
          <w:sz w:val="22"/>
          <w:szCs w:val="22"/>
          <w:vertAlign w:val="baseline"/>
        </w:rPr>
      </w:pPr>
      <w:bookmarkStart w:colFirst="0" w:colLast="0" w:name="_heading=h.tyjcwt" w:id="17"/>
      <w:bookmarkEnd w:id="17"/>
      <w:r w:rsidDel="00000000" w:rsidR="00000000" w:rsidRPr="00000000">
        <w:rPr>
          <w:rtl w:val="0"/>
        </w:rPr>
      </w:r>
    </w:p>
    <w:p w:rsidR="00000000" w:rsidDel="00000000" w:rsidP="00000000" w:rsidRDefault="00000000" w:rsidRPr="00000000" w14:paraId="0000009D">
      <w:pPr>
        <w:pStyle w:val="Heading2"/>
        <w:spacing w:after="280" w:before="280" w:line="240" w:lineRule="auto"/>
        <w:jc w:val="both"/>
        <w:rPr>
          <w:color w:val="365f91"/>
          <w:sz w:val="24"/>
          <w:szCs w:val="24"/>
          <w:vertAlign w:val="baseline"/>
        </w:rPr>
      </w:pPr>
      <w:bookmarkStart w:colFirst="0" w:colLast="0" w:name="_heading=h.1k5cf86e55df" w:id="18"/>
      <w:bookmarkEnd w:id="18"/>
      <w:r w:rsidDel="00000000" w:rsidR="00000000" w:rsidRPr="00000000">
        <w:rPr>
          <w:color w:val="365f91"/>
          <w:sz w:val="24"/>
          <w:szCs w:val="24"/>
          <w:vertAlign w:val="baseline"/>
          <w:rtl w:val="0"/>
        </w:rPr>
        <w:t xml:space="preserve">Plan de gestión de requerimientos</w:t>
      </w:r>
    </w:p>
    <w:p w:rsidR="00000000" w:rsidDel="00000000" w:rsidP="00000000" w:rsidRDefault="00000000" w:rsidRPr="00000000" w14:paraId="0000009E">
      <w:pPr>
        <w:keepNext w:val="0"/>
        <w:keepLines w:val="0"/>
        <w:jc w:val="both"/>
        <w:rPr>
          <w:b w:val="1"/>
          <w:sz w:val="22"/>
          <w:szCs w:val="22"/>
        </w:rPr>
      </w:pPr>
      <w:r w:rsidDel="00000000" w:rsidR="00000000" w:rsidRPr="00000000">
        <w:rPr>
          <w:b w:val="1"/>
          <w:sz w:val="22"/>
          <w:szCs w:val="22"/>
          <w:rtl w:val="0"/>
        </w:rPr>
        <w:t xml:space="preserve">Planificación y Seguimiento de los Requerimientos</w:t>
      </w:r>
    </w:p>
    <w:p w:rsidR="00000000" w:rsidDel="00000000" w:rsidP="00000000" w:rsidRDefault="00000000" w:rsidRPr="00000000" w14:paraId="0000009F">
      <w:pPr>
        <w:spacing w:after="240" w:before="240" w:lineRule="auto"/>
        <w:jc w:val="both"/>
        <w:rPr>
          <w:sz w:val="22"/>
          <w:szCs w:val="22"/>
        </w:rPr>
      </w:pPr>
      <w:r w:rsidDel="00000000" w:rsidR="00000000" w:rsidRPr="00000000">
        <w:rPr>
          <w:sz w:val="22"/>
          <w:szCs w:val="22"/>
          <w:rtl w:val="0"/>
        </w:rPr>
        <w:t xml:space="preserve">Las actividades relacionadas con los requerimientos serán planificadas de manera estructurada en las fases iniciales del proyecto, utilizando la metodología de desarrollo en espiral. El proceso incluirá la captura, análisis y validación de los requerimientos con los stakeholders y el equipo de desarrollo.</w:t>
      </w:r>
    </w:p>
    <w:p w:rsidR="00000000" w:rsidDel="00000000" w:rsidP="00000000" w:rsidRDefault="00000000" w:rsidRPr="00000000" w14:paraId="000000A0">
      <w:pPr>
        <w:numPr>
          <w:ilvl w:val="0"/>
          <w:numId w:val="2"/>
        </w:numPr>
        <w:spacing w:after="0" w:afterAutospacing="0" w:before="240" w:lineRule="auto"/>
        <w:ind w:left="720" w:hanging="360"/>
        <w:jc w:val="both"/>
        <w:rPr>
          <w:sz w:val="22"/>
          <w:szCs w:val="22"/>
        </w:rPr>
      </w:pPr>
      <w:r w:rsidDel="00000000" w:rsidR="00000000" w:rsidRPr="00000000">
        <w:rPr>
          <w:b w:val="1"/>
          <w:sz w:val="22"/>
          <w:szCs w:val="22"/>
          <w:rtl w:val="0"/>
        </w:rPr>
        <w:t xml:space="preserve">Identificación y documentación</w:t>
      </w:r>
      <w:r w:rsidDel="00000000" w:rsidR="00000000" w:rsidRPr="00000000">
        <w:rPr>
          <w:sz w:val="22"/>
          <w:szCs w:val="22"/>
          <w:rtl w:val="0"/>
        </w:rPr>
        <w:t xml:space="preserve">: Los requerimientos serán recopilados a partir de reuniones con los stakeholders (accionistas, clientes, proveedores) y otras fuentes relevantes. Estos requerimientos se documentan en un formato estandarizado y se les asignará un identificador único para su seguimiento.</w:t>
      </w:r>
    </w:p>
    <w:p w:rsidR="00000000" w:rsidDel="00000000" w:rsidP="00000000" w:rsidRDefault="00000000" w:rsidRPr="00000000" w14:paraId="000000A1">
      <w:pPr>
        <w:numPr>
          <w:ilvl w:val="0"/>
          <w:numId w:val="2"/>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Planificación</w:t>
      </w:r>
      <w:r w:rsidDel="00000000" w:rsidR="00000000" w:rsidRPr="00000000">
        <w:rPr>
          <w:sz w:val="22"/>
          <w:szCs w:val="22"/>
          <w:rtl w:val="0"/>
        </w:rPr>
        <w:t xml:space="preserve">: Se utilizarán sesiones de planificación para priorizar los requerimientos según su impacto, viabilidad y urgencia. Esto permitirá al equipo organizar el desarrollo en fases y gestionar los recursos de manera efectiva.</w:t>
      </w:r>
    </w:p>
    <w:p w:rsidR="00000000" w:rsidDel="00000000" w:rsidP="00000000" w:rsidRDefault="00000000" w:rsidRPr="00000000" w14:paraId="000000A2">
      <w:pPr>
        <w:numPr>
          <w:ilvl w:val="0"/>
          <w:numId w:val="2"/>
        </w:numPr>
        <w:spacing w:after="240" w:before="0" w:beforeAutospacing="0" w:lineRule="auto"/>
        <w:ind w:left="720" w:hanging="360"/>
        <w:jc w:val="both"/>
        <w:rPr>
          <w:sz w:val="22"/>
          <w:szCs w:val="22"/>
        </w:rPr>
      </w:pPr>
      <w:r w:rsidDel="00000000" w:rsidR="00000000" w:rsidRPr="00000000">
        <w:rPr>
          <w:b w:val="1"/>
          <w:sz w:val="22"/>
          <w:szCs w:val="22"/>
          <w:rtl w:val="0"/>
        </w:rPr>
        <w:t xml:space="preserve">Seguimiento y control</w:t>
      </w:r>
      <w:r w:rsidDel="00000000" w:rsidR="00000000" w:rsidRPr="00000000">
        <w:rPr>
          <w:sz w:val="22"/>
          <w:szCs w:val="22"/>
          <w:rtl w:val="0"/>
        </w:rPr>
        <w:t xml:space="preserve">: El estado de los requerimientos será revisado periódicamente en reuniones de control de progreso, donde se evaluará su cumplimiento y cualquier desviación se documentará. Las actualizaciones serán registradas en el documento de trazabilidad de requerimientos.</w:t>
      </w:r>
    </w:p>
    <w:p w:rsidR="00000000" w:rsidDel="00000000" w:rsidP="00000000" w:rsidRDefault="00000000" w:rsidRPr="00000000" w14:paraId="000000A3">
      <w:pPr>
        <w:jc w:val="both"/>
        <w:rPr>
          <w:color w:val="ff0000"/>
          <w:shd w:fill="ff9900" w:val="clear"/>
        </w:rPr>
      </w:pPr>
      <w:bookmarkStart w:colFirst="0" w:colLast="0" w:name="_heading=h.3dy6vkm" w:id="19"/>
      <w:bookmarkEnd w:id="19"/>
      <w:r w:rsidDel="00000000" w:rsidR="00000000" w:rsidRPr="00000000">
        <w:rPr>
          <w:rFonts w:ascii="Times New Roman" w:cs="Times New Roman" w:eastAsia="Times New Roman" w:hAnsi="Times New Roman"/>
          <w:i w:val="1"/>
          <w:color w:val="05103e"/>
          <w:shd w:fill="ff9900" w:val="clear"/>
          <w:rtl w:val="0"/>
        </w:rPr>
        <w:t xml:space="preserve">matriz de trazabilidad.xlsx</w:t>
      </w:r>
      <w:r w:rsidDel="00000000" w:rsidR="00000000" w:rsidRPr="00000000">
        <w:rPr>
          <w:rFonts w:ascii="Times New Roman" w:cs="Times New Roman" w:eastAsia="Times New Roman" w:hAnsi="Times New Roman"/>
          <w:color w:val="05103e"/>
          <w:shd w:fill="ff9900" w:val="clear"/>
          <w:rtl w:val="0"/>
        </w:rPr>
        <w:t xml:space="preserve">. (s. f.). Google Docs. </w:t>
      </w:r>
      <w:hyperlink r:id="rId7">
        <w:r w:rsidDel="00000000" w:rsidR="00000000" w:rsidRPr="00000000">
          <w:rPr>
            <w:color w:val="0000ee"/>
            <w:u w:val="single"/>
            <w:shd w:fill="auto" w:val="clear"/>
            <w:rtl w:val="0"/>
          </w:rPr>
          <w:t xml:space="preserve">matriz de trazabilidad.xlsx</w:t>
        </w:r>
      </w:hyperlink>
      <w:r w:rsidDel="00000000" w:rsidR="00000000" w:rsidRPr="00000000">
        <w:rPr>
          <w:rtl w:val="0"/>
        </w:rPr>
      </w:r>
    </w:p>
    <w:p w:rsidR="00000000" w:rsidDel="00000000" w:rsidP="00000000" w:rsidRDefault="00000000" w:rsidRPr="00000000" w14:paraId="000000A4">
      <w:pPr>
        <w:jc w:val="both"/>
        <w:rPr>
          <w:sz w:val="22"/>
          <w:szCs w:val="22"/>
        </w:rPr>
      </w:pPr>
      <w:bookmarkStart w:colFirst="0" w:colLast="0" w:name="_heading=h.ua2yfxogantk" w:id="20"/>
      <w:bookmarkEnd w:id="20"/>
      <w:r w:rsidDel="00000000" w:rsidR="00000000" w:rsidRPr="00000000">
        <w:rPr>
          <w:sz w:val="22"/>
          <w:szCs w:val="22"/>
          <w:rtl w:val="0"/>
        </w:rPr>
        <w:t xml:space="preserve">Podemos mirar los requerimientos dados o identificados en la siguiente plantilla:</w:t>
      </w:r>
    </w:p>
    <w:p w:rsidR="00000000" w:rsidDel="00000000" w:rsidP="00000000" w:rsidRDefault="00000000" w:rsidRPr="00000000" w14:paraId="000000A5">
      <w:pPr>
        <w:jc w:val="both"/>
        <w:rPr/>
      </w:pPr>
      <w:bookmarkStart w:colFirst="0" w:colLast="0" w:name="_heading=h.fwm0apbm1qvu" w:id="21"/>
      <w:bookmarkEnd w:id="21"/>
      <w:r w:rsidDel="00000000" w:rsidR="00000000" w:rsidRPr="00000000">
        <w:rPr>
          <w:rFonts w:ascii="Times New Roman" w:cs="Times New Roman" w:eastAsia="Times New Roman" w:hAnsi="Times New Roman"/>
          <w:i w:val="1"/>
          <w:color w:val="05103e"/>
          <w:rtl w:val="0"/>
        </w:rPr>
        <w:t xml:space="preserve">Planilla_de_Requerimientos.xlsx</w:t>
      </w:r>
      <w:r w:rsidDel="00000000" w:rsidR="00000000" w:rsidRPr="00000000">
        <w:rPr>
          <w:rFonts w:ascii="Times New Roman" w:cs="Times New Roman" w:eastAsia="Times New Roman" w:hAnsi="Times New Roman"/>
          <w:color w:val="05103e"/>
          <w:rtl w:val="0"/>
        </w:rPr>
        <w:t xml:space="preserve">. (s. f.). Google Docs. </w:t>
      </w:r>
      <w:hyperlink r:id="rId8">
        <w:r w:rsidDel="00000000" w:rsidR="00000000" w:rsidRPr="00000000">
          <w:rPr>
            <w:color w:val="0000ee"/>
            <w:u w:val="single"/>
            <w:shd w:fill="auto" w:val="clear"/>
            <w:rtl w:val="0"/>
          </w:rPr>
          <w:t xml:space="preserve">Planilla_de_Requerimientos.xlsx</w:t>
        </w:r>
      </w:hyperlink>
      <w:r w:rsidDel="00000000" w:rsidR="00000000" w:rsidRPr="00000000">
        <w:rPr>
          <w:rtl w:val="0"/>
        </w:rPr>
      </w:r>
    </w:p>
    <w:p w:rsidR="00000000" w:rsidDel="00000000" w:rsidP="00000000" w:rsidRDefault="00000000" w:rsidRPr="00000000" w14:paraId="000000A6">
      <w:pPr>
        <w:jc w:val="both"/>
        <w:rPr>
          <w:sz w:val="22"/>
          <w:szCs w:val="22"/>
        </w:rPr>
      </w:pPr>
      <w:bookmarkStart w:colFirst="0" w:colLast="0" w:name="_heading=h.4fj3q6m7h3a4" w:id="22"/>
      <w:bookmarkEnd w:id="22"/>
      <w:r w:rsidDel="00000000" w:rsidR="00000000" w:rsidRPr="00000000">
        <w:rPr>
          <w:rtl w:val="0"/>
        </w:rPr>
      </w:r>
    </w:p>
    <w:p w:rsidR="00000000" w:rsidDel="00000000" w:rsidP="00000000" w:rsidRDefault="00000000" w:rsidRPr="00000000" w14:paraId="000000A7">
      <w:pPr>
        <w:pStyle w:val="Heading2"/>
        <w:spacing w:after="280" w:before="280" w:line="240" w:lineRule="auto"/>
        <w:jc w:val="both"/>
        <w:rPr>
          <w:color w:val="365f91"/>
          <w:sz w:val="24"/>
          <w:szCs w:val="24"/>
          <w:vertAlign w:val="baseline"/>
        </w:rPr>
      </w:pPr>
      <w:bookmarkStart w:colFirst="0" w:colLast="0" w:name="_heading=h.wnu0oeyj082c" w:id="23"/>
      <w:bookmarkEnd w:id="23"/>
      <w:r w:rsidDel="00000000" w:rsidR="00000000" w:rsidRPr="00000000">
        <w:rPr>
          <w:color w:val="365f91"/>
          <w:sz w:val="24"/>
          <w:szCs w:val="24"/>
          <w:vertAlign w:val="baseline"/>
          <w:rtl w:val="0"/>
        </w:rPr>
        <w:t xml:space="preserve">Plan de gestión del cronograma</w:t>
      </w:r>
    </w:p>
    <w:p w:rsidR="00000000" w:rsidDel="00000000" w:rsidP="00000000" w:rsidRDefault="00000000" w:rsidRPr="00000000" w14:paraId="000000A8">
      <w:pPr>
        <w:spacing w:after="240" w:before="240" w:line="276" w:lineRule="auto"/>
        <w:jc w:val="both"/>
        <w:rPr>
          <w:sz w:val="22"/>
          <w:szCs w:val="22"/>
          <w:vertAlign w:val="baseline"/>
        </w:rPr>
      </w:pPr>
      <w:r w:rsidDel="00000000" w:rsidR="00000000" w:rsidRPr="00000000">
        <w:rPr>
          <w:sz w:val="22"/>
          <w:szCs w:val="22"/>
          <w:rtl w:val="0"/>
        </w:rPr>
        <w:t xml:space="preserve">El </w:t>
      </w:r>
      <w:r w:rsidDel="00000000" w:rsidR="00000000" w:rsidRPr="00000000">
        <w:rPr>
          <w:b w:val="1"/>
          <w:sz w:val="22"/>
          <w:szCs w:val="22"/>
          <w:rtl w:val="0"/>
        </w:rPr>
        <w:t xml:space="preserve">Plan de Gestión de Cronograma</w:t>
      </w:r>
      <w:r w:rsidDel="00000000" w:rsidR="00000000" w:rsidRPr="00000000">
        <w:rPr>
          <w:sz w:val="22"/>
          <w:szCs w:val="22"/>
          <w:rtl w:val="0"/>
        </w:rPr>
        <w:t xml:space="preserve"> del proyecto </w:t>
      </w:r>
      <w:r w:rsidDel="00000000" w:rsidR="00000000" w:rsidRPr="00000000">
        <w:rPr>
          <w:b w:val="1"/>
          <w:sz w:val="22"/>
          <w:szCs w:val="22"/>
          <w:rtl w:val="0"/>
        </w:rPr>
        <w:t xml:space="preserve">GreenMarket</w:t>
      </w:r>
      <w:r w:rsidDel="00000000" w:rsidR="00000000" w:rsidRPr="00000000">
        <w:rPr>
          <w:sz w:val="22"/>
          <w:szCs w:val="22"/>
          <w:rtl w:val="0"/>
        </w:rPr>
        <w:t xml:space="preserve"> define los criterios y actividades para desarrollar, monitorear y controlar el cronograma del proyecto, garantizando que las tareas se completen en los plazos previstos y que cualquier desviación sea gestionada de manera eficiente. A continuación, se describen los principales elementos que abarcan este plan:</w:t>
      </w:r>
      <w:r w:rsidDel="00000000" w:rsidR="00000000" w:rsidRPr="00000000">
        <w:rPr>
          <w:rtl w:val="0"/>
        </w:rPr>
      </w:r>
    </w:p>
    <w:p w:rsidR="00000000" w:rsidDel="00000000" w:rsidP="00000000" w:rsidRDefault="00000000" w:rsidRPr="00000000" w14:paraId="000000A9">
      <w:pPr>
        <w:numPr>
          <w:ilvl w:val="0"/>
          <w:numId w:val="5"/>
        </w:numPr>
        <w:spacing w:after="0" w:afterAutospacing="0" w:before="240" w:line="276" w:lineRule="auto"/>
        <w:ind w:left="720" w:hanging="360"/>
        <w:jc w:val="both"/>
        <w:rPr>
          <w:b w:val="1"/>
          <w:sz w:val="22"/>
          <w:szCs w:val="22"/>
          <w:u w:val="none"/>
        </w:rPr>
      </w:pPr>
      <w:r w:rsidDel="00000000" w:rsidR="00000000" w:rsidRPr="00000000">
        <w:rPr>
          <w:b w:val="1"/>
          <w:sz w:val="22"/>
          <w:szCs w:val="22"/>
          <w:rtl w:val="0"/>
        </w:rPr>
        <w:t xml:space="preserve">Metodología y Herramientas para Elaborar el Cronograma:</w:t>
      </w:r>
    </w:p>
    <w:p w:rsidR="00000000" w:rsidDel="00000000" w:rsidP="00000000" w:rsidRDefault="00000000" w:rsidRPr="00000000" w14:paraId="000000AA">
      <w:pPr>
        <w:numPr>
          <w:ilvl w:val="1"/>
          <w:numId w:val="5"/>
        </w:numPr>
        <w:spacing w:after="0" w:afterAutospacing="0" w:before="0" w:beforeAutospacing="0" w:line="276" w:lineRule="auto"/>
        <w:ind w:left="1440" w:hanging="360"/>
        <w:jc w:val="both"/>
        <w:rPr>
          <w:sz w:val="22"/>
          <w:szCs w:val="22"/>
          <w:u w:val="none"/>
        </w:rPr>
      </w:pPr>
      <w:r w:rsidDel="00000000" w:rsidR="00000000" w:rsidRPr="00000000">
        <w:rPr>
          <w:sz w:val="22"/>
          <w:szCs w:val="22"/>
          <w:rtl w:val="0"/>
        </w:rPr>
        <w:t xml:space="preserve">Para el desarrollo del cronograma, se ha utilizado la </w:t>
      </w:r>
      <w:r w:rsidDel="00000000" w:rsidR="00000000" w:rsidRPr="00000000">
        <w:rPr>
          <w:b w:val="1"/>
          <w:sz w:val="22"/>
          <w:szCs w:val="22"/>
          <w:rtl w:val="0"/>
        </w:rPr>
        <w:t xml:space="preserve">metodología de espiral</w:t>
      </w:r>
      <w:r w:rsidDel="00000000" w:rsidR="00000000" w:rsidRPr="00000000">
        <w:rPr>
          <w:sz w:val="22"/>
          <w:szCs w:val="22"/>
          <w:rtl w:val="0"/>
        </w:rPr>
        <w:t xml:space="preserve"> aplicada al desarrollo incremental, permitiendo dividir el proyecto en fases de planificación y ejecución. La herramienta seleccionada para la elaboración y seguimiento del cronograma ha sido </w:t>
      </w:r>
      <w:r w:rsidDel="00000000" w:rsidR="00000000" w:rsidRPr="00000000">
        <w:rPr>
          <w:b w:val="1"/>
          <w:sz w:val="22"/>
          <w:szCs w:val="22"/>
          <w:rtl w:val="0"/>
        </w:rPr>
        <w:t xml:space="preserve">Microsoft Project</w:t>
      </w:r>
      <w:r w:rsidDel="00000000" w:rsidR="00000000" w:rsidRPr="00000000">
        <w:rPr>
          <w:sz w:val="22"/>
          <w:szCs w:val="22"/>
          <w:rtl w:val="0"/>
        </w:rPr>
        <w:t xml:space="preserve">, donde se ha creado la </w:t>
      </w:r>
      <w:r w:rsidDel="00000000" w:rsidR="00000000" w:rsidRPr="00000000">
        <w:rPr>
          <w:b w:val="1"/>
          <w:sz w:val="22"/>
          <w:szCs w:val="22"/>
          <w:rtl w:val="0"/>
        </w:rPr>
        <w:t xml:space="preserve">Carta Gantt</w:t>
      </w:r>
      <w:r w:rsidDel="00000000" w:rsidR="00000000" w:rsidRPr="00000000">
        <w:rPr>
          <w:sz w:val="22"/>
          <w:szCs w:val="22"/>
          <w:rtl w:val="0"/>
        </w:rPr>
        <w:t xml:space="preserve"> que refleja las tareas, dependencias y fechas claves del proyecto.</w:t>
      </w:r>
    </w:p>
    <w:p w:rsidR="00000000" w:rsidDel="00000000" w:rsidP="00000000" w:rsidRDefault="00000000" w:rsidRPr="00000000" w14:paraId="000000AB">
      <w:pPr>
        <w:numPr>
          <w:ilvl w:val="1"/>
          <w:numId w:val="5"/>
        </w:numPr>
        <w:spacing w:after="240" w:before="0" w:beforeAutospacing="0" w:line="276" w:lineRule="auto"/>
        <w:ind w:left="1440" w:hanging="360"/>
        <w:jc w:val="both"/>
        <w:rPr>
          <w:sz w:val="22"/>
          <w:szCs w:val="22"/>
          <w:u w:val="none"/>
        </w:rPr>
      </w:pPr>
      <w:r w:rsidDel="00000000" w:rsidR="00000000" w:rsidRPr="00000000">
        <w:rPr>
          <w:sz w:val="22"/>
          <w:szCs w:val="22"/>
          <w:rtl w:val="0"/>
        </w:rPr>
        <w:t xml:space="preserve">Cualquier cambio significativo en las fechas de las actividades críticas será discutido con los stakeholders, y si es necesario, se tomarán decisiones para ajustar recursos o prioridades.</w:t>
      </w:r>
      <w:r w:rsidDel="00000000" w:rsidR="00000000" w:rsidRPr="00000000">
        <w:rPr>
          <w:rtl w:val="0"/>
        </w:rPr>
      </w:r>
    </w:p>
    <w:p w:rsidR="00000000" w:rsidDel="00000000" w:rsidP="00000000" w:rsidRDefault="00000000" w:rsidRPr="00000000" w14:paraId="000000AC">
      <w:pPr>
        <w:jc w:val="both"/>
        <w:rPr/>
      </w:pPr>
      <w:r w:rsidDel="00000000" w:rsidR="00000000" w:rsidRPr="00000000">
        <w:rPr>
          <w:rFonts w:ascii="Times New Roman" w:cs="Times New Roman" w:eastAsia="Times New Roman" w:hAnsi="Times New Roman"/>
          <w:i w:val="1"/>
          <w:color w:val="05103e"/>
          <w:rtl w:val="0"/>
        </w:rPr>
        <w:t xml:space="preserve">Carta gantt v4.mpp</w:t>
      </w:r>
      <w:r w:rsidDel="00000000" w:rsidR="00000000" w:rsidRPr="00000000">
        <w:rPr>
          <w:rFonts w:ascii="Times New Roman" w:cs="Times New Roman" w:eastAsia="Times New Roman" w:hAnsi="Times New Roman"/>
          <w:color w:val="05103e"/>
          <w:rtl w:val="0"/>
        </w:rPr>
        <w:t xml:space="preserve">. (s. f.). Google Docs. https://drive.google.com/file/d/1Kpn2o1lfzZnP4o9bFkVlosQTPt3HwBiG/view?usp=sharing</w:t>
      </w:r>
      <w:r w:rsidDel="00000000" w:rsidR="00000000" w:rsidRPr="00000000">
        <w:rPr>
          <w:rtl w:val="0"/>
        </w:rPr>
      </w:r>
    </w:p>
    <w:p w:rsidR="00000000" w:rsidDel="00000000" w:rsidP="00000000" w:rsidRDefault="00000000" w:rsidRPr="00000000" w14:paraId="000000AD">
      <w:pPr>
        <w:jc w:val="both"/>
        <w:rPr>
          <w:sz w:val="22"/>
          <w:szCs w:val="22"/>
        </w:rPr>
      </w:pPr>
      <w:r w:rsidDel="00000000" w:rsidR="00000000" w:rsidRPr="00000000">
        <w:rPr>
          <w:rtl w:val="0"/>
        </w:rPr>
      </w:r>
    </w:p>
    <w:p w:rsidR="00000000" w:rsidDel="00000000" w:rsidP="00000000" w:rsidRDefault="00000000" w:rsidRPr="00000000" w14:paraId="000000AE">
      <w:pPr>
        <w:pStyle w:val="Heading2"/>
        <w:spacing w:after="280" w:before="280" w:line="240" w:lineRule="auto"/>
        <w:jc w:val="both"/>
        <w:rPr>
          <w:color w:val="365f91"/>
          <w:sz w:val="24"/>
          <w:szCs w:val="24"/>
          <w:vertAlign w:val="baseline"/>
        </w:rPr>
      </w:pPr>
      <w:bookmarkStart w:colFirst="0" w:colLast="0" w:name="_heading=h.qpknarwowjlm" w:id="24"/>
      <w:bookmarkEnd w:id="24"/>
      <w:r w:rsidDel="00000000" w:rsidR="00000000" w:rsidRPr="00000000">
        <w:rPr>
          <w:color w:val="365f91"/>
          <w:sz w:val="24"/>
          <w:szCs w:val="24"/>
          <w:vertAlign w:val="baseline"/>
          <w:rtl w:val="0"/>
        </w:rPr>
        <w:t xml:space="preserve">Plan de gestión de costos</w:t>
      </w:r>
    </w:p>
    <w:p w:rsidR="00000000" w:rsidDel="00000000" w:rsidP="00000000" w:rsidRDefault="00000000" w:rsidRPr="00000000" w14:paraId="000000AF">
      <w:pPr>
        <w:jc w:val="both"/>
        <w:rPr/>
      </w:pPr>
      <w:r w:rsidDel="00000000" w:rsidR="00000000" w:rsidRPr="00000000">
        <w:rPr>
          <w:rtl w:val="0"/>
        </w:rPr>
        <w:t xml:space="preserve">El costo del proyecto sería de $</w:t>
      </w:r>
      <w:r w:rsidDel="00000000" w:rsidR="00000000" w:rsidRPr="00000000">
        <w:rPr>
          <w:rtl w:val="0"/>
        </w:rPr>
        <w:t xml:space="preserve">10.317.045</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Total de adquisiciones: $ 484.463</w:t>
      </w:r>
    </w:p>
    <w:p w:rsidR="00000000" w:rsidDel="00000000" w:rsidP="00000000" w:rsidRDefault="00000000" w:rsidRPr="00000000" w14:paraId="000000B1">
      <w:pPr>
        <w:numPr>
          <w:ilvl w:val="0"/>
          <w:numId w:val="4"/>
        </w:numPr>
        <w:spacing w:after="0" w:lineRule="auto"/>
        <w:ind w:left="720" w:hanging="360"/>
        <w:jc w:val="both"/>
      </w:pPr>
      <w:bookmarkStart w:colFirst="0" w:colLast="0" w:name="_heading=h.3wcm9blwvwi4" w:id="25"/>
      <w:bookmarkEnd w:id="25"/>
      <w:r w:rsidDel="00000000" w:rsidR="00000000" w:rsidRPr="00000000">
        <w:rPr>
          <w:rtl w:val="0"/>
        </w:rPr>
        <w:t xml:space="preserve">Procesador (Intel Core i3 10100): $106.493</w:t>
      </w:r>
    </w:p>
    <w:p w:rsidR="00000000" w:rsidDel="00000000" w:rsidP="00000000" w:rsidRDefault="00000000" w:rsidRPr="00000000" w14:paraId="000000B2">
      <w:pPr>
        <w:numPr>
          <w:ilvl w:val="0"/>
          <w:numId w:val="4"/>
        </w:numPr>
        <w:spacing w:after="0" w:lineRule="auto"/>
        <w:ind w:left="720" w:hanging="360"/>
        <w:jc w:val="both"/>
      </w:pPr>
      <w:bookmarkStart w:colFirst="0" w:colLast="0" w:name="_heading=h.3tkan0c356rz" w:id="26"/>
      <w:bookmarkEnd w:id="26"/>
      <w:r w:rsidDel="00000000" w:rsidR="00000000" w:rsidRPr="00000000">
        <w:rPr>
          <w:rtl w:val="0"/>
        </w:rPr>
        <w:t xml:space="preserve">Memoria Ram (Crucial 1x8GB Ddr4-2666): $14.500</w:t>
      </w:r>
    </w:p>
    <w:p w:rsidR="00000000" w:rsidDel="00000000" w:rsidP="00000000" w:rsidRDefault="00000000" w:rsidRPr="00000000" w14:paraId="000000B3">
      <w:pPr>
        <w:numPr>
          <w:ilvl w:val="0"/>
          <w:numId w:val="4"/>
        </w:numPr>
        <w:spacing w:after="0" w:lineRule="auto"/>
        <w:ind w:left="720" w:hanging="360"/>
        <w:jc w:val="both"/>
      </w:pPr>
      <w:bookmarkStart w:colFirst="0" w:colLast="0" w:name="_heading=h.jwi6igl09aqn" w:id="27"/>
      <w:bookmarkEnd w:id="27"/>
      <w:r w:rsidDel="00000000" w:rsidR="00000000" w:rsidRPr="00000000">
        <w:rPr>
          <w:rtl w:val="0"/>
        </w:rPr>
        <w:t xml:space="preserve">Almacenamiento (Western Digital 1Tb): $47.900</w:t>
      </w:r>
    </w:p>
    <w:p w:rsidR="00000000" w:rsidDel="00000000" w:rsidP="00000000" w:rsidRDefault="00000000" w:rsidRPr="00000000" w14:paraId="000000B4">
      <w:pPr>
        <w:numPr>
          <w:ilvl w:val="0"/>
          <w:numId w:val="4"/>
        </w:numPr>
        <w:spacing w:after="0" w:lineRule="auto"/>
        <w:ind w:left="720" w:hanging="360"/>
        <w:jc w:val="both"/>
      </w:pPr>
      <w:bookmarkStart w:colFirst="0" w:colLast="0" w:name="_heading=h.o37312vijwik" w:id="28"/>
      <w:bookmarkEnd w:id="28"/>
      <w:r w:rsidDel="00000000" w:rsidR="00000000" w:rsidRPr="00000000">
        <w:rPr>
          <w:rtl w:val="0"/>
        </w:rPr>
        <w:t xml:space="preserve">Placa base (ASRock H470M-HVS): $59.900</w:t>
      </w:r>
    </w:p>
    <w:p w:rsidR="00000000" w:rsidDel="00000000" w:rsidP="00000000" w:rsidRDefault="00000000" w:rsidRPr="00000000" w14:paraId="000000B5">
      <w:pPr>
        <w:numPr>
          <w:ilvl w:val="0"/>
          <w:numId w:val="4"/>
        </w:numPr>
        <w:spacing w:after="0" w:lineRule="auto"/>
        <w:ind w:left="720" w:hanging="360"/>
        <w:jc w:val="both"/>
      </w:pPr>
      <w:bookmarkStart w:colFirst="0" w:colLast="0" w:name="_heading=h.tyeu8tnzv7l0" w:id="29"/>
      <w:bookmarkEnd w:id="29"/>
      <w:r w:rsidDel="00000000" w:rsidR="00000000" w:rsidRPr="00000000">
        <w:rPr>
          <w:rtl w:val="0"/>
        </w:rPr>
        <w:t xml:space="preserve">Gabinete (Gear CyberForce): $23.990</w:t>
      </w:r>
    </w:p>
    <w:p w:rsidR="00000000" w:rsidDel="00000000" w:rsidP="00000000" w:rsidRDefault="00000000" w:rsidRPr="00000000" w14:paraId="000000B6">
      <w:pPr>
        <w:numPr>
          <w:ilvl w:val="0"/>
          <w:numId w:val="4"/>
        </w:numPr>
        <w:spacing w:after="0" w:lineRule="auto"/>
        <w:ind w:left="720" w:hanging="360"/>
        <w:jc w:val="both"/>
      </w:pPr>
      <w:bookmarkStart w:colFirst="0" w:colLast="0" w:name="_heading=h.otw64osu040" w:id="30"/>
      <w:bookmarkEnd w:id="30"/>
      <w:r w:rsidDel="00000000" w:rsidR="00000000" w:rsidRPr="00000000">
        <w:rPr>
          <w:rtl w:val="0"/>
        </w:rPr>
        <w:t xml:space="preserve">Fuente de alimentación (Cooler Master 500W): $29.900  </w:t>
      </w:r>
    </w:p>
    <w:p w:rsidR="00000000" w:rsidDel="00000000" w:rsidP="00000000" w:rsidRDefault="00000000" w:rsidRPr="00000000" w14:paraId="000000B7">
      <w:pPr>
        <w:numPr>
          <w:ilvl w:val="0"/>
          <w:numId w:val="4"/>
        </w:numPr>
        <w:spacing w:after="0" w:lineRule="auto"/>
        <w:ind w:left="720" w:hanging="360"/>
        <w:jc w:val="both"/>
      </w:pPr>
      <w:bookmarkStart w:colFirst="0" w:colLast="0" w:name="_heading=h.lcpbpxtpmkt9" w:id="31"/>
      <w:bookmarkEnd w:id="31"/>
      <w:r w:rsidDel="00000000" w:rsidR="00000000" w:rsidRPr="00000000">
        <w:rPr>
          <w:rtl w:val="0"/>
        </w:rPr>
        <w:t xml:space="preserve">Sistema operativo (Licencias OEM Windows 10 professional): $9.990</w:t>
      </w:r>
    </w:p>
    <w:p w:rsidR="00000000" w:rsidDel="00000000" w:rsidP="00000000" w:rsidRDefault="00000000" w:rsidRPr="00000000" w14:paraId="000000B8">
      <w:pPr>
        <w:numPr>
          <w:ilvl w:val="0"/>
          <w:numId w:val="4"/>
        </w:numPr>
        <w:spacing w:after="0" w:lineRule="auto"/>
        <w:ind w:left="720" w:hanging="360"/>
        <w:jc w:val="both"/>
      </w:pPr>
      <w:bookmarkStart w:colFirst="0" w:colLast="0" w:name="_heading=h.o3ln4ptmeulw" w:id="32"/>
      <w:bookmarkEnd w:id="32"/>
      <w:r w:rsidDel="00000000" w:rsidR="00000000" w:rsidRPr="00000000">
        <w:rPr>
          <w:rtl w:val="0"/>
        </w:rPr>
        <w:t xml:space="preserve">Teclado y ratón (Logitech MK470 Wireless): $39.990</w:t>
      </w:r>
    </w:p>
    <w:p w:rsidR="00000000" w:rsidDel="00000000" w:rsidP="00000000" w:rsidRDefault="00000000" w:rsidRPr="00000000" w14:paraId="000000B9">
      <w:pPr>
        <w:numPr>
          <w:ilvl w:val="0"/>
          <w:numId w:val="4"/>
        </w:numPr>
        <w:spacing w:after="0" w:lineRule="auto"/>
        <w:ind w:left="720" w:hanging="360"/>
        <w:jc w:val="both"/>
      </w:pPr>
      <w:bookmarkStart w:colFirst="0" w:colLast="0" w:name="_heading=h.6zemw1zag6ch" w:id="33"/>
      <w:bookmarkEnd w:id="33"/>
      <w:r w:rsidDel="00000000" w:rsidR="00000000" w:rsidRPr="00000000">
        <w:rPr>
          <w:rtl w:val="0"/>
        </w:rPr>
        <w:t xml:space="preserve">Monitor (HP LA240 24 pulgadas): $52.800</w:t>
      </w:r>
    </w:p>
    <w:p w:rsidR="00000000" w:rsidDel="00000000" w:rsidP="00000000" w:rsidRDefault="00000000" w:rsidRPr="00000000" w14:paraId="000000BA">
      <w:pPr>
        <w:numPr>
          <w:ilvl w:val="0"/>
          <w:numId w:val="4"/>
        </w:numPr>
        <w:spacing w:after="240" w:lineRule="auto"/>
        <w:ind w:left="720" w:hanging="360"/>
        <w:jc w:val="both"/>
      </w:pPr>
      <w:bookmarkStart w:colFirst="0" w:colLast="0" w:name="_heading=h.u3c8hwmspdbb" w:id="34"/>
      <w:bookmarkEnd w:id="34"/>
      <w:r w:rsidDel="00000000" w:rsidR="00000000" w:rsidRPr="00000000">
        <w:rPr>
          <w:rtl w:val="0"/>
        </w:rPr>
        <w:t xml:space="preserve">Silla (Galax Gc-04): $99.000 </w:t>
      </w:r>
    </w:p>
    <w:p w:rsidR="00000000" w:rsidDel="00000000" w:rsidP="00000000" w:rsidRDefault="00000000" w:rsidRPr="00000000" w14:paraId="000000BB">
      <w:pPr>
        <w:jc w:val="both"/>
        <w:rPr/>
      </w:pPr>
      <w:r w:rsidDel="00000000" w:rsidR="00000000" w:rsidRPr="00000000">
        <w:rPr>
          <w:rtl w:val="0"/>
        </w:rPr>
        <w:t xml:space="preserve">Total hosting + dominio: $ 107.670</w:t>
      </w:r>
    </w:p>
    <w:p w:rsidR="00000000" w:rsidDel="00000000" w:rsidP="00000000" w:rsidRDefault="00000000" w:rsidRPr="00000000" w14:paraId="000000BC">
      <w:pPr>
        <w:jc w:val="both"/>
        <w:rPr/>
      </w:pPr>
      <w:r w:rsidDel="00000000" w:rsidR="00000000" w:rsidRPr="00000000">
        <w:rPr>
          <w:rtl w:val="0"/>
        </w:rPr>
        <w:t xml:space="preserve">Coste total del proyecto sería de: $ 12.362.567</w:t>
      </w:r>
    </w:p>
    <w:p w:rsidR="00000000" w:rsidDel="00000000" w:rsidP="00000000" w:rsidRDefault="00000000" w:rsidRPr="00000000" w14:paraId="000000BD">
      <w:pPr>
        <w:jc w:val="both"/>
        <w:rPr>
          <w:sz w:val="22"/>
          <w:szCs w:val="22"/>
        </w:rPr>
      </w:pPr>
      <w:r w:rsidDel="00000000" w:rsidR="00000000" w:rsidRPr="00000000">
        <w:rPr>
          <w:rtl w:val="0"/>
        </w:rPr>
        <w:t xml:space="preserve">Todo esto tambien se podra ver mas a detalle en el siguiente documento:</w:t>
      </w:r>
      <w:r w:rsidDel="00000000" w:rsidR="00000000" w:rsidRPr="00000000">
        <w:rPr>
          <w:rtl w:val="0"/>
        </w:rPr>
      </w:r>
    </w:p>
    <w:p w:rsidR="00000000" w:rsidDel="00000000" w:rsidP="00000000" w:rsidRDefault="00000000" w:rsidRPr="00000000" w14:paraId="000000BE">
      <w:pPr>
        <w:jc w:val="both"/>
        <w:rPr>
          <w:vertAlign w:val="baseline"/>
        </w:rPr>
      </w:pPr>
      <w:r w:rsidDel="00000000" w:rsidR="00000000" w:rsidRPr="00000000">
        <w:rPr>
          <w:rFonts w:ascii="Times New Roman" w:cs="Times New Roman" w:eastAsia="Times New Roman" w:hAnsi="Times New Roman"/>
          <w:i w:val="1"/>
          <w:color w:val="05103e"/>
          <w:rtl w:val="0"/>
        </w:rPr>
        <w:t xml:space="preserve">Gestión de costos</w:t>
      </w:r>
      <w:r w:rsidDel="00000000" w:rsidR="00000000" w:rsidRPr="00000000">
        <w:rPr>
          <w:rFonts w:ascii="Times New Roman" w:cs="Times New Roman" w:eastAsia="Times New Roman" w:hAnsi="Times New Roman"/>
          <w:color w:val="05103e"/>
          <w:rtl w:val="0"/>
        </w:rPr>
        <w:t xml:space="preserve">. (s. f.). Google Docs. </w:t>
      </w:r>
      <w:hyperlink r:id="rId9">
        <w:r w:rsidDel="00000000" w:rsidR="00000000" w:rsidRPr="00000000">
          <w:rPr>
            <w:color w:val="0000ee"/>
            <w:u w:val="single"/>
            <w:shd w:fill="auto" w:val="clear"/>
            <w:rtl w:val="0"/>
          </w:rPr>
          <w:t xml:space="preserve">Gestion de Costos</w:t>
        </w:r>
      </w:hyperlink>
      <w:r w:rsidDel="00000000" w:rsidR="00000000" w:rsidRPr="00000000">
        <w:rPr>
          <w:rtl w:val="0"/>
        </w:rPr>
      </w:r>
    </w:p>
    <w:p w:rsidR="00000000" w:rsidDel="00000000" w:rsidP="00000000" w:rsidRDefault="00000000" w:rsidRPr="00000000" w14:paraId="000000BF">
      <w:pPr>
        <w:pStyle w:val="Heading2"/>
        <w:spacing w:after="280" w:before="280" w:line="240" w:lineRule="auto"/>
        <w:jc w:val="both"/>
        <w:rPr>
          <w:color w:val="365f91"/>
          <w:sz w:val="24"/>
          <w:szCs w:val="24"/>
          <w:vertAlign w:val="baseline"/>
        </w:rPr>
      </w:pPr>
      <w:bookmarkStart w:colFirst="0" w:colLast="0" w:name="_heading=h.l7lbirslnp07" w:id="35"/>
      <w:bookmarkEnd w:id="35"/>
      <w:r w:rsidDel="00000000" w:rsidR="00000000" w:rsidRPr="00000000">
        <w:rPr>
          <w:color w:val="365f91"/>
          <w:sz w:val="24"/>
          <w:szCs w:val="24"/>
          <w:vertAlign w:val="baseline"/>
          <w:rtl w:val="0"/>
        </w:rPr>
        <w:t xml:space="preserve">Plan de gestión de calidad</w:t>
      </w:r>
    </w:p>
    <w:p w:rsidR="00000000" w:rsidDel="00000000" w:rsidP="00000000" w:rsidRDefault="00000000" w:rsidRPr="00000000" w14:paraId="000000C0">
      <w:pPr>
        <w:numPr>
          <w:ilvl w:val="0"/>
          <w:numId w:val="6"/>
        </w:numPr>
        <w:spacing w:after="0" w:lineRule="auto"/>
        <w:ind w:left="720" w:hanging="360"/>
        <w:jc w:val="both"/>
        <w:rPr>
          <w:sz w:val="22"/>
          <w:szCs w:val="22"/>
        </w:rPr>
      </w:pPr>
      <w:r w:rsidDel="00000000" w:rsidR="00000000" w:rsidRPr="00000000">
        <w:rPr>
          <w:sz w:val="22"/>
          <w:szCs w:val="22"/>
          <w:rtl w:val="0"/>
        </w:rPr>
        <w:t xml:space="preserve">Planificación de calidad: definir los estándares de calidad, además de los criterios de aceptación que deberá cumplir el proyecto. </w:t>
      </w:r>
    </w:p>
    <w:p w:rsidR="00000000" w:rsidDel="00000000" w:rsidP="00000000" w:rsidRDefault="00000000" w:rsidRPr="00000000" w14:paraId="000000C1">
      <w:pPr>
        <w:numPr>
          <w:ilvl w:val="0"/>
          <w:numId w:val="6"/>
        </w:numPr>
        <w:ind w:left="720" w:hanging="360"/>
        <w:jc w:val="both"/>
        <w:rPr>
          <w:sz w:val="22"/>
          <w:szCs w:val="22"/>
        </w:rPr>
      </w:pPr>
      <w:r w:rsidDel="00000000" w:rsidR="00000000" w:rsidRPr="00000000">
        <w:rPr>
          <w:sz w:val="22"/>
          <w:szCs w:val="22"/>
          <w:rtl w:val="0"/>
        </w:rPr>
        <w:t xml:space="preserve">Establecer los procesos de control de calidad para evaluar y verificar la calidad de las actividades y entregables del proyecto.</w:t>
      </w:r>
    </w:p>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Se adjunta plantilla de gestión de calidad, para que vea mas a detalle, las métricas y los procesos de calidad.</w:t>
      </w:r>
    </w:p>
    <w:p w:rsidR="00000000" w:rsidDel="00000000" w:rsidP="00000000" w:rsidRDefault="00000000" w:rsidRPr="00000000" w14:paraId="000000C3">
      <w:pPr>
        <w:jc w:val="both"/>
        <w:rPr/>
      </w:pPr>
      <w:r w:rsidDel="00000000" w:rsidR="00000000" w:rsidRPr="00000000">
        <w:rPr>
          <w:rFonts w:ascii="Times New Roman" w:cs="Times New Roman" w:eastAsia="Times New Roman" w:hAnsi="Times New Roman"/>
          <w:i w:val="1"/>
          <w:color w:val="05103e"/>
          <w:rtl w:val="0"/>
        </w:rPr>
        <w:t xml:space="preserve">Plan de Gestión de la Calidad GreenMarket</w:t>
      </w:r>
      <w:r w:rsidDel="00000000" w:rsidR="00000000" w:rsidRPr="00000000">
        <w:rPr>
          <w:rFonts w:ascii="Times New Roman" w:cs="Times New Roman" w:eastAsia="Times New Roman" w:hAnsi="Times New Roman"/>
          <w:color w:val="05103e"/>
          <w:rtl w:val="0"/>
        </w:rPr>
        <w:t xml:space="preserve">. (s. f.). Google Docs. </w:t>
      </w:r>
      <w:hyperlink r:id="rId10">
        <w:r w:rsidDel="00000000" w:rsidR="00000000" w:rsidRPr="00000000">
          <w:rPr>
            <w:color w:val="0000ee"/>
            <w:u w:val="single"/>
            <w:shd w:fill="auto" w:val="clear"/>
            <w:rtl w:val="0"/>
          </w:rPr>
          <w:t xml:space="preserve">Plan de Gestión de la Calidad GreenMarket</w:t>
        </w:r>
      </w:hyperlink>
      <w:r w:rsidDel="00000000" w:rsidR="00000000" w:rsidRPr="00000000">
        <w:rPr>
          <w:rtl w:val="0"/>
        </w:rPr>
      </w:r>
    </w:p>
    <w:p w:rsidR="00000000" w:rsidDel="00000000" w:rsidP="00000000" w:rsidRDefault="00000000" w:rsidRPr="00000000" w14:paraId="000000C4">
      <w:pPr>
        <w:jc w:val="both"/>
        <w:rPr>
          <w:sz w:val="22"/>
          <w:szCs w:val="22"/>
        </w:rPr>
      </w:pPr>
      <w:r w:rsidDel="00000000" w:rsidR="00000000" w:rsidRPr="00000000">
        <w:rPr>
          <w:rtl w:val="0"/>
        </w:rPr>
      </w:r>
    </w:p>
    <w:p w:rsidR="00000000" w:rsidDel="00000000" w:rsidP="00000000" w:rsidRDefault="00000000" w:rsidRPr="00000000" w14:paraId="000000C5">
      <w:pPr>
        <w:pStyle w:val="Heading2"/>
        <w:spacing w:after="280" w:before="280" w:line="240" w:lineRule="auto"/>
        <w:jc w:val="both"/>
        <w:rPr>
          <w:color w:val="365f91"/>
          <w:sz w:val="24"/>
          <w:szCs w:val="24"/>
          <w:vertAlign w:val="baseline"/>
        </w:rPr>
      </w:pPr>
      <w:bookmarkStart w:colFirst="0" w:colLast="0" w:name="_heading=h.jhjsaiczflkk" w:id="36"/>
      <w:bookmarkEnd w:id="36"/>
      <w:r w:rsidDel="00000000" w:rsidR="00000000" w:rsidRPr="00000000">
        <w:rPr>
          <w:color w:val="365f91"/>
          <w:sz w:val="24"/>
          <w:szCs w:val="24"/>
          <w:vertAlign w:val="baseline"/>
          <w:rtl w:val="0"/>
        </w:rPr>
        <w:t xml:space="preserve">Plan de gestión de recursos</w:t>
      </w:r>
    </w:p>
    <w:p w:rsidR="00000000" w:rsidDel="00000000" w:rsidP="00000000" w:rsidRDefault="00000000" w:rsidRPr="00000000" w14:paraId="000000C6">
      <w:pPr>
        <w:jc w:val="both"/>
        <w:rPr>
          <w:color w:val="ff0000"/>
          <w:sz w:val="22"/>
          <w:szCs w:val="22"/>
          <w:vertAlign w:val="baseline"/>
        </w:rPr>
      </w:pPr>
      <w:r w:rsidDel="00000000" w:rsidR="00000000" w:rsidRPr="00000000">
        <w:rPr>
          <w:rFonts w:ascii="Times New Roman" w:cs="Times New Roman" w:eastAsia="Times New Roman" w:hAnsi="Times New Roman"/>
          <w:i w:val="1"/>
          <w:color w:val="05103e"/>
          <w:sz w:val="22"/>
          <w:szCs w:val="22"/>
          <w:rtl w:val="0"/>
        </w:rPr>
        <w:t xml:space="preserve">1.3.1 Matriz de Responsabilidad RACI.xlsx</w:t>
      </w:r>
      <w:r w:rsidDel="00000000" w:rsidR="00000000" w:rsidRPr="00000000">
        <w:rPr>
          <w:rFonts w:ascii="Times New Roman" w:cs="Times New Roman" w:eastAsia="Times New Roman" w:hAnsi="Times New Roman"/>
          <w:color w:val="05103e"/>
          <w:sz w:val="22"/>
          <w:szCs w:val="22"/>
          <w:rtl w:val="0"/>
        </w:rPr>
        <w:t xml:space="preserve">. (s. f.). Google Docs. </w:t>
      </w:r>
      <w:hyperlink r:id="rId11">
        <w:r w:rsidDel="00000000" w:rsidR="00000000" w:rsidRPr="00000000">
          <w:rPr>
            <w:color w:val="0000ee"/>
            <w:u w:val="single"/>
            <w:shd w:fill="auto" w:val="clear"/>
            <w:rtl w:val="0"/>
          </w:rPr>
          <w:t xml:space="preserve">1.3.1 Matriz de Responsabilidad RACI.xlsx</w:t>
        </w:r>
      </w:hyperlink>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Para saber más sobre los recursos, esto lo podemos ver en este documento:</w:t>
      </w:r>
    </w:p>
    <w:p w:rsidR="00000000" w:rsidDel="00000000" w:rsidP="00000000" w:rsidRDefault="00000000" w:rsidRPr="00000000" w14:paraId="000000C8">
      <w:pPr>
        <w:jc w:val="both"/>
        <w:rPr>
          <w:vertAlign w:val="baseline"/>
        </w:rPr>
      </w:pPr>
      <w:r w:rsidDel="00000000" w:rsidR="00000000" w:rsidRPr="00000000">
        <w:rPr>
          <w:rFonts w:ascii="Times New Roman" w:cs="Times New Roman" w:eastAsia="Times New Roman" w:hAnsi="Times New Roman"/>
          <w:i w:val="1"/>
          <w:color w:val="05103e"/>
          <w:rtl w:val="0"/>
        </w:rPr>
        <w:t xml:space="preserve">Plantilla Gestión de Recursos.docx</w:t>
      </w:r>
      <w:r w:rsidDel="00000000" w:rsidR="00000000" w:rsidRPr="00000000">
        <w:rPr>
          <w:rFonts w:ascii="Times New Roman" w:cs="Times New Roman" w:eastAsia="Times New Roman" w:hAnsi="Times New Roman"/>
          <w:color w:val="05103e"/>
          <w:rtl w:val="0"/>
        </w:rPr>
        <w:t xml:space="preserve">. (s. f.). Google Docs. </w:t>
      </w:r>
      <w:hyperlink r:id="rId12">
        <w:r w:rsidDel="00000000" w:rsidR="00000000" w:rsidRPr="00000000">
          <w:rPr>
            <w:color w:val="0000ee"/>
            <w:u w:val="single"/>
            <w:shd w:fill="auto" w:val="clear"/>
            <w:rtl w:val="0"/>
          </w:rPr>
          <w:t xml:space="preserve">Plantilla Gesti�n de Recursos.docx</w:t>
        </w:r>
      </w:hyperlink>
      <w:r w:rsidDel="00000000" w:rsidR="00000000" w:rsidRPr="00000000">
        <w:rPr>
          <w:rtl w:val="0"/>
        </w:rPr>
      </w:r>
    </w:p>
    <w:p w:rsidR="00000000" w:rsidDel="00000000" w:rsidP="00000000" w:rsidRDefault="00000000" w:rsidRPr="00000000" w14:paraId="000000C9">
      <w:pPr>
        <w:pStyle w:val="Heading2"/>
        <w:spacing w:after="280" w:before="280" w:line="240" w:lineRule="auto"/>
        <w:jc w:val="both"/>
        <w:rPr>
          <w:color w:val="365f91"/>
          <w:sz w:val="24"/>
          <w:szCs w:val="24"/>
          <w:vertAlign w:val="baseline"/>
        </w:rPr>
      </w:pPr>
      <w:bookmarkStart w:colFirst="0" w:colLast="0" w:name="_heading=h.qbjpscamezbb" w:id="37"/>
      <w:bookmarkEnd w:id="37"/>
      <w:r w:rsidDel="00000000" w:rsidR="00000000" w:rsidRPr="00000000">
        <w:rPr>
          <w:color w:val="365f91"/>
          <w:sz w:val="24"/>
          <w:szCs w:val="24"/>
          <w:vertAlign w:val="baseline"/>
          <w:rtl w:val="0"/>
        </w:rPr>
        <w:t xml:space="preserve">Plan de gestión de comunicaciones</w:t>
      </w:r>
    </w:p>
    <w:p w:rsidR="00000000" w:rsidDel="00000000" w:rsidP="00000000" w:rsidRDefault="00000000" w:rsidRPr="00000000" w14:paraId="000000CA">
      <w:pPr>
        <w:spacing w:after="280" w:before="280" w:line="240" w:lineRule="auto"/>
        <w:jc w:val="both"/>
        <w:rPr/>
      </w:pPr>
      <w:r w:rsidDel="00000000" w:rsidR="00000000" w:rsidRPr="00000000">
        <w:rPr>
          <w:rtl w:val="0"/>
        </w:rPr>
        <w:t xml:space="preserve">Toda la información correspondiente al plan de comunicaciones, estará en el siguiente apartado.</w:t>
      </w:r>
    </w:p>
    <w:p w:rsidR="00000000" w:rsidDel="00000000" w:rsidP="00000000" w:rsidRDefault="00000000" w:rsidRPr="00000000" w14:paraId="000000CB">
      <w:pPr>
        <w:spacing w:after="0" w:line="480" w:lineRule="auto"/>
        <w:ind w:left="720"/>
        <w:jc w:val="both"/>
        <w:rPr/>
      </w:pPr>
      <w:r w:rsidDel="00000000" w:rsidR="00000000" w:rsidRPr="00000000">
        <w:rPr>
          <w:rFonts w:ascii="Times New Roman" w:cs="Times New Roman" w:eastAsia="Times New Roman" w:hAnsi="Times New Roman"/>
          <w:i w:val="1"/>
          <w:color w:val="05103e"/>
          <w:rtl w:val="0"/>
        </w:rPr>
        <w:t xml:space="preserve">P. Comunicaciones del GreenMarket.docx.docx</w:t>
      </w:r>
      <w:r w:rsidDel="00000000" w:rsidR="00000000" w:rsidRPr="00000000">
        <w:rPr>
          <w:rFonts w:ascii="Times New Roman" w:cs="Times New Roman" w:eastAsia="Times New Roman" w:hAnsi="Times New Roman"/>
          <w:color w:val="05103e"/>
          <w:rtl w:val="0"/>
        </w:rPr>
        <w:t xml:space="preserve">. (s. f.). Google Docs. </w:t>
      </w:r>
      <w:hyperlink r:id="rId13">
        <w:r w:rsidDel="00000000" w:rsidR="00000000" w:rsidRPr="00000000">
          <w:rPr>
            <w:color w:val="0000ee"/>
            <w:u w:val="single"/>
            <w:shd w:fill="auto" w:val="clear"/>
            <w:rtl w:val="0"/>
          </w:rPr>
          <w:t xml:space="preserve">P. Comunicaciones del GreenMarket.docx.docx</w:t>
        </w:r>
      </w:hyperlink>
      <w:r w:rsidDel="00000000" w:rsidR="00000000" w:rsidRPr="00000000">
        <w:rPr>
          <w:rtl w:val="0"/>
        </w:rPr>
      </w:r>
    </w:p>
    <w:p w:rsidR="00000000" w:rsidDel="00000000" w:rsidP="00000000" w:rsidRDefault="00000000" w:rsidRPr="00000000" w14:paraId="000000CC">
      <w:pPr>
        <w:pStyle w:val="Heading2"/>
        <w:spacing w:after="280" w:before="280" w:line="240" w:lineRule="auto"/>
        <w:jc w:val="both"/>
        <w:rPr>
          <w:color w:val="365f91"/>
          <w:sz w:val="24"/>
          <w:szCs w:val="24"/>
          <w:vertAlign w:val="baseline"/>
        </w:rPr>
      </w:pPr>
      <w:bookmarkStart w:colFirst="0" w:colLast="0" w:name="_heading=h.vg6yibi2rxz5" w:id="38"/>
      <w:bookmarkEnd w:id="38"/>
      <w:r w:rsidDel="00000000" w:rsidR="00000000" w:rsidRPr="00000000">
        <w:rPr>
          <w:color w:val="365f91"/>
          <w:sz w:val="24"/>
          <w:szCs w:val="24"/>
          <w:vertAlign w:val="baseline"/>
          <w:rtl w:val="0"/>
        </w:rPr>
        <w:t xml:space="preserve">Plan de gestión de riesgos de un proyecto</w:t>
      </w:r>
    </w:p>
    <w:p w:rsidR="00000000" w:rsidDel="00000000" w:rsidP="00000000" w:rsidRDefault="00000000" w:rsidRPr="00000000" w14:paraId="000000CD">
      <w:pPr>
        <w:spacing w:after="280" w:before="280" w:line="240" w:lineRule="auto"/>
        <w:jc w:val="both"/>
        <w:rPr/>
      </w:pPr>
      <w:r w:rsidDel="00000000" w:rsidR="00000000" w:rsidRPr="00000000">
        <w:rPr>
          <w:rtl w:val="0"/>
        </w:rPr>
        <w:t xml:space="preserve">Toda la información correspondiente al plan de riesgos que tomamos a la hora de realizar este proyecto, estarán en los siguientes documentos:</w:t>
        <w:br w:type="textWrapping"/>
        <w:br w:type="textWrapping"/>
      </w:r>
      <w:r w:rsidDel="00000000" w:rsidR="00000000" w:rsidRPr="00000000">
        <w:rPr>
          <w:rFonts w:ascii="Times New Roman" w:cs="Times New Roman" w:eastAsia="Times New Roman" w:hAnsi="Times New Roman"/>
          <w:i w:val="1"/>
          <w:color w:val="05103e"/>
          <w:rtl w:val="0"/>
        </w:rPr>
        <w:t xml:space="preserve">Plan de gestión de riesgos.docx</w:t>
      </w:r>
      <w:r w:rsidDel="00000000" w:rsidR="00000000" w:rsidRPr="00000000">
        <w:rPr>
          <w:rFonts w:ascii="Times New Roman" w:cs="Times New Roman" w:eastAsia="Times New Roman" w:hAnsi="Times New Roman"/>
          <w:color w:val="05103e"/>
          <w:rtl w:val="0"/>
        </w:rPr>
        <w:t xml:space="preserve">. (s. f.). Google Docs. </w:t>
      </w:r>
      <w:hyperlink r:id="rId14">
        <w:r w:rsidDel="00000000" w:rsidR="00000000" w:rsidRPr="00000000">
          <w:rPr>
            <w:color w:val="0000ee"/>
            <w:u w:val="single"/>
            <w:shd w:fill="auto" w:val="clear"/>
            <w:rtl w:val="0"/>
          </w:rPr>
          <w:t xml:space="preserve">Plan de Gestión de Riesgos.docx</w:t>
        </w:r>
      </w:hyperlink>
      <w:r w:rsidDel="00000000" w:rsidR="00000000" w:rsidRPr="00000000">
        <w:rPr>
          <w:rtl w:val="0"/>
        </w:rPr>
      </w:r>
    </w:p>
    <w:p w:rsidR="00000000" w:rsidDel="00000000" w:rsidP="00000000" w:rsidRDefault="00000000" w:rsidRPr="00000000" w14:paraId="000000CE">
      <w:pPr>
        <w:spacing w:after="280" w:before="280" w:line="240" w:lineRule="auto"/>
        <w:jc w:val="both"/>
        <w:rPr/>
      </w:pPr>
      <w:r w:rsidDel="00000000" w:rsidR="00000000" w:rsidRPr="00000000">
        <w:rPr>
          <w:rFonts w:ascii="Times New Roman" w:cs="Times New Roman" w:eastAsia="Times New Roman" w:hAnsi="Times New Roman"/>
          <w:i w:val="1"/>
          <w:color w:val="05103e"/>
          <w:rtl w:val="0"/>
        </w:rPr>
        <w:t xml:space="preserve">Riesgos de GreenMarket.xlsx</w:t>
      </w:r>
      <w:r w:rsidDel="00000000" w:rsidR="00000000" w:rsidRPr="00000000">
        <w:rPr>
          <w:rFonts w:ascii="Times New Roman" w:cs="Times New Roman" w:eastAsia="Times New Roman" w:hAnsi="Times New Roman"/>
          <w:color w:val="05103e"/>
          <w:rtl w:val="0"/>
        </w:rPr>
        <w:t xml:space="preserve">. (s. f.). Google Docs. </w:t>
      </w:r>
      <w:hyperlink r:id="rId15">
        <w:r w:rsidDel="00000000" w:rsidR="00000000" w:rsidRPr="00000000">
          <w:rPr>
            <w:color w:val="0000ee"/>
            <w:u w:val="single"/>
            <w:shd w:fill="auto" w:val="clear"/>
            <w:rtl w:val="0"/>
          </w:rPr>
          <w:t xml:space="preserve">Riesgos de GreenMarket.xlsx</w:t>
        </w:r>
      </w:hyperlink>
      <w:r w:rsidDel="00000000" w:rsidR="00000000" w:rsidRPr="00000000">
        <w:rPr>
          <w:rtl w:val="0"/>
        </w:rPr>
      </w:r>
    </w:p>
    <w:p w:rsidR="00000000" w:rsidDel="00000000" w:rsidP="00000000" w:rsidRDefault="00000000" w:rsidRPr="00000000" w14:paraId="000000CF">
      <w:pPr>
        <w:pStyle w:val="Heading2"/>
        <w:spacing w:after="280" w:before="280" w:line="240" w:lineRule="auto"/>
        <w:jc w:val="both"/>
        <w:rPr>
          <w:color w:val="365f91"/>
          <w:sz w:val="24"/>
          <w:szCs w:val="24"/>
          <w:vertAlign w:val="baseline"/>
        </w:rPr>
      </w:pPr>
      <w:bookmarkStart w:colFirst="0" w:colLast="0" w:name="_heading=h.b0g9ovd90t4s" w:id="39"/>
      <w:bookmarkEnd w:id="39"/>
      <w:r w:rsidDel="00000000" w:rsidR="00000000" w:rsidRPr="00000000">
        <w:rPr>
          <w:color w:val="365f91"/>
          <w:sz w:val="24"/>
          <w:szCs w:val="24"/>
          <w:vertAlign w:val="baseline"/>
          <w:rtl w:val="0"/>
        </w:rPr>
        <w:t xml:space="preserve">Plan de gestión de adquisiciones</w:t>
      </w:r>
    </w:p>
    <w:p w:rsidR="00000000" w:rsidDel="00000000" w:rsidP="00000000" w:rsidRDefault="00000000" w:rsidRPr="00000000" w14:paraId="000000D0">
      <w:pPr>
        <w:spacing w:after="280" w:before="280" w:line="240" w:lineRule="auto"/>
        <w:jc w:val="both"/>
        <w:rPr/>
      </w:pPr>
      <w:r w:rsidDel="00000000" w:rsidR="00000000" w:rsidRPr="00000000">
        <w:rPr>
          <w:rtl w:val="0"/>
        </w:rPr>
        <w:t xml:space="preserve">En este documento se determinará cómo se conseguirán los  bienes y servicios externos que respalden el desarrollo  y el cómo se  ejecutará al proyecto.</w:t>
      </w:r>
    </w:p>
    <w:p w:rsidR="00000000" w:rsidDel="00000000" w:rsidP="00000000" w:rsidRDefault="00000000" w:rsidRPr="00000000" w14:paraId="000000D1">
      <w:pPr>
        <w:spacing w:after="280" w:before="280" w:line="240" w:lineRule="auto"/>
        <w:jc w:val="both"/>
        <w:rPr/>
      </w:pPr>
      <w:r w:rsidDel="00000000" w:rsidR="00000000" w:rsidRPr="00000000">
        <w:rPr>
          <w:rFonts w:ascii="Times New Roman" w:cs="Times New Roman" w:eastAsia="Times New Roman" w:hAnsi="Times New Roman"/>
          <w:i w:val="1"/>
          <w:color w:val="05103e"/>
          <w:rtl w:val="0"/>
        </w:rPr>
        <w:t xml:space="preserve">Plan de gestión de adquisiciones .docx</w:t>
      </w:r>
      <w:r w:rsidDel="00000000" w:rsidR="00000000" w:rsidRPr="00000000">
        <w:rPr>
          <w:rFonts w:ascii="Times New Roman" w:cs="Times New Roman" w:eastAsia="Times New Roman" w:hAnsi="Times New Roman"/>
          <w:color w:val="05103e"/>
          <w:rtl w:val="0"/>
        </w:rPr>
        <w:t xml:space="preserve">. (s. f.). Google Docs. </w:t>
      </w:r>
      <w:hyperlink r:id="rId16">
        <w:r w:rsidDel="00000000" w:rsidR="00000000" w:rsidRPr="00000000">
          <w:rPr>
            <w:color w:val="0000ee"/>
            <w:u w:val="single"/>
            <w:shd w:fill="auto" w:val="clear"/>
            <w:rtl w:val="0"/>
          </w:rPr>
          <w:t xml:space="preserve">Plan de gestion de adquisiones .docx</w:t>
        </w:r>
      </w:hyperlink>
      <w:r w:rsidDel="00000000" w:rsidR="00000000" w:rsidRPr="00000000">
        <w:rPr>
          <w:rtl w:val="0"/>
        </w:rPr>
      </w:r>
    </w:p>
    <w:p w:rsidR="00000000" w:rsidDel="00000000" w:rsidP="00000000" w:rsidRDefault="00000000" w:rsidRPr="00000000" w14:paraId="000000D2">
      <w:pPr>
        <w:spacing w:after="280" w:before="280" w:line="240" w:lineRule="auto"/>
        <w:jc w:val="both"/>
        <w:rPr/>
      </w:pPr>
      <w:r w:rsidDel="00000000" w:rsidR="00000000" w:rsidRPr="00000000">
        <w:rPr>
          <w:rtl w:val="0"/>
        </w:rPr>
      </w:r>
    </w:p>
    <w:p w:rsidR="00000000" w:rsidDel="00000000" w:rsidP="00000000" w:rsidRDefault="00000000" w:rsidRPr="00000000" w14:paraId="000000D3">
      <w:pPr>
        <w:pStyle w:val="Heading2"/>
        <w:spacing w:after="280" w:before="280" w:line="240" w:lineRule="auto"/>
        <w:jc w:val="both"/>
        <w:rPr>
          <w:color w:val="365f91"/>
          <w:sz w:val="24"/>
          <w:szCs w:val="24"/>
          <w:vertAlign w:val="baseline"/>
        </w:rPr>
      </w:pPr>
      <w:bookmarkStart w:colFirst="0" w:colLast="0" w:name="_heading=h.qggvpqrhp0w9" w:id="40"/>
      <w:bookmarkEnd w:id="40"/>
      <w:r w:rsidDel="00000000" w:rsidR="00000000" w:rsidRPr="00000000">
        <w:rPr>
          <w:color w:val="365f91"/>
          <w:sz w:val="24"/>
          <w:szCs w:val="24"/>
          <w:vertAlign w:val="baseline"/>
          <w:rtl w:val="0"/>
        </w:rPr>
        <w:t xml:space="preserve">Plan de gestión de los interesados</w:t>
      </w:r>
    </w:p>
    <w:p w:rsidR="00000000" w:rsidDel="00000000" w:rsidP="00000000" w:rsidRDefault="00000000" w:rsidRPr="00000000" w14:paraId="000000D4">
      <w:pPr>
        <w:spacing w:after="240" w:before="240" w:lineRule="auto"/>
        <w:jc w:val="both"/>
        <w:rPr/>
      </w:pPr>
      <w:r w:rsidDel="00000000" w:rsidR="00000000" w:rsidRPr="00000000">
        <w:rPr/>
        <w:drawing>
          <wp:inline distB="114300" distT="114300" distL="114300" distR="114300">
            <wp:extent cx="5612130" cy="17907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121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both"/>
        <w:rPr/>
      </w:pPr>
      <w:r w:rsidDel="00000000" w:rsidR="00000000" w:rsidRPr="00000000">
        <w:rPr>
          <w:rtl w:val="0"/>
        </w:rPr>
        <w:t xml:space="preserve">El objetivo de este plan es identificar, analizar y gestionar a los interesados clave del proyecto.</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Estrategia:</w:t>
      </w:r>
    </w:p>
    <w:p w:rsidR="00000000" w:rsidDel="00000000" w:rsidP="00000000" w:rsidRDefault="00000000" w:rsidRPr="00000000" w14:paraId="000000D7">
      <w:pPr>
        <w:spacing w:after="240" w:before="240" w:lineRule="auto"/>
        <w:jc w:val="both"/>
        <w:rPr/>
      </w:pPr>
      <w:r w:rsidDel="00000000" w:rsidR="00000000" w:rsidRPr="00000000">
        <w:rPr>
          <w:rtl w:val="0"/>
        </w:rPr>
        <w:t xml:space="preserve">Se harán reuniones periódicamente para revisar el estado del proyecto y abordar cualquier duda o consulta que surjan.</w:t>
      </w:r>
    </w:p>
    <w:p w:rsidR="00000000" w:rsidDel="00000000" w:rsidP="00000000" w:rsidRDefault="00000000" w:rsidRPr="00000000" w14:paraId="000000D8">
      <w:pPr>
        <w:spacing w:after="240" w:before="240" w:lineRule="auto"/>
        <w:jc w:val="both"/>
        <w:rPr/>
      </w:pPr>
      <w:r w:rsidDel="00000000" w:rsidR="00000000" w:rsidRPr="00000000">
        <w:rPr>
          <w:rtl w:val="0"/>
        </w:rPr>
        <w:t xml:space="preserve">Se establecerá una buena comunicación con el gerente para que estén informados y que estén alineados con el objetivo del proyecto.</w:t>
      </w:r>
    </w:p>
    <w:p w:rsidR="00000000" w:rsidDel="00000000" w:rsidP="00000000" w:rsidRDefault="00000000" w:rsidRPr="00000000" w14:paraId="000000D9">
      <w:pPr>
        <w:spacing w:after="280" w:before="280" w:line="240" w:lineRule="auto"/>
        <w:jc w:val="both"/>
        <w:rPr>
          <w:i w:val="0"/>
          <w:smallCaps w:val="0"/>
          <w:strike w:val="0"/>
          <w:color w:val="000000"/>
          <w:sz w:val="27"/>
          <w:szCs w:val="27"/>
          <w:u w:val="none"/>
          <w:shd w:fill="auto" w:val="clear"/>
          <w:vertAlign w:val="baseline"/>
        </w:rPr>
      </w:pPr>
      <w:r w:rsidDel="00000000" w:rsidR="00000000" w:rsidRPr="00000000">
        <w:rPr>
          <w:rtl w:val="0"/>
        </w:rPr>
        <w:t xml:space="preserve">Toda la información correspondiente al plan de interesados, estará en el siguiente apartado.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color w:val="05103e"/>
          <w:rtl w:val="0"/>
        </w:rPr>
        <w:t xml:space="preserve">Plantilla de Plan de gestión de interesados del proyecto.docx</w:t>
      </w:r>
      <w:r w:rsidDel="00000000" w:rsidR="00000000" w:rsidRPr="00000000">
        <w:rPr>
          <w:rFonts w:ascii="Times New Roman" w:cs="Times New Roman" w:eastAsia="Times New Roman" w:hAnsi="Times New Roman"/>
          <w:color w:val="05103e"/>
          <w:rtl w:val="0"/>
        </w:rPr>
        <w:t xml:space="preserve">. (s. f.). Google Docs. </w:t>
      </w:r>
      <w:hyperlink r:id="rId18">
        <w:r w:rsidDel="00000000" w:rsidR="00000000" w:rsidRPr="00000000">
          <w:rPr>
            <w:color w:val="0000ee"/>
            <w:u w:val="single"/>
            <w:shd w:fill="auto" w:val="clear"/>
            <w:rtl w:val="0"/>
          </w:rPr>
          <w:t xml:space="preserve">Plantilla de Plan de gestión de interesados del proyecto.docx</w:t>
        </w:r>
      </w:hyperlink>
      <w:r w:rsidDel="00000000" w:rsidR="00000000" w:rsidRPr="00000000">
        <w:rPr>
          <w:rtl w:val="0"/>
        </w:rPr>
      </w:r>
    </w:p>
    <w:p w:rsidR="00000000" w:rsidDel="00000000" w:rsidP="00000000" w:rsidRDefault="00000000" w:rsidRPr="00000000" w14:paraId="000000DB">
      <w:pPr>
        <w:jc w:val="both"/>
        <w:rPr>
          <w:vertAlign w:val="baseline"/>
        </w:rPr>
      </w:pPr>
      <w:bookmarkStart w:colFirst="0" w:colLast="0" w:name="_heading=h.35nkun2" w:id="41"/>
      <w:bookmarkEnd w:id="41"/>
      <w:r w:rsidDel="00000000" w:rsidR="00000000" w:rsidRPr="00000000">
        <w:rPr>
          <w:rtl w:val="0"/>
        </w:rPr>
      </w:r>
    </w:p>
    <w:p w:rsidR="00000000" w:rsidDel="00000000" w:rsidP="00000000" w:rsidRDefault="00000000" w:rsidRPr="00000000" w14:paraId="000000DC">
      <w:pPr>
        <w:pStyle w:val="Heading1"/>
        <w:spacing w:after="280" w:before="280" w:line="240" w:lineRule="auto"/>
        <w:jc w:val="both"/>
        <w:rPr>
          <w:color w:val="365f91"/>
          <w:sz w:val="28"/>
          <w:szCs w:val="28"/>
          <w:vertAlign w:val="baseline"/>
        </w:rPr>
      </w:pPr>
      <w:bookmarkStart w:colFirst="0" w:colLast="0" w:name="_heading=h.1ksv4uv" w:id="42"/>
      <w:bookmarkEnd w:id="42"/>
      <w:r w:rsidDel="00000000" w:rsidR="00000000" w:rsidRPr="00000000">
        <w:rPr>
          <w:color w:val="365f91"/>
          <w:sz w:val="28"/>
          <w:szCs w:val="28"/>
          <w:vertAlign w:val="baseline"/>
          <w:rtl w:val="0"/>
        </w:rPr>
        <w:t xml:space="preserve">Líneas base del proyecto</w:t>
      </w:r>
    </w:p>
    <w:p w:rsidR="00000000" w:rsidDel="00000000" w:rsidP="00000000" w:rsidRDefault="00000000" w:rsidRPr="00000000" w14:paraId="000000DD">
      <w:pPr>
        <w:pStyle w:val="Heading2"/>
        <w:spacing w:after="280" w:before="280" w:line="240" w:lineRule="auto"/>
        <w:jc w:val="both"/>
        <w:rPr>
          <w:color w:val="365f91"/>
          <w:sz w:val="24"/>
          <w:szCs w:val="24"/>
          <w:vertAlign w:val="baseline"/>
        </w:rPr>
      </w:pPr>
      <w:bookmarkStart w:colFirst="0" w:colLast="0" w:name="_heading=h.hgbq7gw5d4xg" w:id="43"/>
      <w:bookmarkEnd w:id="43"/>
      <w:r w:rsidDel="00000000" w:rsidR="00000000" w:rsidRPr="00000000">
        <w:rPr>
          <w:color w:val="365f91"/>
          <w:sz w:val="24"/>
          <w:szCs w:val="24"/>
          <w:vertAlign w:val="baseline"/>
          <w:rtl w:val="0"/>
        </w:rPr>
        <w:t xml:space="preserve">Línea base de alcance</w:t>
      </w:r>
    </w:p>
    <w:p w:rsidR="00000000" w:rsidDel="00000000" w:rsidP="00000000" w:rsidRDefault="00000000" w:rsidRPr="00000000" w14:paraId="000000DE">
      <w:pPr>
        <w:jc w:val="both"/>
        <w:rPr/>
      </w:pPr>
      <w:r w:rsidDel="00000000" w:rsidR="00000000" w:rsidRPr="00000000">
        <w:rPr/>
        <w:drawing>
          <wp:inline distB="114300" distT="114300" distL="114300" distR="114300">
            <wp:extent cx="5612130" cy="35687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El diccionario lo podemos encontrar en el siguiente apartado:</w:t>
      </w:r>
    </w:p>
    <w:p w:rsidR="00000000" w:rsidDel="00000000" w:rsidP="00000000" w:rsidRDefault="00000000" w:rsidRPr="00000000" w14:paraId="000000E1">
      <w:pPr>
        <w:jc w:val="both"/>
        <w:rPr>
          <w:vertAlign w:val="baseline"/>
        </w:rPr>
      </w:pPr>
      <w:r w:rsidDel="00000000" w:rsidR="00000000" w:rsidRPr="00000000">
        <w:rPr>
          <w:rFonts w:ascii="Times New Roman" w:cs="Times New Roman" w:eastAsia="Times New Roman" w:hAnsi="Times New Roman"/>
          <w:i w:val="1"/>
          <w:color w:val="05103e"/>
          <w:rtl w:val="0"/>
        </w:rPr>
        <w:t xml:space="preserve">Diccionario EDT.xlsx</w:t>
      </w:r>
      <w:r w:rsidDel="00000000" w:rsidR="00000000" w:rsidRPr="00000000">
        <w:rPr>
          <w:rFonts w:ascii="Times New Roman" w:cs="Times New Roman" w:eastAsia="Times New Roman" w:hAnsi="Times New Roman"/>
          <w:color w:val="05103e"/>
          <w:rtl w:val="0"/>
        </w:rPr>
        <w:t xml:space="preserve">. (s. f.). Google Docs. </w:t>
      </w:r>
      <w:hyperlink r:id="rId20">
        <w:r w:rsidDel="00000000" w:rsidR="00000000" w:rsidRPr="00000000">
          <w:rPr>
            <w:color w:val="0000ee"/>
            <w:u w:val="single"/>
            <w:shd w:fill="auto" w:val="clear"/>
            <w:rtl w:val="0"/>
          </w:rPr>
          <w:t xml:space="preserve">Diccionario EDT.xlsx</w:t>
        </w:r>
      </w:hyperlink>
      <w:r w:rsidDel="00000000" w:rsidR="00000000" w:rsidRPr="00000000">
        <w:rPr>
          <w:rtl w:val="0"/>
        </w:rPr>
      </w:r>
    </w:p>
    <w:p w:rsidR="00000000" w:rsidDel="00000000" w:rsidP="00000000" w:rsidRDefault="00000000" w:rsidRPr="00000000" w14:paraId="000000E2">
      <w:pPr>
        <w:pStyle w:val="Heading2"/>
        <w:spacing w:after="280" w:before="280" w:line="240" w:lineRule="auto"/>
        <w:jc w:val="both"/>
        <w:rPr/>
      </w:pPr>
      <w:bookmarkStart w:colFirst="0" w:colLast="0" w:name="_heading=h.gdfniko7xj20" w:id="44"/>
      <w:bookmarkEnd w:id="44"/>
      <w:r w:rsidDel="00000000" w:rsidR="00000000" w:rsidRPr="00000000">
        <w:rPr>
          <w:color w:val="365f91"/>
          <w:sz w:val="24"/>
          <w:szCs w:val="24"/>
          <w:vertAlign w:val="baseline"/>
          <w:rtl w:val="0"/>
        </w:rPr>
        <w:t xml:space="preserve">Línea base de cronograma</w:t>
      </w:r>
      <w:r w:rsidDel="00000000" w:rsidR="00000000" w:rsidRPr="00000000">
        <w:rPr>
          <w:rtl w:val="0"/>
        </w:rPr>
      </w:r>
    </w:p>
    <w:tbl>
      <w:tblPr>
        <w:tblStyle w:val="Table4"/>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tc>
          <w:tcPr>
            <w:tcBorders>
              <w:top w:color="000000"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1: Fase de Planificación y Análisis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Organización del equipo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Establecer el Equipo de Trabajo y Roles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Kick Off</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Acta de Constitución</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ERS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Dirección de Proyecto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Identificación Inicial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Documento de Análisis de Riesgos Inicial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2: Fase de Diseño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Mockups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casos de uso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Especificación</w:t>
            </w:r>
            <w:r w:rsidDel="00000000" w:rsidR="00000000" w:rsidRPr="00000000">
              <w:rPr>
                <w:b w:val="1"/>
                <w:sz w:val="22"/>
                <w:szCs w:val="22"/>
                <w:rtl w:val="0"/>
              </w:rPr>
              <w:t xml:space="preserve"> de casos de uso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actividades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secuencias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clases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componentes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paquetes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Despliegue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base de datos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Procesos (BPM)</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Revisión de Riesgos de Diseño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Actualización del Documento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3: Fase de Desarrollo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Implementación del ambiente de desarrollo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Desarrollo de Funcionalidades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 Continua</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w:t>
            </w:r>
            <w:r w:rsidDel="00000000" w:rsidR="00000000" w:rsidRPr="00000000">
              <w:rPr>
                <w:b w:val="1"/>
                <w:sz w:val="22"/>
                <w:szCs w:val="22"/>
                <w:rtl w:val="0"/>
              </w:rPr>
              <w:t xml:space="preserve"> del Sistema</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Monitoreo de Riesgos Técnicos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 de Ciencia de datos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4: Fase de Pruebas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funcionales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Integración</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Unitarias por componente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con Usuarios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integración Final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Evaluación de Riesgos de Pruebas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5: Fase de Implementación y Cierre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Capacitación al personal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Acta de cierre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de cierre de Proyecto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Documentación de Lecciones Aprendidas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Revisión Final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de Riesgos Residuales</w:t>
            </w:r>
            <w:r w:rsidDel="00000000" w:rsidR="00000000" w:rsidRPr="00000000">
              <w:rPr>
                <w:rtl w:val="0"/>
              </w:rPr>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sdt>
      <w:sdtPr>
        <w:lock w:val="contentLocked"/>
        <w:tag w:val="goog_rdk_0"/>
      </w:sdtPr>
      <w:sdtContent>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15"/>
            <w:gridCol w:w="3450"/>
            <w:tblGridChange w:id="0">
              <w:tblGrid>
                <w:gridCol w:w="6615"/>
                <w:gridCol w:w="3450"/>
              </w:tblGrid>
            </w:tblGridChange>
          </w:tblGrid>
          <w:tr>
            <w:trPr>
              <w:cantSplit w:val="0"/>
              <w:tblHeader w:val="0"/>
            </w:trPr>
            <w:tc>
              <w:tcPr>
                <w:shd w:fill="auto" w:val="clear"/>
              </w:tcPr>
              <w:p w:rsidR="00000000" w:rsidDel="00000000" w:rsidP="00000000" w:rsidRDefault="00000000" w:rsidRPr="00000000" w14:paraId="0000011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Hito</w:t>
                </w:r>
              </w:p>
            </w:tc>
            <w:tc>
              <w:tcPr>
                <w:shd w:fill="auto" w:val="clear"/>
              </w:tcPr>
              <w:p w:rsidR="00000000" w:rsidDel="00000000" w:rsidP="00000000" w:rsidRDefault="00000000" w:rsidRPr="00000000" w14:paraId="0000011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Fecha tope</w:t>
                </w:r>
              </w:p>
            </w:tc>
          </w:tr>
          <w:tr>
            <w:trPr>
              <w:cantSplit w:val="0"/>
              <w:tblHeader w:val="0"/>
            </w:trPr>
            <w:tc>
              <w:tcPr>
                <w:shd w:fill="auto" w:val="clear"/>
              </w:tcPr>
              <w:p w:rsidR="00000000" w:rsidDel="00000000" w:rsidP="00000000" w:rsidRDefault="00000000" w:rsidRPr="00000000" w14:paraId="0000011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Planificación y análisis</w:t>
                </w:r>
              </w:p>
            </w:tc>
            <w:tc>
              <w:tcPr>
                <w:shd w:fill="auto" w:val="clear"/>
              </w:tcPr>
              <w:p w:rsidR="00000000" w:rsidDel="00000000" w:rsidP="00000000" w:rsidRDefault="00000000" w:rsidRPr="00000000" w14:paraId="0000011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29 de agosto </w:t>
                </w:r>
              </w:p>
            </w:tc>
          </w:tr>
          <w:tr>
            <w:trPr>
              <w:cantSplit w:val="0"/>
              <w:tblHeader w:val="0"/>
            </w:trPr>
            <w:tc>
              <w:tcPr>
                <w:shd w:fill="auto" w:val="clear"/>
              </w:tcPr>
              <w:p w:rsidR="00000000" w:rsidDel="00000000" w:rsidP="00000000" w:rsidRDefault="00000000" w:rsidRPr="00000000" w14:paraId="0000011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Diseño</w:t>
                </w:r>
              </w:p>
            </w:tc>
            <w:tc>
              <w:tcPr>
                <w:shd w:fill="auto" w:val="clear"/>
              </w:tcPr>
              <w:p w:rsidR="00000000" w:rsidDel="00000000" w:rsidP="00000000" w:rsidRDefault="00000000" w:rsidRPr="00000000" w14:paraId="0000011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26 de septiembre </w:t>
                </w:r>
              </w:p>
            </w:tc>
          </w:tr>
          <w:tr>
            <w:trPr>
              <w:cantSplit w:val="0"/>
              <w:trHeight w:val="70" w:hRule="atLeast"/>
              <w:tblHeader w:val="0"/>
            </w:trPr>
            <w:tc>
              <w:tcPr>
                <w:shd w:fill="auto" w:val="clear"/>
              </w:tcPr>
              <w:p w:rsidR="00000000" w:rsidDel="00000000" w:rsidP="00000000" w:rsidRDefault="00000000" w:rsidRPr="00000000" w14:paraId="0000011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Desarrollo</w:t>
                </w:r>
              </w:p>
            </w:tc>
            <w:tc>
              <w:tcPr>
                <w:shd w:fill="auto" w:val="clear"/>
              </w:tcPr>
              <w:p w:rsidR="00000000" w:rsidDel="00000000" w:rsidP="00000000" w:rsidRDefault="00000000" w:rsidRPr="00000000" w14:paraId="0000011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07 de noviembre</w:t>
                </w:r>
              </w:p>
            </w:tc>
          </w:tr>
          <w:tr>
            <w:trPr>
              <w:cantSplit w:val="0"/>
              <w:trHeight w:val="70" w:hRule="atLeast"/>
              <w:tblHeader w:val="0"/>
            </w:trPr>
            <w:tc>
              <w:tcPr>
                <w:shd w:fill="auto" w:val="clear"/>
              </w:tcPr>
              <w:p w:rsidR="00000000" w:rsidDel="00000000" w:rsidP="00000000" w:rsidRDefault="00000000" w:rsidRPr="00000000" w14:paraId="0000011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Pruebas</w:t>
                </w:r>
              </w:p>
            </w:tc>
            <w:tc>
              <w:tcPr>
                <w:shd w:fill="auto" w:val="clear"/>
              </w:tcPr>
              <w:p w:rsidR="00000000" w:rsidDel="00000000" w:rsidP="00000000" w:rsidRDefault="00000000" w:rsidRPr="00000000" w14:paraId="0000011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22 de noviembre</w:t>
                </w:r>
              </w:p>
            </w:tc>
          </w:tr>
          <w:tr>
            <w:trPr>
              <w:cantSplit w:val="0"/>
              <w:trHeight w:val="70" w:hRule="atLeast"/>
              <w:tblHeader w:val="0"/>
            </w:trPr>
            <w:tc>
              <w:tcPr>
                <w:shd w:fill="auto" w:val="clear"/>
              </w:tcPr>
              <w:p w:rsidR="00000000" w:rsidDel="00000000" w:rsidP="00000000" w:rsidRDefault="00000000" w:rsidRPr="00000000" w14:paraId="0000011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Implementación y cierre</w:t>
                </w:r>
              </w:p>
            </w:tc>
            <w:tc>
              <w:tcPr>
                <w:shd w:fill="auto" w:val="clear"/>
              </w:tcPr>
              <w:p w:rsidR="00000000" w:rsidDel="00000000" w:rsidP="00000000" w:rsidRDefault="00000000" w:rsidRPr="00000000" w14:paraId="0000011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02 de diciembre</w:t>
                </w:r>
              </w:p>
            </w:tc>
          </w:tr>
        </w:tbl>
      </w:sdtContent>
    </w:sdt>
    <w:p w:rsidR="00000000" w:rsidDel="00000000" w:rsidP="00000000" w:rsidRDefault="00000000" w:rsidRPr="00000000" w14:paraId="0000011F">
      <w:pPr>
        <w:pStyle w:val="Heading2"/>
        <w:spacing w:after="280" w:before="280" w:line="240" w:lineRule="auto"/>
        <w:jc w:val="both"/>
        <w:rPr>
          <w:sz w:val="24"/>
          <w:szCs w:val="24"/>
        </w:rPr>
      </w:pPr>
      <w:bookmarkStart w:colFirst="0" w:colLast="0" w:name="_heading=h.bsnu4i27ha0r" w:id="45"/>
      <w:bookmarkEnd w:id="45"/>
      <w:r w:rsidDel="00000000" w:rsidR="00000000" w:rsidRPr="00000000">
        <w:rPr>
          <w:rtl w:val="0"/>
        </w:rPr>
      </w:r>
    </w:p>
    <w:p w:rsidR="00000000" w:rsidDel="00000000" w:rsidP="00000000" w:rsidRDefault="00000000" w:rsidRPr="00000000" w14:paraId="00000120">
      <w:pPr>
        <w:pStyle w:val="Heading2"/>
        <w:spacing w:after="280" w:before="280" w:line="240" w:lineRule="auto"/>
        <w:jc w:val="both"/>
        <w:rPr>
          <w:color w:val="365f91"/>
          <w:sz w:val="24"/>
          <w:szCs w:val="24"/>
          <w:vertAlign w:val="baseline"/>
        </w:rPr>
      </w:pPr>
      <w:bookmarkStart w:colFirst="0" w:colLast="0" w:name="_heading=h.43wwdhx45zo5" w:id="46"/>
      <w:bookmarkEnd w:id="46"/>
      <w:r w:rsidDel="00000000" w:rsidR="00000000" w:rsidRPr="00000000">
        <w:rPr>
          <w:color w:val="365f91"/>
          <w:sz w:val="24"/>
          <w:szCs w:val="24"/>
          <w:vertAlign w:val="baseline"/>
          <w:rtl w:val="0"/>
        </w:rPr>
        <w:t xml:space="preserve">Línea base de costo</w:t>
      </w:r>
    </w:p>
    <w:p w:rsidR="00000000" w:rsidDel="00000000" w:rsidP="00000000" w:rsidRDefault="00000000" w:rsidRPr="00000000" w14:paraId="00000121">
      <w:pPr>
        <w:jc w:val="both"/>
        <w:rPr>
          <w:vertAlign w:val="baseline"/>
        </w:rPr>
      </w:pPr>
      <w:r w:rsidDel="00000000" w:rsidR="00000000" w:rsidRPr="00000000">
        <w:rPr>
          <w:rFonts w:ascii="Times New Roman" w:cs="Times New Roman" w:eastAsia="Times New Roman" w:hAnsi="Times New Roman"/>
          <w:i w:val="1"/>
          <w:color w:val="05103e"/>
          <w:rtl w:val="0"/>
        </w:rPr>
        <w:t xml:space="preserve">Línea Base de costos</w:t>
      </w:r>
      <w:r w:rsidDel="00000000" w:rsidR="00000000" w:rsidRPr="00000000">
        <w:rPr>
          <w:rFonts w:ascii="Times New Roman" w:cs="Times New Roman" w:eastAsia="Times New Roman" w:hAnsi="Times New Roman"/>
          <w:color w:val="05103e"/>
          <w:rtl w:val="0"/>
        </w:rPr>
        <w:t xml:space="preserve">. (s. f.). Google Docs. </w:t>
      </w:r>
      <w:hyperlink r:id="rId21">
        <w:r w:rsidDel="00000000" w:rsidR="00000000" w:rsidRPr="00000000">
          <w:rPr>
            <w:color w:val="0000ee"/>
            <w:u w:val="single"/>
            <w:shd w:fill="auto" w:val="clear"/>
            <w:rtl w:val="0"/>
          </w:rPr>
          <w:t xml:space="preserve">Linea Base de costos</w:t>
        </w:r>
      </w:hyperlink>
      <w:r w:rsidDel="00000000" w:rsidR="00000000" w:rsidRPr="00000000">
        <w:rPr>
          <w:rtl w:val="0"/>
        </w:rPr>
      </w:r>
    </w:p>
    <w:p w:rsidR="00000000" w:rsidDel="00000000" w:rsidP="00000000" w:rsidRDefault="00000000" w:rsidRPr="00000000" w14:paraId="00000122">
      <w:pPr>
        <w:jc w:val="both"/>
        <w:rPr>
          <w:vertAlign w:val="baseline"/>
        </w:rPr>
      </w:pPr>
      <w:bookmarkStart w:colFirst="0" w:colLast="0" w:name="_heading=h.z337ya" w:id="47"/>
      <w:bookmarkEnd w:id="47"/>
      <w:r w:rsidDel="00000000" w:rsidR="00000000" w:rsidRPr="00000000">
        <w:rPr>
          <w:rtl w:val="0"/>
        </w:rPr>
      </w:r>
    </w:p>
    <w:p w:rsidR="00000000" w:rsidDel="00000000" w:rsidP="00000000" w:rsidRDefault="00000000" w:rsidRPr="00000000" w14:paraId="00000123">
      <w:pPr>
        <w:pStyle w:val="Heading2"/>
        <w:spacing w:after="280" w:before="280" w:line="240" w:lineRule="auto"/>
        <w:jc w:val="both"/>
        <w:rPr>
          <w:color w:val="365f91"/>
          <w:sz w:val="24"/>
          <w:szCs w:val="24"/>
          <w:vertAlign w:val="baseline"/>
        </w:rPr>
      </w:pPr>
      <w:bookmarkStart w:colFirst="0" w:colLast="0" w:name="_heading=h.m4aw5o1g80dv" w:id="48"/>
      <w:bookmarkEnd w:id="48"/>
      <w:r w:rsidDel="00000000" w:rsidR="00000000" w:rsidRPr="00000000">
        <w:rPr>
          <w:color w:val="365f91"/>
          <w:sz w:val="24"/>
          <w:szCs w:val="24"/>
          <w:vertAlign w:val="baseline"/>
          <w:rtl w:val="0"/>
        </w:rPr>
        <w:t xml:space="preserve">Línea base para la medición del desempeño</w:t>
      </w:r>
    </w:p>
    <w:p w:rsidR="00000000" w:rsidDel="00000000" w:rsidP="00000000" w:rsidRDefault="00000000" w:rsidRPr="00000000" w14:paraId="00000124">
      <w:pPr>
        <w:jc w:val="both"/>
        <w:rPr>
          <w:b w:val="1"/>
        </w:rPr>
      </w:pPr>
      <w:r w:rsidDel="00000000" w:rsidR="00000000" w:rsidRPr="00000000">
        <w:rPr>
          <w:b w:val="1"/>
          <w:rtl w:val="0"/>
        </w:rPr>
        <w:t xml:space="preserve">Objetivo de </w:t>
      </w:r>
      <w:r w:rsidDel="00000000" w:rsidR="00000000" w:rsidRPr="00000000">
        <w:rPr>
          <w:b w:val="1"/>
          <w:rtl w:val="0"/>
        </w:rPr>
        <w:t xml:space="preserve">BugiFost</w:t>
      </w:r>
      <w:r w:rsidDel="00000000" w:rsidR="00000000" w:rsidRPr="00000000">
        <w:rPr>
          <w:b w:val="1"/>
          <w:rtl w:val="0"/>
        </w:rPr>
        <w:t xml:space="preserve">:</w:t>
      </w:r>
    </w:p>
    <w:p w:rsidR="00000000" w:rsidDel="00000000" w:rsidP="00000000" w:rsidRDefault="00000000" w:rsidRPr="00000000" w14:paraId="00000125">
      <w:pPr>
        <w:ind w:left="720" w:firstLine="0"/>
        <w:jc w:val="both"/>
        <w:rPr/>
      </w:pPr>
      <w:r w:rsidDel="00000000" w:rsidR="00000000" w:rsidRPr="00000000">
        <w:rPr>
          <w:rtl w:val="0"/>
        </w:rPr>
        <w:t xml:space="preserve">El proyecto para </w:t>
      </w:r>
      <w:r w:rsidDel="00000000" w:rsidR="00000000" w:rsidRPr="00000000">
        <w:rPr>
          <w:b w:val="1"/>
          <w:rtl w:val="0"/>
        </w:rPr>
        <w:t xml:space="preserve">GreenMarket</w:t>
      </w:r>
      <w:r w:rsidDel="00000000" w:rsidR="00000000" w:rsidRPr="00000000">
        <w:rPr>
          <w:rtl w:val="0"/>
        </w:rPr>
        <w:t xml:space="preserve"> tiene como objetivo principal posicionar a la empresa como líder en el mercado de jardinería en línea, ofreciendo a los clientes una experiencia sencilla y eficiente al comprar sus productos. El enfoque está en mejorar la calidad del servicio, facilitando la interacción con la plataforma y garantizando un soporte efectivo a través del chatbot con inteligencia artificial, capaz de identificar plantas y responder preguntas.</w:t>
      </w:r>
    </w:p>
    <w:p w:rsidR="00000000" w:rsidDel="00000000" w:rsidP="00000000" w:rsidRDefault="00000000" w:rsidRPr="00000000" w14:paraId="00000126">
      <w:pPr>
        <w:jc w:val="both"/>
        <w:rPr/>
      </w:pPr>
      <w:r w:rsidDel="00000000" w:rsidR="00000000" w:rsidRPr="00000000">
        <w:rPr>
          <w:b w:val="1"/>
          <w:i w:val="1"/>
          <w:rtl w:val="0"/>
        </w:rPr>
        <w:t xml:space="preserve">Métricas de desempeño según el proyecto: </w:t>
      </w:r>
      <w:r w:rsidDel="00000000" w:rsidR="00000000" w:rsidRPr="00000000">
        <w:rPr>
          <w:rtl w:val="0"/>
        </w:rPr>
      </w:r>
    </w:p>
    <w:p w:rsidR="00000000" w:rsidDel="00000000" w:rsidP="00000000" w:rsidRDefault="00000000" w:rsidRPr="00000000" w14:paraId="00000127">
      <w:pPr>
        <w:ind w:firstLine="720"/>
        <w:jc w:val="both"/>
        <w:rPr/>
      </w:pPr>
      <w:r w:rsidDel="00000000" w:rsidR="00000000" w:rsidRPr="00000000">
        <w:rPr>
          <w:b w:val="1"/>
          <w:i w:val="1"/>
          <w:rtl w:val="0"/>
        </w:rPr>
        <w:t xml:space="preserve">Calidad de la Base de Datos:</w:t>
      </w:r>
      <w:r w:rsidDel="00000000" w:rsidR="00000000" w:rsidRPr="00000000">
        <w:rPr>
          <w:rtl w:val="0"/>
        </w:rPr>
        <w:t xml:space="preserve">: Medir la velocidad de recuperación y actualización de datos.</w:t>
      </w:r>
    </w:p>
    <w:p w:rsidR="00000000" w:rsidDel="00000000" w:rsidP="00000000" w:rsidRDefault="00000000" w:rsidRPr="00000000" w14:paraId="00000128">
      <w:pPr>
        <w:ind w:firstLine="720"/>
        <w:jc w:val="both"/>
        <w:rPr/>
      </w:pPr>
      <w:r w:rsidDel="00000000" w:rsidR="00000000" w:rsidRPr="00000000">
        <w:rPr>
          <w:b w:val="1"/>
          <w:i w:val="1"/>
          <w:rtl w:val="0"/>
        </w:rPr>
        <w:t xml:space="preserve">Pruebas Exitosas:</w:t>
      </w:r>
      <w:r w:rsidDel="00000000" w:rsidR="00000000" w:rsidRPr="00000000">
        <w:rPr>
          <w:rtl w:val="0"/>
        </w:rPr>
        <w:t xml:space="preserve"> Medir la comparación de las pruebas que resulten exitosas teniendo en cuenta cuánto se demoraron y las veces que se tuvieron que realizar.</w:t>
      </w:r>
    </w:p>
    <w:p w:rsidR="00000000" w:rsidDel="00000000" w:rsidP="00000000" w:rsidRDefault="00000000" w:rsidRPr="00000000" w14:paraId="00000129">
      <w:pPr>
        <w:ind w:firstLine="720"/>
        <w:jc w:val="both"/>
        <w:rPr>
          <w:b w:val="1"/>
          <w:i w:val="1"/>
        </w:rPr>
      </w:pPr>
      <w:r w:rsidDel="00000000" w:rsidR="00000000" w:rsidRPr="00000000">
        <w:rPr>
          <w:b w:val="1"/>
          <w:i w:val="1"/>
          <w:rtl w:val="0"/>
        </w:rPr>
        <w:t xml:space="preserve">Rendimiento del Equipo</w:t>
      </w:r>
      <w:r w:rsidDel="00000000" w:rsidR="00000000" w:rsidRPr="00000000">
        <w:rPr>
          <w:rtl w:val="0"/>
        </w:rPr>
        <w:t xml:space="preserve">: Mide la utilización eficiente de recursos, como tiempo y presupuesto.</w:t>
      </w:r>
      <w:r w:rsidDel="00000000" w:rsidR="00000000" w:rsidRPr="00000000">
        <w:rPr>
          <w:rtl w:val="0"/>
        </w:rPr>
      </w:r>
    </w:p>
    <w:p w:rsidR="00000000" w:rsidDel="00000000" w:rsidP="00000000" w:rsidRDefault="00000000" w:rsidRPr="00000000" w14:paraId="0000012A">
      <w:pPr>
        <w:ind w:firstLine="720"/>
        <w:jc w:val="both"/>
        <w:rPr/>
      </w:pPr>
      <w:r w:rsidDel="00000000" w:rsidR="00000000" w:rsidRPr="00000000">
        <w:rPr>
          <w:b w:val="1"/>
          <w:i w:val="1"/>
          <w:rtl w:val="0"/>
        </w:rPr>
        <w:t xml:space="preserve">Tiempo de implementación:</w:t>
      </w:r>
      <w:r w:rsidDel="00000000" w:rsidR="00000000" w:rsidRPr="00000000">
        <w:rPr>
          <w:rtl w:val="0"/>
        </w:rPr>
        <w:t xml:space="preserve"> Duración total del proyecto se medirá el tiempo desde que comienza el proyecto hasta que termina y se compara con el tiempo que se dio en el cronograma.</w:t>
      </w:r>
    </w:p>
    <w:p w:rsidR="00000000" w:rsidDel="00000000" w:rsidP="00000000" w:rsidRDefault="00000000" w:rsidRPr="00000000" w14:paraId="0000012B">
      <w:pPr>
        <w:ind w:firstLine="720"/>
        <w:jc w:val="both"/>
        <w:rPr/>
      </w:pPr>
      <w:r w:rsidDel="00000000" w:rsidR="00000000" w:rsidRPr="00000000">
        <w:rPr>
          <w:b w:val="1"/>
          <w:i w:val="1"/>
          <w:rtl w:val="0"/>
        </w:rPr>
        <w:t xml:space="preserve">Costo del Proyecto:</w:t>
      </w:r>
      <w:r w:rsidDel="00000000" w:rsidR="00000000" w:rsidRPr="00000000">
        <w:rPr>
          <w:rtl w:val="0"/>
        </w:rPr>
        <w:t xml:space="preserve"> El porcentaje del presupuesto que se utilizó para la creación del proyecto y si este se excede del presupuesto plantado en un inicio </w:t>
      </w:r>
    </w:p>
    <w:p w:rsidR="00000000" w:rsidDel="00000000" w:rsidP="00000000" w:rsidRDefault="00000000" w:rsidRPr="00000000" w14:paraId="0000012C">
      <w:pPr>
        <w:ind w:firstLine="720"/>
        <w:jc w:val="both"/>
        <w:rPr/>
      </w:pPr>
      <w:r w:rsidDel="00000000" w:rsidR="00000000" w:rsidRPr="00000000">
        <w:rPr>
          <w:b w:val="1"/>
          <w:i w:val="1"/>
          <w:rtl w:val="0"/>
        </w:rPr>
        <w:t xml:space="preserve">Volumen de Ventas:</w:t>
      </w:r>
      <w:r w:rsidDel="00000000" w:rsidR="00000000" w:rsidRPr="00000000">
        <w:rPr>
          <w:i w:val="1"/>
          <w:rtl w:val="0"/>
        </w:rPr>
        <w:t xml:space="preserve">M</w:t>
      </w:r>
      <w:r w:rsidDel="00000000" w:rsidR="00000000" w:rsidRPr="00000000">
        <w:rPr>
          <w:rtl w:val="0"/>
        </w:rPr>
        <w:t xml:space="preserve">edir los ingresos generados por las ventas de medicamentos en la plataforma.</w:t>
      </w:r>
    </w:p>
    <w:p w:rsidR="00000000" w:rsidDel="00000000" w:rsidP="00000000" w:rsidRDefault="00000000" w:rsidRPr="00000000" w14:paraId="0000012D">
      <w:pPr>
        <w:ind w:firstLine="720"/>
        <w:jc w:val="both"/>
        <w:rPr/>
      </w:pPr>
      <w:r w:rsidDel="00000000" w:rsidR="00000000" w:rsidRPr="00000000">
        <w:rPr>
          <w:b w:val="1"/>
          <w:i w:val="1"/>
          <w:rtl w:val="0"/>
        </w:rPr>
        <w:t xml:space="preserve">Participación de Mercado</w:t>
      </w:r>
      <w:r w:rsidDel="00000000" w:rsidR="00000000" w:rsidRPr="00000000">
        <w:rPr>
          <w:rtl w:val="0"/>
        </w:rPr>
        <w:t xml:space="preserve">:: Evalúa la participación de tu plataforma en el mercado de venta de medicamentos en línea en comparación con la competencia.</w:t>
      </w:r>
    </w:p>
    <w:p w:rsidR="00000000" w:rsidDel="00000000" w:rsidP="00000000" w:rsidRDefault="00000000" w:rsidRPr="00000000" w14:paraId="0000012E">
      <w:pPr>
        <w:ind w:firstLine="720"/>
        <w:jc w:val="both"/>
        <w:rPr/>
      </w:pPr>
      <w:r w:rsidDel="00000000" w:rsidR="00000000" w:rsidRPr="00000000">
        <w:rPr>
          <w:b w:val="1"/>
          <w:i w:val="1"/>
          <w:rtl w:val="0"/>
        </w:rPr>
        <w:t xml:space="preserve">Comparación de Precios:</w:t>
      </w:r>
      <w:r w:rsidDel="00000000" w:rsidR="00000000" w:rsidRPr="00000000">
        <w:rPr>
          <w:rtl w:val="0"/>
        </w:rPr>
        <w:t xml:space="preserve">Medir cuanto es el uso de la función que permite comparar los precios de la página con los de otras páginas </w:t>
      </w:r>
    </w:p>
    <w:p w:rsidR="00000000" w:rsidDel="00000000" w:rsidP="00000000" w:rsidRDefault="00000000" w:rsidRPr="00000000" w14:paraId="0000012F">
      <w:pPr>
        <w:ind w:firstLine="720"/>
        <w:jc w:val="both"/>
        <w:rPr/>
      </w:pPr>
      <w:r w:rsidDel="00000000" w:rsidR="00000000" w:rsidRPr="00000000">
        <w:rPr>
          <w:b w:val="1"/>
          <w:i w:val="1"/>
          <w:rtl w:val="0"/>
        </w:rPr>
        <w:t xml:space="preserve">Eficiencia Operativa:</w:t>
      </w:r>
      <w:r w:rsidDel="00000000" w:rsidR="00000000" w:rsidRPr="00000000">
        <w:rPr>
          <w:rtl w:val="0"/>
        </w:rPr>
        <w:t xml:space="preserve">: Evalúa cuántos pedidos se entregan de manera exitosa en comparación con los pedidos totales.</w:t>
      </w:r>
    </w:p>
    <w:p w:rsidR="00000000" w:rsidDel="00000000" w:rsidP="00000000" w:rsidRDefault="00000000" w:rsidRPr="00000000" w14:paraId="00000130">
      <w:pPr>
        <w:ind w:firstLine="720"/>
        <w:jc w:val="both"/>
        <w:rPr/>
      </w:pPr>
      <w:r w:rsidDel="00000000" w:rsidR="00000000" w:rsidRPr="00000000">
        <w:rPr>
          <w:b w:val="1"/>
          <w:i w:val="1"/>
          <w:rtl w:val="0"/>
        </w:rPr>
        <w:t xml:space="preserve">Satisfacción del Cliente:</w:t>
      </w:r>
      <w:r w:rsidDel="00000000" w:rsidR="00000000" w:rsidRPr="00000000">
        <w:rPr>
          <w:rtl w:val="0"/>
        </w:rPr>
        <w:t xml:space="preserve"> Recopila retroalimentación de los usuarios finales y partes interesadas sobre la calidad y funcionalidad del sistema.</w:t>
      </w:r>
    </w:p>
    <w:p w:rsidR="00000000" w:rsidDel="00000000" w:rsidP="00000000" w:rsidRDefault="00000000" w:rsidRPr="00000000" w14:paraId="00000131">
      <w:pPr>
        <w:jc w:val="both"/>
        <w:rPr>
          <w:b w:val="1"/>
          <w:i w:val="1"/>
        </w:rPr>
      </w:pPr>
      <w:r w:rsidDel="00000000" w:rsidR="00000000" w:rsidRPr="00000000">
        <w:rPr>
          <w:b w:val="1"/>
          <w:i w:val="1"/>
          <w:rtl w:val="0"/>
        </w:rPr>
        <w:t xml:space="preserve">Objetivo de las métricas:</w:t>
      </w:r>
    </w:p>
    <w:p w:rsidR="00000000" w:rsidDel="00000000" w:rsidP="00000000" w:rsidRDefault="00000000" w:rsidRPr="00000000" w14:paraId="00000132">
      <w:pPr>
        <w:jc w:val="both"/>
        <w:rPr/>
      </w:pPr>
      <w:r w:rsidDel="00000000" w:rsidR="00000000" w:rsidRPr="00000000">
        <w:rPr>
          <w:rtl w:val="0"/>
        </w:rPr>
        <w:t xml:space="preserve">Con las métricas que se mencionaron anteriormente se busca  saber si el trabajo que se realiza,está en proceso o se finalizó, esta rindiendo como se debe y por ende cumple con la función que debe de desempeñarse, añadiendo que así se tiene un control de las funciones que se desarrollan para la creación de las funcionalidades del proyecto y así poder asegurar un producto de calidad al cliente.</w:t>
      </w:r>
    </w:p>
    <w:p w:rsidR="00000000" w:rsidDel="00000000" w:rsidP="00000000" w:rsidRDefault="00000000" w:rsidRPr="00000000" w14:paraId="00000133">
      <w:pPr>
        <w:jc w:val="both"/>
        <w:rPr>
          <w:b w:val="1"/>
          <w:i w:val="1"/>
        </w:rPr>
      </w:pPr>
      <w:r w:rsidDel="00000000" w:rsidR="00000000" w:rsidRPr="00000000">
        <w:rPr>
          <w:b w:val="1"/>
          <w:i w:val="1"/>
          <w:rtl w:val="0"/>
        </w:rPr>
        <w:t xml:space="preserve">Seguimiento, monitoreo y evaluación de desempeño:</w:t>
      </w:r>
    </w:p>
    <w:p w:rsidR="00000000" w:rsidDel="00000000" w:rsidP="00000000" w:rsidRDefault="00000000" w:rsidRPr="00000000" w14:paraId="00000134">
      <w:pPr>
        <w:jc w:val="both"/>
        <w:rPr/>
      </w:pPr>
      <w:r w:rsidDel="00000000" w:rsidR="00000000" w:rsidRPr="00000000">
        <w:rPr>
          <w:rtl w:val="0"/>
        </w:rPr>
        <w:t xml:space="preserve">El seguimiento del proyecto es esencial para garantizar que se alcancen los objetivos planteados y para asegurar la calidad de los sistemas en desarrollo. Para llevar a cabo este seguimiento, se utilizará la información recopilada de los correos electrónicos intercambiados entre los miembros del equipo. Esto proporcionará un registro del progreso del equipo y de las funciones creadas hasta el momento, así como información relevante proporcionada por el cliente, lo que servirá como respaldo del avance.</w:t>
      </w:r>
    </w:p>
    <w:p w:rsidR="00000000" w:rsidDel="00000000" w:rsidP="00000000" w:rsidRDefault="00000000" w:rsidRPr="00000000" w14:paraId="00000135">
      <w:pPr>
        <w:jc w:val="both"/>
        <w:rPr/>
      </w:pPr>
      <w:r w:rsidDel="00000000" w:rsidR="00000000" w:rsidRPr="00000000">
        <w:rPr>
          <w:rtl w:val="0"/>
        </w:rPr>
        <w:t xml:space="preserve">Además, se evaluará el cumplimiento de los objetivos y métricas establecidos a lo largo de reuniones periódicas. Durante estas reuniones, se utilizará la información recopilada para verificar el progreso y garantizar que el trabajo se esté realizando de manera efectiva.</w:t>
      </w:r>
    </w:p>
    <w:p w:rsidR="00000000" w:rsidDel="00000000" w:rsidP="00000000" w:rsidRDefault="00000000" w:rsidRPr="00000000" w14:paraId="00000136">
      <w:pPr>
        <w:jc w:val="both"/>
        <w:rPr/>
      </w:pPr>
      <w:r w:rsidDel="00000000" w:rsidR="00000000" w:rsidRPr="00000000">
        <w:rPr>
          <w:rtl w:val="0"/>
        </w:rPr>
        <w:t xml:space="preserve">Se llevarán a cabo reuniones de equipo con regularidad para realizar un seguimiento de los objetivos cumplidos y evaluar el avance del proyecto. Estas reuniones permitirán una evaluación más clara y detallada del progreso y de si se están alcanzando los objetivos de manera eficiente.</w:t>
      </w:r>
    </w:p>
    <w:p w:rsidR="00000000" w:rsidDel="00000000" w:rsidP="00000000" w:rsidRDefault="00000000" w:rsidRPr="00000000" w14:paraId="00000137">
      <w:pPr>
        <w:jc w:val="both"/>
        <w:rPr/>
      </w:pPr>
      <w:r w:rsidDel="00000000" w:rsidR="00000000" w:rsidRPr="00000000">
        <w:rPr>
          <w:rtl w:val="0"/>
        </w:rPr>
        <w:t xml:space="preserve">Además de las reuniones, se hará uso de herramientas como Miro para respaldar el cumplimiento de las métricas y facilitar la gestión del proyecto en su totalidad.</w:t>
      </w:r>
    </w:p>
    <w:p w:rsidR="00000000" w:rsidDel="00000000" w:rsidP="00000000" w:rsidRDefault="00000000" w:rsidRPr="00000000" w14:paraId="00000138">
      <w:pPr>
        <w:jc w:val="both"/>
        <w:rPr>
          <w:b w:val="1"/>
          <w:i w:val="1"/>
        </w:rPr>
      </w:pPr>
      <w:r w:rsidDel="00000000" w:rsidR="00000000" w:rsidRPr="00000000">
        <w:rPr>
          <w:b w:val="1"/>
          <w:i w:val="1"/>
          <w:rtl w:val="0"/>
        </w:rPr>
        <w:t xml:space="preserve">Finalización:</w:t>
      </w:r>
    </w:p>
    <w:p w:rsidR="00000000" w:rsidDel="00000000" w:rsidP="00000000" w:rsidRDefault="00000000" w:rsidRPr="00000000" w14:paraId="00000139">
      <w:pPr>
        <w:jc w:val="both"/>
        <w:rPr>
          <w:b w:val="1"/>
          <w:i w:val="1"/>
        </w:rPr>
      </w:pPr>
      <w:r w:rsidDel="00000000" w:rsidR="00000000" w:rsidRPr="00000000">
        <w:rPr>
          <w:rtl w:val="0"/>
        </w:rPr>
        <w:t xml:space="preserve">Finalmente, es importante aclarar que estos objetivos pueden estar sujetos a cambios a lo largo del proyecto. Esta adaptación se lleva a cabo a través de una gestión continua, basada en la información recopilada gracias al monitoreo constante. Esto permite la evaluación de si los objetivos deben modificarse o mantenerse tal como se establecieron, ofreciendo al equipo la oportunidad de reflexionar sobre la viabilidad de los objetivos del proyecto.</w:t>
      </w:r>
      <w:r w:rsidDel="00000000" w:rsidR="00000000" w:rsidRPr="00000000">
        <w:rPr>
          <w:rtl w:val="0"/>
        </w:rPr>
      </w:r>
    </w:p>
    <w:p w:rsidR="00000000" w:rsidDel="00000000" w:rsidP="00000000" w:rsidRDefault="00000000" w:rsidRPr="00000000" w14:paraId="0000013A">
      <w:pPr>
        <w:jc w:val="both"/>
        <w:rPr>
          <w:vertAlign w:val="baseline"/>
        </w:rPr>
      </w:pPr>
      <w:bookmarkStart w:colFirst="0" w:colLast="0" w:name="_heading=h.3j2qqm3" w:id="49"/>
      <w:bookmarkEnd w:id="49"/>
      <w:r w:rsidDel="00000000" w:rsidR="00000000" w:rsidRPr="00000000">
        <w:rPr>
          <w:rtl w:val="0"/>
        </w:rPr>
      </w:r>
    </w:p>
    <w:p w:rsidR="00000000" w:rsidDel="00000000" w:rsidP="00000000" w:rsidRDefault="00000000" w:rsidRPr="00000000" w14:paraId="0000013B">
      <w:pPr>
        <w:pStyle w:val="Heading1"/>
        <w:spacing w:after="280" w:before="280" w:line="240" w:lineRule="auto"/>
        <w:jc w:val="both"/>
        <w:rPr>
          <w:i w:val="0"/>
          <w:smallCaps w:val="0"/>
          <w:strike w:val="0"/>
          <w:color w:val="000000"/>
          <w:sz w:val="27"/>
          <w:szCs w:val="27"/>
          <w:u w:val="none"/>
          <w:shd w:fill="auto" w:val="clear"/>
          <w:vertAlign w:val="baseline"/>
        </w:rPr>
      </w:pPr>
      <w:bookmarkStart w:colFirst="0" w:colLast="0" w:name="_heading=h.1z0v8lveaqw3" w:id="50"/>
      <w:bookmarkEnd w:id="50"/>
      <w:r w:rsidDel="00000000" w:rsidR="00000000" w:rsidRPr="00000000">
        <w:rPr>
          <w:color w:val="365f91"/>
          <w:sz w:val="28"/>
          <w:szCs w:val="28"/>
          <w:vertAlign w:val="baseline"/>
          <w:rtl w:val="0"/>
        </w:rPr>
        <w:t xml:space="preserve">Componentes adicionales del plan de gestión de proyectos</w:t>
      </w:r>
      <w:r w:rsidDel="00000000" w:rsidR="00000000" w:rsidRPr="00000000">
        <w:rPr>
          <w:rtl w:val="0"/>
        </w:rPr>
      </w:r>
    </w:p>
    <w:p w:rsidR="00000000" w:rsidDel="00000000" w:rsidP="00000000" w:rsidRDefault="00000000" w:rsidRPr="00000000" w14:paraId="0000013C">
      <w:pPr>
        <w:pStyle w:val="Heading2"/>
        <w:spacing w:after="280" w:before="280" w:line="240" w:lineRule="auto"/>
        <w:jc w:val="both"/>
        <w:rPr>
          <w:color w:val="365f91"/>
          <w:sz w:val="24"/>
          <w:szCs w:val="24"/>
          <w:vertAlign w:val="baseline"/>
        </w:rPr>
      </w:pPr>
      <w:bookmarkStart w:colFirst="0" w:colLast="0" w:name="_heading=h.4fvo2hq4hdmx" w:id="51"/>
      <w:bookmarkEnd w:id="51"/>
      <w:r w:rsidDel="00000000" w:rsidR="00000000" w:rsidRPr="00000000">
        <w:rPr>
          <w:color w:val="365f91"/>
          <w:sz w:val="24"/>
          <w:szCs w:val="24"/>
          <w:vertAlign w:val="baseline"/>
          <w:rtl w:val="0"/>
        </w:rPr>
        <w:t xml:space="preserve">Plan de gestión de cambios</w:t>
      </w:r>
    </w:p>
    <w:p w:rsidR="00000000" w:rsidDel="00000000" w:rsidP="00000000" w:rsidRDefault="00000000" w:rsidRPr="00000000" w14:paraId="0000013D">
      <w:pPr>
        <w:jc w:val="both"/>
        <w:rPr>
          <w:vertAlign w:val="baseline"/>
        </w:rPr>
      </w:pPr>
      <w:r w:rsidDel="00000000" w:rsidR="00000000" w:rsidRPr="00000000">
        <w:rPr>
          <w:rFonts w:ascii="Times New Roman" w:cs="Times New Roman" w:eastAsia="Times New Roman" w:hAnsi="Times New Roman"/>
          <w:i w:val="1"/>
          <w:color w:val="05103e"/>
          <w:rtl w:val="0"/>
        </w:rPr>
        <w:t xml:space="preserve">Plantilla de control de cambios.xlsx</w:t>
      </w:r>
      <w:r w:rsidDel="00000000" w:rsidR="00000000" w:rsidRPr="00000000">
        <w:rPr>
          <w:rFonts w:ascii="Times New Roman" w:cs="Times New Roman" w:eastAsia="Times New Roman" w:hAnsi="Times New Roman"/>
          <w:color w:val="05103e"/>
          <w:rtl w:val="0"/>
        </w:rPr>
        <w:t xml:space="preserve">. (s. f.). Google Docs. </w:t>
      </w:r>
      <w:hyperlink r:id="rId22">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13E">
      <w:pPr>
        <w:jc w:val="both"/>
        <w:rPr>
          <w:vertAlign w:val="baseline"/>
        </w:rPr>
      </w:pPr>
      <w:bookmarkStart w:colFirst="0" w:colLast="0" w:name="_heading=h.4i7ojhp" w:id="52"/>
      <w:bookmarkEnd w:id="52"/>
      <w:r w:rsidDel="00000000" w:rsidR="00000000" w:rsidRPr="00000000">
        <w:rPr>
          <w:rtl w:val="0"/>
        </w:rPr>
      </w:r>
    </w:p>
    <w:p w:rsidR="00000000" w:rsidDel="00000000" w:rsidP="00000000" w:rsidRDefault="00000000" w:rsidRPr="00000000" w14:paraId="0000013F">
      <w:pPr>
        <w:pStyle w:val="Heading2"/>
        <w:spacing w:after="280" w:before="280" w:line="240" w:lineRule="auto"/>
        <w:jc w:val="both"/>
        <w:rPr>
          <w:color w:val="365f91"/>
          <w:sz w:val="24"/>
          <w:szCs w:val="24"/>
          <w:vertAlign w:val="baseline"/>
        </w:rPr>
      </w:pPr>
      <w:bookmarkStart w:colFirst="0" w:colLast="0" w:name="_heading=h.i2wbb2dpmgry" w:id="53"/>
      <w:bookmarkEnd w:id="53"/>
      <w:r w:rsidDel="00000000" w:rsidR="00000000" w:rsidRPr="00000000">
        <w:rPr>
          <w:color w:val="365f91"/>
          <w:sz w:val="24"/>
          <w:szCs w:val="24"/>
          <w:vertAlign w:val="baseline"/>
          <w:rtl w:val="0"/>
        </w:rPr>
        <w:t xml:space="preserve">Plan de gestión de configuración</w:t>
      </w:r>
    </w:p>
    <w:p w:rsidR="00000000" w:rsidDel="00000000" w:rsidP="00000000" w:rsidRDefault="00000000" w:rsidRPr="00000000" w14:paraId="00000140">
      <w:pPr>
        <w:spacing w:after="240" w:before="240" w:lineRule="auto"/>
        <w:jc w:val="both"/>
        <w:rPr/>
      </w:pPr>
      <w:r w:rsidDel="00000000" w:rsidR="00000000" w:rsidRPr="00000000">
        <w:rPr>
          <w:rtl w:val="0"/>
        </w:rPr>
        <w:t xml:space="preserve">El plan de gestión de configuración para </w:t>
      </w:r>
      <w:r w:rsidDel="00000000" w:rsidR="00000000" w:rsidRPr="00000000">
        <w:rPr>
          <w:b w:val="1"/>
          <w:rtl w:val="0"/>
        </w:rPr>
        <w:t xml:space="preserve">GreenMarket</w:t>
      </w:r>
      <w:r w:rsidDel="00000000" w:rsidR="00000000" w:rsidRPr="00000000">
        <w:rPr>
          <w:rtl w:val="0"/>
        </w:rPr>
        <w:t xml:space="preserve"> establece las pautas y procesos esenciales para gestionar de manera efectiva los elementos clave del proyecto. Este plan abarca tres áreas fundamentales: el sitio web, la aplicación móvil y el chatbot con inteligencia artificial, que puede reconocer imágenes de plantas y resolver dudas de los usuarios.</w:t>
      </w:r>
    </w:p>
    <w:p w:rsidR="00000000" w:rsidDel="00000000" w:rsidP="00000000" w:rsidRDefault="00000000" w:rsidRPr="00000000" w14:paraId="00000141">
      <w:pPr>
        <w:spacing w:after="240" w:before="240" w:lineRule="auto"/>
        <w:jc w:val="both"/>
        <w:rPr/>
      </w:pPr>
      <w:r w:rsidDel="00000000" w:rsidR="00000000" w:rsidRPr="00000000">
        <w:rPr>
          <w:rtl w:val="0"/>
        </w:rPr>
        <w:t xml:space="preserve">El plan define claramente los objetivos, los roles y responsabilidades del equipo, los procedimientos para el control de versiones, las herramientas y tecnologías que se utilizarán, y los procesos para la gestión de cambios, auditorías y revisiones. Todo esto está diseñado para asegurar que las configuraciones del sitio web, la aplicación móvil y el chatbot con IA se mantengan actualizadas y funcionales, garantizando una experiencia fluida para los usuarios. Siguiendo este plan, el equipo de GreenMarket puede asegurar que todos los elementos del proyecto serán registrados y gestionados de forma eficiente, lo que preserva la integridad, continuidad y calidad del sistema en su conjunto.</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Para obtener más detalles sobre el Plan de Configuración, se puede consultar en el siguiente apartado.</w:t>
      </w:r>
    </w:p>
    <w:p w:rsidR="00000000" w:rsidDel="00000000" w:rsidP="00000000" w:rsidRDefault="00000000" w:rsidRPr="00000000" w14:paraId="00000143">
      <w:pPr>
        <w:spacing w:after="240" w:before="240" w:lineRule="auto"/>
        <w:jc w:val="both"/>
        <w:rPr>
          <w:vertAlign w:val="baseline"/>
        </w:rPr>
      </w:pPr>
      <w:r w:rsidDel="00000000" w:rsidR="00000000" w:rsidRPr="00000000">
        <w:rPr>
          <w:rFonts w:ascii="Times New Roman" w:cs="Times New Roman" w:eastAsia="Times New Roman" w:hAnsi="Times New Roman"/>
          <w:i w:val="1"/>
          <w:color w:val="05103e"/>
          <w:rtl w:val="0"/>
        </w:rPr>
        <w:t xml:space="preserve">Plan de gestión de configuración.docx</w:t>
      </w:r>
      <w:r w:rsidDel="00000000" w:rsidR="00000000" w:rsidRPr="00000000">
        <w:rPr>
          <w:rFonts w:ascii="Times New Roman" w:cs="Times New Roman" w:eastAsia="Times New Roman" w:hAnsi="Times New Roman"/>
          <w:color w:val="05103e"/>
          <w:rtl w:val="0"/>
        </w:rPr>
        <w:t xml:space="preserve">. (s. f.). Google Docs. </w:t>
      </w:r>
      <w:hyperlink r:id="rId23">
        <w:r w:rsidDel="00000000" w:rsidR="00000000" w:rsidRPr="00000000">
          <w:rPr>
            <w:color w:val="0000ee"/>
            <w:u w:val="single"/>
            <w:shd w:fill="auto" w:val="clear"/>
            <w:rtl w:val="0"/>
          </w:rPr>
          <w:t xml:space="preserve">Plan de Gestión de configuración.docx</w:t>
        </w:r>
      </w:hyperlink>
      <w:r w:rsidDel="00000000" w:rsidR="00000000" w:rsidRPr="00000000">
        <w:rPr>
          <w:rtl w:val="0"/>
        </w:rPr>
      </w:r>
    </w:p>
    <w:p w:rsidR="00000000" w:rsidDel="00000000" w:rsidP="00000000" w:rsidRDefault="00000000" w:rsidRPr="00000000" w14:paraId="00000144">
      <w:pPr>
        <w:pStyle w:val="Heading2"/>
        <w:spacing w:after="280" w:before="280" w:line="240" w:lineRule="auto"/>
        <w:jc w:val="both"/>
        <w:rPr>
          <w:color w:val="365f91"/>
          <w:sz w:val="24"/>
          <w:szCs w:val="24"/>
          <w:vertAlign w:val="baseline"/>
        </w:rPr>
      </w:pPr>
      <w:bookmarkStart w:colFirst="0" w:colLast="0" w:name="_heading=h.qidyrnd84rm4" w:id="54"/>
      <w:bookmarkEnd w:id="54"/>
      <w:r w:rsidDel="00000000" w:rsidR="00000000" w:rsidRPr="00000000">
        <w:rPr>
          <w:color w:val="365f91"/>
          <w:sz w:val="24"/>
          <w:szCs w:val="24"/>
          <w:vertAlign w:val="baseline"/>
          <w:rtl w:val="0"/>
        </w:rPr>
        <w:t xml:space="preserve">Descripción del ciclo de vida del proyecto</w:t>
      </w:r>
    </w:p>
    <w:p w:rsidR="00000000" w:rsidDel="00000000" w:rsidP="00000000" w:rsidRDefault="00000000" w:rsidRPr="00000000" w14:paraId="00000145">
      <w:pPr>
        <w:numPr>
          <w:ilvl w:val="0"/>
          <w:numId w:val="3"/>
        </w:numPr>
        <w:spacing w:after="0" w:lineRule="auto"/>
        <w:ind w:left="720" w:hanging="360"/>
        <w:jc w:val="both"/>
        <w:rPr>
          <w:sz w:val="22"/>
          <w:szCs w:val="22"/>
        </w:rPr>
      </w:pPr>
      <w:r w:rsidDel="00000000" w:rsidR="00000000" w:rsidRPr="00000000">
        <w:rPr>
          <w:sz w:val="22"/>
          <w:szCs w:val="22"/>
          <w:rtl w:val="0"/>
        </w:rPr>
        <w:t xml:space="preserve">Planificación y análisis:</w:t>
      </w:r>
    </w:p>
    <w:p w:rsidR="00000000" w:rsidDel="00000000" w:rsidP="00000000" w:rsidRDefault="00000000" w:rsidRPr="00000000" w14:paraId="00000146">
      <w:pPr>
        <w:numPr>
          <w:ilvl w:val="1"/>
          <w:numId w:val="3"/>
        </w:numPr>
        <w:spacing w:after="0" w:lineRule="auto"/>
        <w:ind w:left="1440" w:hanging="360"/>
        <w:jc w:val="both"/>
        <w:rPr>
          <w:sz w:val="22"/>
          <w:szCs w:val="22"/>
        </w:rPr>
      </w:pPr>
      <w:r w:rsidDel="00000000" w:rsidR="00000000" w:rsidRPr="00000000">
        <w:rPr>
          <w:sz w:val="22"/>
          <w:szCs w:val="22"/>
          <w:rtl w:val="0"/>
        </w:rPr>
        <w:t xml:space="preserve">En esta fase inicial, se identifican las necesidades específicas de la infraestructura. Se recopilan requisitos, se determinan los recursos necesarios y se elabora un plan detallado que incluye la lista de tareas, el cronograma y el presupuesto.</w:t>
      </w:r>
    </w:p>
    <w:p w:rsidR="00000000" w:rsidDel="00000000" w:rsidP="00000000" w:rsidRDefault="00000000" w:rsidRPr="00000000" w14:paraId="00000147">
      <w:pPr>
        <w:numPr>
          <w:ilvl w:val="0"/>
          <w:numId w:val="3"/>
        </w:numPr>
        <w:spacing w:after="0" w:lineRule="auto"/>
        <w:ind w:left="720" w:hanging="360"/>
        <w:jc w:val="both"/>
        <w:rPr>
          <w:sz w:val="22"/>
          <w:szCs w:val="22"/>
        </w:rPr>
      </w:pPr>
      <w:r w:rsidDel="00000000" w:rsidR="00000000" w:rsidRPr="00000000">
        <w:rPr>
          <w:sz w:val="22"/>
          <w:szCs w:val="22"/>
          <w:rtl w:val="0"/>
        </w:rPr>
        <w:t xml:space="preserve">Diseño:</w:t>
      </w:r>
    </w:p>
    <w:p w:rsidR="00000000" w:rsidDel="00000000" w:rsidP="00000000" w:rsidRDefault="00000000" w:rsidRPr="00000000" w14:paraId="00000148">
      <w:pPr>
        <w:numPr>
          <w:ilvl w:val="1"/>
          <w:numId w:val="3"/>
        </w:numPr>
        <w:spacing w:after="0" w:lineRule="auto"/>
        <w:ind w:left="1440" w:hanging="360"/>
        <w:jc w:val="both"/>
        <w:rPr>
          <w:sz w:val="22"/>
          <w:szCs w:val="22"/>
        </w:rPr>
      </w:pPr>
      <w:r w:rsidDel="00000000" w:rsidR="00000000" w:rsidRPr="00000000">
        <w:rPr>
          <w:sz w:val="22"/>
          <w:szCs w:val="22"/>
          <w:rtl w:val="0"/>
        </w:rPr>
        <w:t xml:space="preserve">En la fase de diseño, se crea una estructura detallada para la infraestructura. Se elaboran planos y diagramas que muestran cómo se organizan los componentes físicos y lógicos. Además, se detallan los requisitos técnicos para cada elemento de la infraestructura, como servidores, redes, sistemas de seguridad, entre otros.</w:t>
      </w:r>
    </w:p>
    <w:p w:rsidR="00000000" w:rsidDel="00000000" w:rsidP="00000000" w:rsidRDefault="00000000" w:rsidRPr="00000000" w14:paraId="00000149">
      <w:pPr>
        <w:numPr>
          <w:ilvl w:val="0"/>
          <w:numId w:val="3"/>
        </w:numPr>
        <w:spacing w:after="0" w:lineRule="auto"/>
        <w:ind w:left="720" w:hanging="360"/>
        <w:jc w:val="both"/>
        <w:rPr>
          <w:sz w:val="22"/>
          <w:szCs w:val="22"/>
        </w:rPr>
      </w:pPr>
      <w:r w:rsidDel="00000000" w:rsidR="00000000" w:rsidRPr="00000000">
        <w:rPr>
          <w:sz w:val="22"/>
          <w:szCs w:val="22"/>
          <w:rtl w:val="0"/>
        </w:rPr>
        <w:t xml:space="preserve">Desarrollo:</w:t>
      </w:r>
    </w:p>
    <w:p w:rsidR="00000000" w:rsidDel="00000000" w:rsidP="00000000" w:rsidRDefault="00000000" w:rsidRPr="00000000" w14:paraId="0000014A">
      <w:pPr>
        <w:numPr>
          <w:ilvl w:val="1"/>
          <w:numId w:val="3"/>
        </w:numPr>
        <w:spacing w:after="0" w:lineRule="auto"/>
        <w:ind w:left="1440" w:hanging="360"/>
        <w:jc w:val="both"/>
        <w:rPr>
          <w:sz w:val="22"/>
          <w:szCs w:val="22"/>
        </w:rPr>
      </w:pPr>
      <w:r w:rsidDel="00000000" w:rsidR="00000000" w:rsidRPr="00000000">
        <w:rPr>
          <w:sz w:val="22"/>
          <w:szCs w:val="22"/>
          <w:rtl w:val="0"/>
        </w:rPr>
        <w:t xml:space="preserve">Durante esta fase, se lleva a cabo la construcción real de la infraestructura. Esto puede incluir la instalación de hardware, configuración de software, establecimiento de redes y sistemas de seguridad, entre otras actividades. Es una fase intensiva en términos de trabajo práctico, donde se materializan los diseños y las especificaciones previamente definidas.</w:t>
      </w:r>
    </w:p>
    <w:p w:rsidR="00000000" w:rsidDel="00000000" w:rsidP="00000000" w:rsidRDefault="00000000" w:rsidRPr="00000000" w14:paraId="0000014B">
      <w:pPr>
        <w:numPr>
          <w:ilvl w:val="0"/>
          <w:numId w:val="3"/>
        </w:numPr>
        <w:spacing w:after="0" w:lineRule="auto"/>
        <w:ind w:left="720" w:hanging="360"/>
        <w:jc w:val="both"/>
        <w:rPr>
          <w:sz w:val="22"/>
          <w:szCs w:val="22"/>
        </w:rPr>
      </w:pPr>
      <w:r w:rsidDel="00000000" w:rsidR="00000000" w:rsidRPr="00000000">
        <w:rPr>
          <w:sz w:val="22"/>
          <w:szCs w:val="22"/>
          <w:rtl w:val="0"/>
        </w:rPr>
        <w:t xml:space="preserve">Pruebas:</w:t>
      </w:r>
    </w:p>
    <w:p w:rsidR="00000000" w:rsidDel="00000000" w:rsidP="00000000" w:rsidRDefault="00000000" w:rsidRPr="00000000" w14:paraId="0000014C">
      <w:pPr>
        <w:numPr>
          <w:ilvl w:val="1"/>
          <w:numId w:val="3"/>
        </w:numPr>
        <w:spacing w:after="0" w:lineRule="auto"/>
        <w:ind w:left="1440" w:hanging="360"/>
        <w:jc w:val="both"/>
        <w:rPr>
          <w:sz w:val="22"/>
          <w:szCs w:val="22"/>
        </w:rPr>
      </w:pPr>
      <w:r w:rsidDel="00000000" w:rsidR="00000000" w:rsidRPr="00000000">
        <w:rPr>
          <w:sz w:val="22"/>
          <w:szCs w:val="22"/>
          <w:rtl w:val="0"/>
        </w:rPr>
        <w:t xml:space="preserve">Una vez que la infraestructura está construida, se llevan a cabo pruebas exhaustivas para garantizar que todos los componentes funcionen como se esperaba, tales pruebas pueden ser pruebas de rendimiento, pruebas de seguridad o cualquier otra prueba necesaria para asegurar la calidad y confiabilidad de la infraestructura.</w:t>
      </w:r>
    </w:p>
    <w:p w:rsidR="00000000" w:rsidDel="00000000" w:rsidP="00000000" w:rsidRDefault="00000000" w:rsidRPr="00000000" w14:paraId="0000014D">
      <w:pPr>
        <w:numPr>
          <w:ilvl w:val="0"/>
          <w:numId w:val="3"/>
        </w:numPr>
        <w:spacing w:after="0" w:lineRule="auto"/>
        <w:ind w:left="720" w:hanging="360"/>
        <w:jc w:val="both"/>
        <w:rPr>
          <w:sz w:val="22"/>
          <w:szCs w:val="22"/>
        </w:rPr>
      </w:pPr>
      <w:r w:rsidDel="00000000" w:rsidR="00000000" w:rsidRPr="00000000">
        <w:rPr>
          <w:sz w:val="22"/>
          <w:szCs w:val="22"/>
          <w:rtl w:val="0"/>
        </w:rPr>
        <w:t xml:space="preserve">Cierre:</w:t>
      </w:r>
    </w:p>
    <w:p w:rsidR="00000000" w:rsidDel="00000000" w:rsidP="00000000" w:rsidRDefault="00000000" w:rsidRPr="00000000" w14:paraId="0000014E">
      <w:pPr>
        <w:numPr>
          <w:ilvl w:val="1"/>
          <w:numId w:val="3"/>
        </w:numPr>
        <w:spacing w:after="240" w:lineRule="auto"/>
        <w:ind w:left="1440" w:hanging="360"/>
        <w:jc w:val="both"/>
        <w:rPr>
          <w:sz w:val="22"/>
          <w:szCs w:val="22"/>
        </w:rPr>
      </w:pPr>
      <w:r w:rsidDel="00000000" w:rsidR="00000000" w:rsidRPr="00000000">
        <w:rPr>
          <w:sz w:val="22"/>
          <w:szCs w:val="22"/>
          <w:rtl w:val="0"/>
        </w:rPr>
        <w:t xml:space="preserve">En la fase final de cierre, se realiza una revisión completa para asegurarse de que todo esté en orden y que se hayan cumplido todos los requisitos del proyecto. Se obtiene la aprobación del cliente y se procede a la implementación completa de la infraestructura en el entorno de producción de la farmacia. Se documentan los procesos y se proporciona capacitación si es necesario. Finalmente, el proyecto se considera oficialmente cerrado.</w:t>
      </w:r>
      <w:r w:rsidDel="00000000" w:rsidR="00000000" w:rsidRPr="00000000">
        <w:rPr>
          <w:rtl w:val="0"/>
        </w:rPr>
      </w:r>
    </w:p>
    <w:p w:rsidR="00000000" w:rsidDel="00000000" w:rsidP="00000000" w:rsidRDefault="00000000" w:rsidRPr="00000000" w14:paraId="0000014F">
      <w:pPr>
        <w:pStyle w:val="Heading2"/>
        <w:spacing w:after="280" w:before="280" w:line="240" w:lineRule="auto"/>
        <w:jc w:val="both"/>
        <w:rPr>
          <w:color w:val="365f91"/>
          <w:sz w:val="24"/>
          <w:szCs w:val="24"/>
          <w:vertAlign w:val="baseline"/>
        </w:rPr>
      </w:pPr>
      <w:bookmarkStart w:colFirst="0" w:colLast="0" w:name="_heading=h.67i8rwm9wcxc" w:id="55"/>
      <w:bookmarkEnd w:id="55"/>
      <w:r w:rsidDel="00000000" w:rsidR="00000000" w:rsidRPr="00000000">
        <w:rPr>
          <w:color w:val="365f91"/>
          <w:sz w:val="24"/>
          <w:szCs w:val="24"/>
          <w:vertAlign w:val="baseline"/>
          <w:rtl w:val="0"/>
        </w:rPr>
        <w:t xml:space="preserve">Enfoque de desarrollo del plan de proyecto</w:t>
      </w:r>
    </w:p>
    <w:p w:rsidR="00000000" w:rsidDel="00000000" w:rsidP="00000000" w:rsidRDefault="00000000" w:rsidRPr="00000000" w14:paraId="00000150">
      <w:pPr>
        <w:spacing w:after="240" w:before="240" w:lineRule="auto"/>
        <w:jc w:val="both"/>
        <w:rPr/>
      </w:pPr>
      <w:r w:rsidDel="00000000" w:rsidR="00000000" w:rsidRPr="00000000">
        <w:rPr>
          <w:rtl w:val="0"/>
        </w:rPr>
        <w:t xml:space="preserve">La metodología que se utilizará para la creación del proyecto GreenMarket será la metodología espiral. Esta metodología, catalogada como predictiva, fue escogida por el jefe de proyecto para garantizar un control minucioso en cada fase del proyecto.</w:t>
      </w:r>
    </w:p>
    <w:p w:rsidR="00000000" w:rsidDel="00000000" w:rsidP="00000000" w:rsidRDefault="00000000" w:rsidRPr="00000000" w14:paraId="00000151">
      <w:pPr>
        <w:spacing w:after="240" w:before="240" w:lineRule="auto"/>
        <w:jc w:val="both"/>
        <w:rPr/>
      </w:pPr>
      <w:r w:rsidDel="00000000" w:rsidR="00000000" w:rsidRPr="00000000">
        <w:rPr>
          <w:rtl w:val="0"/>
        </w:rPr>
      </w:r>
    </w:p>
    <w:p w:rsidR="00000000" w:rsidDel="00000000" w:rsidP="00000000" w:rsidRDefault="00000000" w:rsidRPr="00000000" w14:paraId="00000152">
      <w:pPr>
        <w:pStyle w:val="Heading2"/>
        <w:spacing w:after="280" w:before="280" w:line="240" w:lineRule="auto"/>
        <w:jc w:val="both"/>
        <w:rPr>
          <w:color w:val="365f91"/>
          <w:sz w:val="24"/>
          <w:szCs w:val="24"/>
          <w:vertAlign w:val="baseline"/>
        </w:rPr>
      </w:pPr>
      <w:bookmarkStart w:colFirst="0" w:colLast="0" w:name="_heading=h.81yyl28ujtvl" w:id="56"/>
      <w:bookmarkEnd w:id="56"/>
      <w:r w:rsidDel="00000000" w:rsidR="00000000" w:rsidRPr="00000000">
        <w:rPr>
          <w:color w:val="365f91"/>
          <w:sz w:val="24"/>
          <w:szCs w:val="24"/>
          <w:vertAlign w:val="baseline"/>
          <w:rtl w:val="0"/>
        </w:rPr>
        <w:t xml:space="preserve">Evaluaciones de la gerencia</w:t>
      </w:r>
    </w:p>
    <w:p w:rsidR="00000000" w:rsidDel="00000000" w:rsidP="00000000" w:rsidRDefault="00000000" w:rsidRPr="00000000" w14:paraId="00000153">
      <w:pPr>
        <w:jc w:val="both"/>
        <w:rPr>
          <w:vertAlign w:val="baseline"/>
        </w:rPr>
      </w:pPr>
      <w:r w:rsidDel="00000000" w:rsidR="00000000" w:rsidRPr="00000000">
        <w:rPr>
          <w:highlight w:val="white"/>
          <w:rtl w:val="0"/>
        </w:rPr>
        <w:t xml:space="preserve">Pues en este caso la evaluación de la gerencia se realizará por el jefe del proyecto, el cual gracias a la información que respalda el seguimiento del proyecto, que se obtiene de los medios de comunicación  por los que el equipo de trabaja deja plasmado, los errores, las sugerencias, actividades, pendientes y todo lo que va a relacionado al proyecto, el jefe del proyecto solo debe de estar al tanto del monitoreo que se le presta al los proyectos y con eso por evaluar si los objetivos que se plantearon para ayudar al cliente o que el cliente conseguirá gracias a la creación de nuestros sistemas se van cumpliendo o se tiene que modificar en base a lo que él ve del desempeño de cada uno de los miembros del equipo a la hora de elaborar las tareas para crear los proyectos, con eso poder fabricar una opinión sobre si las métricas establecidas se pueden cumplir o se tendrán que cambiar.</w:t>
      </w:r>
      <w:r w:rsidDel="00000000" w:rsidR="00000000" w:rsidRPr="00000000">
        <w:rPr>
          <w:rtl w:val="0"/>
        </w:rPr>
      </w:r>
    </w:p>
    <w:p w:rsidR="00000000" w:rsidDel="00000000" w:rsidP="00000000" w:rsidRDefault="00000000" w:rsidRPr="00000000" w14:paraId="00000154">
      <w:pPr>
        <w:jc w:val="both"/>
        <w:rPr>
          <w:vertAlign w:val="baseline"/>
        </w:rPr>
      </w:pPr>
      <w:r w:rsidDel="00000000" w:rsidR="00000000" w:rsidRPr="00000000">
        <w:rPr>
          <w:rtl w:val="0"/>
        </w:rPr>
      </w:r>
    </w:p>
    <w:sectPr>
      <w:headerReference r:id="rId24" w:type="default"/>
      <w:footerReference r:id="rId25" w:type="default"/>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Oficina de Proyectos de Informática (http://www.pmoinformatica.com)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d0d0d"/>
        <w:sz w:val="28"/>
        <w:szCs w:val="28"/>
        <w:u w:val="none"/>
        <w:shd w:fill="auto" w:val="clear"/>
        <w:vertAlign w:val="baseline"/>
      </w:rPr>
    </w:pPr>
    <w:r w:rsidDel="00000000" w:rsidR="00000000" w:rsidRPr="00000000">
      <w:rPr>
        <w:rFonts w:ascii="Arial" w:cs="Arial" w:eastAsia="Arial" w:hAnsi="Arial"/>
        <w:b w:val="1"/>
        <w:i w:val="0"/>
        <w:smallCaps w:val="0"/>
        <w:strike w:val="0"/>
        <w:color w:val="0d0d0d"/>
        <w:sz w:val="28"/>
        <w:szCs w:val="28"/>
        <w:u w:val="none"/>
        <w:shd w:fill="auto" w:val="clear"/>
        <w:vertAlign w:val="baseline"/>
        <w:rtl w:val="0"/>
      </w:rPr>
      <w:t xml:space="preserve">La Oficina de Proyectos de Informática</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1"/>
        <w:smallCaps w:val="0"/>
        <w:strike w:val="0"/>
        <w:color w:val="365f91"/>
        <w:sz w:val="24"/>
        <w:szCs w:val="24"/>
        <w:u w:val="none"/>
        <w:shd w:fill="auto" w:val="clear"/>
        <w:vertAlign w:val="baseline"/>
        <w:rtl w:val="0"/>
      </w:rPr>
      <w:t xml:space="preserve">www.pmoinformatica.com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2"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798820" cy="238760"/>
                      </a:xfrm>
                      <a:prstGeom prst="rect"/>
                      <a:ln/>
                    </pic:spPr>
                  </pic:pic>
                </a:graphicData>
              </a:graphic>
            </wp:anchor>
          </w:drawing>
        </mc:Fallback>
      </mc:AlternateConten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es-VE" w:val="es-VE"/>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es-VE" w:val="es-VE"/>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s-VE"/>
    </w:rPr>
  </w:style>
  <w:style w:type="paragraph" w:styleId="Título4">
    <w:name w:val="Título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s-VE"/>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en-US"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s-VE"/>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s-VE" w:val="es-VE"/>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Título4Car">
    <w:name w:val="Título 4 Car"/>
    <w:next w:val="Título4Car"/>
    <w:autoRedefine w:val="0"/>
    <w:hidden w:val="0"/>
    <w:qFormat w:val="0"/>
    <w:rPr>
      <w:rFonts w:ascii="Calibri" w:cs="Times New Roman" w:eastAsia="Times New Roman" w:hAnsi="Calibri"/>
      <w:b w:val="1"/>
      <w:bCs w:val="1"/>
      <w:w w:val="100"/>
      <w:position w:val="-1"/>
      <w:sz w:val="28"/>
      <w:szCs w:val="28"/>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upfG2ovSzPep4c0RSsdonCMJqkJrwGQQ/edit?gid=653532336#gid=653532336" TargetMode="External"/><Relationship Id="rId22" Type="http://schemas.openxmlformats.org/officeDocument/2006/relationships/hyperlink" Target="https://docs.google.com/spreadsheets/d/148hDsCquUOFdy7qBpJFwR76GSB79ruhN/edit?gid=1616762168#gid=1616762168" TargetMode="External"/><Relationship Id="rId21" Type="http://schemas.openxmlformats.org/officeDocument/2006/relationships/hyperlink" Target="https://docs.google.com/spreadsheets/d/1JWgN8JBPp5d03cmaatvrADqidZ_g3zxPyucCzV9-KaA/edit?gid=0#gid=0" TargetMode="External"/><Relationship Id="rId24" Type="http://schemas.openxmlformats.org/officeDocument/2006/relationships/header" Target="header1.xml"/><Relationship Id="rId23" Type="http://schemas.openxmlformats.org/officeDocument/2006/relationships/hyperlink" Target="https://docs.google.com/document/d/1HcTZ-GAlW41gP1Rm1ZT1Ki6LfHtKH0hq/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8n-WvtLhKfP6OZIuQq8esSauwv2-XyXTirKNnRo57E8/edit?gid=0#gid=0"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gA9vEhRjvp5fqqMiBW9jEf61p-unlOEu/edit?gid=993325213#gid=993325213" TargetMode="External"/><Relationship Id="rId8" Type="http://schemas.openxmlformats.org/officeDocument/2006/relationships/hyperlink" Target="https://docs.google.com/spreadsheets/d/1pdPBBnP9siDmY2t1TJdjUvAAXxL4j4o1/edit?gid=991682589#gid=991682589" TargetMode="External"/><Relationship Id="rId11" Type="http://schemas.openxmlformats.org/officeDocument/2006/relationships/hyperlink" Target="https://docs.google.com/spreadsheets/d/1hTHfM_vD7-wbiCeuf0lW4Bur3_U2R-ji/edit?gid=1342520566#gid=1342520566" TargetMode="External"/><Relationship Id="rId10" Type="http://schemas.openxmlformats.org/officeDocument/2006/relationships/hyperlink" Target="https://docs.google.com/document/d/1zBoGjXwTeKXWQAinwJ7TEZO2sB-7xLK73TrZxcpivLg/edit#heading=h.afppq1wyatzr" TargetMode="External"/><Relationship Id="rId13" Type="http://schemas.openxmlformats.org/officeDocument/2006/relationships/hyperlink" Target="https://docs.google.com/document/d/1LYBlW5AWj6m627M0mkbX5FgAQwEDabec/edit" TargetMode="External"/><Relationship Id="rId12" Type="http://schemas.openxmlformats.org/officeDocument/2006/relationships/hyperlink" Target="https://docs.google.com/document/d/1jsQQgzj1wHq0ypeqFtxHj7P9WTsQYn1S/edit?rtpof=true&amp;sd=true" TargetMode="External"/><Relationship Id="rId15" Type="http://schemas.openxmlformats.org/officeDocument/2006/relationships/hyperlink" Target="https://docs.google.com/spreadsheets/d/1tSP-nFxv0WDXg7lL6VdMFawFc92UPY1O/edit?gid=744787509#gid=744787509" TargetMode="External"/><Relationship Id="rId14" Type="http://schemas.openxmlformats.org/officeDocument/2006/relationships/hyperlink" Target="https://docs.google.com/document/d/198RI62AzpzrX14NTNYSK9hBuUng3lc0A/edit" TargetMode="External"/><Relationship Id="rId17" Type="http://schemas.openxmlformats.org/officeDocument/2006/relationships/image" Target="media/image1.png"/><Relationship Id="rId16" Type="http://schemas.openxmlformats.org/officeDocument/2006/relationships/hyperlink" Target="https://docs.google.com/document/d/1g9Z6BsPz7jghn4u4b-Tcdro10V0sqo8T/edit" TargetMode="External"/><Relationship Id="rId19" Type="http://schemas.openxmlformats.org/officeDocument/2006/relationships/image" Target="media/image2.png"/><Relationship Id="rId18" Type="http://schemas.openxmlformats.org/officeDocument/2006/relationships/hyperlink" Target="https://docs.google.com/document/d/1_VVPYOiBT1H2WYaFFwjuEf55h07rBKo_/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ApIrOl5v2CX1sMuvnaT28aQvPQ==">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2012-10-28T15:08:00Z</dcterms:created>
  <dc:creator>admin</dc:creator>
</cp:coreProperties>
</file>