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i w:val="0"/>
          <w:smallCaps w:val="0"/>
          <w:strike w:val="0"/>
          <w:color w:val="000000"/>
          <w:sz w:val="22"/>
          <w:szCs w:val="22"/>
          <w:u w:val="none"/>
          <w:shd w:fill="auto" w:val="clear"/>
          <w:vertAlign w:val="baseline"/>
        </w:rPr>
      </w:pPr>
      <w:r w:rsidDel="00000000" w:rsidR="00000000" w:rsidRPr="00000000">
        <w:rPr>
          <w:rtl w:val="0"/>
        </w:rPr>
      </w:r>
    </w:p>
    <w:tbl>
      <w:tblPr>
        <w:tblStyle w:val="Table1"/>
        <w:tblW w:w="10425.0" w:type="dxa"/>
        <w:jc w:val="left"/>
        <w:tblInd w:w="-14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300"/>
        <w:gridCol w:w="795"/>
        <w:gridCol w:w="6330"/>
        <w:tblGridChange w:id="0">
          <w:tblGrid>
            <w:gridCol w:w="3300"/>
            <w:gridCol w:w="795"/>
            <w:gridCol w:w="6330"/>
          </w:tblGrid>
        </w:tblGridChange>
      </w:tblGrid>
      <w:tr>
        <w:trPr>
          <w:cantSplit w:val="1"/>
          <w:tblHeader w:val="1"/>
        </w:trPr>
        <w:tc>
          <w:tcPr/>
          <w:p w:rsidR="00000000" w:rsidDel="00000000" w:rsidP="00000000" w:rsidRDefault="00000000" w:rsidRPr="00000000" w14:paraId="00000002">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RF- &lt;11&gt;</w:t>
            </w:r>
          </w:p>
        </w:tc>
        <w:tc>
          <w:tcPr>
            <w:gridSpan w:val="2"/>
          </w:tcPr>
          <w:p w:rsidR="00000000" w:rsidDel="00000000" w:rsidP="00000000" w:rsidRDefault="00000000" w:rsidRPr="00000000" w14:paraId="000000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iniciar sesión </w:t>
            </w:r>
          </w:p>
        </w:tc>
      </w:tr>
      <w:tr>
        <w:trPr>
          <w:cantSplit w:val="1"/>
          <w:tblHeader w:val="1"/>
        </w:trPr>
        <w:tc>
          <w:tcPr/>
          <w:p w:rsidR="00000000" w:rsidDel="00000000" w:rsidP="00000000" w:rsidRDefault="00000000" w:rsidRPr="00000000" w14:paraId="00000005">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Versión</w:t>
            </w:r>
          </w:p>
        </w:tc>
        <w:tc>
          <w:tcPr>
            <w:gridSpan w:val="2"/>
          </w:tcPr>
          <w:p w:rsidR="00000000" w:rsidDel="00000000" w:rsidP="00000000" w:rsidRDefault="00000000" w:rsidRPr="00000000" w14:paraId="00000006">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0.1</w:t>
            </w:r>
            <w:r w:rsidDel="00000000" w:rsidR="00000000" w:rsidRPr="00000000">
              <w:rPr>
                <w:rtl w:val="0"/>
              </w:rPr>
            </w:r>
          </w:p>
        </w:tc>
      </w:tr>
      <w:tr>
        <w:trPr>
          <w:cantSplit w:val="1"/>
          <w:tblHeader w:val="1"/>
        </w:trPr>
        <w:tc>
          <w:tcPr/>
          <w:p w:rsidR="00000000" w:rsidDel="00000000" w:rsidP="00000000" w:rsidRDefault="00000000" w:rsidRPr="00000000" w14:paraId="00000008">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Actores</w:t>
            </w:r>
          </w:p>
        </w:tc>
        <w:tc>
          <w:tcPr>
            <w:gridSpan w:val="2"/>
          </w:tcPr>
          <w:p w:rsidR="00000000" w:rsidDel="00000000" w:rsidP="00000000" w:rsidRDefault="00000000" w:rsidRPr="00000000" w14:paraId="00000009">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Proveedor/Administrador/Sistema</w:t>
            </w:r>
            <w:r w:rsidDel="00000000" w:rsidR="00000000" w:rsidRPr="00000000">
              <w:rPr>
                <w:rtl w:val="0"/>
              </w:rPr>
            </w:r>
          </w:p>
        </w:tc>
      </w:tr>
      <w:tr>
        <w:trPr>
          <w:cantSplit w:val="1"/>
          <w:tblHeader w:val="1"/>
        </w:trPr>
        <w:tc>
          <w:tcPr/>
          <w:p w:rsidR="00000000" w:rsidDel="00000000" w:rsidP="00000000" w:rsidRDefault="00000000" w:rsidRPr="00000000" w14:paraId="0000000B">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Objetivos asociados</w:t>
            </w:r>
          </w:p>
        </w:tc>
        <w:tc>
          <w:tcPr>
            <w:gridSpan w:val="2"/>
          </w:tcPr>
          <w:p w:rsidR="00000000" w:rsidDel="00000000" w:rsidP="00000000" w:rsidRDefault="00000000" w:rsidRPr="00000000" w14:paraId="0000000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El </w:t>
            </w:r>
            <w:r w:rsidDel="00000000" w:rsidR="00000000" w:rsidRPr="00000000">
              <w:rPr>
                <w:rFonts w:ascii="Calibri" w:cs="Calibri" w:eastAsia="Calibri" w:hAnsi="Calibri"/>
                <w:sz w:val="22"/>
                <w:szCs w:val="22"/>
                <w:rtl w:val="0"/>
              </w:rPr>
              <w:t xml:space="preserve">permitir el acceso a usuarios de la página </w:t>
            </w:r>
            <w:r w:rsidDel="00000000" w:rsidR="00000000" w:rsidRPr="00000000">
              <w:rPr>
                <w:rtl w:val="0"/>
              </w:rPr>
            </w:r>
          </w:p>
        </w:tc>
      </w:tr>
      <w:tr>
        <w:trPr>
          <w:cantSplit w:val="1"/>
          <w:tblHeader w:val="1"/>
        </w:trPr>
        <w:tc>
          <w:tcPr/>
          <w:p w:rsidR="00000000" w:rsidDel="00000000" w:rsidP="00000000" w:rsidRDefault="00000000" w:rsidRPr="00000000" w14:paraId="0000000E">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Requerimientos asociados</w:t>
            </w:r>
          </w:p>
        </w:tc>
        <w:tc>
          <w:tcPr>
            <w:gridSpan w:val="2"/>
          </w:tcPr>
          <w:p w:rsidR="00000000" w:rsidDel="00000000" w:rsidP="00000000" w:rsidRDefault="00000000" w:rsidRPr="00000000" w14:paraId="0000000F">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Que el correo y contraseñas del usuario estén en la base de datos</w:t>
            </w:r>
            <w:r w:rsidDel="00000000" w:rsidR="00000000" w:rsidRPr="00000000">
              <w:rPr>
                <w:rtl w:val="0"/>
              </w:rPr>
            </w:r>
          </w:p>
        </w:tc>
      </w:tr>
      <w:tr>
        <w:trPr>
          <w:cantSplit w:val="1"/>
          <w:trHeight w:val="201.50390625" w:hRule="atLeast"/>
          <w:tblHeader w:val="1"/>
        </w:trPr>
        <w:tc>
          <w:tcPr/>
          <w:p w:rsidR="00000000" w:rsidDel="00000000" w:rsidP="00000000" w:rsidRDefault="00000000" w:rsidRPr="00000000" w14:paraId="00000011">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Descripción</w:t>
            </w:r>
          </w:p>
        </w:tc>
        <w:tc>
          <w:tcPr>
            <w:gridSpan w:val="2"/>
          </w:tcPr>
          <w:p w:rsidR="00000000" w:rsidDel="00000000" w:rsidP="00000000" w:rsidRDefault="00000000" w:rsidRPr="00000000" w14:paraId="00000012">
            <w:pPr>
              <w:spacing w:after="200" w:line="276" w:lineRule="auto"/>
              <w:jc w:val="both"/>
              <w:rPr>
                <w:rFonts w:ascii="Calibri" w:cs="Calibri" w:eastAsia="Calibri" w:hAnsi="Calibri"/>
                <w:sz w:val="22"/>
                <w:szCs w:val="22"/>
              </w:rPr>
            </w:pPr>
            <w:r w:rsidDel="00000000" w:rsidR="00000000" w:rsidRPr="00000000">
              <w:rPr>
                <w:rFonts w:ascii="Calibri" w:cs="Calibri" w:eastAsia="Calibri" w:hAnsi="Calibri"/>
                <w:sz w:val="22"/>
                <w:szCs w:val="22"/>
                <w:highlight w:val="white"/>
                <w:rtl w:val="0"/>
              </w:rPr>
              <w:t xml:space="preserve">Función por la que deben pasar todos los usuarios, se debe poseer una cuenta válida, además de una contraseña. El usuario debe completar todos los campos visibles antes de ingresar al menú principal de la aplicación.</w:t>
            </w:r>
            <w:r w:rsidDel="00000000" w:rsidR="00000000" w:rsidRPr="00000000">
              <w:rPr>
                <w:rtl w:val="0"/>
              </w:rPr>
            </w:r>
          </w:p>
        </w:tc>
      </w:tr>
      <w:tr>
        <w:trPr>
          <w:cantSplit w:val="1"/>
          <w:tblHeader w:val="1"/>
        </w:trPr>
        <w:tc>
          <w:tcPr/>
          <w:p w:rsidR="00000000" w:rsidDel="00000000" w:rsidP="00000000" w:rsidRDefault="00000000" w:rsidRPr="00000000" w14:paraId="00000014">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Pre-condición</w:t>
            </w:r>
          </w:p>
        </w:tc>
        <w:tc>
          <w:tcPr>
            <w:gridSpan w:val="2"/>
          </w:tcPr>
          <w:p w:rsidR="00000000" w:rsidDel="00000000" w:rsidP="00000000" w:rsidRDefault="00000000" w:rsidRPr="00000000" w14:paraId="00000015">
            <w:pP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Tener una cuenta validada</w:t>
            </w:r>
            <w:r w:rsidDel="00000000" w:rsidR="00000000" w:rsidRPr="00000000">
              <w:rPr>
                <w:rtl w:val="0"/>
              </w:rPr>
            </w:r>
          </w:p>
        </w:tc>
      </w:tr>
      <w:tr>
        <w:trPr>
          <w:cantSplit w:val="1"/>
          <w:tblHeader w:val="1"/>
        </w:trPr>
        <w:tc>
          <w:tcPr>
            <w:vMerge w:val="restart"/>
          </w:tcPr>
          <w:p w:rsidR="00000000" w:rsidDel="00000000" w:rsidP="00000000" w:rsidRDefault="00000000" w:rsidRPr="00000000" w14:paraId="00000017">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Secuencia</w:t>
            </w:r>
          </w:p>
          <w:p w:rsidR="00000000" w:rsidDel="00000000" w:rsidP="00000000" w:rsidRDefault="00000000" w:rsidRPr="00000000" w14:paraId="00000018">
            <w:pPr>
              <w:rPr>
                <w:rFonts w:ascii="Calibri" w:cs="Calibri" w:eastAsia="Calibri" w:hAnsi="Calibri"/>
                <w:b w:val="1"/>
                <w:sz w:val="22"/>
                <w:szCs w:val="22"/>
              </w:rPr>
            </w:pPr>
            <w:r w:rsidDel="00000000" w:rsidR="00000000" w:rsidRPr="00000000">
              <w:rPr>
                <w:rFonts w:ascii="Calibri" w:cs="Calibri" w:eastAsia="Calibri" w:hAnsi="Calibri"/>
                <w:b w:val="1"/>
                <w:color w:val="0070c0"/>
                <w:sz w:val="22"/>
                <w:szCs w:val="22"/>
                <w:rtl w:val="0"/>
              </w:rPr>
              <w:t xml:space="preserve">Normal</w:t>
            </w:r>
            <w:r w:rsidDel="00000000" w:rsidR="00000000" w:rsidRPr="00000000">
              <w:rPr>
                <w:rtl w:val="0"/>
              </w:rPr>
            </w:r>
          </w:p>
          <w:p w:rsidR="00000000" w:rsidDel="00000000" w:rsidP="00000000" w:rsidRDefault="00000000" w:rsidRPr="00000000" w14:paraId="00000019">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1A">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Paso</w:t>
            </w:r>
          </w:p>
        </w:tc>
        <w:tc>
          <w:tcPr/>
          <w:p w:rsidR="00000000" w:rsidDel="00000000" w:rsidP="00000000" w:rsidRDefault="00000000" w:rsidRPr="00000000" w14:paraId="0000001B">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Acción</w:t>
            </w:r>
          </w:p>
        </w:tc>
      </w:tr>
      <w:tr>
        <w:trPr>
          <w:cantSplit w:val="1"/>
          <w:tblHeader w:val="1"/>
        </w:trPr>
        <w:tc>
          <w:tcPr>
            <w:vMerge w:val="continue"/>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2"/>
                <w:szCs w:val="22"/>
              </w:rPr>
            </w:pPr>
            <w:r w:rsidDel="00000000" w:rsidR="00000000" w:rsidRPr="00000000">
              <w:rPr>
                <w:rtl w:val="0"/>
              </w:rPr>
            </w:r>
          </w:p>
        </w:tc>
        <w:tc>
          <w:tcPr/>
          <w:p w:rsidR="00000000" w:rsidDel="00000000" w:rsidP="00000000" w:rsidRDefault="00000000" w:rsidRPr="00000000" w14:paraId="000000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1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accede a la aplicación.</w:t>
            </w:r>
          </w:p>
        </w:tc>
      </w:tr>
      <w:tr>
        <w:trPr>
          <w:cantSplit w:val="1"/>
          <w:trHeight w:val="202.96875" w:hRule="atLeast"/>
          <w:tblHeader w:val="1"/>
        </w:trPr>
        <w:tc>
          <w:tcPr>
            <w:vMerge w:val="continue"/>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desplegará en móvil la geolocalización y en web el catálogo de productos.</w:t>
            </w:r>
          </w:p>
        </w:tc>
      </w:tr>
      <w:tr>
        <w:trPr>
          <w:cantSplit w:val="1"/>
          <w:trHeight w:val="277.96875" w:hRule="atLeast"/>
          <w:tblHeader w:val="1"/>
        </w:trPr>
        <w:tc>
          <w:tcPr>
            <w:vMerge w:val="continue"/>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selecciona el icono de perfil.</w:t>
            </w:r>
          </w:p>
        </w:tc>
      </w:tr>
      <w:tr>
        <w:trPr>
          <w:cantSplit w:val="1"/>
          <w:trHeight w:val="277.96875" w:hRule="atLeast"/>
          <w:tblHeader w:val="1"/>
        </w:trPr>
        <w:tc>
          <w:tcPr>
            <w:vMerge w:val="continue"/>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despliega la interfaz de ¿quieres vender tus productos?</w:t>
            </w:r>
          </w:p>
        </w:tc>
      </w:tr>
      <w:tr>
        <w:trPr>
          <w:cantSplit w:val="1"/>
          <w:tblHeader w:val="1"/>
        </w:trPr>
        <w:tc>
          <w:tcPr>
            <w:vMerge w:val="continue"/>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seleccionará ya poseo una cuenta</w:t>
            </w:r>
          </w:p>
        </w:tc>
      </w:tr>
      <w:tr>
        <w:trPr>
          <w:cantSplit w:val="1"/>
          <w:trHeight w:val="277.96875" w:hRule="atLeast"/>
          <w:tblHeader w:val="1"/>
        </w:trPr>
        <w:tc>
          <w:tcPr>
            <w:vMerge w:val="continue"/>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2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desplegará interfaz de inicio de sesión</w:t>
            </w:r>
          </w:p>
        </w:tc>
      </w:tr>
      <w:tr>
        <w:trPr>
          <w:cantSplit w:val="1"/>
          <w:trHeight w:val="277.96875" w:hRule="atLeast"/>
          <w:tblHeader w:val="1"/>
        </w:trPr>
        <w:tc>
          <w:tcPr>
            <w:vMerge w:val="continue"/>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2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3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Proveedor/administrador completarán los campos requeridos</w:t>
            </w:r>
          </w:p>
        </w:tc>
      </w:tr>
      <w:tr>
        <w:trPr>
          <w:cantSplit w:val="1"/>
          <w:trHeight w:val="277.96875" w:hRule="atLeast"/>
          <w:tblHeader w:val="1"/>
        </w:trPr>
        <w:tc>
          <w:tcPr>
            <w:vMerge w:val="continue"/>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sistema debe verificar los datos ingresados</w:t>
            </w:r>
          </w:p>
        </w:tc>
      </w:tr>
      <w:tr>
        <w:trPr>
          <w:cantSplit w:val="1"/>
          <w:trHeight w:val="277.96875" w:hRule="atLeast"/>
          <w:tblHeader w:val="1"/>
        </w:trPr>
        <w:tc>
          <w:tcPr>
            <w:vMerge w:val="continue"/>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 redirigirá al apartado correspondiente según correo ingresado.</w:t>
            </w:r>
          </w:p>
        </w:tc>
      </w:tr>
      <w:tr>
        <w:trPr>
          <w:cantSplit w:val="1"/>
          <w:trHeight w:val="262.96875" w:hRule="atLeast"/>
          <w:tblHeader w:val="1"/>
        </w:trPr>
        <w:tc>
          <w:tcPr/>
          <w:p w:rsidR="00000000" w:rsidDel="00000000" w:rsidP="00000000" w:rsidRDefault="00000000" w:rsidRPr="00000000" w14:paraId="00000037">
            <w:pPr>
              <w:rPr>
                <w:rFonts w:ascii="Calibri" w:cs="Calibri" w:eastAsia="Calibri" w:hAnsi="Calibri"/>
                <w:b w:val="1"/>
                <w:sz w:val="22"/>
                <w:szCs w:val="22"/>
              </w:rPr>
            </w:pPr>
            <w:r w:rsidDel="00000000" w:rsidR="00000000" w:rsidRPr="00000000">
              <w:rPr>
                <w:rFonts w:ascii="Calibri" w:cs="Calibri" w:eastAsia="Calibri" w:hAnsi="Calibri"/>
                <w:b w:val="1"/>
                <w:color w:val="0070c0"/>
                <w:sz w:val="22"/>
                <w:szCs w:val="22"/>
                <w:rtl w:val="0"/>
              </w:rPr>
              <w:t xml:space="preserve">Post-condición</w:t>
            </w:r>
            <w:r w:rsidDel="00000000" w:rsidR="00000000" w:rsidRPr="00000000">
              <w:rPr>
                <w:rtl w:val="0"/>
              </w:rPr>
            </w:r>
          </w:p>
        </w:tc>
        <w:tc>
          <w:tcPr>
            <w:gridSpan w:val="2"/>
          </w:tcPr>
          <w:p w:rsidR="00000000" w:rsidDel="00000000" w:rsidP="00000000" w:rsidRDefault="00000000" w:rsidRPr="00000000" w14:paraId="000000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usuarios podrán navegar por la aplicación y utilizar diferentes funciones dependiendo de los permisos que posea la cuenta.</w:t>
            </w:r>
          </w:p>
        </w:tc>
      </w:tr>
      <w:tr>
        <w:trPr>
          <w:cantSplit w:val="1"/>
          <w:tblHeader w:val="1"/>
        </w:trPr>
        <w:tc>
          <w:tcPr>
            <w:vMerge w:val="restart"/>
          </w:tcPr>
          <w:p w:rsidR="00000000" w:rsidDel="00000000" w:rsidP="00000000" w:rsidRDefault="00000000" w:rsidRPr="00000000" w14:paraId="0000003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70c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70c0"/>
                <w:sz w:val="22"/>
                <w:szCs w:val="22"/>
                <w:u w:val="none"/>
                <w:shd w:fill="auto" w:val="clear"/>
                <w:vertAlign w:val="baseline"/>
                <w:rtl w:val="0"/>
              </w:rPr>
              <w:t xml:space="preserve">Excepciones</w:t>
            </w:r>
          </w:p>
          <w:p w:rsidR="00000000" w:rsidDel="00000000" w:rsidP="00000000" w:rsidRDefault="00000000" w:rsidRPr="00000000" w14:paraId="0000003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3D">
            <w:pPr>
              <w:jc w:val="cente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Paso</w:t>
            </w:r>
          </w:p>
        </w:tc>
        <w:tc>
          <w:tcPr/>
          <w:p w:rsidR="00000000" w:rsidDel="00000000" w:rsidP="00000000" w:rsidRDefault="00000000" w:rsidRPr="00000000" w14:paraId="0000003E">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Acción</w:t>
            </w:r>
          </w:p>
        </w:tc>
      </w:tr>
      <w:tr>
        <w:trPr>
          <w:cantSplit w:val="1"/>
          <w:tblHeader w:val="1"/>
        </w:trPr>
        <w:tc>
          <w:tcPr>
            <w:vMerge w:val="continue"/>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color w:val="0070c0"/>
                <w:sz w:val="22"/>
                <w:szCs w:val="22"/>
              </w:rPr>
            </w:pPr>
            <w:r w:rsidDel="00000000" w:rsidR="00000000" w:rsidRPr="00000000">
              <w:rPr>
                <w:rtl w:val="0"/>
              </w:rPr>
            </w:r>
          </w:p>
        </w:tc>
        <w:tc>
          <w:tcPr/>
          <w:p w:rsidR="00000000" w:rsidDel="00000000" w:rsidP="00000000" w:rsidRDefault="00000000" w:rsidRPr="00000000" w14:paraId="000000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Los campos no están completos.</w:t>
            </w:r>
          </w:p>
        </w:tc>
      </w:tr>
      <w:tr>
        <w:trPr>
          <w:cantSplit w:val="1"/>
          <w:tblHeader w:val="1"/>
        </w:trPr>
        <w:tc>
          <w:tcPr>
            <w:vMerge w:val="continue"/>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correo del usuario no es válido (no existe).</w:t>
            </w:r>
          </w:p>
        </w:tc>
      </w:tr>
      <w:tr>
        <w:trPr>
          <w:cantSplit w:val="1"/>
          <w:tblHeader w:val="1"/>
        </w:trPr>
        <w:tc>
          <w:tcPr>
            <w:vMerge w:val="continue"/>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El usuario y/o contraseña no son correctos.</w:t>
            </w:r>
          </w:p>
        </w:tc>
      </w:tr>
      <w:tr>
        <w:trPr>
          <w:cantSplit w:val="1"/>
          <w:tblHeader w:val="1"/>
        </w:trPr>
        <w:tc>
          <w:tcPr>
            <w:vMerge w:val="restart"/>
          </w:tcPr>
          <w:p w:rsidR="00000000" w:rsidDel="00000000" w:rsidP="00000000" w:rsidRDefault="00000000" w:rsidRPr="00000000" w14:paraId="00000048">
            <w:pPr>
              <w:rPr>
                <w:rFonts w:ascii="Calibri" w:cs="Calibri" w:eastAsia="Calibri" w:hAnsi="Calibri"/>
                <w:sz w:val="22"/>
                <w:szCs w:val="22"/>
              </w:rPr>
            </w:pPr>
            <w:r w:rsidDel="00000000" w:rsidR="00000000" w:rsidRPr="00000000">
              <w:rPr>
                <w:rFonts w:ascii="Calibri" w:cs="Calibri" w:eastAsia="Calibri" w:hAnsi="Calibri"/>
                <w:b w:val="1"/>
                <w:color w:val="0070c0"/>
                <w:sz w:val="22"/>
                <w:szCs w:val="22"/>
                <w:rtl w:val="0"/>
              </w:rPr>
              <w:t xml:space="preserve">Rendimiento</w:t>
            </w:r>
            <w:r w:rsidDel="00000000" w:rsidR="00000000" w:rsidRPr="00000000">
              <w:rPr>
                <w:rtl w:val="0"/>
              </w:rPr>
            </w:r>
          </w:p>
        </w:tc>
        <w:tc>
          <w:tcPr/>
          <w:p w:rsidR="00000000" w:rsidDel="00000000" w:rsidP="00000000" w:rsidRDefault="00000000" w:rsidRPr="00000000" w14:paraId="00000049">
            <w:pPr>
              <w:rPr>
                <w:rFonts w:ascii="Calibri" w:cs="Calibri" w:eastAsia="Calibri" w:hAnsi="Calibri"/>
                <w:color w:val="0070c0"/>
                <w:sz w:val="22"/>
                <w:szCs w:val="22"/>
              </w:rPr>
            </w:pPr>
            <w:r w:rsidDel="00000000" w:rsidR="00000000" w:rsidRPr="00000000">
              <w:rPr>
                <w:rFonts w:ascii="Calibri" w:cs="Calibri" w:eastAsia="Calibri" w:hAnsi="Calibri"/>
                <w:b w:val="1"/>
                <w:color w:val="0070c0"/>
                <w:sz w:val="22"/>
                <w:szCs w:val="22"/>
                <w:rtl w:val="0"/>
              </w:rPr>
              <w:t xml:space="preserve">Paso</w:t>
            </w:r>
            <w:r w:rsidDel="00000000" w:rsidR="00000000" w:rsidRPr="00000000">
              <w:rPr>
                <w:rtl w:val="0"/>
              </w:rPr>
            </w:r>
          </w:p>
        </w:tc>
        <w:tc>
          <w:tcPr/>
          <w:p w:rsidR="00000000" w:rsidDel="00000000" w:rsidP="00000000" w:rsidRDefault="00000000" w:rsidRPr="00000000" w14:paraId="0000004A">
            <w:pPr>
              <w:rPr>
                <w:rFonts w:ascii="Calibri" w:cs="Calibri" w:eastAsia="Calibri" w:hAnsi="Calibri"/>
                <w:color w:val="0070c0"/>
                <w:sz w:val="22"/>
                <w:szCs w:val="22"/>
              </w:rPr>
            </w:pPr>
            <w:r w:rsidDel="00000000" w:rsidR="00000000" w:rsidRPr="00000000">
              <w:rPr>
                <w:rFonts w:ascii="Calibri" w:cs="Calibri" w:eastAsia="Calibri" w:hAnsi="Calibri"/>
                <w:b w:val="1"/>
                <w:color w:val="0070c0"/>
                <w:sz w:val="22"/>
                <w:szCs w:val="22"/>
                <w:rtl w:val="0"/>
              </w:rPr>
              <w:t xml:space="preserve">Cota de tiempo</w:t>
            </w:r>
            <w:r w:rsidDel="00000000" w:rsidR="00000000" w:rsidRPr="00000000">
              <w:rPr>
                <w:rtl w:val="0"/>
              </w:rPr>
            </w:r>
          </w:p>
        </w:tc>
      </w:tr>
      <w:tr>
        <w:trPr>
          <w:cantSplit w:val="1"/>
          <w:tblHeader w:val="1"/>
        </w:trPr>
        <w:tc>
          <w:tcPr>
            <w:vMerge w:val="continue"/>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70c0"/>
                <w:sz w:val="22"/>
                <w:szCs w:val="22"/>
              </w:rPr>
            </w:pPr>
            <w:r w:rsidDel="00000000" w:rsidR="00000000" w:rsidRPr="00000000">
              <w:rPr>
                <w:rtl w:val="0"/>
              </w:rPr>
            </w:r>
          </w:p>
        </w:tc>
        <w:tc>
          <w:tcPr/>
          <w:p w:rsidR="00000000" w:rsidDel="00000000" w:rsidP="00000000" w:rsidRDefault="00000000" w:rsidRPr="00000000" w14:paraId="000000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min</w:t>
            </w:r>
          </w:p>
        </w:tc>
      </w:tr>
      <w:tr>
        <w:trPr>
          <w:cantSplit w:val="1"/>
          <w:tblHeader w:val="1"/>
        </w:trPr>
        <w:tc>
          <w:tcPr>
            <w:vMerge w:val="continue"/>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4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min</w:t>
            </w:r>
          </w:p>
        </w:tc>
      </w:tr>
      <w:tr>
        <w:trPr>
          <w:cantSplit w:val="1"/>
          <w:tblHeader w:val="1"/>
        </w:trPr>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seg</w:t>
            </w:r>
          </w:p>
        </w:tc>
      </w:tr>
      <w:tr>
        <w:trPr>
          <w:cantSplit w:val="1"/>
          <w:tblHeader w:val="1"/>
        </w:trPr>
        <w:tc>
          <w:tcPr>
            <w:vMerge w:val="continue"/>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0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min</w:t>
            </w:r>
          </w:p>
        </w:tc>
      </w:tr>
      <w:tr>
        <w:trPr>
          <w:cantSplit w:val="1"/>
          <w:tblHeader w:val="1"/>
        </w:trPr>
        <w:tc>
          <w:tcPr>
            <w:vMerge w:val="continue"/>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05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seg</w:t>
            </w:r>
          </w:p>
        </w:tc>
      </w:tr>
      <w:tr>
        <w:trPr>
          <w:cantSplit w:val="1"/>
          <w:tblHeader w:val="1"/>
        </w:trPr>
        <w:tc>
          <w:tcPr>
            <w:vMerge w:val="continue"/>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0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20 seg</w:t>
            </w:r>
          </w:p>
        </w:tc>
      </w:tr>
      <w:tr>
        <w:trPr>
          <w:cantSplit w:val="1"/>
          <w:tblHeader w:val="1"/>
        </w:trPr>
        <w:tc>
          <w:tcPr>
            <w:vMerge w:val="continue"/>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5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 a 4 min</w:t>
            </w:r>
          </w:p>
        </w:tc>
      </w:tr>
      <w:tr>
        <w:trPr>
          <w:cantSplit w:val="1"/>
          <w:tblHeader w:val="1"/>
        </w:trPr>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06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 min</w:t>
            </w:r>
          </w:p>
        </w:tc>
      </w:tr>
      <w:tr>
        <w:trPr>
          <w:cantSplit w:val="1"/>
          <w:trHeight w:val="360" w:hRule="atLeast"/>
          <w:tblHeader w:val="1"/>
        </w:trPr>
        <w:tc>
          <w:tcPr>
            <w:vMerge w:val="continue"/>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6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w:t>
            </w:r>
          </w:p>
        </w:tc>
        <w:tc>
          <w:tcPr/>
          <w:p w:rsidR="00000000" w:rsidDel="00000000" w:rsidP="00000000" w:rsidRDefault="00000000" w:rsidRPr="00000000" w14:paraId="0000006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min</w:t>
            </w:r>
          </w:p>
        </w:tc>
      </w:tr>
      <w:tr>
        <w:trPr>
          <w:cantSplit w:val="1"/>
          <w:tblHeader w:val="1"/>
        </w:trPr>
        <w:tc>
          <w:tcPr/>
          <w:p w:rsidR="00000000" w:rsidDel="00000000" w:rsidP="00000000" w:rsidRDefault="00000000" w:rsidRPr="00000000" w14:paraId="00000066">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Frecuencia esperada</w:t>
            </w:r>
          </w:p>
        </w:tc>
        <w:tc>
          <w:tcPr>
            <w:gridSpan w:val="2"/>
          </w:tcPr>
          <w:p w:rsidR="00000000" w:rsidDel="00000000" w:rsidP="00000000" w:rsidRDefault="00000000" w:rsidRPr="00000000" w14:paraId="000000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 a 10  al día</w:t>
            </w:r>
          </w:p>
        </w:tc>
      </w:tr>
      <w:tr>
        <w:trPr>
          <w:cantSplit w:val="1"/>
          <w:tblHeader w:val="0"/>
        </w:trPr>
        <w:tc>
          <w:tcPr/>
          <w:p w:rsidR="00000000" w:rsidDel="00000000" w:rsidP="00000000" w:rsidRDefault="00000000" w:rsidRPr="00000000" w14:paraId="00000069">
            <w:pPr>
              <w:rPr>
                <w:rFonts w:ascii="Calibri" w:cs="Calibri" w:eastAsia="Calibri" w:hAnsi="Calibri"/>
                <w:b w:val="1"/>
                <w:color w:val="0070c0"/>
                <w:sz w:val="22"/>
                <w:szCs w:val="22"/>
              </w:rPr>
            </w:pPr>
            <w:r w:rsidDel="00000000" w:rsidR="00000000" w:rsidRPr="00000000">
              <w:rPr>
                <w:rFonts w:ascii="Calibri" w:cs="Calibri" w:eastAsia="Calibri" w:hAnsi="Calibri"/>
                <w:b w:val="1"/>
                <w:color w:val="0070c0"/>
                <w:sz w:val="22"/>
                <w:szCs w:val="22"/>
                <w:rtl w:val="0"/>
              </w:rPr>
              <w:t xml:space="preserve">Comentarios</w:t>
            </w:r>
          </w:p>
        </w:tc>
        <w:tc>
          <w:tcPr>
            <w:gridSpan w:val="2"/>
          </w:tcPr>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 velocidad del registro e inicio de sesión de la información, dependerá del rendimiento del hardware y de la rapidez del acceso a internet.</w:t>
            </w:r>
          </w:p>
        </w:tc>
      </w:tr>
    </w:tbl>
    <w:p w:rsidR="00000000" w:rsidDel="00000000" w:rsidP="00000000" w:rsidRDefault="00000000" w:rsidRPr="00000000" w14:paraId="0000006C">
      <w:pPr>
        <w:rPr>
          <w:rFonts w:ascii="Calibri" w:cs="Calibri" w:eastAsia="Calibri" w:hAnsi="Calibri"/>
          <w:sz w:val="22"/>
          <w:szCs w:val="22"/>
        </w:rPr>
      </w:pPr>
      <w:r w:rsidDel="00000000" w:rsidR="00000000" w:rsidRPr="00000000">
        <w:rPr>
          <w:rtl w:val="0"/>
        </w:rPr>
      </w:r>
    </w:p>
    <w:sectPr>
      <w:headerReference r:id="rId7" w:type="default"/>
      <w:footerReference r:id="rId8" w:type="default"/>
      <w:footerReference r:id="rId9" w:type="even"/>
      <w:pgSz w:h="15842" w:w="12242"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center"/>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0" distB="0" distT="0" distL="114300" distR="114300" hidden="0" layoutInCell="1" locked="0" relativeHeight="0" simplePos="0">
          <wp:simplePos x="0" y="0"/>
          <wp:positionH relativeFrom="margin">
            <wp:posOffset>4142740</wp:posOffset>
          </wp:positionH>
          <wp:positionV relativeFrom="margin">
            <wp:posOffset>-499241</wp:posOffset>
          </wp:positionV>
          <wp:extent cx="2209800" cy="367030"/>
          <wp:effectExtent b="0" l="0" r="0" t="0"/>
          <wp:wrapSquare wrapText="bothSides" distB="0" distT="0" distL="114300" distR="114300"/>
          <wp:docPr id="3"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209800" cy="367030"/>
                  </a:xfrm>
                  <a:prstGeom prst="rect"/>
                  <a:ln/>
                </pic:spPr>
              </pic:pic>
            </a:graphicData>
          </a:graphic>
        </wp:anchor>
      </w:drawing>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sz w:val="22"/>
      <w:szCs w:val="2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lang w:eastAsia="es-ES" w:val="es-ES"/>
    </w:rPr>
  </w:style>
  <w:style w:type="paragraph" w:styleId="Ttulo1">
    <w:name w:val="heading 1"/>
    <w:basedOn w:val="Normal"/>
    <w:next w:val="Normal"/>
    <w:link w:val="Ttulo1Car"/>
    <w:qFormat w:val="1"/>
    <w:rsid w:val="006947D2"/>
    <w:pPr>
      <w:keepNext w:val="1"/>
      <w:outlineLvl w:val="0"/>
    </w:pPr>
    <w:rPr>
      <w:rFonts w:ascii="Arial" w:cs="Arial" w:hAnsi="Arial"/>
      <w:b w:val="1"/>
      <w:bCs w:val="1"/>
      <w:sz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rsid w:val="002924DA"/>
    <w:pPr>
      <w:tabs>
        <w:tab w:val="center" w:pos="4252"/>
        <w:tab w:val="right" w:pos="8504"/>
      </w:tabs>
    </w:pPr>
  </w:style>
  <w:style w:type="paragraph" w:styleId="Piedepgina">
    <w:name w:val="footer"/>
    <w:basedOn w:val="Normal"/>
    <w:rsid w:val="002924DA"/>
    <w:pPr>
      <w:tabs>
        <w:tab w:val="center" w:pos="4252"/>
        <w:tab w:val="right" w:pos="8504"/>
      </w:tabs>
    </w:pPr>
  </w:style>
  <w:style w:type="character" w:styleId="Nmerodepgina">
    <w:name w:val="page number"/>
    <w:basedOn w:val="Fuentedeprrafopredeter"/>
    <w:rsid w:val="00FF5B35"/>
  </w:style>
  <w:style w:type="paragraph" w:styleId="Textonotapie">
    <w:name w:val="footnote text"/>
    <w:basedOn w:val="Normal"/>
    <w:semiHidden w:val="1"/>
    <w:rsid w:val="00B76D21"/>
    <w:rPr>
      <w:sz w:val="20"/>
      <w:szCs w:val="20"/>
    </w:rPr>
  </w:style>
  <w:style w:type="character" w:styleId="Refdenotaalpie">
    <w:name w:val="footnote reference"/>
    <w:semiHidden w:val="1"/>
    <w:rsid w:val="00B76D21"/>
    <w:rPr>
      <w:vertAlign w:val="superscript"/>
    </w:rPr>
  </w:style>
  <w:style w:type="table" w:styleId="Tablaconcuadrcula">
    <w:name w:val="Table Grid"/>
    <w:basedOn w:val="Tablanormal"/>
    <w:rsid w:val="00095DE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semiHidden w:val="1"/>
    <w:rsid w:val="000374C4"/>
    <w:rPr>
      <w:rFonts w:ascii="Tahoma" w:cs="Tahoma" w:hAnsi="Tahoma"/>
      <w:sz w:val="16"/>
      <w:szCs w:val="16"/>
    </w:rPr>
  </w:style>
  <w:style w:type="paragraph" w:styleId="Prrafodelista">
    <w:name w:val="List Paragraph"/>
    <w:basedOn w:val="Normal"/>
    <w:qFormat w:val="1"/>
    <w:rsid w:val="00A1167E"/>
    <w:pPr>
      <w:ind w:left="720"/>
      <w:contextualSpacing w:val="1"/>
    </w:pPr>
    <w:rPr>
      <w:rFonts w:ascii="Arial" w:eastAsia="Calibri" w:hAnsi="Arial"/>
      <w:szCs w:val="22"/>
      <w:lang w:eastAsia="en-US" w:val="es-CL"/>
    </w:rPr>
  </w:style>
  <w:style w:type="paragraph" w:styleId="Mapadeldocumento">
    <w:name w:val="Document Map"/>
    <w:basedOn w:val="Normal"/>
    <w:semiHidden w:val="1"/>
    <w:rsid w:val="00D01E5F"/>
    <w:pPr>
      <w:shd w:color="auto" w:fill="000080" w:val="clear"/>
    </w:pPr>
    <w:rPr>
      <w:rFonts w:ascii="Tahoma" w:cs="Tahoma" w:hAnsi="Tahoma"/>
      <w:sz w:val="20"/>
      <w:szCs w:val="20"/>
    </w:rPr>
  </w:style>
  <w:style w:type="paragraph" w:styleId="HTMLconformatoprevio">
    <w:name w:val="HTML Preformatted"/>
    <w:basedOn w:val="Normal"/>
    <w:rsid w:val="008527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character" w:styleId="EncabezadoCar" w:customStyle="1">
    <w:name w:val="Encabezado Car"/>
    <w:basedOn w:val="Fuentedeprrafopredeter"/>
    <w:link w:val="Encabezado"/>
    <w:uiPriority w:val="99"/>
    <w:rsid w:val="005A6843"/>
    <w:rPr>
      <w:sz w:val="24"/>
      <w:szCs w:val="24"/>
      <w:lang w:eastAsia="es-ES" w:val="es-ES"/>
    </w:rPr>
  </w:style>
  <w:style w:type="character" w:styleId="Ttulo1Car" w:customStyle="1">
    <w:name w:val="Título 1 Car"/>
    <w:basedOn w:val="Fuentedeprrafopredeter"/>
    <w:link w:val="Ttulo1"/>
    <w:rsid w:val="006947D2"/>
    <w:rPr>
      <w:rFonts w:ascii="Arial" w:cs="Arial" w:hAnsi="Arial"/>
      <w:b w:val="1"/>
      <w:bCs w:val="1"/>
      <w:sz w:val="22"/>
      <w:szCs w:val="24"/>
      <w:lang w:eastAsia="es-ES" w:val="es-E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UiRNklr0hoKJ+hYssgMIYKQk9kw==">CgMxLjA4AHIhMW9zbk5uODRCc1hEVGJHbU0yX2puenFGbl9NVG5xRlpS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2021-05-19T21:43:00Z</dcterms:created>
  <dc:creator>Marcelo Godoy Gálvez</dc:creator>
</cp:coreProperties>
</file>