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 de interesados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 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GreenMarket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30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gestión de los interesados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Registro de los interesados del proyecto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e impacto del proyecto sobre los interesados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participación actuales y deseados para interesados clave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Estrategias para la gestión de los interesados del proyecto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comunicación con los interesados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Procedimiento para actualizar y refinar el plan de gestión de los interesados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1065"/>
        <w:gridCol w:w="1980"/>
        <w:gridCol w:w="2550"/>
        <w:gridCol w:w="2520"/>
        <w:tblGridChange w:id="0">
          <w:tblGrid>
            <w:gridCol w:w="1215"/>
            <w:gridCol w:w="1065"/>
            <w:gridCol w:w="1980"/>
            <w:gridCol w:w="255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Matias Arteaga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Bugifost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del proyecto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Aprobaciones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Bugifost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Rule="auto"/>
              <w:jc w:val="both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Greenmarket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Jardineros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Patrocinador (Sponsor)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Mariela Garcia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Herrera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before="280" w:lin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Juan Herrera – 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 -    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Enfoque de gestión de los interesados del proyecto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Establecer reuniones regulares con los interesados clave para mantenerlos informados sobre el progreso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Establecer expectativas claras desde el principio del proyecto. Asegurarse de que los interesados comprendan los alcances y limitaciones del proyecto para evitar malentendidos más adelante.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Involucrar activamente a los interesados en ciertas etapas del proyecto, como sesiones de revisión de prototipos o pruebas de usuario. Su participación activa puede mejorar la calidad del producto final.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Mantener una comunicación abierta y constante con todos los interesados para informar sobre el progreso del proyecto, los beneficios previstos y cualquier cambio que pueda afectarlos.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Organizar encuentros periódicos con los accionistas y el equipo directivo para mantenerlos al tanto y recibir sus comentarios valiosos.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  <w:t xml:space="preserve">Realizar encuestas y recopilar comentarios directos de los clientes para comprender sus necesidades y expectativas con respecto a la nueva plataforma, orientando así el desarrollo del proyecto.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color w:val="000000"/>
          <w:sz w:val="22"/>
          <w:szCs w:val="22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Registro de los interesados del proyecto</w:t>
      </w:r>
      <w:r w:rsidDel="00000000" w:rsidR="00000000" w:rsidRPr="00000000">
        <w:rPr>
          <w:rtl w:val="0"/>
        </w:rPr>
      </w:r>
    </w:p>
    <w:tbl>
      <w:tblPr>
        <w:tblStyle w:val="Table4"/>
        <w:tblW w:w="14985.0" w:type="dxa"/>
        <w:jc w:val="left"/>
        <w:tblInd w:w="-1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1440"/>
        <w:gridCol w:w="1050"/>
        <w:gridCol w:w="990"/>
        <w:gridCol w:w="2490"/>
        <w:gridCol w:w="2535"/>
        <w:gridCol w:w="2280"/>
        <w:gridCol w:w="1095"/>
        <w:gridCol w:w="1095"/>
        <w:gridCol w:w="1020"/>
        <w:tblGridChange w:id="0">
          <w:tblGrid>
            <w:gridCol w:w="990"/>
            <w:gridCol w:w="1440"/>
            <w:gridCol w:w="1050"/>
            <w:gridCol w:w="990"/>
            <w:gridCol w:w="2490"/>
            <w:gridCol w:w="2535"/>
            <w:gridCol w:w="2280"/>
            <w:gridCol w:w="1095"/>
            <w:gridCol w:w="1095"/>
            <w:gridCol w:w="102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Evaluación y clasificación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Puesto / Org. /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Inf.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/ Expectativas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 mayor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Partidario / Neutral / 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interés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Matias Arteaga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Ingeniero 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Mat.arteaga@duocuc.cl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Terminar el proyecto y presentarlo con una buena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análisis,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 Olave Herrera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 Fullstack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F.olave@duocuc.cl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Terminar el proyecto y presentarlo con una buena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Pablo Herrera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diseñador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Ju.herrerad@duocuc.cl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Terminar el proyecto y presentarlo con una buena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Diseño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778.432617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Dante Ruiz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dant.ruiz@duocuc.cl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Terminar el proyecto y presentarlo con una buena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de pruebas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591.5234374999999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 Ruiz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Alex.Ruiz@gmail.com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proyecto esté terminado y de mejor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GreenMarket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887.2851562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Montier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juan.montier@gmail.com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proyecto esté terminado y de mejor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GreenMarket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887.2851562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jorge.munoz@gmail.com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proyecto esté terminado y de mejor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GreenMarket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1183.0468749999998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Tapia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Tesorero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diego.tapia@gmail.com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proyecto esté terminado y de mejor 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GreenMarket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  <w:sectPr>
          <w:headerReference r:id="rId9" w:type="default"/>
          <w:type w:val="nextPage"/>
          <w:pgSz w:h="12240" w:w="15840" w:orient="landscape"/>
          <w:pgMar w:bottom="1701" w:top="1701" w:left="1418" w:right="1985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color w:val="008a3e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e impacto del proyecto sobre los interesados</w:t>
      </w:r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521"/>
        <w:tblGridChange w:id="0">
          <w:tblGrid>
            <w:gridCol w:w="2410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7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/ Grupo / 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8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 del impacto que significa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Matias Arteaga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Implicado en la integración de aplicaciones con la infraestructura y asegurar la compatibilidad técnica.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 Olave Herrera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Responsable del diseño y la experiencia del usuario, asegurando su atractivo visual y facilidad de uso además, encargado de desarrollar la lógica del servidor y las interacciones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Pablo Herrera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Jefe encargado de dirigir al grupo, además se encarga del apartado visual, entregando ideas y conceptos al equipo.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Dante Ruiz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Responsable de realizar las pruebas de las funcionalidades del proyecto, verificando que se encuentre en óptimas condiciones.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 Ruiz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Jefe líder en el desarrollo de la idea, es el responsable del grupo de jardineros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Montier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Productor, encargado de proveer los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Vendedor, encargado de vender los productos en la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Tapia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Encargado de coordinar el uso del dinero.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Niveles de participación actuales y deseados para interesados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00b05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Matriz de evaluación de la participación de los interesados:</w:t>
      </w:r>
      <w:r w:rsidDel="00000000" w:rsidR="00000000" w:rsidRPr="00000000">
        <w:rPr>
          <w:rtl w:val="0"/>
        </w:rPr>
      </w:r>
    </w:p>
    <w:tbl>
      <w:tblPr>
        <w:tblStyle w:val="Table6"/>
        <w:tblW w:w="89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1686"/>
        <w:gridCol w:w="1291"/>
        <w:gridCol w:w="1273"/>
        <w:gridCol w:w="1370"/>
        <w:gridCol w:w="937"/>
        <w:tblGridChange w:id="0">
          <w:tblGrid>
            <w:gridCol w:w="2410"/>
            <w:gridCol w:w="1686"/>
            <w:gridCol w:w="1291"/>
            <w:gridCol w:w="1273"/>
            <w:gridCol w:w="1370"/>
            <w:gridCol w:w="93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2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Desconocedor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6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Matias Arteaga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 Olave Herrera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Pablo Herrera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Dante Ruiz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 Ruiz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Montier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Tapia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ind w:left="720" w:firstLine="0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Estrategias para la gestión de los interesados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Gestionar Atentamente: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2"/>
          <w:numId w:val="4"/>
        </w:numPr>
        <w:spacing w:after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Establecer reuniones periódicas cara a cara con los interesados de alto poder y alto interés para abordar sus preocupaciones de manera detallada.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2"/>
          <w:numId w:val="4"/>
        </w:numPr>
        <w:spacing w:after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Asignar un punto de contacto dedicado para resolver rápidamente los problemas y preguntas de los interesados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2"/>
          <w:numId w:val="4"/>
        </w:numPr>
        <w:spacing w:after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Invitar a estos interesados a participar en decisiones estratégicas y revisiones importantes del proyecto para que se sientan valorados y escuchados.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Mantener Satisfechos: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4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2"/>
          <w:numId w:val="4"/>
        </w:numPr>
        <w:spacing w:after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Realizar encuestas de satisfacción periódicas para entender las expectativas y preocupaciones de los interesados de poder medio y alto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2"/>
          <w:numId w:val="4"/>
        </w:numPr>
        <w:spacing w:after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Asegurar que se cumplan los requisitos y expectativas acordados con estos interesados, comunicando proactivamente cualquier desviación y tomando medidas correctivas.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2"/>
          <w:numId w:val="4"/>
        </w:numPr>
        <w:spacing w:after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Reconocer públicamente las contribuciones significativas de estos interesados para mostrar aprecio por su participación activa.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Mantener informados: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4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2"/>
          <w:numId w:val="4"/>
        </w:numPr>
        <w:spacing w:after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Establecer un calendario regular para compartir actualizaciones de progreso con los interesados de bajo poder y alto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2"/>
          <w:numId w:val="4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Utilizar medios de comunicación, para mantener informados sobre el estado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2"/>
          <w:numId w:val="4"/>
        </w:numPr>
        <w:spacing w:after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Proporcionar información relevante y fácil de entender, evitando jergas técnicas para asegurar que todos comprendan el progreso y los desafíos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Monitorear: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4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2"/>
          <w:numId w:val="4"/>
        </w:numPr>
        <w:spacing w:after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Utilizar herramientas como encuestas, retroalimentación directa y análisis de interacciones para evaluar la percepción de los interesados sobre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2"/>
          <w:numId w:val="4"/>
        </w:numPr>
        <w:ind w:left="2160" w:hanging="360"/>
        <w:rPr>
          <w:sz w:val="20"/>
          <w:szCs w:val="20"/>
        </w:rPr>
        <w:sectPr>
          <w:headerReference r:id="rId10" w:type="default"/>
          <w:type w:val="nextPage"/>
          <w:pgSz w:h="15840" w:w="12240" w:orient="portrait"/>
          <w:pgMar w:bottom="1418" w:top="1985" w:left="1701" w:right="1701" w:header="709" w:footer="709"/>
        </w:sectPr>
      </w:pPr>
      <w:r w:rsidDel="00000000" w:rsidR="00000000" w:rsidRPr="00000000">
        <w:rPr>
          <w:sz w:val="22"/>
          <w:szCs w:val="22"/>
          <w:rtl w:val="0"/>
        </w:rPr>
        <w:t xml:space="preserve">Establecer un sistema de monitoreo continuo para evaluar el nivel de satisfacción y compromiso de los interesados a lo largo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comunicación con los interesados</w:t>
      </w: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210.0" w:type="dxa"/>
        <w:jc w:val="left"/>
        <w:tblInd w:w="-1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290"/>
        <w:gridCol w:w="1965"/>
        <w:gridCol w:w="1815"/>
        <w:gridCol w:w="1425"/>
        <w:gridCol w:w="1755"/>
        <w:gridCol w:w="1980"/>
        <w:gridCol w:w="1470"/>
        <w:gridCol w:w="1170"/>
        <w:gridCol w:w="1050"/>
        <w:tblGridChange w:id="0">
          <w:tblGrid>
            <w:gridCol w:w="1290"/>
            <w:gridCol w:w="1290"/>
            <w:gridCol w:w="1965"/>
            <w:gridCol w:w="1815"/>
            <w:gridCol w:w="1425"/>
            <w:gridCol w:w="1755"/>
            <w:gridCol w:w="1980"/>
            <w:gridCol w:w="1470"/>
            <w:gridCol w:w="1170"/>
            <w:gridCol w:w="105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Plazo para confirmar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Audiencia / Receptores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Aviso de kick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las características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tratará el el alcalde del proyecto y los requerimientos de 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Aviso por mensaje de correo y el formato de la reunión es forma 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informará de la fecha por medio de 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comienzo de cada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 de anticipación al comienzo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proyecto y jefe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Aviso de reunión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la retroalimentación de cómo va el desarrollo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trataran si los miembros del equipo tienen algún problema grave en 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 correo electronico y whatsapp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entregará el comunicado al inicio de la semana y se tiene 3 dias de plazo para 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proyecto y 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de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sobre el reajuste del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informará sobre si el proyecto se atrasó o estamos usando los dias flexibilidad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que el jefe de proyecto vea que el proyecto se atrase o haya un cambio notorio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se exigirá confirmación de que se leyó la información. 24 horas para 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proyecto, jefe y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de 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a sobre los cambios realizados los 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de tener l información de los cambios realizados además de el nombre de la persona que realizó 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caso se realizará cada vez que se modifique un 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se espera una confirmación de que el documento llegó.1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proyecto, ingeniero de software y miembros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´proyecto, miembros del equipo y clientes interesados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Aviso de problema o errores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sobre algún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informará sobre algún error que se presente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por 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que el equipo tenga algún problema o error grave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Miembros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proyecto , ingeniero de software y arquitecto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Aviso de reunión con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sobre el avance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dará detalle de como va el desempeño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vez al 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del proyecto y 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Miembros del equipo y clientes interesados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Aviso diario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 sobre las actividades y tareas del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dará las activida, tareas y pendientes del proyecto referentes al cronograma que debe seguir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vez al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 y 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Miembros del equipo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sz w:val="22"/>
          <w:szCs w:val="22"/>
        </w:rPr>
        <w:sectPr>
          <w:type w:val="nextPage"/>
          <w:pgSz w:h="12240" w:w="15840" w:orient="landscape"/>
          <w:pgMar w:bottom="1418" w:top="1985" w:left="1701" w:right="170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Procedimiento para actualizar y refinar el plan de gestión de los interesados</w:t>
      </w:r>
    </w:p>
    <w:p w:rsidR="00000000" w:rsidDel="00000000" w:rsidP="00000000" w:rsidRDefault="00000000" w:rsidRPr="00000000" w14:paraId="000001A0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Evaluación Regular: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Revisiones Programadas: se llevarán a cabo para identificar las áreas con potencial potencial de mejora y oportunidades para fortalecer las conexiones de stakeholders.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Análisis Profundo: Se realizará para entender los puntos fuertes y las posibles fallas del plan, permitiendo una comprensión completa de su eficacia.</w:t>
      </w:r>
    </w:p>
    <w:p w:rsidR="00000000" w:rsidDel="00000000" w:rsidP="00000000" w:rsidRDefault="00000000" w:rsidRPr="00000000" w14:paraId="000001A3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Ajustes Responsivos:</w:t>
      </w:r>
    </w:p>
    <w:p w:rsidR="00000000" w:rsidDel="00000000" w:rsidP="00000000" w:rsidRDefault="00000000" w:rsidRPr="00000000" w14:paraId="000001A4">
      <w:pPr>
        <w:numPr>
          <w:ilvl w:val="0"/>
          <w:numId w:val="5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Flexibilidad adaptativa: el plan se ajusta de manera ágil y receptiva para hacer frente a problemas o desafíos inesperados que pueden surgir durante la ejecución del proyecto.</w:t>
      </w:r>
    </w:p>
    <w:p w:rsidR="00000000" w:rsidDel="00000000" w:rsidP="00000000" w:rsidRDefault="00000000" w:rsidRPr="00000000" w14:paraId="000001A5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Resultados de Implementación: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Fortalecimiento de vínculos: La constante adaptación del plan fortalecerá los vínculos con los interesados, creando un entorno colaborativo y facilitando el logro de los objetivos organizacionales.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8" w:top="1985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8032115" cy="2387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368043" y="3698720"/>
                        <a:ext cx="795591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8032115" cy="23876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211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tabs>
        <w:tab w:val="right" w:leader="dot" w:pos="882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bgkr4RwQ9ItXEW0Fd0OCUUa8mA==">CgMxLjAyCGguZ2pkZ3hzMgloLjMwajB6bGwyCWguMWZvYjl0ZTIJaC4zem55c2g3MgloLjJldDkycDAyCGgudHlqY3d0OAByITFfVlZQWU9pQlQxSDJXWWFGRndqdUVmNTVoMDdyQktvXw==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