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40" w:before="0"/>
        <w:jc w:val="center"/>
      </w:pPr>
      <w:r>
        <w:rPr>
          <w:rFonts w:ascii="Arial" w:cs="Arial" w:eastAsia="Arial" w:hAnsi="Arial"/>
          <w:b/>
          <w:bCs/>
          <w:color w:val="6C63FF"/>
          <w:sz w:val="52"/>
          <w:szCs w:val="52"/>
        </w:rPr>
        <w:t xml:space="preserve">⬡  QVAULT ($QVLT)</w:t>
      </w:r>
    </w:p>
    <w:p>
      <w:pPr>
        <w:spacing w:after="80" w:before="0"/>
        <w:jc w:val="center"/>
      </w:pPr>
      <w:r>
        <w:rPr>
          <w:rFonts w:ascii="Arial" w:cs="Arial" w:eastAsia="Arial" w:hAnsi="Arial"/>
          <w:b/>
          <w:bCs/>
          <w:color w:val="444466"/>
          <w:sz w:val="36"/>
          <w:szCs w:val="36"/>
        </w:rPr>
        <w:t xml:space="preserve">Community Strategy Playbook</w:t>
      </w:r>
    </w:p>
    <w:p>
      <w:pPr>
        <w:spacing w:after="280" w:before="0"/>
        <w:jc w:val="center"/>
      </w:pPr>
      <w:r>
        <w:rPr>
          <w:rFonts w:ascii="Arial" w:cs="Arial" w:eastAsia="Arial" w:hAnsi="Arial"/>
          <w:i/>
          <w:iCs/>
          <w:color w:val="8888AA"/>
          <w:sz w:val="22"/>
          <w:szCs w:val="22"/>
        </w:rPr>
        <w:t xml:space="preserve">Week-by-week execution guide  ·  8 weeks pre-launch to Month 12</w:t>
      </w:r>
    </w:p>
    <w:p>
      <w:pPr>
        <w:pBdr>
          <w:bottom w:val="single" w:color="6C63FF" w:sz="6" w:space="1"/>
        </w:pBdr>
        <w:spacing w:after="160" w:before="160"/>
      </w:pP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Version</w:t>
            </w:r>
          </w:p>
        </w:tc>
        <w:tc>
          <w:tcPr>
            <w:tcW w:type="dxa" w:w="70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1.0 — May 2026</w:t>
            </w:r>
          </w:p>
        </w:tc>
      </w:tr>
      <w:tr>
        <w:tc>
          <w:tcPr>
            <w:tcW w:type="dxa" w:w="234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C8C8E0"/>
                <w:sz w:val="21"/>
                <w:szCs w:val="21"/>
              </w:rPr>
              <w:t xml:space="preserve">Token</w:t>
            </w:r>
          </w:p>
        </w:tc>
        <w:tc>
          <w:tcPr>
            <w:tcW w:type="dxa" w:w="70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$QVLT — Solana SPL</w:t>
            </w:r>
          </w:p>
        </w:tc>
      </w:tr>
      <w:tr>
        <w:tc>
          <w:tcPr>
            <w:tcW w:type="dxa" w:w="234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TGE Target</w:t>
            </w:r>
          </w:p>
        </w:tc>
        <w:tc>
          <w:tcPr>
            <w:tcW w:type="dxa" w:w="70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Q3 2026 — Raydium Fair Launch</w:t>
            </w:r>
          </w:p>
        </w:tc>
      </w:tr>
      <w:tr>
        <w:tc>
          <w:tcPr>
            <w:tcW w:type="dxa" w:w="234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C8C8E0"/>
                <w:sz w:val="21"/>
                <w:szCs w:val="21"/>
              </w:rPr>
              <w:t xml:space="preserve">Author</w:t>
            </w:r>
          </w:p>
        </w:tc>
        <w:tc>
          <w:tcPr>
            <w:tcW w:type="dxa" w:w="70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QVAULT Core Team</w:t>
            </w:r>
          </w:p>
        </w:tc>
      </w:tr>
      <w:tr>
        <w:tc>
          <w:tcPr>
            <w:tcW w:type="dxa" w:w="234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Purpose</w:t>
            </w:r>
          </w:p>
        </w:tc>
        <w:tc>
          <w:tcPr>
            <w:tcW w:type="dxa" w:w="70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Operational playbook for community growth, pre-launch strategy, and post-TGE retention</w:t>
            </w:r>
          </w:p>
        </w:tc>
      </w:tr>
    </w:tbl>
    <w:p>
      <w:pPr>
        <w:spacing w:before="200"/>
      </w:pPr>
    </w:p>
    <w:p>
      <w:pPr>
        <w:spacing w:after="80" w:before="60"/>
        <w:jc w:val="both"/>
      </w:pPr>
      <w:r>
        <w:rPr>
          <w:rFonts w:ascii="Arial" w:cs="Arial" w:eastAsia="Arial" w:hAnsi="Arial"/>
          <w:b w:val="false"/>
          <w:bCs w:val="false"/>
          <w:i/>
          <w:iCs/>
          <w:color w:val="8888AA"/>
          <w:sz w:val="22"/>
          <w:szCs w:val="22"/>
        </w:rPr>
        <w:t xml:space="preserve">This document contains the full week-by-week execution calendar, post templates, KPI dashboards, and operational checklists derived from analysis of the most successful crypto launches of 2024–2026 (Hyperliquid $HYPE, Pudgy Penguins $PENGU, BONK, and others). Every action item includes an owner, deadline, and success metric.</w:t>
      </w:r>
    </w:p>
    <w:p>
      <w:r>
        <w:br w:type="page"/>
      </w:r>
    </w:p>
    <w:p>
      <w:pPr>
        <w:pStyle w:val="Heading1"/>
        <w:spacing w:after="160" w:before="480"/>
      </w:pPr>
      <w:r>
        <w:rPr>
          <w:rFonts w:ascii="Arial" w:cs="Arial" w:eastAsia="Arial" w:hAnsi="Arial"/>
          <w:b/>
          <w:bCs/>
          <w:color w:val="6C63FF"/>
          <w:sz w:val="36"/>
          <w:szCs w:val="36"/>
        </w:rPr>
        <w:t xml:space="preserve">1. Strategic Framework</w:t>
      </w:r>
    </w:p>
    <w:p>
      <w:pPr>
        <w:pBdr>
          <w:bottom w:val="single" w:color="6C63FF" w:sz="6" w:space="1"/>
        </w:pBdr>
        <w:spacing w:after="160" w:before="160"/>
      </w:pPr>
    </w:p>
    <w:p>
      <w:pPr>
        <w:pStyle w:val="Heading2"/>
        <w:spacing w:after="120" w:before="320"/>
      </w:pPr>
      <w:r>
        <w:rPr>
          <w:rFonts w:ascii="Arial" w:cs="Arial" w:eastAsia="Arial" w:hAnsi="Arial"/>
          <w:b/>
          <w:bCs/>
          <w:color w:val="00C4E8"/>
          <w:sz w:val="28"/>
          <w:szCs w:val="28"/>
        </w:rPr>
        <w:t xml:space="preserve">1.1  The Three Laws of QVAULT Community</w:t>
      </w:r>
    </w:p>
    <w:p>
      <w:pPr>
        <w:spacing w:after="80" w:before="60"/>
        <w:jc w:val="both"/>
      </w:pPr>
      <w:r>
        <w:rPr>
          <w:rFonts w:ascii="Arial" w:cs="Arial" w:eastAsia="Arial" w:hAnsi="Arial"/>
          <w:b w:val="false"/>
          <w:bCs w:val="false"/>
          <w:i w:val="false"/>
          <w:iCs w:val="false"/>
          <w:color w:val="07071A"/>
          <w:sz w:val="22"/>
          <w:szCs w:val="22"/>
        </w:rPr>
        <w:t xml:space="preserve">Every tactical decision in this playbook must pass the following three tests before execution:</w:t>
      </w:r>
    </w:p>
    <w:p>
      <w:pPr>
        <w:spacing w:before="60"/>
      </w:pP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Law 1 — EDUCATE FIRST: Does this action make someone smarter about the quantum threat? If yes, proceed. If it's pure hype with no educational value, reconsider.</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Law 2 — REWARD LOYALTY: Does this action reward people who were here early and stayed? HYPE made early users millionaires. PENGU rewarded NFT holders. QVAULT must do the same.</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Law 3 — TRANSPARENCY OR SILENCE: If we can't be fully transparent about something, we don't communicate it yet. No hype that can't be backed up.</w:t>
      </w:r>
    </w:p>
    <w:p>
      <w:pPr>
        <w:spacing w:before="100"/>
      </w:pPr>
    </w:p>
    <w:p>
      <w:pPr>
        <w:pStyle w:val="Heading2"/>
        <w:spacing w:after="120" w:before="320"/>
      </w:pPr>
      <w:r>
        <w:rPr>
          <w:rFonts w:ascii="Arial" w:cs="Arial" w:eastAsia="Arial" w:hAnsi="Arial"/>
          <w:b/>
          <w:bCs/>
          <w:color w:val="00C4E8"/>
          <w:sz w:val="28"/>
          <w:szCs w:val="28"/>
        </w:rPr>
        <w:t xml:space="preserve">1.2  Key Benchmarks from Best-in-Class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Project</w:t>
            </w:r>
          </w:p>
        </w:tc>
        <w:tc>
          <w:tcPr>
            <w:tcW w:type="dxa" w:w="238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HYPE</w:t>
            </w:r>
          </w:p>
        </w:tc>
        <w:tc>
          <w:tcPr>
            <w:tcW w:type="dxa" w:w="2380"/>
            <w:tcBorders>
              <w:top w:val="single" w:color="D8D8EE" w:sz="1"/>
              <w:left w:val="single" w:color="D8D8EE" w:sz="1"/>
              <w:bottom w:val="single" w:color="D8D8EE" w:sz="1"/>
              <w:right w:val="single" w:color="D8D8EE" w:sz="1"/>
            </w:tcBorders>
            <w:shd w:fill="00C4E8"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PENGU</w:t>
            </w:r>
          </w:p>
        </w:tc>
        <w:tc>
          <w:tcPr>
            <w:tcW w:type="dxa" w:w="240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QVAULT Target</w:t>
            </w:r>
          </w:p>
        </w:tc>
      </w:tr>
      <w:tr>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444466"/>
                <w:sz w:val="21"/>
                <w:szCs w:val="21"/>
              </w:rPr>
              <w:t xml:space="preserve">Launch model</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Fair launch / no VC</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Airdrop to NFT holders</w:t>
            </w:r>
          </w:p>
        </w:tc>
        <w:tc>
          <w:tcPr>
            <w:tcW w:type="dxa" w:w="2400"/>
            <w:tcBorders>
              <w:top w:val="single" w:color="D8D8EE" w:sz="1"/>
              <w:left w:val="single" w:color="D8D8EE" w:sz="1"/>
              <w:bottom w:val="single" w:color="D8D8EE" w:sz="1"/>
              <w:right w:val="single" w:color="D8D8EE" w:sz="1"/>
            </w:tcBorders>
            <w:shd w:fill="EE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Fair launch + selective airdrop</w:t>
            </w:r>
          </w:p>
        </w:tc>
      </w:tr>
      <w:tr>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444466"/>
                <w:sz w:val="21"/>
                <w:szCs w:val="21"/>
              </w:rPr>
              <w:t xml:space="preserve">Airdrop recipients</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94,000 users</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6M+ wallets</w:t>
            </w:r>
          </w:p>
        </w:tc>
        <w:tc>
          <w:tcPr>
            <w:tcW w:type="dxa" w:w="2400"/>
            <w:tcBorders>
              <w:top w:val="single" w:color="D8D8EE" w:sz="1"/>
              <w:left w:val="single" w:color="D8D8EE" w:sz="1"/>
              <w:bottom w:val="single" w:color="D8D8EE" w:sz="1"/>
              <w:right w:val="single" w:color="D8D8EE" w:sz="1"/>
            </w:tcBorders>
            <w:shd w:fill="EE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&lt;15,000 qualified holders</w:t>
            </w:r>
          </w:p>
        </w:tc>
      </w:tr>
      <w:tr>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444466"/>
                <w:sz w:val="21"/>
                <w:szCs w:val="21"/>
              </w:rPr>
              <w:t xml:space="preserve">Avg. airdrop value</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$45–50K per user</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~$250 per wallet</w:t>
            </w:r>
          </w:p>
        </w:tc>
        <w:tc>
          <w:tcPr>
            <w:tcW w:type="dxa" w:w="2400"/>
            <w:tcBorders>
              <w:top w:val="single" w:color="D8D8EE" w:sz="1"/>
              <w:left w:val="single" w:color="D8D8EE" w:sz="1"/>
              <w:bottom w:val="single" w:color="D8D8EE" w:sz="1"/>
              <w:right w:val="single" w:color="D8D8EE" w:sz="1"/>
            </w:tcBorders>
            <w:shd w:fill="EE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Maximize per-user value</w:t>
            </w:r>
          </w:p>
        </w:tc>
      </w:tr>
      <w:tr>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444466"/>
                <w:sz w:val="21"/>
                <w:szCs w:val="21"/>
              </w:rPr>
              <w:t xml:space="preserve">Token 7d post-launch</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+775% ($4→$35)</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+448% then –86%</w:t>
            </w:r>
          </w:p>
        </w:tc>
        <w:tc>
          <w:tcPr>
            <w:tcW w:type="dxa" w:w="2400"/>
            <w:tcBorders>
              <w:top w:val="single" w:color="D8D8EE" w:sz="1"/>
              <w:left w:val="single" w:color="D8D8EE" w:sz="1"/>
              <w:bottom w:val="single" w:color="D8D8EE" w:sz="1"/>
              <w:right w:val="single" w:color="D8D8EE" w:sz="1"/>
            </w:tcBorders>
            <w:shd w:fill="EE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Sustained &gt;+200% at 30d</w:t>
            </w:r>
          </w:p>
        </w:tc>
      </w:tr>
      <w:tr>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444466"/>
                <w:sz w:val="21"/>
                <w:szCs w:val="21"/>
              </w:rPr>
              <w:t xml:space="preserve">Key differentiator</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No VC + product-first</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Physical toys + GIF culture</w:t>
            </w:r>
          </w:p>
        </w:tc>
        <w:tc>
          <w:tcPr>
            <w:tcW w:type="dxa" w:w="2400"/>
            <w:tcBorders>
              <w:top w:val="single" w:color="D8D8EE" w:sz="1"/>
              <w:left w:val="single" w:color="D8D8EE" w:sz="1"/>
              <w:bottom w:val="single" w:color="D8D8EE" w:sz="1"/>
              <w:right w:val="single" w:color="D8D8EE" w:sz="1"/>
            </w:tcBorders>
            <w:shd w:fill="EE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Quantum narrative + DeFi utility</w:t>
            </w:r>
          </w:p>
        </w:tc>
      </w:tr>
      <w:tr>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444466"/>
                <w:sz w:val="21"/>
                <w:szCs w:val="21"/>
              </w:rPr>
              <w:t xml:space="preserve">Community moat</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70% DEX market share</w:t>
            </w:r>
          </w:p>
        </w:tc>
        <w:tc>
          <w:tcPr>
            <w:tcW w:type="dxa" w:w="23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Walmart + Las Vegas Sphere</w:t>
            </w:r>
          </w:p>
        </w:tc>
        <w:tc>
          <w:tcPr>
            <w:tcW w:type="dxa" w:w="2400"/>
            <w:tcBorders>
              <w:top w:val="single" w:color="D8D8EE" w:sz="1"/>
              <w:left w:val="single" w:color="D8D8EE" w:sz="1"/>
              <w:bottom w:val="single" w:color="D8D8EE" w:sz="1"/>
              <w:right w:val="single" w:color="D8D8EE" w:sz="1"/>
            </w:tcBorders>
            <w:shd w:fill="EE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QVAULT Security Suite + Academy</w:t>
            </w:r>
          </w:p>
        </w:tc>
      </w:tr>
    </w:tbl>
    <w:p>
      <w:pPr>
        <w:spacing w:before="100"/>
      </w:pPr>
    </w:p>
    <w:p>
      <w:pPr>
        <w:pStyle w:val="Heading2"/>
        <w:spacing w:after="120" w:before="320"/>
      </w:pPr>
      <w:r>
        <w:rPr>
          <w:rFonts w:ascii="Arial" w:cs="Arial" w:eastAsia="Arial" w:hAnsi="Arial"/>
          <w:b/>
          <w:bCs/>
          <w:color w:val="00C4E8"/>
          <w:sz w:val="28"/>
          <w:szCs w:val="28"/>
        </w:rPr>
        <w:t xml:space="preserve">1.3  The QVAULT Flywheel</w:t>
      </w:r>
    </w:p>
    <w:p>
      <w:pPr>
        <w:spacing w:after="80" w:before="60"/>
        <w:jc w:val="both"/>
      </w:pPr>
      <w:r>
        <w:rPr>
          <w:rFonts w:ascii="Arial" w:cs="Arial" w:eastAsia="Arial" w:hAnsi="Arial"/>
          <w:b w:val="false"/>
          <w:bCs w:val="false"/>
          <w:i w:val="false"/>
          <w:iCs w:val="false"/>
          <w:color w:val="07071A"/>
          <w:sz w:val="22"/>
          <w:szCs w:val="22"/>
        </w:rPr>
        <w:t xml:space="preserve">The community strategy is designed as a self-reinforcing loop. Each element feeds the next: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c>
          <w:tcPr>
            <w:tcW w:type="dxa" w:w="156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Step</w:t>
            </w:r>
          </w:p>
        </w:tc>
        <w:tc>
          <w:tcPr>
            <w:tcW w:type="dxa" w:w="624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Action</w:t>
            </w:r>
          </w:p>
        </w:tc>
        <w:tc>
          <w:tcPr>
            <w:tcW w:type="dxa" w:w="156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Output</w:t>
            </w:r>
          </w:p>
        </w:tc>
      </w:tr>
      <w:tr>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1 →</w:t>
            </w:r>
          </w:p>
        </w:tc>
        <w:tc>
          <w:tcPr>
            <w:tcW w:type="dxa" w:w="62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Quantum Threat content goes viral on X/LinkedIn</w:t>
            </w:r>
          </w:p>
        </w:tc>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Traffic to landing</w:t>
            </w:r>
          </w:p>
        </w:tc>
      </w:tr>
      <w:tr>
        <w:tc>
          <w:tcPr>
            <w:tcW w:type="dxa" w:w="1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2 →</w:t>
            </w:r>
          </w:p>
        </w:tc>
        <w:tc>
          <w:tcPr>
            <w:tcW w:type="dxa" w:w="624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Visitors complete Quantum Quiz → join whitelist</w:t>
            </w:r>
          </w:p>
        </w:tc>
        <w:tc>
          <w:tcPr>
            <w:tcW w:type="dxa" w:w="1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Qualified leads</w:t>
            </w:r>
          </w:p>
        </w:tc>
      </w:tr>
      <w:tr>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3 →</w:t>
            </w:r>
          </w:p>
        </w:tc>
        <w:tc>
          <w:tcPr>
            <w:tcW w:type="dxa" w:w="62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Discord community grows with gamified roles</w:t>
            </w:r>
          </w:p>
        </w:tc>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Engaged holders</w:t>
            </w:r>
          </w:p>
        </w:tc>
      </w:tr>
      <w:tr>
        <w:tc>
          <w:tcPr>
            <w:tcW w:type="dxa" w:w="1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4 →</w:t>
            </w:r>
          </w:p>
        </w:tc>
        <w:tc>
          <w:tcPr>
            <w:tcW w:type="dxa" w:w="624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Fair launch with selective airdrop to loyal members</w:t>
            </w:r>
          </w:p>
        </w:tc>
        <w:tc>
          <w:tcPr>
            <w:tcW w:type="dxa" w:w="1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Wealth effect</w:t>
            </w:r>
          </w:p>
        </w:tc>
      </w:tr>
      <w:tr>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5 →</w:t>
            </w:r>
          </w:p>
        </w:tc>
        <w:tc>
          <w:tcPr>
            <w:tcW w:type="dxa" w:w="62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Staking yields + fee-sharing attract more capital</w:t>
            </w:r>
          </w:p>
        </w:tc>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TVL growth</w:t>
            </w:r>
          </w:p>
        </w:tc>
      </w:tr>
      <w:tr>
        <w:tc>
          <w:tcPr>
            <w:tcW w:type="dxa" w:w="1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6 →</w:t>
            </w:r>
          </w:p>
        </w:tc>
        <w:tc>
          <w:tcPr>
            <w:tcW w:type="dxa" w:w="624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QVAULT Security Suite positions brand as authority</w:t>
            </w:r>
          </w:p>
        </w:tc>
        <w:tc>
          <w:tcPr>
            <w:tcW w:type="dxa" w:w="1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Organic press</w:t>
            </w:r>
          </w:p>
        </w:tc>
      </w:tr>
      <w:tr>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6C63FF"/>
                <w:sz w:val="21"/>
                <w:szCs w:val="21"/>
              </w:rPr>
              <w:t xml:space="preserve">7 →</w:t>
            </w:r>
          </w:p>
        </w:tc>
        <w:tc>
          <w:tcPr>
            <w:tcW w:type="dxa" w:w="62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Press coverage → new users → back to Step 1</w:t>
            </w:r>
          </w:p>
        </w:tc>
        <w:tc>
          <w:tcPr>
            <w:tcW w:type="dxa" w:w="1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Flywheel spins</w:t>
            </w:r>
          </w:p>
        </w:tc>
      </w:tr>
    </w:tbl>
    <w:p>
      <w:r>
        <w:br w:type="page"/>
      </w:r>
    </w:p>
    <w:p>
      <w:pPr>
        <w:pStyle w:val="Heading1"/>
        <w:spacing w:after="160" w:before="480"/>
      </w:pPr>
      <w:r>
        <w:rPr>
          <w:rFonts w:ascii="Arial" w:cs="Arial" w:eastAsia="Arial" w:hAnsi="Arial"/>
          <w:b/>
          <w:bCs/>
          <w:color w:val="6C63FF"/>
          <w:sz w:val="36"/>
          <w:szCs w:val="36"/>
        </w:rPr>
        <w:t xml:space="preserve">2. Pre-Launch Calendar — 8 Weeks to TGE</w:t>
      </w:r>
    </w:p>
    <w:p>
      <w:pPr>
        <w:pBdr>
          <w:bottom w:val="single" w:color="00C4E8"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Each week has a primary theme, specific daily actions, owned by a specific role, with a measurable KPI. The calendar assumes TGE on Week 9.</w:t>
      </w:r>
    </w:p>
    <w:p>
      <w:pPr>
        <w:spacing w:before="80"/>
      </w:pPr>
    </w:p>
    <w:p>
      <w:pPr>
        <w:pBdr>
          <w:left w:val="single" w:color="6C63FF" w:sz="16" w:space="8"/>
        </w:pBdr>
        <w:shd w:fill="EEF0FF" w:val="clear"/>
        <w:spacing w:after="160" w:before="320"/>
        <w:jc w:val="left"/>
      </w:pPr>
      <w:r>
        <w:rPr>
          <w:rFonts w:ascii="Arial" w:cs="Arial" w:eastAsia="Arial" w:hAnsi="Arial"/>
          <w:b/>
          <w:bCs/>
          <w:color w:val="6C63FF"/>
          <w:sz w:val="28"/>
          <w:szCs w:val="28"/>
        </w:rPr>
        <w:t xml:space="preserve">  WEEK 1 — Foundation &amp; Silence</w:t>
      </w:r>
    </w:p>
    <w:p>
      <w:pPr>
        <w:shd w:fill="F0F0FF" w:val="clear"/>
        <w:spacing w:after="40" w:before="80"/>
      </w:pPr>
      <w:r>
        <w:rPr>
          <w:rFonts w:ascii="Consolas" w:cs="Consolas" w:eastAsia="Consolas" w:hAnsi="Consolas"/>
          <w:b/>
          <w:bCs/>
          <w:color w:val="6C63FF"/>
          <w:sz w:val="17"/>
          <w:szCs w:val="17"/>
        </w:rPr>
        <w:t xml:space="preserve">  THEME: Build infrastructure before making noise  </w:t>
      </w:r>
    </w:p>
    <w:p>
      <w:pPr>
        <w:spacing w:before="60"/>
      </w:pPr>
    </w:p>
    <w:p>
      <w:pPr>
        <w:spacing w:after="80" w:before="60"/>
        <w:jc w:val="both"/>
      </w:pPr>
      <w:r>
        <w:rPr>
          <w:rFonts w:ascii="Arial" w:cs="Arial" w:eastAsia="Arial" w:hAnsi="Arial"/>
          <w:b w:val="false"/>
          <w:bCs w:val="false"/>
          <w:i w:val="false"/>
          <w:iCs w:val="false"/>
          <w:color w:val="07071A"/>
          <w:sz w:val="22"/>
          <w:szCs w:val="22"/>
        </w:rPr>
        <w:t xml:space="preserve">The biggest mistake in crypto launches: announcing before you're ready. Week 1 is 100% infrastructure. Zero public communications.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1600"/>
        <w:gridCol w:w="1600"/>
      </w:tblGrid>
      <w:tr>
        <w:tc>
          <w:tcPr>
            <w:tcW w:type="dxa" w:w="12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Day</w:t>
            </w:r>
          </w:p>
        </w:tc>
        <w:tc>
          <w:tcPr>
            <w:tcW w:type="dxa" w:w="496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Action</w:t>
            </w:r>
          </w:p>
        </w:tc>
        <w:tc>
          <w:tcPr>
            <w:tcW w:type="dxa" w:w="16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Owner</w:t>
            </w:r>
          </w:p>
        </w:tc>
        <w:tc>
          <w:tcPr>
            <w:tcW w:type="dxa" w:w="16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Done?</w:t>
            </w:r>
          </w:p>
        </w:tc>
      </w:tr>
      <w:tr>
        <w:tc>
          <w:tcPr>
            <w:tcW w:type="dxa" w:w="1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Mon</w:t>
            </w:r>
          </w:p>
        </w:tc>
        <w:tc>
          <w:tcPr>
            <w:tcW w:type="dxa" w:w="49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Register @QVAULTprotocol on X, Discord, Telegram, Instagram, TikTok</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Mon</w:t>
            </w:r>
          </w:p>
        </w:tc>
        <w:tc>
          <w:tcPr>
            <w:tcW w:type="dxa" w:w="49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Set up qvault.es domain + deploy landing page with email capture</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Tue</w:t>
            </w:r>
          </w:p>
        </w:tc>
        <w:tc>
          <w:tcPr>
            <w:tcW w:type="dxa" w:w="49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Install Discord: create channels #general #quantum-threat #whitelist #alpha</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Community Lead</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Tue</w:t>
            </w:r>
          </w:p>
        </w:tc>
        <w:tc>
          <w:tcPr>
            <w:tcW w:type="dxa" w:w="49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Set up MEE6 bot with auto-roles: @Electron @Photon @Qubit</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Community Lead</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Wed</w:t>
            </w:r>
          </w:p>
        </w:tc>
        <w:tc>
          <w:tcPr>
            <w:tcW w:type="dxa" w:w="49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Build Quantum Security Quiz (5 questions, Typeform or custom)</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Wed</w:t>
            </w:r>
          </w:p>
        </w:tc>
        <w:tc>
          <w:tcPr>
            <w:tcW w:type="dxa" w:w="49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Integrate quiz result → Discord role assignment + whitelist entry</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Thu</w:t>
            </w:r>
          </w:p>
        </w:tc>
        <w:tc>
          <w:tcPr>
            <w:tcW w:type="dxa" w:w="49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Create Notion content calendar (8 weeks of posts pre-written)</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Content</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Thu</w:t>
            </w:r>
          </w:p>
        </w:tc>
        <w:tc>
          <w:tcPr>
            <w:tcW w:type="dxa" w:w="49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Set up Buffer or Typefully for scheduling X posts</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Content</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Fri</w:t>
            </w:r>
          </w:p>
        </w:tc>
        <w:tc>
          <w:tcPr>
            <w:tcW w:type="dxa" w:w="49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Brief design: profile pics, banners, thumbnail templates for X threads</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Design</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Fri</w:t>
            </w:r>
          </w:p>
        </w:tc>
        <w:tc>
          <w:tcPr>
            <w:tcW w:type="dxa" w:w="49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Legal review: disclaimer language for all comms (not financial advice)</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Legal</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Sat</w:t>
            </w:r>
          </w:p>
        </w:tc>
        <w:tc>
          <w:tcPr>
            <w:tcW w:type="dxa" w:w="49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Soft-test landing page + quiz with 10 trusted contacts</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Sun</w:t>
            </w:r>
          </w:p>
        </w:tc>
        <w:tc>
          <w:tcPr>
            <w:tcW w:type="dxa" w:w="49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Week 1 review: all infrastructure green? Go/no-go for Week 2</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bl>
    <w:p>
      <w:pPr>
        <w:spacing w:before="80"/>
      </w:pPr>
    </w:p>
    <w:p>
      <w:pPr>
        <w:spacing w:after="80" w:before="60"/>
        <w:jc w:val="both"/>
      </w:pPr>
      <w:r>
        <w:rPr>
          <w:rFonts w:ascii="Arial" w:cs="Arial" w:eastAsia="Arial" w:hAnsi="Arial"/>
          <w:b w:val="false"/>
          <w:bCs w:val="false"/>
          <w:i w:val="false"/>
          <w:iCs w:val="false"/>
          <w:color w:val="07071A"/>
          <w:sz w:val="22"/>
          <w:szCs w:val="22"/>
        </w:rPr>
        <w:t xml:space="preserve">Week 1 KPI: All channels live, quiz operational, 10 test wallets whitelisted, 0 public posts.</w:t>
      </w:r>
    </w:p>
    <w:p>
      <w:pPr>
        <w:spacing w:before="160"/>
      </w:pPr>
    </w:p>
    <w:p>
      <w:pPr>
        <w:pBdr>
          <w:left w:val="single" w:color="E8456A" w:sz="16" w:space="8"/>
        </w:pBdr>
        <w:shd w:fill="FFF0F4" w:val="clear"/>
        <w:spacing w:after="160" w:before="320"/>
        <w:jc w:val="left"/>
      </w:pPr>
      <w:r>
        <w:rPr>
          <w:rFonts w:ascii="Arial" w:cs="Arial" w:eastAsia="Arial" w:hAnsi="Arial"/>
          <w:b/>
          <w:bCs/>
          <w:color w:val="E8456A"/>
          <w:sz w:val="28"/>
          <w:szCs w:val="28"/>
        </w:rPr>
        <w:t xml:space="preserve">  WEEK 2 — The First Signal</w:t>
      </w:r>
    </w:p>
    <w:p>
      <w:pPr>
        <w:shd w:fill="F0F0FF" w:val="clear"/>
        <w:spacing w:after="40" w:before="80"/>
      </w:pPr>
      <w:r>
        <w:rPr>
          <w:rFonts w:ascii="Consolas" w:cs="Consolas" w:eastAsia="Consolas" w:hAnsi="Consolas"/>
          <w:b/>
          <w:bCs/>
          <w:color w:val="E8456A"/>
          <w:sz w:val="17"/>
          <w:szCs w:val="17"/>
        </w:rPr>
        <w:t xml:space="preserve">  THEME: One post. Maximum impact. No explanation.  </w:t>
      </w:r>
    </w:p>
    <w:p>
      <w:pPr>
        <w:spacing w:before="60"/>
      </w:pPr>
    </w:p>
    <w:p>
      <w:pPr>
        <w:spacing w:after="80" w:before="60"/>
        <w:jc w:val="both"/>
      </w:pPr>
      <w:r>
        <w:rPr>
          <w:rFonts w:ascii="Arial" w:cs="Arial" w:eastAsia="Arial" w:hAnsi="Arial"/>
          <w:b w:val="false"/>
          <w:bCs w:val="false"/>
          <w:i w:val="false"/>
          <w:iCs w:val="false"/>
          <w:color w:val="07071A"/>
          <w:sz w:val="22"/>
          <w:szCs w:val="22"/>
        </w:rPr>
        <w:t xml:space="preserve">The first public post of QVAULT should be mysterious and data-driven — not a 'we're launching' announcement. It should make people ask questions.</w:t>
      </w:r>
    </w:p>
    <w:p>
      <w:pPr>
        <w:spacing w:before="60"/>
      </w:pPr>
    </w:p>
    <w:p>
      <w:pPr>
        <w:spacing w:after="80" w:before="240"/>
      </w:pPr>
      <w:r>
        <w:rPr>
          <w:rFonts w:ascii="Arial" w:cs="Arial" w:eastAsia="Arial" w:hAnsi="Arial"/>
          <w:b/>
          <w:bCs/>
          <w:color w:val="444466"/>
          <w:sz w:val="24"/>
          <w:szCs w:val="24"/>
        </w:rPr>
        <w:t xml:space="preserve">The Launch Post (Day 1 of Week 2 — Post this Monday 9am CET)</w:t>
      </w:r>
    </w:p>
    <w:p>
      <w:pPr>
        <w:pBdr>
          <w:left w:val="single" w:color="00C4E8" w:sz="16" w:space="8"/>
        </w:pBdr>
        <w:shd w:fill="12122E" w:val="clear"/>
        <w:spacing w:after="60" w:before="60"/>
        <w:ind w:left="360"/>
      </w:pPr>
      <w:r>
        <w:rPr>
          <w:rFonts w:ascii="Courier New" w:cs="Courier New" w:eastAsia="Courier New" w:hAnsi="Courier New"/>
          <w:b/>
          <w:bCs/>
          <w:color w:val="00D4FF"/>
          <w:sz w:val="28"/>
          <w:szCs w:val="28"/>
        </w:rPr>
        <w:t xml:space="preserve">9 minutes.</w:t>
      </w:r>
      <w:r>
        <w:rPr>
          <w:rFonts w:ascii="Courier New" w:cs="Courier New" w:eastAsia="Courier New" w:hAnsi="Courier New"/>
          <w:color w:val="00D4FF"/>
          <w:sz w:val="22"/>
          <w:szCs w:val="22"/>
        </w:rPr>
        <w:t xml:space="preserve">
</w:t>
      </w:r>
      <w:r>
        <w:rPr>
          <w:rFonts w:ascii="Courier New" w:cs="Courier New" w:eastAsia="Courier New" w:hAnsi="Courier New"/>
          <w:color w:val="C0C0D8"/>
          <w:sz w:val="20"/>
          <w:szCs w:val="20"/>
        </w:rPr>
        <w:t xml:space="preserve">That's how long it would take a quantum computer to steal your Bitcoin.</w:t>
      </w:r>
      <w:r>
        <w:rPr>
          <w:rFonts w:ascii="Courier New" w:cs="Courier New" w:eastAsia="Courier New" w:hAnsi="Courier New"/>
          <w:sz w:val="20"/>
          <w:szCs w:val="20"/>
        </w:rPr>
        <w:t xml:space="preserve">
</w:t>
      </w:r>
      <w:r>
        <w:rPr>
          <w:rFonts w:ascii="Courier New" w:cs="Courier New" w:eastAsia="Courier New" w:hAnsi="Courier New"/>
          <w:color w:val="C0C0D8"/>
          <w:sz w:val="20"/>
          <w:szCs w:val="20"/>
        </w:rPr>
        <w:t xml:space="preserve">6,900,000 BTC in exposed addresses.</w:t>
      </w:r>
      <w:r>
        <w:rPr>
          <w:rFonts w:ascii="Courier New" w:cs="Courier New" w:eastAsia="Courier New" w:hAnsi="Courier New"/>
          <w:sz w:val="20"/>
          <w:szCs w:val="20"/>
        </w:rPr>
        <w:t xml:space="preserve">
</w:t>
      </w:r>
      <w:r>
        <w:rPr>
          <w:rFonts w:ascii="Courier New" w:cs="Courier New" w:eastAsia="Courier New" w:hAnsi="Courier New"/>
          <w:b/>
          <w:bCs/>
          <w:color w:val="6C63FF"/>
          <w:sz w:val="22"/>
          <w:szCs w:val="22"/>
        </w:rPr>
        <w:t xml:space="preserve">QVAULT is the answer.</w:t>
      </w:r>
      <w:r>
        <w:rPr>
          <w:rFonts w:ascii="Courier New" w:cs="Courier New" w:eastAsia="Courier New" w:hAnsi="Courier New"/>
          <w:sz w:val="20"/>
          <w:szCs w:val="20"/>
        </w:rPr>
        <w:t xml:space="preserve">
</w:t>
      </w:r>
      <w:r>
        <w:rPr>
          <w:rFonts w:ascii="Courier New" w:cs="Courier New" w:eastAsia="Courier New" w:hAnsi="Courier New"/>
          <w:color w:val="7070A0"/>
          <w:sz w:val="20"/>
          <w:szCs w:val="20"/>
        </w:rPr>
        <w:t xml:space="preserve">Launching Q3 2026.</w:t>
      </w:r>
      <w:r>
        <w:rPr>
          <w:rFonts w:ascii="Courier New" w:cs="Courier New" w:eastAsia="Courier New" w:hAnsi="Courier New"/>
          <w:sz w:val="20"/>
          <w:szCs w:val="20"/>
        </w:rPr>
        <w:t xml:space="preserve">
</w:t>
      </w:r>
      <w:r>
        <w:rPr>
          <w:rFonts w:ascii="Courier New" w:cs="Courier New" w:eastAsia="Courier New" w:hAnsi="Courier New"/>
          <w:i/>
          <w:iCs/>
          <w:color w:val="7070A0"/>
          <w:sz w:val="19"/>
          <w:szCs w:val="19"/>
        </w:rPr>
        <w:t xml:space="preserve">[Link to quiz in bio]</w:t>
      </w:r>
    </w:p>
    <w:p>
      <w:pPr>
        <w:spacing w:before="80"/>
      </w:pPr>
    </w:p>
    <w:p>
      <w:pPr>
        <w:spacing w:after="80" w:before="60"/>
        <w:jc w:val="both"/>
      </w:pPr>
      <w:r>
        <w:rPr>
          <w:rFonts w:ascii="Arial" w:cs="Arial" w:eastAsia="Arial" w:hAnsi="Arial"/>
          <w:b w:val="false"/>
          <w:bCs w:val="false"/>
          <w:i w:val="false"/>
          <w:iCs w:val="false"/>
          <w:color w:val="07071A"/>
          <w:sz w:val="22"/>
          <w:szCs w:val="22"/>
        </w:rPr>
        <w:t xml:space="preserve">Post ONLY this. No thread. No explanation. Let curiosity do the work for 24 hours. On Day 2, post the 5-part education thread below.</w:t>
      </w:r>
    </w:p>
    <w:p>
      <w:pPr>
        <w:spacing w:before="120"/>
      </w:pPr>
    </w:p>
    <w:p>
      <w:pPr>
        <w:spacing w:after="80" w:before="240"/>
      </w:pPr>
      <w:r>
        <w:rPr>
          <w:rFonts w:ascii="Arial" w:cs="Arial" w:eastAsia="Arial" w:hAnsi="Arial"/>
          <w:b/>
          <w:bCs/>
          <w:color w:val="444466"/>
          <w:sz w:val="24"/>
          <w:szCs w:val="24"/>
        </w:rPr>
        <w:t xml:space="preserve">The Education Thread (Day 2 of Week 2)</w:t>
      </w:r>
    </w:p>
    <w:p>
      <w:pPr>
        <w:spacing w:after="80" w:before="60"/>
        <w:jc w:val="both"/>
      </w:pPr>
      <w:r>
        <w:rPr>
          <w:rFonts w:ascii="Arial" w:cs="Arial" w:eastAsia="Arial" w:hAnsi="Arial"/>
          <w:b w:val="false"/>
          <w:bCs w:val="false"/>
          <w:i w:val="false"/>
          <w:iCs w:val="false"/>
          <w:color w:val="07071A"/>
          <w:sz w:val="22"/>
          <w:szCs w:val="22"/>
        </w:rPr>
        <w:t xml:space="preserve">Title: 'The truth nobody in crypto wants to talk about. A thread 🧵'</w:t>
      </w:r>
    </w:p>
    <w:p>
      <w:pPr>
        <w:spacing w:before="40"/>
      </w:pP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1/ Bitcoin's encryption is called ECDSA. It protects every wallet, every transaction. It was designed in 2009. It has never been broken — by a classical computer.</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2/ Quantum computers work differently. They can try billions of combinations per second. A sufficiently powerful quantum machine could crack ECDSA. Google's March 2026 paper moved the timeline: 20x fewer resources needed than estimated.</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3/ 6.9M Bitcoin — that's $690B at current prices — sit in addresses where the public key is exposed. 'Exposed' means: one big enough quantum computer, and those funds can be stolen.</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4/ NIST knew this. In 2024 they finalized post-quantum cryptography standards. The algorithms exist: CRYSTALS-Dilithium, SPHINCS+, Falcon. The blockchain industry has been slow to adopt them.</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5/ QVAULT is being built to fix this. A community + DeFi protocol on Solana now. A proprietary quantum-resistant L1 later. No VCs. Fair launch. Take the quiz to join the whitelist → [link]</w:t>
      </w:r>
    </w:p>
    <w:p>
      <w:pPr>
        <w:spacing w:before="80"/>
      </w:pPr>
    </w:p>
    <w:p>
      <w:pPr>
        <w:spacing w:after="80" w:before="60"/>
        <w:jc w:val="both"/>
      </w:pPr>
      <w:r>
        <w:rPr>
          <w:rFonts w:ascii="Arial" w:cs="Arial" w:eastAsia="Arial" w:hAnsi="Arial"/>
          <w:b w:val="false"/>
          <w:bCs w:val="false"/>
          <w:i w:val="false"/>
          <w:iCs w:val="false"/>
          <w:color w:val="07071A"/>
          <w:sz w:val="22"/>
          <w:szCs w:val="22"/>
        </w:rPr>
        <w:t xml:space="preserve">Week 2 KPIs: 500+ whitelist emails, 200+ Discord members, thread &gt;100 retweets.</w:t>
      </w:r>
    </w:p>
    <w:p>
      <w:pPr>
        <w:spacing w:before="160"/>
      </w:pPr>
    </w:p>
    <w:p>
      <w:pPr>
        <w:pBdr>
          <w:left w:val="single" w:color="00B86B" w:sz="16" w:space="8"/>
        </w:pBdr>
        <w:shd w:fill="F0FFF8" w:val="clear"/>
        <w:spacing w:after="160" w:before="320"/>
        <w:jc w:val="left"/>
      </w:pPr>
      <w:r>
        <w:rPr>
          <w:rFonts w:ascii="Arial" w:cs="Arial" w:eastAsia="Arial" w:hAnsi="Arial"/>
          <w:b/>
          <w:bCs/>
          <w:color w:val="00B86B"/>
          <w:sz w:val="28"/>
          <w:szCs w:val="28"/>
        </w:rPr>
        <w:t xml:space="preserve">  WEEKS 3–4 — Community Ignition</w:t>
      </w:r>
    </w:p>
    <w:p>
      <w:pPr>
        <w:shd w:fill="F0F0FF" w:val="clear"/>
        <w:spacing w:after="40" w:before="80"/>
      </w:pPr>
      <w:r>
        <w:rPr>
          <w:rFonts w:ascii="Consolas" w:cs="Consolas" w:eastAsia="Consolas" w:hAnsi="Consolas"/>
          <w:b/>
          <w:bCs/>
          <w:color w:val="00B86B"/>
          <w:sz w:val="17"/>
          <w:szCs w:val="17"/>
        </w:rPr>
        <w:t xml:space="preserve">  THEME: Make Discord the most interesting place in quantum-crypto  </w:t>
      </w:r>
    </w:p>
    <w:p>
      <w:pPr>
        <w:spacing w:before="60"/>
      </w:pPr>
    </w:p>
    <w:p>
      <w:pPr>
        <w:spacing w:after="80" w:before="60"/>
        <w:jc w:val="both"/>
      </w:pPr>
      <w:r>
        <w:rPr>
          <w:rFonts w:ascii="Arial" w:cs="Arial" w:eastAsia="Arial" w:hAnsi="Arial"/>
          <w:b w:val="false"/>
          <w:bCs w:val="false"/>
          <w:i w:val="false"/>
          <w:iCs w:val="false"/>
          <w:color w:val="07071A"/>
          <w:sz w:val="22"/>
          <w:szCs w:val="22"/>
        </w:rPr>
        <w:t xml:space="preserve">Every day in Weeks 3–4, something happens in Discord that makes people want to be there. Use the following rotation: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800"/>
        <w:gridCol w:w="1800"/>
      </w:tblGrid>
      <w:tr>
        <w:tc>
          <w:tcPr>
            <w:tcW w:type="dxa" w:w="144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Day</w:t>
            </w:r>
          </w:p>
        </w:tc>
        <w:tc>
          <w:tcPr>
            <w:tcW w:type="dxa" w:w="432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Discord Event</w:t>
            </w:r>
          </w:p>
        </w:tc>
        <w:tc>
          <w:tcPr>
            <w:tcW w:type="dxa" w:w="18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Format</w:t>
            </w:r>
          </w:p>
        </w:tc>
        <w:tc>
          <w:tcPr>
            <w:tcW w:type="dxa" w:w="18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KPI</w:t>
            </w:r>
          </w:p>
        </w:tc>
      </w:tr>
      <w:tr>
        <w:tc>
          <w:tcPr>
            <w:tcW w:type="dxa" w:w="14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Mon</w:t>
            </w:r>
          </w:p>
        </w:tc>
        <w:tc>
          <w:tcPr>
            <w:tcW w:type="dxa" w:w="4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Quantum News Drop: team posts the week's most important quantum computing news with commentary</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Text + links</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+50 reactions</w:t>
            </w:r>
          </w:p>
        </w:tc>
      </w:tr>
      <w:tr>
        <w:tc>
          <w:tcPr>
            <w:tcW w:type="dxa" w:w="144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Tue</w:t>
            </w:r>
          </w:p>
        </w:tc>
        <w:tc>
          <w:tcPr>
            <w:tcW w:type="dxa" w:w="4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QVLT Quiz Tuesday: 5-question trivia about quantum security, top scorer gets @Qubit role preview</w:t>
            </w:r>
          </w:p>
        </w:tc>
        <w:tc>
          <w:tcPr>
            <w:tcW w:type="dxa" w:w="1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Discord bot</w:t>
            </w:r>
          </w:p>
        </w:tc>
        <w:tc>
          <w:tcPr>
            <w:tcW w:type="dxa" w:w="1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+100 participants</w:t>
            </w:r>
          </w:p>
        </w:tc>
      </w:tr>
      <w:tr>
        <w:tc>
          <w:tcPr>
            <w:tcW w:type="dxa" w:w="14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Wed</w:t>
            </w:r>
          </w:p>
        </w:tc>
        <w:tc>
          <w:tcPr>
            <w:tcW w:type="dxa" w:w="4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AMA Prep: team answers top 5 questions from the community about the project</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Voice + text</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+200 messages</w:t>
            </w:r>
          </w:p>
        </w:tc>
      </w:tr>
      <w:tr>
        <w:tc>
          <w:tcPr>
            <w:tcW w:type="dxa" w:w="144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Thu</w:t>
            </w:r>
          </w:p>
        </w:tc>
        <w:tc>
          <w:tcPr>
            <w:tcW w:type="dxa" w:w="4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Alpha Thursday: exclusive update for @Photon and @Qubit holders only (roadmap detail)</w:t>
            </w:r>
          </w:p>
        </w:tc>
        <w:tc>
          <w:tcPr>
            <w:tcW w:type="dxa" w:w="1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@role ping</w:t>
            </w:r>
          </w:p>
        </w:tc>
        <w:tc>
          <w:tcPr>
            <w:tcW w:type="dxa" w:w="1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+30 new Photon upgrades</w:t>
            </w:r>
          </w:p>
        </w:tc>
      </w:tr>
      <w:tr>
        <w:tc>
          <w:tcPr>
            <w:tcW w:type="dxa" w:w="14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Fri</w:t>
            </w:r>
          </w:p>
        </w:tc>
        <w:tc>
          <w:tcPr>
            <w:tcW w:type="dxa" w:w="4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Community Spotlight: feature one member's thread, post, or analysis about quantum threats</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Post share</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+20 new members</w:t>
            </w:r>
          </w:p>
        </w:tc>
      </w:tr>
      <w:tr>
        <w:tc>
          <w:tcPr>
            <w:tcW w:type="dxa" w:w="144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Sat</w:t>
            </w:r>
          </w:p>
        </w:tc>
        <w:tc>
          <w:tcPr>
            <w:tcW w:type="dxa" w:w="4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Referral Weekend: announce top referrers of the week, leaderboard posted</w:t>
            </w:r>
          </w:p>
        </w:tc>
        <w:tc>
          <w:tcPr>
            <w:tcW w:type="dxa" w:w="1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Leaderboard</w:t>
            </w:r>
          </w:p>
        </w:tc>
        <w:tc>
          <w:tcPr>
            <w:tcW w:type="dxa" w:w="1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+100 referrals</w:t>
            </w:r>
          </w:p>
        </w:tc>
      </w:tr>
      <w:tr>
        <w:tc>
          <w:tcPr>
            <w:tcW w:type="dxa" w:w="144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Sun</w:t>
            </w:r>
          </w:p>
        </w:tc>
        <w:tc>
          <w:tcPr>
            <w:tcW w:type="dxa" w:w="4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Weekly Metrics: fully transparent — how many wallets, whitelist, X followers</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B86B"/>
                <w:sz w:val="21"/>
                <w:szCs w:val="21"/>
              </w:rPr>
              <w:t xml:space="preserve">Text post</w:t>
            </w:r>
          </w:p>
        </w:tc>
        <w:tc>
          <w:tcPr>
            <w:tcW w:type="dxa" w:w="18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Trust building</w:t>
            </w:r>
          </w:p>
        </w:tc>
      </w:tr>
    </w:tbl>
    <w:p>
      <w:pPr>
        <w:spacing w:before="80"/>
      </w:pPr>
    </w:p>
    <w:p>
      <w:pPr>
        <w:spacing w:after="80" w:before="60"/>
        <w:jc w:val="both"/>
      </w:pPr>
      <w:r>
        <w:rPr>
          <w:rFonts w:ascii="Arial" w:cs="Arial" w:eastAsia="Arial" w:hAnsi="Arial"/>
          <w:b w:val="false"/>
          <w:bCs w:val="false"/>
          <w:i w:val="false"/>
          <w:iCs w:val="false"/>
          <w:color w:val="07071A"/>
          <w:sz w:val="22"/>
          <w:szCs w:val="22"/>
        </w:rPr>
        <w:t xml:space="preserve">Weeks 3–4 KPIs: 2,000+ Discord members, 1,500+ whitelist, 1,000+ X followers, first press mention.</w:t>
      </w:r>
    </w:p>
    <w:p>
      <w:pPr>
        <w:spacing w:before="160"/>
      </w:pPr>
    </w:p>
    <w:p>
      <w:pPr>
        <w:pBdr>
          <w:left w:val="single" w:color="F5A623" w:sz="16" w:space="8"/>
        </w:pBdr>
        <w:shd w:fill="FFFBF0" w:val="clear"/>
        <w:spacing w:after="160" w:before="320"/>
        <w:jc w:val="left"/>
      </w:pPr>
      <w:r>
        <w:rPr>
          <w:rFonts w:ascii="Arial" w:cs="Arial" w:eastAsia="Arial" w:hAnsi="Arial"/>
          <w:b/>
          <w:bCs/>
          <w:color w:val="F5A623"/>
          <w:sz w:val="28"/>
          <w:szCs w:val="28"/>
        </w:rPr>
        <w:t xml:space="preserve">  WEEKS 5–6 — Authority Building</w:t>
      </w:r>
    </w:p>
    <w:p>
      <w:pPr>
        <w:shd w:fill="F0F0FF" w:val="clear"/>
        <w:spacing w:after="40" w:before="80"/>
      </w:pPr>
      <w:r>
        <w:rPr>
          <w:rFonts w:ascii="Consolas" w:cs="Consolas" w:eastAsia="Consolas" w:hAnsi="Consolas"/>
          <w:b/>
          <w:bCs/>
          <w:color w:val="F5A623"/>
          <w:sz w:val="17"/>
          <w:szCs w:val="17"/>
        </w:rPr>
        <w:t xml:space="preserve">  THEME: Become THE source of quantum-crypto knowledge  </w:t>
      </w:r>
    </w:p>
    <w:p>
      <w:pPr>
        <w:spacing w:before="60"/>
      </w:pPr>
    </w:p>
    <w:p>
      <w:pPr>
        <w:spacing w:after="80" w:before="60"/>
        <w:jc w:val="both"/>
      </w:pPr>
      <w:r>
        <w:rPr>
          <w:rFonts w:ascii="Arial" w:cs="Arial" w:eastAsia="Arial" w:hAnsi="Arial"/>
          <w:b w:val="false"/>
          <w:bCs w:val="false"/>
          <w:i w:val="false"/>
          <w:iCs w:val="false"/>
          <w:color w:val="07071A"/>
          <w:sz w:val="22"/>
          <w:szCs w:val="22"/>
        </w:rPr>
        <w:t xml:space="preserve">The Pudgy Penguins lesson: appear in mainstream media without leading with crypto. QVAULT's angle is cybersecurity — a topic mainstream tech journalists cover constantly.</w:t>
      </w:r>
    </w:p>
    <w:p>
      <w:pPr>
        <w:spacing w:before="60"/>
      </w:pPr>
    </w:p>
    <w:p>
      <w:pPr>
        <w:spacing w:after="80" w:before="240"/>
      </w:pPr>
      <w:r>
        <w:rPr>
          <w:rFonts w:ascii="Arial" w:cs="Arial" w:eastAsia="Arial" w:hAnsi="Arial"/>
          <w:b/>
          <w:bCs/>
          <w:color w:val="444466"/>
          <w:sz w:val="24"/>
          <w:szCs w:val="24"/>
        </w:rPr>
        <w:t xml:space="preserve">Press Outreach Template (send to 50 tech/fintech journalists)</w:t>
      </w:r>
    </w:p>
    <w:p>
      <w:pPr>
        <w:pBdr>
          <w:left w:val="single" w:color="F5A623" w:sz="12" w:space="8"/>
        </w:pBdr>
        <w:shd w:fill="F4F4FF" w:val="clear"/>
        <w:spacing w:after="60" w:before="60"/>
        <w:ind w:left="360"/>
      </w:pPr>
      <w:r>
        <w:rPr>
          <w:rFonts w:ascii="Arial" w:cs="Arial" w:eastAsia="Arial" w:hAnsi="Arial"/>
          <w:b/>
          <w:bCs/>
          <w:color w:val="07071A"/>
          <w:sz w:val="21"/>
          <w:szCs w:val="21"/>
        </w:rPr>
        <w:t xml:space="preserve">Subject: Exclusive data: $690B in Bitcoin at quantum risk — new research</w:t>
      </w:r>
      <w:r>
        <w:rPr>
          <w:rFonts w:ascii="Arial" w:cs="Arial" w:eastAsia="Arial" w:hAnsi="Arial"/>
          <w:sz w:val="20"/>
          <w:szCs w:val="20"/>
        </w:rPr>
        <w:t xml:space="preserve">
</w:t>
      </w:r>
      <w:r>
        <w:rPr>
          <w:rFonts w:ascii="Arial" w:cs="Arial" w:eastAsia="Arial" w:hAnsi="Arial"/>
          <w:color w:val="444466"/>
          <w:sz w:val="20"/>
          <w:szCs w:val="20"/>
        </w:rPr>
        <w:t xml:space="preserve">Hi [Name],
I'm reaching out because you've covered [recent cybersecurity article they wrote].
We've compiled the first public dataset of Bitcoin addresses with exposed public keys — the addresses most vulnerable to quantum computing attacks. Our analysis shows 6.9M BTC ($690B) in direct risk.
Google's March 2026 paper reduced the resource requirements for breaking ECDSA by 20x. The timeline is no longer theoretical.
We're happy to share the full dataset and have our CTO (PhD in Post-Quantum Cryptography) available for comment. No crypto pitch — this is a cybersecurity story.
Interested?
[Name] | QVAULT Protocol | [email]</w:t>
      </w:r>
    </w:p>
    <w:p>
      <w:pPr>
        <w:spacing w:before="80"/>
      </w:pPr>
    </w:p>
    <w:p>
      <w:pPr>
        <w:spacing w:after="80" w:before="240"/>
      </w:pPr>
      <w:r>
        <w:rPr>
          <w:rFonts w:ascii="Arial" w:cs="Arial" w:eastAsia="Arial" w:hAnsi="Arial"/>
          <w:b/>
          <w:bCs/>
          <w:color w:val="444466"/>
          <w:sz w:val="24"/>
          <w:szCs w:val="24"/>
        </w:rPr>
        <w:t xml:space="preserve">Content Calendar Weeks 5–6 (X Posts)</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Week 5, Mon: 'Which exchanges are quantum-safe? We ranked them. Results are alarming. Thread 🧵' — educational, no mention of QVLT until post 8/10.</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Week 5, Wed: Share genuine reaction to a quantum computing news story — be first to contextualize it for the crypto audience.</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Week 5, Fri: 'The QVAULT Quantum Security Quiz. How prepared is your crypto? (link)' — high completion content.</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Week 6, Mon: Publish first 'Quantum Threat Report' — 4 pages, free PDF. Tweet the key finding as a thread.</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Week 6, Wed: First X Space announcement: 'Quantum Cryptography &amp; the Future of Blockchain — live conversation with [researcher]'.</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Week 6, Fri: 'We have X wallets on the whitelist. Here's what they know that you might not. (thread)' — social proof content.</w:t>
      </w:r>
    </w:p>
    <w:p>
      <w:pPr>
        <w:spacing w:before="80"/>
      </w:pPr>
    </w:p>
    <w:p>
      <w:pPr>
        <w:spacing w:after="80" w:before="60"/>
        <w:jc w:val="both"/>
      </w:pPr>
      <w:r>
        <w:rPr>
          <w:rFonts w:ascii="Arial" w:cs="Arial" w:eastAsia="Arial" w:hAnsi="Arial"/>
          <w:b w:val="false"/>
          <w:bCs w:val="false"/>
          <w:i w:val="false"/>
          <w:iCs w:val="false"/>
          <w:color w:val="07071A"/>
          <w:sz w:val="22"/>
          <w:szCs w:val="22"/>
        </w:rPr>
        <w:t xml:space="preserve">Weeks 5–6 KPIs: 5,000+ whitelist wallets, 4,000+ X followers, first X Space (300+ live), 1 press mention.</w:t>
      </w:r>
    </w:p>
    <w:p>
      <w:pPr>
        <w:spacing w:before="160"/>
      </w:pPr>
    </w:p>
    <w:p>
      <w:pPr>
        <w:pBdr>
          <w:left w:val="single" w:color="6C63FF" w:sz="16" w:space="8"/>
        </w:pBdr>
        <w:shd w:fill="F4F0FF" w:val="clear"/>
        <w:spacing w:after="160" w:before="320"/>
        <w:jc w:val="left"/>
      </w:pPr>
      <w:r>
        <w:rPr>
          <w:rFonts w:ascii="Arial" w:cs="Arial" w:eastAsia="Arial" w:hAnsi="Arial"/>
          <w:b/>
          <w:bCs/>
          <w:color w:val="6C63FF"/>
          <w:sz w:val="28"/>
          <w:szCs w:val="28"/>
        </w:rPr>
        <w:t xml:space="preserve">  WEEKS 7–8 — FOMO Engineering</w:t>
      </w:r>
    </w:p>
    <w:p>
      <w:pPr>
        <w:shd w:fill="F0F0FF" w:val="clear"/>
        <w:spacing w:after="40" w:before="80"/>
      </w:pPr>
      <w:r>
        <w:rPr>
          <w:rFonts w:ascii="Consolas" w:cs="Consolas" w:eastAsia="Consolas" w:hAnsi="Consolas"/>
          <w:b/>
          <w:bCs/>
          <w:color w:val="6C63FF"/>
          <w:sz w:val="17"/>
          <w:szCs w:val="17"/>
        </w:rPr>
        <w:t xml:space="preserve">  THEME: Create the feeling that missing TGE is missing the decade's best opportunity  </w:t>
      </w:r>
    </w:p>
    <w:p>
      <w:pPr>
        <w:spacing w:before="60"/>
      </w:pPr>
    </w:p>
    <w:p>
      <w:pPr>
        <w:spacing w:after="80" w:before="60"/>
        <w:jc w:val="both"/>
      </w:pPr>
      <w:r>
        <w:rPr>
          <w:rFonts w:ascii="Arial" w:cs="Arial" w:eastAsia="Arial" w:hAnsi="Arial"/>
          <w:b w:val="false"/>
          <w:bCs w:val="false"/>
          <w:i w:val="false"/>
          <w:iCs w:val="false"/>
          <w:color w:val="07071A"/>
          <w:sz w:val="22"/>
          <w:szCs w:val="22"/>
        </w:rPr>
        <w:t xml:space="preserve">The final two weeks before TGE are about urgency, scarcity, and social proof. Every post should feel like a countdown.</w:t>
      </w:r>
    </w:p>
    <w:p>
      <w:pPr>
        <w:spacing w:before="60"/>
      </w:pPr>
    </w:p>
    <w:p>
      <w:pPr>
        <w:spacing w:after="80" w:before="240"/>
      </w:pPr>
      <w:r>
        <w:rPr>
          <w:rFonts w:ascii="Arial" w:cs="Arial" w:eastAsia="Arial" w:hAnsi="Arial"/>
          <w:b/>
          <w:bCs/>
          <w:color w:val="444466"/>
          <w:sz w:val="24"/>
          <w:szCs w:val="24"/>
        </w:rPr>
        <w:t xml:space="preserve">Countdown Mechanism</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Launch a public counter on qvault.es: 'X wallets qualified for the selective airdrop. Cap: 15,000.'</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Daily update tweet: 'Day 14 to TGE. [X] wallets qualified. [Y] spots remaining for Qubit tier.' Simple, factual, urgent.</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Burn Pact announcement (Week 7): 'If QVAULT reaches 10,000 holders in 7 days post-TGE, the DAO will vote to burn 10M QVLT from treasury. The community decides.' Posts this mechanic — explain it, make it viral.</w:t>
      </w:r>
    </w:p>
    <w:p>
      <w:pPr>
        <w:spacing w:before="80"/>
      </w:pPr>
    </w:p>
    <w:p>
      <w:pPr>
        <w:spacing w:after="80" w:before="240"/>
      </w:pPr>
      <w:r>
        <w:rPr>
          <w:rFonts w:ascii="Arial" w:cs="Arial" w:eastAsia="Arial" w:hAnsi="Arial"/>
          <w:b/>
          <w:bCs/>
          <w:color w:val="444466"/>
          <w:sz w:val="24"/>
          <w:szCs w:val="24"/>
        </w:rPr>
        <w:t xml:space="preserve">Influencer/KOL Strategy</w:t>
      </w:r>
    </w:p>
    <w:p>
      <w:pPr>
        <w:spacing w:after="80" w:before="60"/>
        <w:jc w:val="both"/>
      </w:pPr>
      <w:r>
        <w:rPr>
          <w:rFonts w:ascii="Arial" w:cs="Arial" w:eastAsia="Arial" w:hAnsi="Arial"/>
          <w:b w:val="false"/>
          <w:bCs w:val="false"/>
          <w:i w:val="false"/>
          <w:iCs w:val="false"/>
          <w:color w:val="07071A"/>
          <w:sz w:val="22"/>
          <w:szCs w:val="22"/>
        </w:rPr>
        <w:t xml:space="preserve">Target: 5 mid-tier crypto KOLs (50K–500K followers) who focus on DeFi/Solana ecosystem — not paid shills, genuine alignment:</w:t>
      </w:r>
    </w:p>
    <w:p>
      <w:pPr>
        <w:spacing w:before="40"/>
      </w:pP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DM them the Quantum Threat Report PDF — no ask. Just value.</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If they engage: offer Qubit-tier early access (not payment — access). This creates genuine posts, not sponsored content.</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One crypto security researcher (academic) as 'Technical Advisor' with public announcement — adds enormous credibility.</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Avoid paying for posts. The HYPE analysis confirms: organic community consistently outperforms paid influencers in 2026.</w:t>
      </w:r>
    </w:p>
    <w:p>
      <w:pPr>
        <w:spacing w:before="80"/>
      </w:pPr>
    </w:p>
    <w:p>
      <w:pPr>
        <w:spacing w:after="80" w:before="240"/>
      </w:pPr>
      <w:r>
        <w:rPr>
          <w:rFonts w:ascii="Arial" w:cs="Arial" w:eastAsia="Arial" w:hAnsi="Arial"/>
          <w:b/>
          <w:bCs/>
          <w:color w:val="444466"/>
          <w:sz w:val="24"/>
          <w:szCs w:val="24"/>
        </w:rPr>
        <w:t xml:space="preserve">The Week 8 AMA — Biggest Event Before TGE</w:t>
      </w:r>
    </w:p>
    <w:p>
      <w:pPr>
        <w:spacing w:after="80" w:before="60"/>
        <w:jc w:val="both"/>
      </w:pPr>
      <w:r>
        <w:rPr>
          <w:rFonts w:ascii="Arial" w:cs="Arial" w:eastAsia="Arial" w:hAnsi="Arial"/>
          <w:b w:val="false"/>
          <w:bCs w:val="false"/>
          <w:i w:val="false"/>
          <w:iCs w:val="false"/>
          <w:color w:val="07071A"/>
          <w:sz w:val="22"/>
          <w:szCs w:val="22"/>
        </w:rPr>
        <w:t xml:space="preserve">Format: X Space, 90 minutes, team + 1 external researcher. Promote 5 days in advance. Record and clip into 10 short videos for TikTok/Reels post-TGE.</w:t>
      </w:r>
    </w:p>
    <w:p>
      <w:pPr>
        <w:spacing w:before="40"/>
      </w:pP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Opening 15min: team explains QVAULT mission and why quantum security is urgent NOW</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Middle 45min: community Q&amp;A — pre-screened questions from Discord + live questions</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Final 30min: TGE mechanics explained in detail — how the fair launch works, what the airdrop eligibility is, the Burn Pact</w:t>
      </w:r>
    </w:p>
    <w:p>
      <w:pPr>
        <w:spacing w:before="80"/>
      </w:pPr>
    </w:p>
    <w:p>
      <w:pPr>
        <w:spacing w:after="80" w:before="60"/>
        <w:jc w:val="both"/>
      </w:pPr>
      <w:r>
        <w:rPr>
          <w:rFonts w:ascii="Arial" w:cs="Arial" w:eastAsia="Arial" w:hAnsi="Arial"/>
          <w:b w:val="false"/>
          <w:bCs w:val="false"/>
          <w:i w:val="false"/>
          <w:iCs w:val="false"/>
          <w:color w:val="07071A"/>
          <w:sz w:val="22"/>
          <w:szCs w:val="22"/>
        </w:rPr>
        <w:t xml:space="preserve">Weeks 7–8 KPIs: 12,000+ whitelist wallets, 8,000+ X followers, 500+ X Space listeners, top 10 trending in Solana ecosystem on X.</w:t>
      </w:r>
    </w:p>
    <w:p>
      <w:r>
        <w:br w:type="page"/>
      </w:r>
    </w:p>
    <w:p>
      <w:pPr>
        <w:pStyle w:val="Heading1"/>
        <w:spacing w:after="160" w:before="480"/>
      </w:pPr>
      <w:r>
        <w:rPr>
          <w:rFonts w:ascii="Arial" w:cs="Arial" w:eastAsia="Arial" w:hAnsi="Arial"/>
          <w:b/>
          <w:bCs/>
          <w:color w:val="6C63FF"/>
          <w:sz w:val="36"/>
          <w:szCs w:val="36"/>
        </w:rPr>
        <w:t xml:space="preserve">3. TGE — The Critical 72 Hours</w:t>
      </w:r>
    </w:p>
    <w:p>
      <w:pPr>
        <w:pBdr>
          <w:bottom w:val="single" w:color="E8456A"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The first 72 hours post-TGE define QVAULT's trajectory permanently. Every team member must be available. No vacations, no 'checking in'. This is the moment.</w:t>
      </w:r>
    </w:p>
    <w:p>
      <w:pPr>
        <w:spacing w:before="80"/>
      </w:pPr>
    </w:p>
    <w:p>
      <w:pPr>
        <w:pStyle w:val="Heading2"/>
        <w:spacing w:after="120" w:before="320"/>
      </w:pPr>
      <w:r>
        <w:rPr>
          <w:rFonts w:ascii="Arial" w:cs="Arial" w:eastAsia="Arial" w:hAnsi="Arial"/>
          <w:b/>
          <w:bCs/>
          <w:color w:val="00C4E8"/>
          <w:sz w:val="28"/>
          <w:szCs w:val="28"/>
        </w:rPr>
        <w:t xml:space="preserve">3.1  Hour-by-Hour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Time</w:t>
            </w:r>
          </w:p>
        </w:tc>
        <w:tc>
          <w:tcPr>
            <w:tcW w:type="dxa" w:w="516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Action</w:t>
            </w:r>
          </w:p>
        </w:tc>
        <w:tc>
          <w:tcPr>
            <w:tcW w:type="dxa" w:w="150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Owner</w:t>
            </w:r>
          </w:p>
        </w:tc>
        <w:tc>
          <w:tcPr>
            <w:tcW w:type="dxa" w:w="150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H-2</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Final check: LP funded on Raydium, contract verified on Solscan, metadata live</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H-1</w:t>
            </w:r>
          </w:p>
        </w:tc>
        <w:tc>
          <w:tcPr>
            <w:tcW w:type="dxa" w:w="5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Discord announcement to @Qubit: 'We launch in 1 hour. You were here first.'</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Community</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H0</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Tweet: 'QVAULT is live. $QVLT is on Raydium. The quantum era starts now.' + Raydium link</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H0</w:t>
            </w:r>
          </w:p>
        </w:tc>
        <w:tc>
          <w:tcPr>
            <w:tcW w:type="dxa" w:w="5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Discord: pin contract address, Raydium link, Solscan link</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H0</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Activate Burn Pact countdown on landing page: '10M QVLT burn if 10K holders in 7 days'</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H+1</w:t>
            </w:r>
          </w:p>
        </w:tc>
        <w:tc>
          <w:tcPr>
            <w:tcW w:type="dxa" w:w="5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First airdrop batch sent to top 500 whitelist qualifiers (Qubit tier)</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H+2</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Post thread: 'How the QVAULT airdrop works. Full transparency.' — all criteria explained</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H+4</w:t>
            </w:r>
          </w:p>
        </w:tc>
        <w:tc>
          <w:tcPr>
            <w:tcW w:type="dxa" w:w="5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Second airdrop batch: Photon tier qualifiers</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H+6</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Community update: holder count, volume, price — raw data, no spin</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Community</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H+12</w:t>
            </w:r>
          </w:p>
        </w:tc>
        <w:tc>
          <w:tcPr>
            <w:tcW w:type="dxa" w:w="5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First X Space: 'QVAULT is live — ask us anything' — 60 min</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H+24</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Holder count tweet: 'X holders in 24h. Y% of burn pact target reached.'</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Community</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H+48</w:t>
            </w:r>
          </w:p>
        </w:tc>
        <w:tc>
          <w:tcPr>
            <w:tcW w:type="dxa" w:w="5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Electron tier airdrop distributed</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Dev</w:t>
            </w:r>
          </w:p>
        </w:tc>
        <w:tc>
          <w:tcPr>
            <w:tcW w:type="dxa" w:w="15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r>
        <w:tc>
          <w:tcPr>
            <w:tcW w:type="dxa" w:w="1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H+72</w:t>
            </w:r>
          </w:p>
        </w:tc>
        <w:tc>
          <w:tcPr>
            <w:tcW w:type="dxa" w:w="5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Comprehensive post: 72h stats, what we learned, what's next</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6C63FF"/>
                <w:sz w:val="21"/>
                <w:szCs w:val="21"/>
              </w:rPr>
              <w:t xml:space="preserve">Founder</w:t>
            </w:r>
          </w:p>
        </w:tc>
        <w:tc>
          <w:tcPr>
            <w:tcW w:type="dxa" w:w="15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w:t>
            </w:r>
          </w:p>
        </w:tc>
      </w:tr>
    </w:tbl>
    <w:p>
      <w:pPr>
        <w:spacing w:before="80"/>
      </w:pPr>
    </w:p>
    <w:p>
      <w:pPr>
        <w:pStyle w:val="Heading2"/>
        <w:spacing w:after="120" w:before="320"/>
      </w:pPr>
      <w:r>
        <w:rPr>
          <w:rFonts w:ascii="Arial" w:cs="Arial" w:eastAsia="Arial" w:hAnsi="Arial"/>
          <w:b/>
          <w:bCs/>
          <w:color w:val="00C4E8"/>
          <w:sz w:val="28"/>
          <w:szCs w:val="28"/>
        </w:rPr>
        <w:t xml:space="preserve">3.2  What to Monitor — Real-Time Dashboard</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Raydium trading volume (hourly) — alert if drops below $10K/h</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Holder count — track vs. Burn Pact milestone</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Telegram/Discord sentiment — flag FUD early, respond within 15 min</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X mentions and sentiment — RT genuine holders, don't engage trolls</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Solscan: watch for abnormal wallet concentration (sniper alert)</w:t>
      </w:r>
    </w:p>
    <w:p>
      <w:pPr>
        <w:spacing w:before="80"/>
      </w:pPr>
    </w:p>
    <w:p>
      <w:pPr>
        <w:pStyle w:val="Heading2"/>
        <w:spacing w:after="120" w:before="320"/>
      </w:pPr>
      <w:r>
        <w:rPr>
          <w:rFonts w:ascii="Arial" w:cs="Arial" w:eastAsia="Arial" w:hAnsi="Arial"/>
          <w:b/>
          <w:bCs/>
          <w:color w:val="00C4E8"/>
          <w:sz w:val="28"/>
          <w:szCs w:val="28"/>
        </w:rPr>
        <w:t xml:space="preserve">3.3  Crisis Response Protocol</w:t>
      </w:r>
    </w:p>
    <w:p>
      <w:pPr>
        <w:spacing w:after="80" w:before="60"/>
        <w:jc w:val="both"/>
      </w:pPr>
      <w:r>
        <w:rPr>
          <w:rFonts w:ascii="Arial" w:cs="Arial" w:eastAsia="Arial" w:hAnsi="Arial"/>
          <w:b w:val="false"/>
          <w:bCs w:val="false"/>
          <w:i w:val="false"/>
          <w:iCs w:val="false"/>
          <w:color w:val="07071A"/>
          <w:sz w:val="22"/>
          <w:szCs w:val="22"/>
        </w:rPr>
        <w:t xml:space="preserve">If any of the following happen, follow the protocol immediately: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Scenario</w:t>
            </w:r>
          </w:p>
        </w:tc>
        <w:tc>
          <w:tcPr>
            <w:tcW w:type="dxa" w:w="656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Response</w:t>
            </w:r>
          </w:p>
        </w:tc>
      </w:tr>
      <w:tr>
        <w:tc>
          <w:tcPr>
            <w:tcW w:type="dxa" w:w="28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Smart contract bug reported</w:t>
            </w:r>
          </w:p>
        </w:tc>
        <w:tc>
          <w:tcPr>
            <w:tcW w:type="dxa" w:w="65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Pause trades if possible. Post within 30 min: 'We're aware, investigating, no funds at risk / here's what happened.' Full transparency.</w:t>
            </w:r>
          </w:p>
        </w:tc>
      </w:tr>
      <w:tr>
        <w:tc>
          <w:tcPr>
            <w:tcW w:type="dxa" w:w="2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Price dumps &gt;50% in first hour</w:t>
            </w:r>
          </w:p>
        </w:tc>
        <w:tc>
          <w:tcPr>
            <w:tcW w:type="dxa" w:w="6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Do NOT buy the rumor or panic-sell team reserves. Post: 'Market is finding price. Our fundamentals haven't changed. Here's why we're confident.'</w:t>
            </w:r>
          </w:p>
        </w:tc>
      </w:tr>
      <w:tr>
        <w:tc>
          <w:tcPr>
            <w:tcW w:type="dxa" w:w="28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Sniping bots detected</w:t>
            </w:r>
          </w:p>
        </w:tc>
        <w:tc>
          <w:tcPr>
            <w:tcW w:type="dxa" w:w="65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Screenshot + post: 'X wallets appear to be bots. Here's the on-chain data. We're monitoring.' Transparency beats silence.</w:t>
            </w:r>
          </w:p>
        </w:tc>
      </w:tr>
      <w:tr>
        <w:tc>
          <w:tcPr>
            <w:tcW w:type="dxa" w:w="28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FUD thread goes viral</w:t>
            </w:r>
          </w:p>
        </w:tc>
        <w:tc>
          <w:tcPr>
            <w:tcW w:type="dxa" w:w="6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One calm, factual rebuttal with on-chain links. Pin it. Don't argue. Let the community defend organically.</w:t>
            </w:r>
          </w:p>
        </w:tc>
      </w:tr>
      <w:tr>
        <w:tc>
          <w:tcPr>
            <w:tcW w:type="dxa" w:w="28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Exchange listing offer</w:t>
            </w:r>
          </w:p>
        </w:tc>
        <w:tc>
          <w:tcPr>
            <w:tcW w:type="dxa" w:w="65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Don't accept same-day offers during TGE. Evaluate after 72h with full team.</w:t>
            </w:r>
          </w:p>
        </w:tc>
      </w:tr>
    </w:tbl>
    <w:p>
      <w:r>
        <w:br w:type="page"/>
      </w:r>
    </w:p>
    <w:p>
      <w:pPr>
        <w:pStyle w:val="Heading1"/>
        <w:spacing w:after="160" w:before="480"/>
      </w:pPr>
      <w:r>
        <w:rPr>
          <w:rFonts w:ascii="Arial" w:cs="Arial" w:eastAsia="Arial" w:hAnsi="Arial"/>
          <w:b/>
          <w:bCs/>
          <w:color w:val="6C63FF"/>
          <w:sz w:val="36"/>
          <w:szCs w:val="36"/>
        </w:rPr>
        <w:t xml:space="preserve">4. Post-Launch: Months 1–3</w:t>
      </w:r>
    </w:p>
    <w:p>
      <w:pPr>
        <w:pBdr>
          <w:bottom w:val="single" w:color="00B86B" w:sz="6" w:space="1"/>
        </w:pBdr>
        <w:spacing w:after="160" w:before="160"/>
      </w:pPr>
    </w:p>
    <w:p>
      <w:pPr>
        <w:pStyle w:val="Heading2"/>
        <w:spacing w:after="120" w:before="320"/>
      </w:pPr>
      <w:r>
        <w:rPr>
          <w:rFonts w:ascii="Arial" w:cs="Arial" w:eastAsia="Arial" w:hAnsi="Arial"/>
          <w:b/>
          <w:bCs/>
          <w:color w:val="00C4E8"/>
          <w:sz w:val="28"/>
          <w:szCs w:val="28"/>
        </w:rPr>
        <w:t xml:space="preserve">4.1  Weekly Content Calendar (Recurring)</w:t>
      </w:r>
    </w:p>
    <w:p>
      <w:pPr>
        <w:spacing w:after="80" w:before="60"/>
        <w:jc w:val="both"/>
      </w:pPr>
      <w:r>
        <w:rPr>
          <w:rFonts w:ascii="Arial" w:cs="Arial" w:eastAsia="Arial" w:hAnsi="Arial"/>
          <w:b w:val="false"/>
          <w:bCs w:val="false"/>
          <w:i w:val="false"/>
          <w:iCs w:val="false"/>
          <w:color w:val="07071A"/>
          <w:sz w:val="22"/>
          <w:szCs w:val="22"/>
        </w:rPr>
        <w:t xml:space="preserve">Once live, the content machine must run without depending on major news events. This is the default weekly schedule: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880"/>
        <w:gridCol w:w="2400"/>
      </w:tblGrid>
      <w:tr>
        <w:tc>
          <w:tcPr>
            <w:tcW w:type="dxa" w:w="120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Day</w:t>
            </w:r>
          </w:p>
        </w:tc>
        <w:tc>
          <w:tcPr>
            <w:tcW w:type="dxa" w:w="288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X / Twitter</w:t>
            </w:r>
          </w:p>
        </w:tc>
        <w:tc>
          <w:tcPr>
            <w:tcW w:type="dxa" w:w="288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Discord</w:t>
            </w:r>
          </w:p>
        </w:tc>
        <w:tc>
          <w:tcPr>
            <w:tcW w:type="dxa" w:w="240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Other Channel</w:t>
            </w:r>
          </w:p>
        </w:tc>
      </w:tr>
      <w:tr>
        <w:tc>
          <w:tcPr>
            <w:tcW w:type="dxa" w:w="12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Mon</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Quantum Security Briefing thread (weekly quantum news digest)</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Week kickoff post + poll</w:t>
            </w:r>
          </w:p>
        </w:tc>
        <w:tc>
          <w:tcPr>
            <w:tcW w:type="dxa" w:w="24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LinkedIn: professional version of thread</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Tue</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Reply to 10 crypto security threads — build presence organically</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Quiz Tuesday event</w:t>
            </w:r>
          </w:p>
        </w:tc>
        <w:tc>
          <w:tcPr>
            <w:tcW w:type="dxa" w:w="2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TikTok: 60s explainer on quantum threat topic</w:t>
            </w:r>
          </w:p>
        </w:tc>
      </w:tr>
      <w:tr>
        <w:tc>
          <w:tcPr>
            <w:tcW w:type="dxa" w:w="12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Wed</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Staking/yield update: current APY, total staked, fee distribution</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AMA / team update</w:t>
            </w:r>
          </w:p>
        </w:tc>
        <w:tc>
          <w:tcPr>
            <w:tcW w:type="dxa" w:w="24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Telegram: same content as Discord</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Thu</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Thread: 'One thing the crypto market is missing about [topic]'</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@Qubit Alpha channel update</w:t>
            </w:r>
          </w:p>
        </w:tc>
        <w:tc>
          <w:tcPr>
            <w:tcW w:type="dxa" w:w="2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Mirror.xyz: long-form article on quantum security</w:t>
            </w:r>
          </w:p>
        </w:tc>
      </w:tr>
      <w:tr>
        <w:tc>
          <w:tcPr>
            <w:tcW w:type="dxa" w:w="12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Fri</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Community spotlight: RT best holder content</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Referral leaderboard</w:t>
            </w:r>
          </w:p>
        </w:tc>
        <w:tc>
          <w:tcPr>
            <w:tcW w:type="dxa" w:w="24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Instagram: visual quantum threat infographic</w:t>
            </w:r>
          </w:p>
        </w:tc>
      </w:tr>
      <w:tr>
        <w:tc>
          <w:tcPr>
            <w:tcW w:type="dxa" w:w="1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Sat</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Weekend engagement: polls, memes, lighter content</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Game / trivia event</w:t>
            </w:r>
          </w:p>
        </w:tc>
        <w:tc>
          <w:tcPr>
            <w:tcW w:type="dxa" w:w="2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X Spaces (monthly, not weekly)</w:t>
            </w:r>
          </w:p>
        </w:tc>
      </w:tr>
      <w:tr>
        <w:tc>
          <w:tcPr>
            <w:tcW w:type="dxa" w:w="12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center"/>
            </w:pPr>
            <w:r>
              <w:rPr>
                <w:rFonts w:ascii="Arial" w:cs="Arial" w:eastAsia="Arial" w:hAnsi="Arial"/>
                <w:b/>
                <w:bCs/>
                <w:i w:val="false"/>
                <w:iCs w:val="false"/>
                <w:color w:val="07071A"/>
                <w:sz w:val="21"/>
                <w:szCs w:val="21"/>
              </w:rPr>
              <w:t xml:space="preserve">Sun</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Weekly transparency report: holders, TVL, burns, treasury balance</w:t>
            </w:r>
          </w:p>
        </w:tc>
        <w:tc>
          <w:tcPr>
            <w:tcW w:type="dxa" w:w="288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Weekly metrics post</w:t>
            </w:r>
          </w:p>
        </w:tc>
        <w:tc>
          <w:tcPr>
            <w:tcW w:type="dxa" w:w="2400"/>
            <w:tcBorders>
              <w:top w:val="single" w:color="D8D8EE" w:sz="1"/>
              <w:left w:val="single" w:color="D8D8EE" w:sz="1"/>
              <w:bottom w:val="single" w:color="D8D8EE" w:sz="1"/>
              <w:right w:val="single" w:color="D8D8EE" w:sz="1"/>
            </w:tcBorders>
            <w:shd w:fill="F0FFF8" w:val="clear"/>
            <w:tcMar>
              <w:top w:type="dxa" w:w="100"/>
              <w:left w:type="dxa" w:w="140"/>
              <w:bottom w:type="dxa" w:w="100"/>
              <w:right w:type="dxa" w:w="140"/>
            </w:tcMar>
            <w:vAlign w:val="center"/>
          </w:tcPr>
          <w:p>
            <w:pPr>
              <w:jc w:val="left"/>
            </w:pPr>
            <w:r>
              <w:rPr>
                <w:rFonts w:ascii="Arial" w:cs="Arial" w:eastAsia="Arial" w:hAnsi="Arial"/>
                <w:b w:val="false"/>
                <w:bCs w:val="false"/>
                <w:i/>
                <w:iCs/>
                <w:color w:val="8888AA"/>
                <w:sz w:val="21"/>
                <w:szCs w:val="21"/>
              </w:rPr>
              <w:t xml:space="preserve">—</w:t>
            </w:r>
          </w:p>
        </w:tc>
      </w:tr>
    </w:tbl>
    <w:p>
      <w:pPr>
        <w:spacing w:before="100"/>
      </w:pPr>
    </w:p>
    <w:p>
      <w:pPr>
        <w:pStyle w:val="Heading2"/>
        <w:spacing w:after="120" w:before="320"/>
      </w:pPr>
      <w:r>
        <w:rPr>
          <w:rFonts w:ascii="Arial" w:cs="Arial" w:eastAsia="Arial" w:hAnsi="Arial"/>
          <w:b/>
          <w:bCs/>
          <w:color w:val="00C4E8"/>
          <w:sz w:val="28"/>
          <w:szCs w:val="28"/>
        </w:rPr>
        <w:t xml:space="preserve">4.2  Monthly X Space Schedule</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Month 1, Week 3: 'What actually happened at our launch — and what we learned' — raw, honest, founder-led</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Month 2, Week 2: Guest — quantum computing researcher or professor. Topic: 'Timeline to quantum threat: what the data says'</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Month 3, Week 2: 'QVAULT Security Suite preview — live demo with the dev team' — product reveal, community first</w:t>
      </w:r>
    </w:p>
    <w:p>
      <w:pPr>
        <w:spacing w:before="100"/>
      </w:pPr>
    </w:p>
    <w:p>
      <w:pPr>
        <w:pStyle w:val="Heading2"/>
        <w:spacing w:after="120" w:before="320"/>
      </w:pPr>
      <w:r>
        <w:rPr>
          <w:rFonts w:ascii="Arial" w:cs="Arial" w:eastAsia="Arial" w:hAnsi="Arial"/>
          <w:b/>
          <w:bCs/>
          <w:color w:val="00C4E8"/>
          <w:sz w:val="28"/>
          <w:szCs w:val="28"/>
        </w:rPr>
        <w:t xml:space="preserve">4.3  Monthly Quantum Threat Report</w:t>
      </w:r>
    </w:p>
    <w:p>
      <w:pPr>
        <w:spacing w:after="80" w:before="60"/>
        <w:jc w:val="both"/>
      </w:pPr>
      <w:r>
        <w:rPr>
          <w:rFonts w:ascii="Arial" w:cs="Arial" w:eastAsia="Arial" w:hAnsi="Arial"/>
          <w:b w:val="false"/>
          <w:bCs w:val="false"/>
          <w:i w:val="false"/>
          <w:iCs w:val="false"/>
          <w:color w:val="07071A"/>
          <w:sz w:val="22"/>
          <w:szCs w:val="22"/>
        </w:rPr>
        <w:t xml:space="preserve">Published first Monday of each month. Format: 4-page PDF + X thread summary + Discord post. Sections:</w:t>
      </w:r>
    </w:p>
    <w:p>
      <w:pPr>
        <w:spacing w:before="40"/>
      </w:pP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1. Quantum Computing Progress Update — what happened this month in QC research</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2. Crypto Vulnerability Tracker — which protocols have taken steps toward PQC, which haven't</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3. QVAULT Protocol Update — staking metrics, burns, treasury, governance votes</w:t>
      </w:r>
    </w:p>
    <w:p>
      <w:pPr>
        <w:pStyle w:val="ListParagraph"/>
        <w:numPr>
          <w:ilvl w:val="0"/>
          <w:numId w:val="2"/>
        </w:numPr>
        <w:spacing w:after="40" w:before="40"/>
      </w:pPr>
      <w:r>
        <w:rPr>
          <w:rFonts w:ascii="Arial" w:cs="Arial" w:eastAsia="Arial" w:hAnsi="Arial"/>
          <w:b w:val="false"/>
          <w:bCs w:val="false"/>
          <w:i w:val="false"/>
          <w:iCs w:val="false"/>
          <w:color w:val="07071A"/>
          <w:sz w:val="21"/>
          <w:szCs w:val="21"/>
        </w:rPr>
        <w:t xml:space="preserve">4. One deep-dive: a specific algorithm, vulnerability, or case study explained simply</w:t>
      </w:r>
    </w:p>
    <w:p>
      <w:pPr>
        <w:spacing w:before="100"/>
      </w:pPr>
    </w:p>
    <w:p>
      <w:pPr>
        <w:pStyle w:val="Heading2"/>
        <w:spacing w:after="120" w:before="320"/>
      </w:pPr>
      <w:r>
        <w:rPr>
          <w:rFonts w:ascii="Arial" w:cs="Arial" w:eastAsia="Arial" w:hAnsi="Arial"/>
          <w:b/>
          <w:bCs/>
          <w:color w:val="00C4E8"/>
          <w:sz w:val="28"/>
          <w:szCs w:val="28"/>
        </w:rPr>
        <w:t xml:space="preserve">4.4  CEX Listing Strategy</w:t>
      </w:r>
    </w:p>
    <w:p>
      <w:pPr>
        <w:spacing w:after="80" w:before="60"/>
        <w:jc w:val="both"/>
      </w:pPr>
      <w:r>
        <w:rPr>
          <w:rFonts w:ascii="Arial" w:cs="Arial" w:eastAsia="Arial" w:hAnsi="Arial"/>
          <w:b w:val="false"/>
          <w:bCs w:val="false"/>
          <w:i w:val="false"/>
          <w:iCs w:val="false"/>
          <w:color w:val="07071A"/>
          <w:sz w:val="22"/>
          <w:szCs w:val="22"/>
        </w:rPr>
        <w:t xml:space="preserve">Target timeline and requirements: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2880"/>
        <w:gridCol w:w="2600"/>
      </w:tblGrid>
      <w:tr>
        <w:tc>
          <w:tcPr>
            <w:tcW w:type="dxa" w:w="140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Timeline</w:t>
            </w:r>
          </w:p>
        </w:tc>
        <w:tc>
          <w:tcPr>
            <w:tcW w:type="dxa" w:w="248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Target Exchange</w:t>
            </w:r>
          </w:p>
        </w:tc>
        <w:tc>
          <w:tcPr>
            <w:tcW w:type="dxa" w:w="288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Requirement</w:t>
            </w:r>
          </w:p>
        </w:tc>
        <w:tc>
          <w:tcPr>
            <w:tcW w:type="dxa" w:w="260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Status</w:t>
            </w:r>
          </w:p>
        </w:tc>
      </w:tr>
      <w:tr>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D9488"/>
                <w:sz w:val="21"/>
                <w:szCs w:val="21"/>
              </w:rPr>
              <w:t xml:space="preserve">TGE Day</w:t>
            </w:r>
          </w:p>
        </w:tc>
        <w:tc>
          <w:tcPr>
            <w:tcW w:type="dxa" w:w="248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Raydium + Orca</w:t>
            </w:r>
          </w:p>
        </w:tc>
        <w:tc>
          <w:tcPr>
            <w:tcW w:type="dxa" w:w="288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LP seeded, contract verified</w:t>
            </w:r>
          </w:p>
        </w:tc>
        <w:tc>
          <w:tcPr>
            <w:tcW w:type="dxa" w:w="26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Pre-deploy</w:t>
            </w:r>
          </w:p>
        </w:tc>
      </w:tr>
      <w:tr>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9488"/>
                <w:sz w:val="21"/>
                <w:szCs w:val="21"/>
              </w:rPr>
              <w:t xml:space="preserve">Month 1</w:t>
            </w:r>
          </w:p>
        </w:tc>
        <w:tc>
          <w:tcPr>
            <w:tcW w:type="dxa" w:w="24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Jupiter Aggregator</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Auto-listed once Raydium live</w:t>
            </w:r>
          </w:p>
        </w:tc>
        <w:tc>
          <w:tcPr>
            <w:tcW w:type="dxa" w:w="2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Verify listing</w:t>
            </w:r>
          </w:p>
        </w:tc>
      </w:tr>
      <w:tr>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D9488"/>
                <w:sz w:val="21"/>
                <w:szCs w:val="21"/>
              </w:rPr>
              <w:t xml:space="preserve">Month 2</w:t>
            </w:r>
          </w:p>
        </w:tc>
        <w:tc>
          <w:tcPr>
            <w:tcW w:type="dxa" w:w="248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MEXC or Gate.io</w:t>
            </w:r>
          </w:p>
        </w:tc>
        <w:tc>
          <w:tcPr>
            <w:tcW w:type="dxa" w:w="288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$500K+ daily volume sustained, 5K+ holders</w:t>
            </w:r>
          </w:p>
        </w:tc>
        <w:tc>
          <w:tcPr>
            <w:tcW w:type="dxa" w:w="26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Apply</w:t>
            </w:r>
          </w:p>
        </w:tc>
      </w:tr>
      <w:tr>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9488"/>
                <w:sz w:val="21"/>
                <w:szCs w:val="21"/>
              </w:rPr>
              <w:t xml:space="preserve">Month 3</w:t>
            </w:r>
          </w:p>
        </w:tc>
        <w:tc>
          <w:tcPr>
            <w:tcW w:type="dxa" w:w="24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CoinEx or Bitget</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$1M+ daily volume, 10K+ holders, audit complete</w:t>
            </w:r>
          </w:p>
        </w:tc>
        <w:tc>
          <w:tcPr>
            <w:tcW w:type="dxa" w:w="2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Apply</w:t>
            </w:r>
          </w:p>
        </w:tc>
      </w:tr>
      <w:tr>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D9488"/>
                <w:sz w:val="21"/>
                <w:szCs w:val="21"/>
              </w:rPr>
              <w:t xml:space="preserve">Month 6+</w:t>
            </w:r>
          </w:p>
        </w:tc>
        <w:tc>
          <w:tcPr>
            <w:tcW w:type="dxa" w:w="248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Bybit or OKX</w:t>
            </w:r>
          </w:p>
        </w:tc>
        <w:tc>
          <w:tcPr>
            <w:tcW w:type="dxa" w:w="288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$5M+ daily volume, 50K+ holders, strong metrics</w:t>
            </w:r>
          </w:p>
        </w:tc>
        <w:tc>
          <w:tcPr>
            <w:tcW w:type="dxa" w:w="26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Evaluate</w:t>
            </w:r>
          </w:p>
        </w:tc>
      </w:tr>
      <w:tr>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9488"/>
                <w:sz w:val="21"/>
                <w:szCs w:val="21"/>
              </w:rPr>
              <w:t xml:space="preserve">Year 2</w:t>
            </w:r>
          </w:p>
        </w:tc>
        <w:tc>
          <w:tcPr>
            <w:tcW w:type="dxa" w:w="24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Binance</w:t>
            </w:r>
          </w:p>
        </w:tc>
        <w:tc>
          <w:tcPr>
            <w:tcW w:type="dxa" w:w="288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Top 200 CMC rank, proven community, major narrative</w:t>
            </w:r>
          </w:p>
        </w:tc>
        <w:tc>
          <w:tcPr>
            <w:tcW w:type="dxa" w:w="2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Long-term</w:t>
            </w:r>
          </w:p>
        </w:tc>
      </w:tr>
    </w:tbl>
    <w:p>
      <w:r>
        <w:br w:type="page"/>
      </w:r>
    </w:p>
    <w:p>
      <w:pPr>
        <w:pStyle w:val="Heading1"/>
        <w:spacing w:after="160" w:before="480"/>
      </w:pPr>
      <w:r>
        <w:rPr>
          <w:rFonts w:ascii="Arial" w:cs="Arial" w:eastAsia="Arial" w:hAnsi="Arial"/>
          <w:b/>
          <w:bCs/>
          <w:color w:val="6C63FF"/>
          <w:sz w:val="36"/>
          <w:szCs w:val="36"/>
        </w:rPr>
        <w:t xml:space="preserve">5. KPI Dashboard</w:t>
      </w:r>
    </w:p>
    <w:p>
      <w:pPr>
        <w:pBdr>
          <w:bottom w:val="single" w:color="F5A623"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Track these metrics weekly. Post publicly every Sunday. Transparency is a competitive advantage — HYPE's weekly transparent metrics built more trust than any marketing campaign.</w:t>
      </w:r>
    </w:p>
    <w:p>
      <w:pPr>
        <w:spacing w:before="80"/>
      </w:pPr>
    </w:p>
    <w:p>
      <w:pPr>
        <w:pStyle w:val="Heading2"/>
        <w:spacing w:after="120" w:before="320"/>
      </w:pPr>
      <w:r>
        <w:rPr>
          <w:rFonts w:ascii="Arial" w:cs="Arial" w:eastAsia="Arial" w:hAnsi="Arial"/>
          <w:b/>
          <w:bCs/>
          <w:color w:val="00C4E8"/>
          <w:sz w:val="28"/>
          <w:szCs w:val="28"/>
        </w:rPr>
        <w:t xml:space="preserve">5.1  Community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1320"/>
        <w:gridCol w:w="1320"/>
        <w:gridCol w:w="1320"/>
        <w:gridCol w:w="1080"/>
      </w:tblGrid>
      <w:tr>
        <w:tc>
          <w:tcPr>
            <w:tcW w:type="dxa" w:w="30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Metric</w:t>
            </w:r>
          </w:p>
        </w:tc>
        <w:tc>
          <w:tcPr>
            <w:tcW w:type="dxa" w:w="1320"/>
            <w:tcBorders>
              <w:top w:val="single" w:color="D8D8EE" w:sz="1"/>
              <w:left w:val="single" w:color="D8D8EE" w:sz="1"/>
              <w:bottom w:val="single" w:color="D8D8EE" w:sz="1"/>
              <w:right w:val="single" w:color="D8D8EE" w:sz="1"/>
            </w:tcBorders>
            <w:shd w:fill="6C63F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Week 4</w:t>
            </w:r>
          </w:p>
        </w:tc>
        <w:tc>
          <w:tcPr>
            <w:tcW w:type="dxa" w:w="132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TGE</w:t>
            </w:r>
          </w:p>
        </w:tc>
        <w:tc>
          <w:tcPr>
            <w:tcW w:type="dxa" w:w="132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Month 1</w:t>
            </w:r>
          </w:p>
        </w:tc>
        <w:tc>
          <w:tcPr>
            <w:tcW w:type="dxa" w:w="1320"/>
            <w:tcBorders>
              <w:top w:val="single" w:color="D8D8EE" w:sz="1"/>
              <w:left w:val="single" w:color="D8D8EE" w:sz="1"/>
              <w:bottom w:val="single" w:color="D8D8EE" w:sz="1"/>
              <w:right w:val="single" w:color="D8D8EE" w:sz="1"/>
            </w:tcBorders>
            <w:shd w:fill="F5A623"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Month 3</w:t>
            </w:r>
          </w:p>
        </w:tc>
        <w:tc>
          <w:tcPr>
            <w:tcW w:type="dxa" w:w="108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C8C8E0"/>
                <w:sz w:val="21"/>
                <w:szCs w:val="21"/>
              </w:rPr>
              <w:t xml:space="preserve">Actual</w:t>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Discord members</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2,000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5,000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10,000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30,000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Whitelist wallets</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5,000</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15,000</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X/Twitter followers</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3,000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10,000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20,000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60,000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Unique $QVLT holders</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10,000</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40,000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Daily active Discord</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500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2,000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Holder retention @ 30d</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&gt;60%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Referrals generated</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1,000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5,000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10,000</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30,000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X Space live listeners</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6C63FF"/>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500+</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1,000+</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3,000+</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bl>
    <w:p>
      <w:pPr>
        <w:spacing w:before="80"/>
      </w:pPr>
    </w:p>
    <w:p>
      <w:pPr>
        <w:pStyle w:val="Heading2"/>
        <w:spacing w:after="120" w:before="320"/>
      </w:pPr>
      <w:r>
        <w:rPr>
          <w:rFonts w:ascii="Arial" w:cs="Arial" w:eastAsia="Arial" w:hAnsi="Arial"/>
          <w:b/>
          <w:bCs/>
          <w:color w:val="00C4E8"/>
          <w:sz w:val="28"/>
          <w:szCs w:val="28"/>
        </w:rPr>
        <w:t xml:space="preserve">5.2  Protocol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1320"/>
        <w:gridCol w:w="1320"/>
        <w:gridCol w:w="1320"/>
        <w:gridCol w:w="1080"/>
      </w:tblGrid>
      <w:tr>
        <w:tc>
          <w:tcPr>
            <w:tcW w:type="dxa" w:w="30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Metric</w:t>
            </w:r>
          </w:p>
        </w:tc>
        <w:tc>
          <w:tcPr>
            <w:tcW w:type="dxa" w:w="132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TGE</w:t>
            </w:r>
          </w:p>
        </w:tc>
        <w:tc>
          <w:tcPr>
            <w:tcW w:type="dxa" w:w="1320"/>
            <w:tcBorders>
              <w:top w:val="single" w:color="D8D8EE" w:sz="1"/>
              <w:left w:val="single" w:color="D8D8EE" w:sz="1"/>
              <w:bottom w:val="single" w:color="D8D8EE" w:sz="1"/>
              <w:right w:val="single" w:color="D8D8EE" w:sz="1"/>
            </w:tcBorders>
            <w:shd w:fill="00B8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Month 1</w:t>
            </w:r>
          </w:p>
        </w:tc>
        <w:tc>
          <w:tcPr>
            <w:tcW w:type="dxa" w:w="1320"/>
            <w:tcBorders>
              <w:top w:val="single" w:color="D8D8EE" w:sz="1"/>
              <w:left w:val="single" w:color="D8D8EE" w:sz="1"/>
              <w:bottom w:val="single" w:color="D8D8EE" w:sz="1"/>
              <w:right w:val="single" w:color="D8D8EE" w:sz="1"/>
            </w:tcBorders>
            <w:shd w:fill="F5A623"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Month 3</w:t>
            </w:r>
          </w:p>
        </w:tc>
        <w:tc>
          <w:tcPr>
            <w:tcW w:type="dxa" w:w="132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Month 6</w:t>
            </w:r>
          </w:p>
        </w:tc>
        <w:tc>
          <w:tcPr>
            <w:tcW w:type="dxa" w:w="108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C8C8E0"/>
                <w:sz w:val="21"/>
                <w:szCs w:val="21"/>
              </w:rPr>
              <w:t xml:space="preserve">Actual</w:t>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Total staked (QVLT)</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50M</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150M</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9488"/>
                <w:sz w:val="21"/>
                <w:szCs w:val="21"/>
              </w:rPr>
              <w:t xml:space="preserve">300M</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Daily trading volume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$50K</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$200K</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$500K</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9488"/>
                <w:sz w:val="21"/>
                <w:szCs w:val="21"/>
              </w:rPr>
              <w:t xml:space="preserve">$2M</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Liquidity pool depth</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$100K</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$500K</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$1M</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9488"/>
                <w:sz w:val="21"/>
                <w:szCs w:val="21"/>
              </w:rPr>
              <w:t xml:space="preserve">$5M</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QVLT burned (cumulative)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500K</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2M</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9488"/>
                <w:sz w:val="21"/>
                <w:szCs w:val="21"/>
              </w:rPr>
              <w:t xml:space="preserve">8M</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Fee revenue (monthly)</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$10K</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$50K</w:t>
            </w:r>
          </w:p>
        </w:tc>
        <w:tc>
          <w:tcPr>
            <w:tcW w:type="dxa" w:w="132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9488"/>
                <w:sz w:val="21"/>
                <w:szCs w:val="21"/>
              </w:rPr>
              <w:t xml:space="preserve">$200K</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r>
        <w:tc>
          <w:tcPr>
            <w:tcW w:type="dxa" w:w="3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Staker rewards paid</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8456A"/>
                <w:sz w:val="21"/>
                <w:szCs w:val="21"/>
              </w:rPr>
              <w:t xml:space="preserve">—</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B86B"/>
                <w:sz w:val="21"/>
                <w:szCs w:val="21"/>
              </w:rPr>
              <w:t xml:space="preserve">$4K</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F5A623"/>
                <w:sz w:val="21"/>
                <w:szCs w:val="21"/>
              </w:rPr>
              <w:t xml:space="preserve">$20K</w:t>
            </w:r>
          </w:p>
        </w:tc>
        <w:tc>
          <w:tcPr>
            <w:tcW w:type="dxa" w:w="132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9488"/>
                <w:sz w:val="21"/>
                <w:szCs w:val="21"/>
              </w:rPr>
              <w:t xml:space="preserve">$80K</w:t>
            </w:r>
          </w:p>
        </w:tc>
        <w:tc>
          <w:tcPr>
            <w:tcW w:type="dxa" w:w="1080"/>
            <w:tcBorders>
              <w:top w:val="single" w:color="D8D8EE" w:sz="1"/>
              <w:left w:val="single" w:color="D8D8EE" w:sz="1"/>
              <w:bottom w:val="single" w:color="D8D8EE" w:sz="1"/>
              <w:right w:val="single" w:color="D8D8EE" w:sz="1"/>
            </w:tcBorders>
            <w:shd w:fill="FFFB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7071A"/>
                <w:sz w:val="21"/>
                <w:szCs w:val="21"/>
              </w:rPr>
              <w:t xml:space="preserve"/>
            </w:r>
          </w:p>
        </w:tc>
      </w:tr>
    </w:tbl>
    <w:p>
      <w:pPr>
        <w:spacing w:before="160"/>
      </w:pPr>
    </w:p>
    <w:p>
      <w:r>
        <w:br w:type="page"/>
      </w:r>
    </w:p>
    <w:p>
      <w:pPr>
        <w:pStyle w:val="Heading1"/>
        <w:spacing w:after="160" w:before="480"/>
      </w:pPr>
      <w:r>
        <w:rPr>
          <w:rFonts w:ascii="Arial" w:cs="Arial" w:eastAsia="Arial" w:hAnsi="Arial"/>
          <w:b/>
          <w:bCs/>
          <w:color w:val="6C63FF"/>
          <w:sz w:val="36"/>
          <w:szCs w:val="36"/>
        </w:rPr>
        <w:t xml:space="preserve">6. Content Template Library</w:t>
      </w:r>
    </w:p>
    <w:p>
      <w:pPr>
        <w:pBdr>
          <w:bottom w:val="single" w:color="6C63FF"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Copy-paste ready. Edit the [brackets] before publishing. Each template has been designed based on high-performing crypto content patterns from 2024–2026.</w:t>
      </w:r>
    </w:p>
    <w:p>
      <w:pPr>
        <w:spacing w:before="80"/>
      </w:pPr>
    </w:p>
    <w:p>
      <w:pPr>
        <w:pStyle w:val="Heading2"/>
        <w:spacing w:after="120" w:before="320"/>
      </w:pPr>
      <w:r>
        <w:rPr>
          <w:rFonts w:ascii="Arial" w:cs="Arial" w:eastAsia="Arial" w:hAnsi="Arial"/>
          <w:b/>
          <w:bCs/>
          <w:color w:val="00C4E8"/>
          <w:sz w:val="28"/>
          <w:szCs w:val="28"/>
        </w:rPr>
        <w:t xml:space="preserve">6.1  X Thread Templates</w:t>
      </w:r>
    </w:p>
    <w:p>
      <w:pPr>
        <w:spacing w:after="80" w:before="240"/>
      </w:pPr>
      <w:r>
        <w:rPr>
          <w:rFonts w:ascii="Arial" w:cs="Arial" w:eastAsia="Arial" w:hAnsi="Arial"/>
          <w:b/>
          <w:bCs/>
          <w:color w:val="444466"/>
          <w:sz w:val="24"/>
          <w:szCs w:val="24"/>
        </w:rPr>
        <w:t xml:space="preserve">Template A — The Threat Hook (best for new audience acquisition)</w:t>
      </w:r>
    </w:p>
    <w:p>
      <w:pPr>
        <w:pBdr>
          <w:left w:val="single" w:color="6C63FF" w:sz="12" w:space="8"/>
        </w:pBdr>
        <w:shd w:fill="F4F4FF" w:val="clear"/>
        <w:spacing w:after="120" w:before="60"/>
        <w:ind w:left="360"/>
      </w:pPr>
      <w:r>
        <w:rPr>
          <w:rFonts w:ascii="Courier New" w:cs="Courier New" w:eastAsia="Courier New" w:hAnsi="Courier New"/>
          <w:color w:val="444466"/>
          <w:sz w:val="19"/>
          <w:szCs w:val="19"/>
        </w:rPr>
        <w:t xml:space="preserve">1/ [SHOCKING STATISTIC about quantum threat or Bitcoin vulnerability]
2/ Why this matters more than 99% of crypto investors realize: [2-sentence explanation]
3/ The math: [simple analogy explaining quantum vs. classical computing]
4/ Which blockchains are most exposed? Ranked: [list of 5 chains with vulnerability assessment]
5/ What the industry is doing about it: [3 examples of projects taking action, mention NIST standards]
6/ What YOU can do today: [3 actionable steps for protecting crypto assets]
7/ We're building the community leading this transition → @QVAULTprotocol
   Take the Quantum Security Quiz: [link]</w:t>
      </w:r>
    </w:p>
    <w:p>
      <w:pPr>
        <w:spacing w:after="80" w:before="240"/>
      </w:pPr>
      <w:r>
        <w:rPr>
          <w:rFonts w:ascii="Arial" w:cs="Arial" w:eastAsia="Arial" w:hAnsi="Arial"/>
          <w:b/>
          <w:bCs/>
          <w:color w:val="444466"/>
          <w:sz w:val="24"/>
          <w:szCs w:val="24"/>
        </w:rPr>
        <w:t xml:space="preserve">Template B — The Transparency Report (best for trust building)</w:t>
      </w:r>
    </w:p>
    <w:p>
      <w:pPr>
        <w:pBdr>
          <w:left w:val="single" w:color="00C4E8" w:sz="12" w:space="8"/>
        </w:pBdr>
        <w:shd w:fill="F4F4FF" w:val="clear"/>
        <w:spacing w:after="120" w:before="60"/>
        <w:ind w:left="360"/>
      </w:pPr>
      <w:r>
        <w:rPr>
          <w:rFonts w:ascii="Courier New" w:cs="Courier New" w:eastAsia="Courier New" w:hAnsi="Courier New"/>
          <w:color w:val="444466"/>
          <w:sz w:val="19"/>
          <w:szCs w:val="19"/>
        </w:rPr>
        <w:t xml:space="preserve">Week [N] update. Here's exactly where QVAULT stands:
📊 Holders: [X]
💎 Staked: [X] QVLT
🔥 Burned this week: [X] QVLT
🏛️ Treasury: [X] QVLT
📈 7d volume: $[X]
What we did this week:
→ [Action 1]
→ [Action 2]
→ [Action 3]
What's next:
→ [Upcoming milestone 1]
→ [Upcoming milestone 2]
No hype. Just data. $QVLT</w:t>
      </w:r>
    </w:p>
    <w:p>
      <w:pPr>
        <w:spacing w:after="80" w:before="240"/>
      </w:pPr>
      <w:r>
        <w:rPr>
          <w:rFonts w:ascii="Arial" w:cs="Arial" w:eastAsia="Arial" w:hAnsi="Arial"/>
          <w:b/>
          <w:bCs/>
          <w:color w:val="444466"/>
          <w:sz w:val="24"/>
          <w:szCs w:val="24"/>
        </w:rPr>
        <w:t xml:space="preserve">Template C — The Education Thread (best for organic shares)</w:t>
      </w:r>
    </w:p>
    <w:p>
      <w:pPr>
        <w:pBdr>
          <w:left w:val="single" w:color="00B86B" w:sz="12" w:space="8"/>
        </w:pBdr>
        <w:shd w:fill="F4F4FF" w:val="clear"/>
        <w:spacing w:after="120" w:before="60"/>
        <w:ind w:left="360"/>
      </w:pPr>
      <w:r>
        <w:rPr>
          <w:rFonts w:ascii="Courier New" w:cs="Courier New" w:eastAsia="Courier New" w:hAnsi="Courier New"/>
          <w:color w:val="444466"/>
          <w:sz w:val="19"/>
          <w:szCs w:val="19"/>
        </w:rPr>
        <w:t xml:space="preserve">Most crypto investors don't understand [COMPLEX CONCEPT]. Let me fix that in 60 seconds 🧵
1/ [Simple definition of the concept]
2/ [Why it matters for the average holder — make it personal]
3/ [Historical context or real-world analogy]
4/ [The specific risk or opportunity it creates]
5/ [What the smart money is already doing about it]
6/ [Call to action — quiz/whitelist/Discord]
If this helped, RT the first tweet. Someone you know needs to see this.</w:t>
      </w:r>
    </w:p>
    <w:p>
      <w:pPr>
        <w:spacing w:before="80"/>
      </w:pPr>
    </w:p>
    <w:p>
      <w:pPr>
        <w:pStyle w:val="Heading2"/>
        <w:spacing w:after="120" w:before="320"/>
      </w:pPr>
      <w:r>
        <w:rPr>
          <w:rFonts w:ascii="Arial" w:cs="Arial" w:eastAsia="Arial" w:hAnsi="Arial"/>
          <w:b/>
          <w:bCs/>
          <w:color w:val="00C4E8"/>
          <w:sz w:val="28"/>
          <w:szCs w:val="28"/>
        </w:rPr>
        <w:t xml:space="preserve">6.2  Discord Announcement Templates</w:t>
      </w:r>
    </w:p>
    <w:p>
      <w:pPr>
        <w:spacing w:after="80" w:before="240"/>
      </w:pPr>
      <w:r>
        <w:rPr>
          <w:rFonts w:ascii="Arial" w:cs="Arial" w:eastAsia="Arial" w:hAnsi="Arial"/>
          <w:b/>
          <w:bCs/>
          <w:color w:val="444466"/>
          <w:sz w:val="24"/>
          <w:szCs w:val="24"/>
        </w:rPr>
        <w:t xml:space="preserve">New Milestone Announcement</w:t>
      </w:r>
    </w:p>
    <w:p>
      <w:pPr>
        <w:pBdr>
          <w:left w:val="single" w:color="F5A623" w:sz="12" w:space="8"/>
        </w:pBdr>
        <w:shd w:fill="F4F4FF" w:val="clear"/>
        <w:spacing w:after="120" w:before="60"/>
        <w:ind w:left="360"/>
      </w:pPr>
      <w:r>
        <w:rPr>
          <w:rFonts w:ascii="Courier New" w:cs="Courier New" w:eastAsia="Courier New" w:hAnsi="Courier New"/>
          <w:color w:val="444466"/>
          <w:sz w:val="19"/>
          <w:szCs w:val="19"/>
        </w:rPr>
        <w:t xml:space="preserve">⬡ MILESTONE UNLOCKED
[X] wallets have now joined the QVAULT whitelist.
This means [what this represents in context].
To everyone who's been here since the beginning: you're the reason this is happening. The whitelist closes in [X] days.
For anyone who hasn't qualified yet → complete the Quantum Quiz in #start-here
$QVLT | Q3 2026 | No VCs | Fair Launch</w:t>
      </w:r>
    </w:p>
    <w:p>
      <w:pPr>
        <w:spacing w:after="80" w:before="240"/>
      </w:pPr>
      <w:r>
        <w:rPr>
          <w:rFonts w:ascii="Arial" w:cs="Arial" w:eastAsia="Arial" w:hAnsi="Arial"/>
          <w:b/>
          <w:bCs/>
          <w:color w:val="444466"/>
          <w:sz w:val="24"/>
          <w:szCs w:val="24"/>
        </w:rPr>
        <w:t xml:space="preserve">Weekly Burn Announcement (post every time a burn executes)</w:t>
      </w:r>
    </w:p>
    <w:p>
      <w:pPr>
        <w:pBdr>
          <w:left w:val="single" w:color="E8456A" w:sz="12" w:space="8"/>
        </w:pBdr>
        <w:shd w:fill="F4F4FF" w:val="clear"/>
        <w:spacing w:after="120" w:before="60"/>
        <w:ind w:left="360"/>
      </w:pPr>
      <w:r>
        <w:rPr>
          <w:rFonts w:ascii="Courier New" w:cs="Courier New" w:eastAsia="Courier New" w:hAnsi="Courier New"/>
          <w:color w:val="444466"/>
          <w:sz w:val="19"/>
          <w:szCs w:val="19"/>
        </w:rPr>
        <w:t xml:space="preserve">🔥 BURN EXECUTED
[X,000,000] $QVLT permanently removed from supply.
Transaction: [Solscan link]
Total burned to date: [X] QVLT ([X]% of original supply)
Remaining supply: [X,000,000,000] QVLT
Less supply. Same demand. You do the math.</w:t>
      </w:r>
    </w:p>
    <w:p>
      <w:pPr>
        <w:spacing w:before="160"/>
      </w:pPr>
    </w:p>
    <w:p>
      <w:r>
        <w:br w:type="page"/>
      </w:r>
    </w:p>
    <w:p>
      <w:pPr>
        <w:pStyle w:val="Heading1"/>
        <w:spacing w:after="160" w:before="480"/>
      </w:pPr>
      <w:r>
        <w:rPr>
          <w:rFonts w:ascii="Arial" w:cs="Arial" w:eastAsia="Arial" w:hAnsi="Arial"/>
          <w:b/>
          <w:bCs/>
          <w:color w:val="6C63FF"/>
          <w:sz w:val="36"/>
          <w:szCs w:val="36"/>
        </w:rPr>
        <w:t xml:space="preserve">7. AI-Assisted Operations — What Claude Can Do</w:t>
      </w:r>
    </w:p>
    <w:p>
      <w:pPr>
        <w:pBdr>
          <w:bottom w:val="single" w:color="0D9488"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With access to the right tools, Claude (via Claude in Chrome + Cowork) can operate much of this playbook autonomously. Here is the honest breakdown: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Task</w:t>
            </w:r>
          </w:p>
        </w:tc>
        <w:tc>
          <w:tcPr>
            <w:tcW w:type="dxa" w:w="140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Status</w:t>
            </w:r>
          </w:p>
        </w:tc>
        <w:tc>
          <w:tcPr>
            <w:tcW w:type="dxa" w:w="4760"/>
            <w:tcBorders>
              <w:top w:val="single" w:color="D8D8EE" w:sz="1"/>
              <w:left w:val="single" w:color="D8D8EE" w:sz="1"/>
              <w:bottom w:val="single" w:color="D8D8EE" w:sz="1"/>
              <w:right w:val="single" w:color="D8D8EE" w:sz="1"/>
            </w:tcBorders>
            <w:shd w:fill="0D948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What's needed</w:t>
            </w:r>
          </w:p>
        </w:tc>
      </w:tr>
      <w:tr>
        <w:tc>
          <w:tcPr>
            <w:tcW w:type="dxa" w:w="32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Write all content (threads, Discord, reports)</w:t>
            </w:r>
          </w:p>
        </w:tc>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Now</w:t>
            </w:r>
          </w:p>
        </w:tc>
        <w:tc>
          <w:tcPr>
            <w:tcW w:type="dxa" w:w="476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Just ask — I write, you approve</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Monitor quantum + crypto news daily</w:t>
            </w:r>
          </w:p>
        </w:tc>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Now</w:t>
            </w:r>
          </w:p>
        </w:tc>
        <w:tc>
          <w:tcPr>
            <w:tcW w:type="dxa" w:w="47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I search web and summarize every session</w:t>
            </w:r>
          </w:p>
        </w:tc>
      </w:tr>
      <w:tr>
        <w:tc>
          <w:tcPr>
            <w:tcW w:type="dxa" w:w="32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Update landing page content</w:t>
            </w:r>
          </w:p>
        </w:tc>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Browser</w:t>
            </w:r>
          </w:p>
        </w:tc>
        <w:tc>
          <w:tcPr>
            <w:tcW w:type="dxa" w:w="476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Claude in Chrome + your CMS login</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Post on X/Twitter with your approval</w:t>
            </w:r>
          </w:p>
        </w:tc>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Browser</w:t>
            </w:r>
          </w:p>
        </w:tc>
        <w:tc>
          <w:tcPr>
            <w:tcW w:type="dxa" w:w="47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You confirm each post before I send</w:t>
            </w:r>
          </w:p>
        </w:tc>
      </w:tr>
      <w:tr>
        <w:tc>
          <w:tcPr>
            <w:tcW w:type="dxa" w:w="32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Manage Discord announcements</w:t>
            </w:r>
          </w:p>
        </w:tc>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Browser</w:t>
            </w:r>
          </w:p>
        </w:tc>
        <w:tc>
          <w:tcPr>
            <w:tcW w:type="dxa" w:w="476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You confirm, I execute</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Track on-chain metrics (Solscan/Dune)</w:t>
            </w:r>
          </w:p>
        </w:tc>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Browser</w:t>
            </w:r>
          </w:p>
        </w:tc>
        <w:tc>
          <w:tcPr>
            <w:tcW w:type="dxa" w:w="47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Open the dashboards and I read them</w:t>
            </w:r>
          </w:p>
        </w:tc>
      </w:tr>
      <w:tr>
        <w:tc>
          <w:tcPr>
            <w:tcW w:type="dxa" w:w="32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Apply to CEX listings (fill forms)</w:t>
            </w:r>
          </w:p>
        </w:tc>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Browser</w:t>
            </w:r>
          </w:p>
        </w:tc>
        <w:tc>
          <w:tcPr>
            <w:tcW w:type="dxa" w:w="476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Non-sensitive fields — you fill API keys</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Schedule posts via Buffer/Typefully</w:t>
            </w:r>
          </w:p>
        </w:tc>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B86B"/>
                <w:sz w:val="21"/>
                <w:szCs w:val="21"/>
              </w:rPr>
              <w:t xml:space="preserve">✅ Browser</w:t>
            </w:r>
          </w:p>
        </w:tc>
        <w:tc>
          <w:tcPr>
            <w:tcW w:type="dxa" w:w="47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Connect the account, I queue posts</w:t>
            </w:r>
          </w:p>
        </w:tc>
      </w:tr>
      <w:tr>
        <w:tc>
          <w:tcPr>
            <w:tcW w:type="dxa" w:w="32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Deploy smart contract to mainnet</w:t>
            </w:r>
          </w:p>
        </w:tc>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F5A623"/>
                <w:sz w:val="21"/>
                <w:szCs w:val="21"/>
              </w:rPr>
              <w:t xml:space="preserve">⚠️ You sign</w:t>
            </w:r>
          </w:p>
        </w:tc>
        <w:tc>
          <w:tcPr>
            <w:tcW w:type="dxa" w:w="476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I prepare everything — you sign with wallet</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Create new social accounts</w:t>
            </w:r>
          </w:p>
        </w:tc>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F5A623"/>
                <w:sz w:val="21"/>
                <w:szCs w:val="21"/>
              </w:rPr>
              <w:t xml:space="preserve">⚠️ You create</w:t>
            </w:r>
          </w:p>
        </w:tc>
        <w:tc>
          <w:tcPr>
            <w:tcW w:type="dxa" w:w="47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By policy I don't create accounts</w:t>
            </w:r>
          </w:p>
        </w:tc>
      </w:tr>
      <w:tr>
        <w:tc>
          <w:tcPr>
            <w:tcW w:type="dxa" w:w="32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Execute financial transactions</w:t>
            </w:r>
          </w:p>
        </w:tc>
        <w:tc>
          <w:tcPr>
            <w:tcW w:type="dxa" w:w="140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center"/>
            </w:pPr>
            <w:r>
              <w:rPr>
                <w:rFonts w:ascii="Arial" w:cs="Arial" w:eastAsia="Arial" w:hAnsi="Arial"/>
                <w:b/>
                <w:bCs/>
                <w:i w:val="false"/>
                <w:iCs w:val="false"/>
                <w:color w:val="E8456A"/>
                <w:sz w:val="21"/>
                <w:szCs w:val="21"/>
              </w:rPr>
              <w:t xml:space="preserve">🚫 Never</w:t>
            </w:r>
          </w:p>
        </w:tc>
        <w:tc>
          <w:tcPr>
            <w:tcW w:type="dxa" w:w="4760"/>
            <w:tcBorders>
              <w:top w:val="single" w:color="D8D8EE" w:sz="1"/>
              <w:left w:val="single" w:color="D8D8EE" w:sz="1"/>
              <w:bottom w:val="single" w:color="D8D8EE" w:sz="1"/>
              <w:right w:val="single" w:color="D8D8EE" w:sz="1"/>
            </w:tcBorders>
            <w:shd w:fill="F0FFFE"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You always control wallet + payments</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Publish code to production unreviewed</w:t>
            </w:r>
          </w:p>
        </w:tc>
        <w:tc>
          <w:tcPr>
            <w:tcW w:type="dxa" w:w="14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F5A623"/>
                <w:sz w:val="21"/>
                <w:szCs w:val="21"/>
              </w:rPr>
              <w:t xml:space="preserve">⚠️ You approve</w:t>
            </w:r>
          </w:p>
        </w:tc>
        <w:tc>
          <w:tcPr>
            <w:tcW w:type="dxa" w:w="47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66"/>
                <w:sz w:val="21"/>
                <w:szCs w:val="21"/>
              </w:rPr>
              <w:t xml:space="preserve">Always review before I push</w:t>
            </w:r>
          </w:p>
        </w:tc>
      </w:tr>
    </w:tbl>
    <w:p>
      <w:pPr>
        <w:spacing w:before="80"/>
      </w:pPr>
    </w:p>
    <w:p>
      <w:pPr>
        <w:pStyle w:val="Heading2"/>
        <w:spacing w:after="120" w:before="320"/>
      </w:pPr>
      <w:r>
        <w:rPr>
          <w:rFonts w:ascii="Arial" w:cs="Arial" w:eastAsia="Arial" w:hAnsi="Arial"/>
          <w:b/>
          <w:bCs/>
          <w:color w:val="00C4E8"/>
          <w:sz w:val="28"/>
          <w:szCs w:val="28"/>
        </w:rPr>
        <w:t xml:space="preserve">7.1  Recommended Tool Stack for AI-Assisted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Function</w:t>
            </w:r>
          </w:p>
        </w:tc>
        <w:tc>
          <w:tcPr>
            <w:tcW w:type="dxa" w:w="22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Tool</w:t>
            </w:r>
          </w:p>
        </w:tc>
        <w:tc>
          <w:tcPr>
            <w:tcW w:type="dxa" w:w="260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Why</w:t>
            </w:r>
          </w:p>
        </w:tc>
        <w:tc>
          <w:tcPr>
            <w:tcW w:type="dxa" w:w="2560"/>
            <w:tcBorders>
              <w:top w:val="single" w:color="D8D8EE" w:sz="1"/>
              <w:left w:val="single" w:color="D8D8EE" w:sz="1"/>
              <w:bottom w:val="single" w:color="D8D8EE" w:sz="1"/>
              <w:right w:val="single" w:color="D8D8EE" w:sz="1"/>
            </w:tcBorders>
            <w:shd w:fill="1212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Claude can operate?</w:t>
            </w:r>
          </w:p>
        </w:tc>
      </w:tr>
      <w:tr>
        <w:tc>
          <w:tcPr>
            <w:tcW w:type="dxa" w:w="2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Post scheduling</w:t>
            </w:r>
          </w:p>
        </w:tc>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D9488"/>
                <w:sz w:val="21"/>
                <w:szCs w:val="21"/>
              </w:rPr>
              <w:t xml:space="preserve">Typefully or Buffer</w:t>
            </w:r>
          </w:p>
        </w:tc>
        <w:tc>
          <w:tcPr>
            <w:tcW w:type="dxa" w:w="2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Browser-based, no API key for basic posting</w:t>
            </w:r>
          </w:p>
        </w:tc>
        <w:tc>
          <w:tcPr>
            <w:tcW w:type="dxa" w:w="2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0B86B"/>
                <w:sz w:val="21"/>
                <w:szCs w:val="21"/>
              </w:rPr>
              <w:t xml:space="preserve">✅ Yes, with approval</w:t>
            </w:r>
          </w:p>
        </w:tc>
      </w:tr>
      <w:tr>
        <w:tc>
          <w:tcPr>
            <w:tcW w:type="dxa" w:w="2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Website CMS</w:t>
            </w:r>
          </w:p>
        </w:tc>
        <w:tc>
          <w:tcPr>
            <w:tcW w:type="dxa" w:w="2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9488"/>
                <w:sz w:val="21"/>
                <w:szCs w:val="21"/>
              </w:rPr>
              <w:t xml:space="preserve">Framer or Webflow</w:t>
            </w:r>
          </w:p>
        </w:tc>
        <w:tc>
          <w:tcPr>
            <w:tcW w:type="dxa" w:w="2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Visual editor Claude can navigate</w:t>
            </w:r>
          </w:p>
        </w:tc>
        <w:tc>
          <w:tcPr>
            <w:tcW w:type="dxa" w:w="2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B86B"/>
                <w:sz w:val="21"/>
                <w:szCs w:val="21"/>
              </w:rPr>
              <w:t xml:space="preserve">✅ Yes, with approval</w:t>
            </w:r>
          </w:p>
        </w:tc>
      </w:tr>
      <w:tr>
        <w:tc>
          <w:tcPr>
            <w:tcW w:type="dxa" w:w="2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Discord management</w:t>
            </w:r>
          </w:p>
        </w:tc>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D9488"/>
                <w:sz w:val="21"/>
                <w:szCs w:val="21"/>
              </w:rPr>
              <w:t xml:space="preserve">MEE6 + browser</w:t>
            </w:r>
          </w:p>
        </w:tc>
        <w:tc>
          <w:tcPr>
            <w:tcW w:type="dxa" w:w="2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Role management, announcements</w:t>
            </w:r>
          </w:p>
        </w:tc>
        <w:tc>
          <w:tcPr>
            <w:tcW w:type="dxa" w:w="2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0B86B"/>
                <w:sz w:val="21"/>
                <w:szCs w:val="21"/>
              </w:rPr>
              <w:t xml:space="preserve">✅ Yes, with approval</w:t>
            </w:r>
          </w:p>
        </w:tc>
      </w:tr>
      <w:tr>
        <w:tc>
          <w:tcPr>
            <w:tcW w:type="dxa" w:w="2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Analytics</w:t>
            </w:r>
          </w:p>
        </w:tc>
        <w:tc>
          <w:tcPr>
            <w:tcW w:type="dxa" w:w="2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9488"/>
                <w:sz w:val="21"/>
                <w:szCs w:val="21"/>
              </w:rPr>
              <w:t xml:space="preserve">Dune Analytics</w:t>
            </w:r>
          </w:p>
        </w:tc>
        <w:tc>
          <w:tcPr>
            <w:tcW w:type="dxa" w:w="2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On-chain data readable via browser</w:t>
            </w:r>
          </w:p>
        </w:tc>
        <w:tc>
          <w:tcPr>
            <w:tcW w:type="dxa" w:w="2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B86B"/>
                <w:sz w:val="21"/>
                <w:szCs w:val="21"/>
              </w:rPr>
              <w:t xml:space="preserve">✅ Read-only</w:t>
            </w:r>
          </w:p>
        </w:tc>
      </w:tr>
      <w:tr>
        <w:tc>
          <w:tcPr>
            <w:tcW w:type="dxa" w:w="20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Email list</w:t>
            </w:r>
          </w:p>
        </w:tc>
        <w:tc>
          <w:tcPr>
            <w:tcW w:type="dxa" w:w="22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D9488"/>
                <w:sz w:val="21"/>
                <w:szCs w:val="21"/>
              </w:rPr>
              <w:t xml:space="preserve">Beehiiv or ConvertKit</w:t>
            </w:r>
          </w:p>
        </w:tc>
        <w:tc>
          <w:tcPr>
            <w:tcW w:type="dxa" w:w="260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Newsletter management, whitelist export</w:t>
            </w:r>
          </w:p>
        </w:tc>
        <w:tc>
          <w:tcPr>
            <w:tcW w:type="dxa" w:w="2560"/>
            <w:tcBorders>
              <w:top w:val="single" w:color="D8D8EE" w:sz="1"/>
              <w:left w:val="single" w:color="D8D8EE" w:sz="1"/>
              <w:bottom w:val="single" w:color="D8D8EE" w:sz="1"/>
              <w:right w:val="single" w:color="D8D8EE" w:sz="1"/>
            </w:tcBorders>
            <w:shd w:fill="F4F4FF" w:val="clear"/>
            <w:tcMar>
              <w:top w:type="dxa" w:w="100"/>
              <w:left w:type="dxa" w:w="140"/>
              <w:bottom w:type="dxa" w:w="100"/>
              <w:right w:type="dxa" w:w="140"/>
            </w:tcMar>
            <w:vAlign w:val="center"/>
          </w:tcPr>
          <w:p>
            <w:pPr>
              <w:jc w:val="left"/>
            </w:pPr>
            <w:r>
              <w:rPr>
                <w:rFonts w:ascii="Arial" w:cs="Arial" w:eastAsia="Arial" w:hAnsi="Arial"/>
                <w:b/>
                <w:bCs/>
                <w:i w:val="false"/>
                <w:iCs w:val="false"/>
                <w:color w:val="00B86B"/>
                <w:sz w:val="21"/>
                <w:szCs w:val="21"/>
              </w:rPr>
              <w:t xml:space="preserve">✅ Draft + send approval</w:t>
            </w:r>
          </w:p>
        </w:tc>
      </w:tr>
      <w:tr>
        <w:tc>
          <w:tcPr>
            <w:tcW w:type="dxa" w:w="20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7071A"/>
                <w:sz w:val="21"/>
                <w:szCs w:val="21"/>
              </w:rPr>
              <w:t xml:space="preserve">Document collab</w:t>
            </w:r>
          </w:p>
        </w:tc>
        <w:tc>
          <w:tcPr>
            <w:tcW w:type="dxa" w:w="2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9488"/>
                <w:sz w:val="21"/>
                <w:szCs w:val="21"/>
              </w:rPr>
              <w:t xml:space="preserve">Google Drive</w:t>
            </w:r>
          </w:p>
        </w:tc>
        <w:tc>
          <w:tcPr>
            <w:tcW w:type="dxa" w:w="26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Connected to Claude via MCP</w:t>
            </w:r>
          </w:p>
        </w:tc>
        <w:tc>
          <w:tcPr>
            <w:tcW w:type="dxa" w:w="25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B86B"/>
                <w:sz w:val="21"/>
                <w:szCs w:val="21"/>
              </w:rPr>
              <w:t xml:space="preserve">✅ Full access if connected</w:t>
            </w:r>
          </w:p>
        </w:tc>
      </w:tr>
    </w:tbl>
    <w:p>
      <w:pPr>
        <w:spacing w:before="160"/>
      </w:pPr>
    </w:p>
    <w:p>
      <w:r>
        <w:br w:type="page"/>
      </w:r>
    </w:p>
    <w:p>
      <w:pPr>
        <w:pStyle w:val="Heading1"/>
        <w:spacing w:after="160" w:before="480"/>
      </w:pPr>
      <w:r>
        <w:rPr>
          <w:rFonts w:ascii="Arial" w:cs="Arial" w:eastAsia="Arial" w:hAnsi="Arial"/>
          <w:b/>
          <w:bCs/>
          <w:color w:val="6C63FF"/>
          <w:sz w:val="36"/>
          <w:szCs w:val="36"/>
        </w:rPr>
        <w:t xml:space="preserve">8. Anti-Patterns — What NOT To Do</w:t>
      </w:r>
    </w:p>
    <w:p>
      <w:pPr>
        <w:pBdr>
          <w:bottom w:val="single" w:color="E8456A"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Based on analysis of failed launches and projects that peaked then collapsed, these are the patterns QVAULT must actively avoid: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Anti-Pattern</w:t>
            </w:r>
          </w:p>
        </w:tc>
        <w:tc>
          <w:tcPr>
            <w:tcW w:type="dxa" w:w="6160"/>
            <w:tcBorders>
              <w:top w:val="single" w:color="D8D8EE" w:sz="1"/>
              <w:left w:val="single" w:color="D8D8EE" w:sz="1"/>
              <w:bottom w:val="single" w:color="D8D8EE" w:sz="1"/>
              <w:right w:val="single" w:color="D8D8EE" w:sz="1"/>
            </w:tcBorders>
            <w:shd w:fill="E8456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1"/>
                <w:szCs w:val="21"/>
              </w:rPr>
              <w:t xml:space="preserve">Why it kills projects — and what to do instead</w:t>
            </w:r>
          </w:p>
        </w:tc>
      </w:tr>
      <w:tr>
        <w:tc>
          <w:tcPr>
            <w:tcW w:type="dxa" w:w="3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Paying for influencer posts</w:t>
            </w:r>
          </w:p>
        </w:tc>
        <w:tc>
          <w:tcPr>
            <w:tcW w:type="dxa" w:w="6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Detectable, reduces credibility, creates mercenary followers who dump. Instead: give early access to genuine believers who will post authentically.</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Mass airdrop to random wallets</w:t>
            </w:r>
          </w:p>
        </w:tc>
        <w:tc>
          <w:tcPr>
            <w:tcW w:type="dxa" w:w="6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PENGU airdropped to 6M wallets — price fell 86%. HYPE airdropped to 94K qualified users — price went 8x. Quality over quantity always.</w:t>
            </w:r>
          </w:p>
        </w:tc>
      </w:tr>
      <w:tr>
        <w:tc>
          <w:tcPr>
            <w:tcW w:type="dxa" w:w="3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Announcing before you're ready</w:t>
            </w:r>
          </w:p>
        </w:tc>
        <w:tc>
          <w:tcPr>
            <w:tcW w:type="dxa" w:w="6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Half-built launches create FUD and can't recover. Week 1 is all internal. Launch only when product, discord, and content are complete.</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Over-communicating price action</w:t>
            </w:r>
          </w:p>
        </w:tc>
        <w:tc>
          <w:tcPr>
            <w:tcW w:type="dxa" w:w="6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Responding to every price move makes you look desperate. Post metrics weekly regardless of price. Let the data speak.</w:t>
            </w:r>
          </w:p>
        </w:tc>
      </w:tr>
      <w:tr>
        <w:tc>
          <w:tcPr>
            <w:tcW w:type="dxa" w:w="3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Copying another project's narrative</w:t>
            </w:r>
          </w:p>
        </w:tc>
        <w:tc>
          <w:tcPr>
            <w:tcW w:type="dxa" w:w="6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The market spots derivative projects immediately. QVAULT's quantum angle is real and defensible — lean into specifics, not vague 'next-gen' language.</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Fake urgency / manufactured FOMO</w:t>
            </w:r>
          </w:p>
        </w:tc>
        <w:tc>
          <w:tcPr>
            <w:tcW w:type="dxa" w:w="6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Crypto users have seen every trick. Fake countdown timers, fake 'sold out' alerts — these destroy trust instantly. Only use real scarcity.</w:t>
            </w:r>
          </w:p>
        </w:tc>
      </w:tr>
      <w:tr>
        <w:tc>
          <w:tcPr>
            <w:tcW w:type="dxa" w:w="320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Engaging with FUD threads</w:t>
            </w:r>
          </w:p>
        </w:tc>
        <w:tc>
          <w:tcPr>
            <w:tcW w:type="dxa" w:w="6160"/>
            <w:tcBorders>
              <w:top w:val="single" w:color="D8D8EE" w:sz="1"/>
              <w:left w:val="single" w:color="D8D8EE" w:sz="1"/>
              <w:bottom w:val="single" w:color="D8D8EE" w:sz="1"/>
              <w:right w:val="single" w:color="D8D8EE" w:sz="1"/>
            </w:tcBorders>
            <w:shd w:fill="FFF0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One calm reply with facts, then stop. Never argue. Never personal. The community will defend you if you've built it right.</w:t>
            </w:r>
          </w:p>
        </w:tc>
      </w:tr>
      <w:tr>
        <w:tc>
          <w:tcPr>
            <w:tcW w:type="dxa" w:w="320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8456A"/>
                <w:sz w:val="21"/>
                <w:szCs w:val="21"/>
              </w:rPr>
              <w:t xml:space="preserve">Skipping the security audit</w:t>
            </w:r>
          </w:p>
        </w:tc>
        <w:tc>
          <w:tcPr>
            <w:tcW w:type="dxa" w:w="6160"/>
            <w:tcBorders>
              <w:top w:val="single" w:color="D8D8EE" w:sz="1"/>
              <w:left w:val="single" w:color="D8D8EE" w:sz="1"/>
              <w:bottom w:val="single" w:color="D8D8EE" w:sz="1"/>
              <w:right w:val="single" w:color="D8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7071A"/>
                <w:sz w:val="21"/>
                <w:szCs w:val="21"/>
              </w:rPr>
              <w:t xml:space="preserve">One exploit and the project is over. Budget for 3 audits before mainnet. Make them public. This is non-negotiable.</w:t>
            </w:r>
          </w:p>
        </w:tc>
      </w:tr>
    </w:tbl>
    <w:p>
      <w:pPr>
        <w:spacing w:before="160"/>
      </w:pPr>
    </w:p>
    <w:p>
      <w:pPr>
        <w:pStyle w:val="Heading1"/>
        <w:spacing w:after="160" w:before="480"/>
      </w:pPr>
      <w:r>
        <w:rPr>
          <w:rFonts w:ascii="Arial" w:cs="Arial" w:eastAsia="Arial" w:hAnsi="Arial"/>
          <w:b/>
          <w:bCs/>
          <w:color w:val="6C63FF"/>
          <w:sz w:val="36"/>
          <w:szCs w:val="36"/>
        </w:rPr>
        <w:t xml:space="preserve">9. Master Pre-Launch Checklist</w:t>
      </w:r>
    </w:p>
    <w:p>
      <w:pPr>
        <w:pBdr>
          <w:bottom w:val="single" w:color="6C63FF" w:sz="6" w:space="1"/>
        </w:pBdr>
        <w:spacing w:after="160" w:before="160"/>
      </w:pPr>
    </w:p>
    <w:p>
      <w:pPr>
        <w:spacing w:after="80" w:before="60"/>
        <w:jc w:val="both"/>
      </w:pPr>
      <w:r>
        <w:rPr>
          <w:rFonts w:ascii="Arial" w:cs="Arial" w:eastAsia="Arial" w:hAnsi="Arial"/>
          <w:b w:val="false"/>
          <w:bCs w:val="false"/>
          <w:i w:val="false"/>
          <w:iCs w:val="false"/>
          <w:color w:val="07071A"/>
          <w:sz w:val="22"/>
          <w:szCs w:val="22"/>
        </w:rPr>
        <w:t xml:space="preserve">Complete every item before announcing TGE date publicly. This list is non-negotiable.</w:t>
      </w:r>
    </w:p>
    <w:p>
      <w:pPr>
        <w:spacing w:before="60"/>
      </w:pPr>
    </w:p>
    <w:p>
      <w:pPr>
        <w:pStyle w:val="Heading2"/>
        <w:spacing w:after="120" w:before="320"/>
      </w:pPr>
      <w:r>
        <w:rPr>
          <w:rFonts w:ascii="Arial" w:cs="Arial" w:eastAsia="Arial" w:hAnsi="Arial"/>
          <w:b/>
          <w:bCs/>
          <w:color w:val="00B86B"/>
          <w:sz w:val="28"/>
          <w:szCs w:val="28"/>
        </w:rPr>
        <w:t xml:space="preserve">Technical ✅</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Smart contract deployed to devnet and tested with 10+ scenarios</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3rd-party security audit commissioned (even if not complete at TGE — announce it)</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Contract verified on Solscan and source code published on GitHub</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Raydium LP seeded with enough depth to absorb initial volume without &gt;20% slippage</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Metadata (name, symbol, logo, description) correctly registered on-chain</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Staking smart contract tested with all 3 tier scenarios</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Airdrop distribution script tested on devnet</w:t>
      </w:r>
    </w:p>
    <w:p>
      <w:pPr>
        <w:spacing w:before="60"/>
      </w:pPr>
    </w:p>
    <w:p>
      <w:pPr>
        <w:pStyle w:val="Heading2"/>
        <w:spacing w:after="120" w:before="320"/>
      </w:pPr>
      <w:r>
        <w:rPr>
          <w:rFonts w:ascii="Arial" w:cs="Arial" w:eastAsia="Arial" w:hAnsi="Arial"/>
          <w:b/>
          <w:bCs/>
          <w:color w:val="00B86B"/>
          <w:sz w:val="28"/>
          <w:szCs w:val="28"/>
        </w:rPr>
        <w:t xml:space="preserve">Community ✅</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Discord server with all channels, roles, and bots configured</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8 weeks of content pre-written and scheduled in Buffer/Typefully</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Quantum Security Quiz live and connected to Discord role assignment</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Whitelist capturing at minimum 10,000 qualified wallets</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At least 2 X Spaces held and recorded before TGE</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One external expert (researcher/advisor) publicly confirmed</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Press outreach sent to 50+ journalists — at least 1 response received</w:t>
      </w:r>
    </w:p>
    <w:p>
      <w:pPr>
        <w:spacing w:before="60"/>
      </w:pPr>
    </w:p>
    <w:p>
      <w:pPr>
        <w:pStyle w:val="Heading2"/>
        <w:spacing w:after="120" w:before="320"/>
      </w:pPr>
      <w:r>
        <w:rPr>
          <w:rFonts w:ascii="Arial" w:cs="Arial" w:eastAsia="Arial" w:hAnsi="Arial"/>
          <w:b/>
          <w:bCs/>
          <w:color w:val="00B86B"/>
          <w:sz w:val="28"/>
          <w:szCs w:val="28"/>
        </w:rPr>
        <w:t xml:space="preserve">Legal &amp; Compliance ✅</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Legal review of all public communications (not financial advice disclaimer)</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Jurisdiction analysis complete — understand where the team can operate</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No promises of returns in any public communication</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Terms of service and privacy policy live on qvault.es</w:t>
      </w:r>
    </w:p>
    <w:p>
      <w:pPr>
        <w:pStyle w:val="ListParagraph"/>
        <w:numPr>
          <w:ilvl w:val="0"/>
          <w:numId w:val="3"/>
        </w:numPr>
        <w:spacing w:after="40" w:before="40"/>
      </w:pPr>
      <w:r>
        <w:rPr>
          <w:rFonts w:ascii="Arial" w:cs="Arial" w:eastAsia="Arial" w:hAnsi="Arial"/>
          <w:b w:val="false"/>
          <w:bCs w:val="false"/>
          <w:i w:val="false"/>
          <w:iCs w:val="false"/>
          <w:color w:val="07071A"/>
          <w:sz w:val="21"/>
          <w:szCs w:val="21"/>
        </w:rPr>
        <w:t xml:space="preserve">KYC/AML considerations reviewed for airdrop recipients</w:t>
      </w:r>
    </w:p>
    <w:p>
      <w:pPr>
        <w:spacing w:before="160"/>
      </w:pPr>
    </w:p>
    <w:p>
      <w:pPr>
        <w:pBdr>
          <w:bottom w:val="single" w:color="6C63FF" w:sz="6" w:space="1"/>
        </w:pBdr>
        <w:spacing w:after="160" w:before="160"/>
      </w:pPr>
    </w:p>
    <w:p>
      <w:pPr>
        <w:spacing w:before="80"/>
      </w:pPr>
    </w:p>
    <w:p>
      <w:pPr>
        <w:spacing w:after="40" w:before="40"/>
        <w:jc w:val="center"/>
      </w:pPr>
      <w:r>
        <w:rPr>
          <w:rFonts w:ascii="Arial" w:cs="Arial" w:eastAsia="Arial" w:hAnsi="Arial"/>
          <w:b/>
          <w:bCs/>
          <w:color w:val="6C63FF"/>
          <w:sz w:val="24"/>
          <w:szCs w:val="24"/>
        </w:rPr>
        <w:t xml:space="preserve">⬡  QVAULT Community Strategy Playbook v1.0</w:t>
      </w:r>
    </w:p>
    <w:p>
      <w:pPr>
        <w:spacing w:after="80" w:before="0"/>
        <w:jc w:val="center"/>
      </w:pPr>
      <w:r>
        <w:rPr>
          <w:rFonts w:ascii="Arial" w:cs="Arial" w:eastAsia="Arial" w:hAnsi="Arial"/>
          <w:i/>
          <w:iCs/>
          <w:color w:val="8888AA"/>
          <w:sz w:val="18"/>
          <w:szCs w:val="18"/>
        </w:rPr>
        <w:t xml:space="preserve">© 2026 QVAULT Protocol  ·  Confidential  ·  Not financial advice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4" w:space="1"/>
      </w:pBdr>
      <w:jc w:val="center"/>
    </w:pPr>
    <w:r>
      <w:rPr>
        <w:rFonts w:ascii="Arial" w:cs="Arial" w:eastAsia="Arial" w:hAnsi="Arial"/>
        <w:color w:val="8888AA"/>
        <w:sz w:val="17"/>
        <w:szCs w:val="17"/>
      </w:rPr>
      <w:t xml:space="preserve">Confidential — For Internal Use  |  </w:t>
    </w:r>
    <w:r>
      <w:rPr>
        <w:rFonts w:ascii="Arial" w:cs="Arial" w:eastAsia="Arial" w:hAnsi="Arial"/>
        <w:color w:val="8888AA"/>
        <w:sz w:val="17"/>
        <w:szCs w:val="17"/>
      </w:rPr>
      <w:t xml:space="preserve">Page </w:t>
    </w:r>
    <w:fldSimple w:instr="PAGE"/>
    <w:r>
      <w:rPr>
        <w:rFonts w:ascii="Arial" w:cs="Arial" w:eastAsia="Arial" w:hAnsi="Arial"/>
        <w:color w:val="8888AA"/>
        <w:sz w:val="17"/>
        <w:szCs w:val="17"/>
      </w:rPr>
      <w:t xml:space="preserve">  |  © 2026 QVAULT Protocol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1"/>
      </w:pBdr>
    </w:pPr>
    <w:r>
      <w:rPr>
        <w:rFonts w:ascii="Arial" w:cs="Arial" w:eastAsia="Arial" w:hAnsi="Arial"/>
        <w:i/>
        <w:iCs/>
        <w:color w:val="8888AA"/>
        <w:sz w:val="18"/>
        <w:szCs w:val="18"/>
      </w:rPr>
      <w:t xml:space="preserve">QVAULT ($QVLT) — Community Strategy Playbook  |  Q3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707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6C63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C4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2026-05-13T06:26:00.653Z</dcterms:created>
  <dcterms:modified xsi:type="dcterms:W3CDTF">2026-05-13T06:26:00.654Z</dcterms:modified>
</cp:coreProperties>
</file>

<file path=docProps/custom.xml><?xml version="1.0" encoding="utf-8"?>
<Properties xmlns="http://schemas.openxmlformats.org/officeDocument/2006/custom-properties" xmlns:vt="http://schemas.openxmlformats.org/officeDocument/2006/docPropsVTypes"/>
</file>