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2073" w:rsidRDefault="00172073" w:rsidP="00172073">
      <w:pPr>
        <w:jc w:val="center"/>
        <w:rPr>
          <w:rFonts w:ascii="Arial" w:hAnsi="Arial" w:cs="Arial"/>
          <w:b/>
          <w:sz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C50557F" wp14:editId="30ECE7C4">
            <wp:simplePos x="0" y="0"/>
            <wp:positionH relativeFrom="column">
              <wp:posOffset>5103495</wp:posOffset>
            </wp:positionH>
            <wp:positionV relativeFrom="paragraph">
              <wp:posOffset>-141605</wp:posOffset>
            </wp:positionV>
            <wp:extent cx="1115695" cy="1115695"/>
            <wp:effectExtent l="0" t="0" r="8255" b="0"/>
            <wp:wrapNone/>
            <wp:docPr id="3" name="Imagen 3" descr="Resultado de imagen para escom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Resultado de imagen para escom 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695" cy="1115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B842326" wp14:editId="67450D38">
            <wp:simplePos x="0" y="0"/>
            <wp:positionH relativeFrom="column">
              <wp:posOffset>156845</wp:posOffset>
            </wp:positionH>
            <wp:positionV relativeFrom="paragraph">
              <wp:posOffset>-141605</wp:posOffset>
            </wp:positionV>
            <wp:extent cx="1031240" cy="1104900"/>
            <wp:effectExtent l="0" t="0" r="0" b="0"/>
            <wp:wrapNone/>
            <wp:docPr id="2" name="Imagen 2" descr="Resultado de imagen para ipn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ipn 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32"/>
        </w:rPr>
        <w:t>Instituto Politécnico Nacional</w:t>
      </w:r>
    </w:p>
    <w:p w:rsidR="00172073" w:rsidRDefault="00172073" w:rsidP="00172073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Escuela Superior de Cómputo</w:t>
      </w:r>
    </w:p>
    <w:p w:rsidR="00172073" w:rsidRDefault="00172073" w:rsidP="00172073">
      <w:pPr>
        <w:jc w:val="center"/>
        <w:rPr>
          <w:rFonts w:ascii="Arial" w:hAnsi="Arial" w:cs="Arial"/>
          <w:sz w:val="28"/>
        </w:rPr>
      </w:pPr>
    </w:p>
    <w:p w:rsidR="00172073" w:rsidRPr="001A4F5C" w:rsidRDefault="00172073" w:rsidP="00172073">
      <w:pPr>
        <w:jc w:val="center"/>
        <w:rPr>
          <w:rFonts w:ascii="Arial" w:hAnsi="Arial" w:cs="Arial"/>
          <w:sz w:val="28"/>
        </w:rPr>
      </w:pPr>
    </w:p>
    <w:p w:rsidR="00172073" w:rsidRDefault="00172073" w:rsidP="00172073">
      <w:pPr>
        <w:jc w:val="center"/>
        <w:rPr>
          <w:rFonts w:ascii="Arial" w:hAnsi="Arial" w:cs="Arial"/>
          <w:sz w:val="28"/>
        </w:rPr>
      </w:pPr>
    </w:p>
    <w:p w:rsidR="00172073" w:rsidRDefault="00172073" w:rsidP="00172073">
      <w:pPr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Electrónica Analógica</w:t>
      </w:r>
    </w:p>
    <w:p w:rsidR="00172073" w:rsidRDefault="00172073" w:rsidP="00172073">
      <w:pPr>
        <w:jc w:val="center"/>
        <w:rPr>
          <w:rFonts w:ascii="Arial" w:hAnsi="Arial" w:cs="Arial"/>
          <w:sz w:val="28"/>
        </w:rPr>
      </w:pPr>
    </w:p>
    <w:p w:rsidR="00172073" w:rsidRDefault="00172073" w:rsidP="00172073">
      <w:pPr>
        <w:jc w:val="center"/>
        <w:rPr>
          <w:rFonts w:ascii="Arial" w:hAnsi="Arial" w:cs="Arial"/>
          <w:b/>
          <w:i/>
          <w:noProof/>
          <w:sz w:val="32"/>
        </w:rPr>
      </w:pPr>
    </w:p>
    <w:p w:rsidR="00172073" w:rsidRDefault="00172073" w:rsidP="00172073">
      <w:pPr>
        <w:jc w:val="center"/>
        <w:rPr>
          <w:rFonts w:ascii="Arial" w:hAnsi="Arial" w:cs="Arial"/>
          <w:b/>
          <w:i/>
          <w:noProof/>
          <w:sz w:val="32"/>
        </w:rPr>
      </w:pPr>
    </w:p>
    <w:p w:rsidR="00172073" w:rsidRDefault="00172073" w:rsidP="00172073">
      <w:pPr>
        <w:jc w:val="center"/>
        <w:rPr>
          <w:rFonts w:ascii="Arial" w:hAnsi="Arial" w:cs="Arial"/>
          <w:b/>
          <w:i/>
          <w:noProof/>
          <w:sz w:val="32"/>
        </w:rPr>
      </w:pPr>
    </w:p>
    <w:p w:rsidR="00172073" w:rsidRDefault="00172073" w:rsidP="00172073">
      <w:pPr>
        <w:jc w:val="center"/>
        <w:rPr>
          <w:rFonts w:ascii="Arial" w:hAnsi="Arial" w:cs="Arial"/>
          <w:i/>
          <w:noProof/>
          <w:sz w:val="32"/>
        </w:rPr>
      </w:pPr>
      <w:r>
        <w:rPr>
          <w:rFonts w:ascii="Arial" w:hAnsi="Arial" w:cs="Arial"/>
          <w:b/>
          <w:i/>
          <w:noProof/>
          <w:sz w:val="32"/>
        </w:rPr>
        <w:t xml:space="preserve">Práctica </w:t>
      </w:r>
      <w:r w:rsidR="00185D67">
        <w:rPr>
          <w:rFonts w:ascii="Arial" w:hAnsi="Arial" w:cs="Arial"/>
          <w:b/>
          <w:i/>
          <w:noProof/>
          <w:sz w:val="32"/>
        </w:rPr>
        <w:t>4</w:t>
      </w:r>
      <w:r>
        <w:rPr>
          <w:rFonts w:ascii="Arial" w:hAnsi="Arial" w:cs="Arial"/>
          <w:b/>
          <w:i/>
          <w:noProof/>
          <w:sz w:val="32"/>
        </w:rPr>
        <w:t xml:space="preserve">: </w:t>
      </w:r>
      <w:r w:rsidR="00185D67">
        <w:rPr>
          <w:rFonts w:ascii="Arial" w:hAnsi="Arial" w:cs="Arial"/>
          <w:i/>
          <w:noProof/>
          <w:sz w:val="32"/>
        </w:rPr>
        <w:t>Transistor Bipolar</w:t>
      </w:r>
    </w:p>
    <w:p w:rsidR="00172073" w:rsidRDefault="00172073" w:rsidP="00172073">
      <w:pPr>
        <w:jc w:val="center"/>
        <w:rPr>
          <w:rFonts w:ascii="Arial" w:hAnsi="Arial" w:cs="Arial"/>
          <w:noProof/>
          <w:sz w:val="32"/>
        </w:rPr>
      </w:pPr>
    </w:p>
    <w:p w:rsidR="00172073" w:rsidRDefault="00172073" w:rsidP="00172073">
      <w:pPr>
        <w:jc w:val="center"/>
        <w:rPr>
          <w:rFonts w:ascii="Arial" w:hAnsi="Arial" w:cs="Arial"/>
          <w:i/>
          <w:sz w:val="24"/>
        </w:rPr>
      </w:pPr>
    </w:p>
    <w:p w:rsidR="00172073" w:rsidRDefault="00172073" w:rsidP="00172073">
      <w:pPr>
        <w:jc w:val="center"/>
        <w:rPr>
          <w:rFonts w:ascii="Arial" w:hAnsi="Arial" w:cs="Arial"/>
          <w:i/>
          <w:sz w:val="24"/>
        </w:rPr>
      </w:pPr>
    </w:p>
    <w:p w:rsidR="00172073" w:rsidRDefault="00172073" w:rsidP="00172073">
      <w:pPr>
        <w:jc w:val="right"/>
        <w:rPr>
          <w:rFonts w:ascii="Arial" w:hAnsi="Arial" w:cs="Arial"/>
          <w:sz w:val="24"/>
        </w:rPr>
      </w:pPr>
    </w:p>
    <w:p w:rsidR="00172073" w:rsidRDefault="00172073" w:rsidP="00172073">
      <w:pPr>
        <w:jc w:val="right"/>
        <w:rPr>
          <w:rFonts w:ascii="Arial" w:hAnsi="Arial" w:cs="Arial"/>
          <w:sz w:val="24"/>
        </w:rPr>
      </w:pPr>
    </w:p>
    <w:p w:rsidR="00172073" w:rsidRDefault="00172073" w:rsidP="00172073">
      <w:pPr>
        <w:jc w:val="right"/>
        <w:rPr>
          <w:rFonts w:ascii="Arial" w:hAnsi="Arial" w:cs="Arial"/>
          <w:sz w:val="24"/>
        </w:rPr>
      </w:pPr>
    </w:p>
    <w:p w:rsidR="00172073" w:rsidRDefault="00172073" w:rsidP="00172073">
      <w:pPr>
        <w:jc w:val="right"/>
        <w:rPr>
          <w:rFonts w:ascii="Arial" w:hAnsi="Arial" w:cs="Arial"/>
          <w:sz w:val="24"/>
        </w:rPr>
      </w:pPr>
    </w:p>
    <w:p w:rsidR="00172073" w:rsidRDefault="00172073" w:rsidP="00172073">
      <w:pPr>
        <w:jc w:val="right"/>
        <w:rPr>
          <w:rFonts w:ascii="Arial" w:hAnsi="Arial" w:cs="Arial"/>
          <w:sz w:val="24"/>
        </w:rPr>
      </w:pPr>
    </w:p>
    <w:p w:rsidR="00172073" w:rsidRDefault="00172073" w:rsidP="00172073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Integrantes del equipo:</w:t>
      </w:r>
    </w:p>
    <w:p w:rsidR="00172073" w:rsidRDefault="00172073" w:rsidP="00172073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Martínez Ortega Juan Yael</w:t>
      </w:r>
    </w:p>
    <w:p w:rsidR="00172073" w:rsidRDefault="00172073" w:rsidP="00172073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>Rojas Alvarado Luis Enrique</w:t>
      </w:r>
    </w:p>
    <w:p w:rsidR="00172073" w:rsidRDefault="00172073" w:rsidP="00172073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Sampayo Hernández Mauro</w:t>
      </w:r>
    </w:p>
    <w:p w:rsidR="00172073" w:rsidRDefault="00172073" w:rsidP="00172073">
      <w:pPr>
        <w:jc w:val="both"/>
        <w:rPr>
          <w:rFonts w:ascii="Arial" w:hAnsi="Arial" w:cs="Arial"/>
          <w:b/>
          <w:sz w:val="24"/>
        </w:rPr>
      </w:pPr>
    </w:p>
    <w:p w:rsidR="00172073" w:rsidRDefault="00172073" w:rsidP="00172073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Grupo: </w:t>
      </w:r>
      <w:r>
        <w:rPr>
          <w:rFonts w:ascii="Arial" w:hAnsi="Arial" w:cs="Arial"/>
          <w:sz w:val="24"/>
          <w:u w:val="single"/>
        </w:rPr>
        <w:t>2CM5</w:t>
      </w:r>
    </w:p>
    <w:p w:rsidR="00172073" w:rsidRDefault="00172073" w:rsidP="00172073">
      <w:pPr>
        <w:jc w:val="both"/>
        <w:rPr>
          <w:rFonts w:ascii="Arial" w:hAnsi="Arial" w:cs="Arial"/>
          <w:b/>
          <w:sz w:val="24"/>
        </w:rPr>
      </w:pPr>
    </w:p>
    <w:p w:rsidR="00172073" w:rsidRDefault="00172073" w:rsidP="00172073">
      <w:pPr>
        <w:jc w:val="both"/>
        <w:rPr>
          <w:rFonts w:ascii="Arial" w:hAnsi="Arial" w:cs="Arial"/>
          <w:b/>
          <w:sz w:val="24"/>
        </w:rPr>
      </w:pPr>
    </w:p>
    <w:p w:rsidR="00172073" w:rsidRDefault="00172073" w:rsidP="00172073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Profesor: </w:t>
      </w:r>
      <w:r>
        <w:rPr>
          <w:rFonts w:ascii="Arial" w:hAnsi="Arial" w:cs="Arial"/>
          <w:i/>
          <w:sz w:val="24"/>
        </w:rPr>
        <w:t xml:space="preserve">Oscar Carranza Castillo                         </w:t>
      </w:r>
      <w:r>
        <w:rPr>
          <w:rFonts w:ascii="Arial" w:hAnsi="Arial" w:cs="Arial"/>
          <w:b/>
          <w:sz w:val="24"/>
        </w:rPr>
        <w:t xml:space="preserve">Fecha de entrega: </w:t>
      </w:r>
      <w:r w:rsidR="00185D67">
        <w:rPr>
          <w:rFonts w:ascii="Arial" w:hAnsi="Arial" w:cs="Arial"/>
          <w:sz w:val="24"/>
        </w:rPr>
        <w:t>4</w:t>
      </w:r>
      <w:r>
        <w:rPr>
          <w:rFonts w:ascii="Arial" w:hAnsi="Arial" w:cs="Arial"/>
          <w:sz w:val="24"/>
        </w:rPr>
        <w:t xml:space="preserve"> de </w:t>
      </w:r>
      <w:r w:rsidR="00185D67">
        <w:rPr>
          <w:rFonts w:ascii="Arial" w:hAnsi="Arial" w:cs="Arial"/>
          <w:sz w:val="24"/>
        </w:rPr>
        <w:t>abril</w:t>
      </w:r>
      <w:r>
        <w:rPr>
          <w:rFonts w:ascii="Arial" w:hAnsi="Arial" w:cs="Arial"/>
          <w:sz w:val="24"/>
        </w:rPr>
        <w:t xml:space="preserve"> de 2019</w:t>
      </w:r>
    </w:p>
    <w:p w:rsidR="00172073" w:rsidRDefault="00172073" w:rsidP="00172073">
      <w:pPr>
        <w:jc w:val="both"/>
        <w:rPr>
          <w:rFonts w:ascii="Bookman Old Style" w:hAnsi="Bookman Old Style"/>
          <w:sz w:val="24"/>
        </w:rPr>
      </w:pPr>
    </w:p>
    <w:p w:rsidR="00172073" w:rsidRDefault="00172073" w:rsidP="00172073">
      <w:pPr>
        <w:jc w:val="center"/>
        <w:rPr>
          <w:rFonts w:ascii="Bookman Old Style" w:hAnsi="Bookman Old Style" w:cs="Arial"/>
          <w:sz w:val="24"/>
        </w:rPr>
      </w:pPr>
      <w:r>
        <w:rPr>
          <w:rFonts w:ascii="Bookman Old Style" w:hAnsi="Bookman Old Style" w:cs="Arial"/>
          <w:sz w:val="24"/>
        </w:rPr>
        <w:lastRenderedPageBreak/>
        <w:t xml:space="preserve">Práctica </w:t>
      </w:r>
      <w:r w:rsidR="00185D67">
        <w:rPr>
          <w:rFonts w:ascii="Bookman Old Style" w:hAnsi="Bookman Old Style" w:cs="Arial"/>
          <w:sz w:val="24"/>
        </w:rPr>
        <w:t>4</w:t>
      </w:r>
      <w:r>
        <w:rPr>
          <w:rFonts w:ascii="Bookman Old Style" w:hAnsi="Bookman Old Style" w:cs="Arial"/>
          <w:sz w:val="24"/>
        </w:rPr>
        <w:t xml:space="preserve">: </w:t>
      </w:r>
      <w:r w:rsidR="00185D67">
        <w:rPr>
          <w:rFonts w:ascii="Bookman Old Style" w:hAnsi="Bookman Old Style" w:cs="Arial"/>
          <w:sz w:val="24"/>
        </w:rPr>
        <w:t>Transistor Bipolar</w:t>
      </w:r>
    </w:p>
    <w:p w:rsidR="00172073" w:rsidRDefault="00172073" w:rsidP="00172073">
      <w:pPr>
        <w:jc w:val="center"/>
        <w:rPr>
          <w:rFonts w:ascii="Bookman Old Style" w:hAnsi="Bookman Old Style" w:cs="Arial"/>
          <w:sz w:val="24"/>
        </w:rPr>
      </w:pPr>
      <w:r>
        <w:rPr>
          <w:rFonts w:ascii="Bookman Old Style" w:hAnsi="Bookman Old Style" w:cs="Arial"/>
          <w:sz w:val="24"/>
        </w:rPr>
        <w:t>2CM5</w:t>
      </w:r>
    </w:p>
    <w:p w:rsidR="00172073" w:rsidRDefault="00172073" w:rsidP="00172073">
      <w:pPr>
        <w:jc w:val="center"/>
        <w:rPr>
          <w:rFonts w:ascii="Bookman Old Style" w:hAnsi="Bookman Old Style" w:cs="Arial"/>
          <w:sz w:val="24"/>
        </w:rPr>
      </w:pPr>
      <w:r>
        <w:rPr>
          <w:rFonts w:ascii="Bookman Old Style" w:hAnsi="Bookman Old Style" w:cs="Arial"/>
          <w:sz w:val="24"/>
        </w:rPr>
        <w:t>ESCOM-IPN</w:t>
      </w:r>
    </w:p>
    <w:p w:rsidR="00172073" w:rsidRDefault="00172073" w:rsidP="00172073">
      <w:pPr>
        <w:jc w:val="both"/>
        <w:rPr>
          <w:rFonts w:ascii="Bookman Old Style" w:hAnsi="Bookman Old Style"/>
          <w:i/>
          <w:sz w:val="28"/>
        </w:rPr>
      </w:pPr>
      <w:r>
        <w:rPr>
          <w:rFonts w:ascii="Bookman Old Style" w:hAnsi="Bookman Old Style"/>
          <w:i/>
          <w:sz w:val="28"/>
        </w:rPr>
        <w:t>1. Introducción.</w:t>
      </w:r>
    </w:p>
    <w:p w:rsidR="009C60B8" w:rsidRDefault="00AF3F96" w:rsidP="00FA2A2B">
      <w:pPr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sz w:val="24"/>
        </w:rPr>
        <w:tab/>
      </w:r>
    </w:p>
    <w:p w:rsidR="00AF3F96" w:rsidRDefault="00AF3F96" w:rsidP="00FA2A2B">
      <w:pPr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ab/>
        <w:t>1.1 El Transistor</w:t>
      </w:r>
    </w:p>
    <w:p w:rsidR="00AF3F96" w:rsidRDefault="00AF3F96" w:rsidP="00AF3F96">
      <w:pPr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</w:r>
      <w:r w:rsidRPr="00AF3F96">
        <w:rPr>
          <w:rFonts w:ascii="Bookman Old Style" w:hAnsi="Bookman Old Style"/>
          <w:sz w:val="24"/>
        </w:rPr>
        <w:t xml:space="preserve">El transistor es un dispositivo semiconductor de tres capas que consta de dos </w:t>
      </w:r>
      <w:r>
        <w:rPr>
          <w:rFonts w:ascii="Bookman Old Style" w:hAnsi="Bookman Old Style"/>
          <w:sz w:val="24"/>
        </w:rPr>
        <w:tab/>
      </w:r>
      <w:r w:rsidRPr="00AF3F96">
        <w:rPr>
          <w:rFonts w:ascii="Bookman Old Style" w:hAnsi="Bookman Old Style"/>
          <w:sz w:val="24"/>
        </w:rPr>
        <w:t>capas de material</w:t>
      </w:r>
      <w:r>
        <w:rPr>
          <w:rFonts w:ascii="Bookman Old Style" w:hAnsi="Bookman Old Style"/>
          <w:sz w:val="24"/>
        </w:rPr>
        <w:t xml:space="preserve"> </w:t>
      </w:r>
      <w:r w:rsidRPr="00AF3F96">
        <w:rPr>
          <w:rFonts w:ascii="Bookman Old Style" w:hAnsi="Bookman Old Style"/>
          <w:sz w:val="24"/>
        </w:rPr>
        <w:t xml:space="preserve">tipo n y una de material tipo p o de dos capas de material tipo </w:t>
      </w:r>
      <w:r>
        <w:rPr>
          <w:rFonts w:ascii="Bookman Old Style" w:hAnsi="Bookman Old Style"/>
          <w:sz w:val="24"/>
        </w:rPr>
        <w:tab/>
      </w:r>
      <w:r w:rsidRPr="00AF3F96">
        <w:rPr>
          <w:rFonts w:ascii="Bookman Old Style" w:hAnsi="Bookman Old Style"/>
          <w:sz w:val="24"/>
        </w:rPr>
        <w:t>p y una de material tipo n. El primero</w:t>
      </w:r>
      <w:r>
        <w:rPr>
          <w:rFonts w:ascii="Bookman Old Style" w:hAnsi="Bookman Old Style"/>
          <w:sz w:val="24"/>
        </w:rPr>
        <w:t xml:space="preserve"> </w:t>
      </w:r>
      <w:r w:rsidRPr="00AF3F96">
        <w:rPr>
          <w:rFonts w:ascii="Bookman Old Style" w:hAnsi="Bookman Old Style"/>
          <w:sz w:val="24"/>
        </w:rPr>
        <w:t xml:space="preserve">se llama transistor NPN y el segundo </w:t>
      </w:r>
      <w:r>
        <w:rPr>
          <w:rFonts w:ascii="Bookman Old Style" w:hAnsi="Bookman Old Style"/>
          <w:sz w:val="24"/>
        </w:rPr>
        <w:tab/>
      </w:r>
      <w:r w:rsidRPr="00AF3F96">
        <w:rPr>
          <w:rFonts w:ascii="Bookman Old Style" w:hAnsi="Bookman Old Style"/>
          <w:sz w:val="24"/>
        </w:rPr>
        <w:t>transistor PNP. Con la polarizaci</w:t>
      </w:r>
      <w:r>
        <w:rPr>
          <w:rFonts w:ascii="Bookman Old Style" w:hAnsi="Bookman Old Style"/>
          <w:sz w:val="24"/>
        </w:rPr>
        <w:t>ó</w:t>
      </w:r>
      <w:r w:rsidRPr="00AF3F96">
        <w:rPr>
          <w:rFonts w:ascii="Bookman Old Style" w:hAnsi="Bookman Old Style"/>
          <w:sz w:val="24"/>
        </w:rPr>
        <w:t>n mostrada en la figura 1,</w:t>
      </w:r>
      <w:r>
        <w:rPr>
          <w:rFonts w:ascii="Bookman Old Style" w:hAnsi="Bookman Old Style"/>
          <w:sz w:val="24"/>
        </w:rPr>
        <w:t xml:space="preserve"> </w:t>
      </w:r>
      <w:r w:rsidRPr="00AF3F96">
        <w:rPr>
          <w:rFonts w:ascii="Bookman Old Style" w:hAnsi="Bookman Old Style"/>
          <w:sz w:val="24"/>
        </w:rPr>
        <w:t xml:space="preserve">las terminales se </w:t>
      </w:r>
      <w:r>
        <w:rPr>
          <w:rFonts w:ascii="Bookman Old Style" w:hAnsi="Bookman Old Style"/>
          <w:sz w:val="24"/>
        </w:rPr>
        <w:tab/>
      </w:r>
      <w:r w:rsidRPr="00AF3F96">
        <w:rPr>
          <w:rFonts w:ascii="Bookman Old Style" w:hAnsi="Bookman Old Style"/>
          <w:sz w:val="24"/>
        </w:rPr>
        <w:t>identificaron por medio de las letras may</w:t>
      </w:r>
      <w:r>
        <w:rPr>
          <w:rFonts w:ascii="Bookman Old Style" w:hAnsi="Bookman Old Style"/>
          <w:sz w:val="24"/>
        </w:rPr>
        <w:t>ú</w:t>
      </w:r>
      <w:r w:rsidRPr="00AF3F96">
        <w:rPr>
          <w:rFonts w:ascii="Bookman Old Style" w:hAnsi="Bookman Old Style"/>
          <w:sz w:val="24"/>
        </w:rPr>
        <w:t>sculas E para emisor, C para colector</w:t>
      </w:r>
      <w:r>
        <w:rPr>
          <w:rFonts w:ascii="Bookman Old Style" w:hAnsi="Bookman Old Style"/>
          <w:sz w:val="24"/>
        </w:rPr>
        <w:tab/>
      </w:r>
      <w:r w:rsidRPr="00AF3F96">
        <w:rPr>
          <w:rFonts w:ascii="Bookman Old Style" w:hAnsi="Bookman Old Style"/>
          <w:sz w:val="24"/>
        </w:rPr>
        <w:t>y B</w:t>
      </w:r>
      <w:r>
        <w:rPr>
          <w:rFonts w:ascii="Bookman Old Style" w:hAnsi="Bookman Old Style"/>
          <w:sz w:val="24"/>
        </w:rPr>
        <w:t xml:space="preserve"> </w:t>
      </w:r>
      <w:r w:rsidRPr="00AF3F96">
        <w:rPr>
          <w:rFonts w:ascii="Bookman Old Style" w:hAnsi="Bookman Old Style"/>
          <w:sz w:val="24"/>
        </w:rPr>
        <w:t>para base.</w:t>
      </w:r>
    </w:p>
    <w:p w:rsidR="00850D8C" w:rsidRDefault="00850D8C" w:rsidP="00850D8C">
      <w:pPr>
        <w:jc w:val="center"/>
        <w:rPr>
          <w:rFonts w:ascii="Bookman Old Style" w:hAnsi="Bookman Old Style"/>
          <w:sz w:val="24"/>
        </w:rPr>
      </w:pPr>
      <w:r>
        <w:rPr>
          <w:noProof/>
        </w:rPr>
        <w:drawing>
          <wp:inline distT="0" distB="0" distL="0" distR="0" wp14:anchorId="6C35820F" wp14:editId="61D79211">
            <wp:extent cx="3286125" cy="24098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D8C" w:rsidRDefault="00850D8C" w:rsidP="000B248C">
      <w:pPr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sz w:val="24"/>
        </w:rPr>
        <w:tab/>
      </w:r>
      <w:r w:rsidR="000B248C">
        <w:rPr>
          <w:rFonts w:ascii="Bookman Old Style" w:hAnsi="Bookman Old Style"/>
          <w:b/>
          <w:sz w:val="24"/>
        </w:rPr>
        <w:t>1.2 Configuración en emisor común</w:t>
      </w:r>
    </w:p>
    <w:p w:rsidR="000B248C" w:rsidRDefault="000B248C" w:rsidP="00D81EA1">
      <w:pPr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b/>
          <w:sz w:val="24"/>
        </w:rPr>
        <w:tab/>
      </w:r>
      <w:r w:rsidR="00D81EA1" w:rsidRPr="00D81EA1">
        <w:rPr>
          <w:rFonts w:ascii="Bookman Old Style" w:hAnsi="Bookman Old Style"/>
          <w:sz w:val="24"/>
        </w:rPr>
        <w:t>La configuraci</w:t>
      </w:r>
      <w:r w:rsidR="00D81EA1">
        <w:rPr>
          <w:rFonts w:ascii="Bookman Old Style" w:hAnsi="Bookman Old Style"/>
          <w:sz w:val="24"/>
        </w:rPr>
        <w:t>ó</w:t>
      </w:r>
      <w:r w:rsidR="00D81EA1" w:rsidRPr="00D81EA1">
        <w:rPr>
          <w:rFonts w:ascii="Bookman Old Style" w:hAnsi="Bookman Old Style"/>
          <w:sz w:val="24"/>
        </w:rPr>
        <w:t>n de transistor que m</w:t>
      </w:r>
      <w:r w:rsidR="00D81EA1">
        <w:rPr>
          <w:rFonts w:ascii="Bookman Old Style" w:hAnsi="Bookman Old Style"/>
          <w:sz w:val="24"/>
        </w:rPr>
        <w:t>á</w:t>
      </w:r>
      <w:r w:rsidR="00D81EA1" w:rsidRPr="00D81EA1">
        <w:rPr>
          <w:rFonts w:ascii="Bookman Old Style" w:hAnsi="Bookman Old Style"/>
          <w:sz w:val="24"/>
        </w:rPr>
        <w:t xml:space="preserve">s frecuentemente para los transistores </w:t>
      </w:r>
      <w:r w:rsidR="00D81EA1">
        <w:rPr>
          <w:rFonts w:ascii="Bookman Old Style" w:hAnsi="Bookman Old Style"/>
          <w:sz w:val="24"/>
        </w:rPr>
        <w:tab/>
      </w:r>
      <w:r w:rsidR="00D81EA1" w:rsidRPr="00D81EA1">
        <w:rPr>
          <w:rFonts w:ascii="Bookman Old Style" w:hAnsi="Bookman Old Style"/>
          <w:sz w:val="24"/>
        </w:rPr>
        <w:t>PNP y NPN se llama</w:t>
      </w:r>
      <w:r w:rsidR="00D81EA1">
        <w:rPr>
          <w:rFonts w:ascii="Bookman Old Style" w:hAnsi="Bookman Old Style"/>
          <w:sz w:val="24"/>
        </w:rPr>
        <w:t xml:space="preserve"> </w:t>
      </w:r>
      <w:r w:rsidR="00D81EA1" w:rsidRPr="00D81EA1">
        <w:rPr>
          <w:rFonts w:ascii="Bookman Old Style" w:hAnsi="Bookman Old Style"/>
          <w:sz w:val="24"/>
        </w:rPr>
        <w:t>configuraci</w:t>
      </w:r>
      <w:r w:rsidR="00D81EA1">
        <w:rPr>
          <w:rFonts w:ascii="Bookman Old Style" w:hAnsi="Bookman Old Style"/>
          <w:sz w:val="24"/>
        </w:rPr>
        <w:t>ó</w:t>
      </w:r>
      <w:r w:rsidR="00D81EA1" w:rsidRPr="00D81EA1">
        <w:rPr>
          <w:rFonts w:ascii="Bookman Old Style" w:hAnsi="Bookman Old Style"/>
          <w:sz w:val="24"/>
        </w:rPr>
        <w:t>n en emisor com</w:t>
      </w:r>
      <w:r w:rsidR="00D81EA1">
        <w:rPr>
          <w:rFonts w:ascii="Bookman Old Style" w:hAnsi="Bookman Old Style"/>
          <w:sz w:val="24"/>
        </w:rPr>
        <w:t>ú</w:t>
      </w:r>
      <w:r w:rsidR="00D81EA1" w:rsidRPr="00D81EA1">
        <w:rPr>
          <w:rFonts w:ascii="Bookman Old Style" w:hAnsi="Bookman Old Style"/>
          <w:sz w:val="24"/>
        </w:rPr>
        <w:t xml:space="preserve">n, esto es porque el emisor </w:t>
      </w:r>
      <w:r w:rsidR="00D81EA1">
        <w:rPr>
          <w:rFonts w:ascii="Bookman Old Style" w:hAnsi="Bookman Old Style"/>
          <w:sz w:val="24"/>
        </w:rPr>
        <w:tab/>
      </w:r>
      <w:r w:rsidR="00D81EA1" w:rsidRPr="00D81EA1">
        <w:rPr>
          <w:rFonts w:ascii="Bookman Old Style" w:hAnsi="Bookman Old Style"/>
          <w:sz w:val="24"/>
        </w:rPr>
        <w:t>sirve de referencia para las terminales de</w:t>
      </w:r>
      <w:r w:rsidR="00D81EA1">
        <w:rPr>
          <w:rFonts w:ascii="Bookman Old Style" w:hAnsi="Bookman Old Style"/>
          <w:sz w:val="24"/>
        </w:rPr>
        <w:t xml:space="preserve"> </w:t>
      </w:r>
      <w:r w:rsidR="00D81EA1" w:rsidRPr="00D81EA1">
        <w:rPr>
          <w:rFonts w:ascii="Bookman Old Style" w:hAnsi="Bookman Old Style"/>
          <w:sz w:val="24"/>
        </w:rPr>
        <w:t xml:space="preserve">entrada y salida (para las terminales </w:t>
      </w:r>
      <w:r w:rsidR="00D81EA1">
        <w:rPr>
          <w:rFonts w:ascii="Bookman Old Style" w:hAnsi="Bookman Old Style"/>
          <w:sz w:val="24"/>
        </w:rPr>
        <w:tab/>
      </w:r>
      <w:r w:rsidR="00D81EA1" w:rsidRPr="00D81EA1">
        <w:rPr>
          <w:rFonts w:ascii="Bookman Old Style" w:hAnsi="Bookman Old Style"/>
          <w:sz w:val="24"/>
        </w:rPr>
        <w:t>base y colector). De nueva cuenta se requieren dos conjuntos de</w:t>
      </w:r>
      <w:r w:rsidR="00D81EA1">
        <w:rPr>
          <w:rFonts w:ascii="Bookman Old Style" w:hAnsi="Bookman Old Style"/>
          <w:sz w:val="24"/>
        </w:rPr>
        <w:t xml:space="preserve"> </w:t>
      </w:r>
      <w:r w:rsidR="00D81EA1" w:rsidRPr="00D81EA1">
        <w:rPr>
          <w:rFonts w:ascii="Bookman Old Style" w:hAnsi="Bookman Old Style"/>
          <w:sz w:val="24"/>
        </w:rPr>
        <w:t>caracter</w:t>
      </w:r>
      <w:r w:rsidR="00D81EA1">
        <w:rPr>
          <w:rFonts w:ascii="Bookman Old Style" w:hAnsi="Bookman Old Style"/>
          <w:sz w:val="24"/>
        </w:rPr>
        <w:t>í</w:t>
      </w:r>
      <w:r w:rsidR="00D81EA1" w:rsidRPr="00D81EA1">
        <w:rPr>
          <w:rFonts w:ascii="Bookman Old Style" w:hAnsi="Bookman Old Style"/>
          <w:sz w:val="24"/>
        </w:rPr>
        <w:t xml:space="preserve">sticas </w:t>
      </w:r>
      <w:r w:rsidR="00D81EA1">
        <w:rPr>
          <w:rFonts w:ascii="Bookman Old Style" w:hAnsi="Bookman Old Style"/>
          <w:sz w:val="24"/>
        </w:rPr>
        <w:tab/>
      </w:r>
      <w:r w:rsidR="00D81EA1" w:rsidRPr="00D81EA1">
        <w:rPr>
          <w:rFonts w:ascii="Bookman Old Style" w:hAnsi="Bookman Old Style"/>
          <w:sz w:val="24"/>
        </w:rPr>
        <w:t>para describir plenamente el comportamiento de la configuraci</w:t>
      </w:r>
      <w:r w:rsidR="00D81EA1">
        <w:rPr>
          <w:rFonts w:ascii="Bookman Old Style" w:hAnsi="Bookman Old Style"/>
          <w:sz w:val="24"/>
        </w:rPr>
        <w:t>ó</w:t>
      </w:r>
      <w:r w:rsidR="00D81EA1" w:rsidRPr="00D81EA1">
        <w:rPr>
          <w:rFonts w:ascii="Bookman Old Style" w:hAnsi="Bookman Old Style"/>
          <w:sz w:val="24"/>
        </w:rPr>
        <w:t xml:space="preserve">n en emisor </w:t>
      </w:r>
      <w:r w:rsidR="00D81EA1">
        <w:rPr>
          <w:rFonts w:ascii="Bookman Old Style" w:hAnsi="Bookman Old Style"/>
          <w:sz w:val="24"/>
        </w:rPr>
        <w:tab/>
      </w:r>
      <w:r w:rsidR="00D81EA1" w:rsidRPr="00D81EA1">
        <w:rPr>
          <w:rFonts w:ascii="Bookman Old Style" w:hAnsi="Bookman Old Style"/>
          <w:sz w:val="24"/>
        </w:rPr>
        <w:t>com</w:t>
      </w:r>
      <w:r w:rsidR="00D81EA1">
        <w:rPr>
          <w:rFonts w:ascii="Bookman Old Style" w:hAnsi="Bookman Old Style"/>
          <w:sz w:val="24"/>
        </w:rPr>
        <w:t>ú</w:t>
      </w:r>
      <w:r w:rsidR="00D81EA1" w:rsidRPr="00D81EA1">
        <w:rPr>
          <w:rFonts w:ascii="Bookman Old Style" w:hAnsi="Bookman Old Style"/>
          <w:sz w:val="24"/>
        </w:rPr>
        <w:t>n: uno</w:t>
      </w:r>
      <w:r w:rsidR="00D81EA1">
        <w:rPr>
          <w:rFonts w:ascii="Bookman Old Style" w:hAnsi="Bookman Old Style"/>
          <w:sz w:val="24"/>
        </w:rPr>
        <w:t xml:space="preserve"> </w:t>
      </w:r>
      <w:r w:rsidR="00D81EA1" w:rsidRPr="00D81EA1">
        <w:rPr>
          <w:rFonts w:ascii="Bookman Old Style" w:hAnsi="Bookman Old Style"/>
          <w:sz w:val="24"/>
        </w:rPr>
        <w:t xml:space="preserve">para el circuito de entrada, o de base-emisor y uno para el circuito </w:t>
      </w:r>
      <w:r w:rsidR="00D81EA1">
        <w:rPr>
          <w:rFonts w:ascii="Bookman Old Style" w:hAnsi="Bookman Old Style"/>
          <w:sz w:val="24"/>
        </w:rPr>
        <w:tab/>
      </w:r>
      <w:r w:rsidR="00D81EA1" w:rsidRPr="00D81EA1">
        <w:rPr>
          <w:rFonts w:ascii="Bookman Old Style" w:hAnsi="Bookman Old Style"/>
          <w:sz w:val="24"/>
        </w:rPr>
        <w:t>de salida o de colector-emisor. Las</w:t>
      </w:r>
      <w:r w:rsidR="00D81EA1">
        <w:rPr>
          <w:rFonts w:ascii="Bookman Old Style" w:hAnsi="Bookman Old Style"/>
          <w:sz w:val="24"/>
        </w:rPr>
        <w:t xml:space="preserve"> </w:t>
      </w:r>
      <w:r w:rsidR="00D81EA1" w:rsidRPr="00D81EA1">
        <w:rPr>
          <w:rFonts w:ascii="Bookman Old Style" w:hAnsi="Bookman Old Style"/>
          <w:sz w:val="24"/>
        </w:rPr>
        <w:t xml:space="preserve">corrientes de emisor, colector y base se </w:t>
      </w:r>
      <w:r w:rsidR="00D81EA1">
        <w:rPr>
          <w:rFonts w:ascii="Bookman Old Style" w:hAnsi="Bookman Old Style"/>
          <w:sz w:val="24"/>
        </w:rPr>
        <w:tab/>
      </w:r>
      <w:r w:rsidR="00D81EA1" w:rsidRPr="00D81EA1">
        <w:rPr>
          <w:rFonts w:ascii="Bookman Old Style" w:hAnsi="Bookman Old Style"/>
          <w:sz w:val="24"/>
        </w:rPr>
        <w:t>muestran en su direcc</w:t>
      </w:r>
      <w:r w:rsidR="00D81EA1">
        <w:rPr>
          <w:rFonts w:ascii="Bookman Old Style" w:hAnsi="Bookman Old Style"/>
          <w:sz w:val="24"/>
        </w:rPr>
        <w:t>ió</w:t>
      </w:r>
      <w:r w:rsidR="00D81EA1" w:rsidRPr="00D81EA1">
        <w:rPr>
          <w:rFonts w:ascii="Bookman Old Style" w:hAnsi="Bookman Old Style"/>
          <w:sz w:val="24"/>
        </w:rPr>
        <w:t>n convencional real. Por ley de corriente</w:t>
      </w:r>
      <w:r w:rsidR="00D81EA1">
        <w:rPr>
          <w:rFonts w:ascii="Bookman Old Style" w:hAnsi="Bookman Old Style"/>
          <w:sz w:val="24"/>
        </w:rPr>
        <w:t xml:space="preserve"> </w:t>
      </w:r>
      <w:r w:rsidR="00D81EA1" w:rsidRPr="00D81EA1">
        <w:rPr>
          <w:rFonts w:ascii="Bookman Old Style" w:hAnsi="Bookman Old Style"/>
          <w:sz w:val="24"/>
        </w:rPr>
        <w:t xml:space="preserve">de Kirchhoff </w:t>
      </w:r>
      <w:r w:rsidR="00D81EA1">
        <w:rPr>
          <w:rFonts w:ascii="Bookman Old Style" w:hAnsi="Bookman Old Style"/>
          <w:sz w:val="24"/>
        </w:rPr>
        <w:tab/>
      </w:r>
      <w:r w:rsidR="00D81EA1" w:rsidRPr="00D81EA1">
        <w:rPr>
          <w:rFonts w:ascii="Bookman Old Style" w:hAnsi="Bookman Old Style"/>
          <w:sz w:val="24"/>
        </w:rPr>
        <w:t>aplicada en el transistor de la figura 1 se tiene IE = IC + IB. Para la configuraci</w:t>
      </w:r>
      <w:r w:rsidR="00D81EA1">
        <w:rPr>
          <w:rFonts w:ascii="Bookman Old Style" w:hAnsi="Bookman Old Style"/>
          <w:sz w:val="24"/>
        </w:rPr>
        <w:t>ó</w:t>
      </w:r>
      <w:r w:rsidR="00D81EA1" w:rsidRPr="00D81EA1">
        <w:rPr>
          <w:rFonts w:ascii="Bookman Old Style" w:hAnsi="Bookman Old Style"/>
          <w:sz w:val="24"/>
        </w:rPr>
        <w:t>n</w:t>
      </w:r>
      <w:r w:rsidR="00D81EA1">
        <w:rPr>
          <w:rFonts w:ascii="Bookman Old Style" w:hAnsi="Bookman Old Style"/>
          <w:sz w:val="24"/>
        </w:rPr>
        <w:tab/>
      </w:r>
      <w:r w:rsidR="00D81EA1" w:rsidRPr="00D81EA1">
        <w:rPr>
          <w:rFonts w:ascii="Bookman Old Style" w:hAnsi="Bookman Old Style"/>
          <w:sz w:val="24"/>
        </w:rPr>
        <w:t>en</w:t>
      </w:r>
      <w:r w:rsidR="00D81EA1">
        <w:rPr>
          <w:rFonts w:ascii="Bookman Old Style" w:hAnsi="Bookman Old Style"/>
          <w:sz w:val="24"/>
        </w:rPr>
        <w:t xml:space="preserve"> </w:t>
      </w:r>
      <w:r w:rsidR="00D81EA1" w:rsidRPr="00D81EA1">
        <w:rPr>
          <w:rFonts w:ascii="Bookman Old Style" w:hAnsi="Bookman Old Style"/>
          <w:sz w:val="24"/>
        </w:rPr>
        <w:t>emisor com</w:t>
      </w:r>
      <w:r w:rsidR="00D81EA1">
        <w:rPr>
          <w:rFonts w:ascii="Bookman Old Style" w:hAnsi="Bookman Old Style"/>
          <w:sz w:val="24"/>
        </w:rPr>
        <w:t>ú</w:t>
      </w:r>
      <w:r w:rsidR="00D81EA1" w:rsidRPr="00D81EA1">
        <w:rPr>
          <w:rFonts w:ascii="Bookman Old Style" w:hAnsi="Bookman Old Style"/>
          <w:sz w:val="24"/>
        </w:rPr>
        <w:t>n, las caracter</w:t>
      </w:r>
      <w:r w:rsidR="00D81EA1">
        <w:rPr>
          <w:rFonts w:ascii="Bookman Old Style" w:hAnsi="Bookman Old Style"/>
          <w:sz w:val="24"/>
        </w:rPr>
        <w:t>í</w:t>
      </w:r>
      <w:r w:rsidR="00D81EA1" w:rsidRPr="00D81EA1">
        <w:rPr>
          <w:rFonts w:ascii="Bookman Old Style" w:hAnsi="Bookman Old Style"/>
          <w:sz w:val="24"/>
        </w:rPr>
        <w:t>sticas de salida son una gr</w:t>
      </w:r>
      <w:r w:rsidR="00D81EA1">
        <w:rPr>
          <w:rFonts w:ascii="Bookman Old Style" w:hAnsi="Bookman Old Style"/>
          <w:sz w:val="24"/>
        </w:rPr>
        <w:t>á</w:t>
      </w:r>
      <w:r w:rsidR="00D81EA1" w:rsidRPr="00D81EA1">
        <w:rPr>
          <w:rFonts w:ascii="Bookman Old Style" w:hAnsi="Bookman Old Style"/>
          <w:sz w:val="24"/>
        </w:rPr>
        <w:t xml:space="preserve">fica de la corriente </w:t>
      </w:r>
      <w:r w:rsidR="00D81EA1">
        <w:rPr>
          <w:rFonts w:ascii="Bookman Old Style" w:hAnsi="Bookman Old Style"/>
          <w:sz w:val="24"/>
        </w:rPr>
        <w:tab/>
      </w:r>
      <w:r w:rsidR="00D81EA1" w:rsidRPr="00D81EA1">
        <w:rPr>
          <w:rFonts w:ascii="Bookman Old Style" w:hAnsi="Bookman Old Style"/>
          <w:sz w:val="24"/>
        </w:rPr>
        <w:t>de salida IC con el voltaje de</w:t>
      </w:r>
      <w:r w:rsidR="00D81EA1">
        <w:rPr>
          <w:rFonts w:ascii="Bookman Old Style" w:hAnsi="Bookman Old Style"/>
          <w:sz w:val="24"/>
        </w:rPr>
        <w:t xml:space="preserve"> </w:t>
      </w:r>
      <w:r w:rsidR="00D81EA1" w:rsidRPr="00D81EA1">
        <w:rPr>
          <w:rFonts w:ascii="Bookman Old Style" w:hAnsi="Bookman Old Style"/>
          <w:sz w:val="24"/>
        </w:rPr>
        <w:t xml:space="preserve">salida VCD para un intervalo de valores de la </w:t>
      </w:r>
      <w:r w:rsidR="00D81EA1">
        <w:rPr>
          <w:rFonts w:ascii="Bookman Old Style" w:hAnsi="Bookman Old Style"/>
          <w:sz w:val="24"/>
        </w:rPr>
        <w:tab/>
      </w:r>
      <w:r w:rsidR="00D81EA1" w:rsidRPr="00D81EA1">
        <w:rPr>
          <w:rFonts w:ascii="Bookman Old Style" w:hAnsi="Bookman Old Style"/>
          <w:sz w:val="24"/>
        </w:rPr>
        <w:t>corriente de entrada IB. Las caracter</w:t>
      </w:r>
      <w:r w:rsidR="00D81EA1">
        <w:rPr>
          <w:rFonts w:ascii="Bookman Old Style" w:hAnsi="Bookman Old Style"/>
          <w:sz w:val="24"/>
        </w:rPr>
        <w:t>í</w:t>
      </w:r>
      <w:r w:rsidR="00D81EA1" w:rsidRPr="00D81EA1">
        <w:rPr>
          <w:rFonts w:ascii="Bookman Old Style" w:hAnsi="Bookman Old Style"/>
          <w:sz w:val="24"/>
        </w:rPr>
        <w:t>sticas de entrada</w:t>
      </w:r>
      <w:r w:rsidR="00D81EA1">
        <w:rPr>
          <w:rFonts w:ascii="Bookman Old Style" w:hAnsi="Bookman Old Style"/>
          <w:sz w:val="24"/>
        </w:rPr>
        <w:t xml:space="preserve"> </w:t>
      </w:r>
      <w:r w:rsidR="00D81EA1" w:rsidRPr="00D81EA1">
        <w:rPr>
          <w:rFonts w:ascii="Bookman Old Style" w:hAnsi="Bookman Old Style"/>
          <w:sz w:val="24"/>
        </w:rPr>
        <w:t>son una gr</w:t>
      </w:r>
      <w:r w:rsidR="00D81EA1">
        <w:rPr>
          <w:rFonts w:ascii="Bookman Old Style" w:hAnsi="Bookman Old Style"/>
          <w:sz w:val="24"/>
        </w:rPr>
        <w:t>á</w:t>
      </w:r>
      <w:r w:rsidR="00D81EA1" w:rsidRPr="00D81EA1">
        <w:rPr>
          <w:rFonts w:ascii="Bookman Old Style" w:hAnsi="Bookman Old Style"/>
          <w:sz w:val="24"/>
        </w:rPr>
        <w:t xml:space="preserve">fica de la </w:t>
      </w:r>
      <w:r w:rsidR="00D81EA1">
        <w:rPr>
          <w:rFonts w:ascii="Bookman Old Style" w:hAnsi="Bookman Old Style"/>
          <w:sz w:val="24"/>
        </w:rPr>
        <w:tab/>
      </w:r>
      <w:r w:rsidR="00D81EA1" w:rsidRPr="00D81EA1">
        <w:rPr>
          <w:rFonts w:ascii="Bookman Old Style" w:hAnsi="Bookman Old Style"/>
          <w:sz w:val="24"/>
        </w:rPr>
        <w:t>corriente de entrada IB contra el voltaje de entrada VBE para un intervalo de</w:t>
      </w:r>
      <w:r w:rsidR="00D81EA1">
        <w:rPr>
          <w:rFonts w:ascii="Bookman Old Style" w:hAnsi="Bookman Old Style"/>
          <w:sz w:val="24"/>
        </w:rPr>
        <w:t xml:space="preserve"> </w:t>
      </w:r>
      <w:r w:rsidR="00D81EA1">
        <w:rPr>
          <w:rFonts w:ascii="Bookman Old Style" w:hAnsi="Bookman Old Style"/>
          <w:sz w:val="24"/>
        </w:rPr>
        <w:tab/>
      </w:r>
      <w:r w:rsidR="00D81EA1" w:rsidRPr="00D81EA1">
        <w:rPr>
          <w:rFonts w:ascii="Bookman Old Style" w:hAnsi="Bookman Old Style"/>
          <w:sz w:val="24"/>
        </w:rPr>
        <w:t>valores del voltaje de salida VCE.</w:t>
      </w:r>
    </w:p>
    <w:p w:rsidR="00D81EA1" w:rsidRDefault="00D81EA1" w:rsidP="00D81EA1">
      <w:pPr>
        <w:jc w:val="both"/>
        <w:rPr>
          <w:rFonts w:ascii="Bookman Old Style" w:hAnsi="Bookman Old Style"/>
          <w:sz w:val="24"/>
        </w:rPr>
      </w:pPr>
    </w:p>
    <w:p w:rsidR="00D81EA1" w:rsidRDefault="00D81EA1" w:rsidP="00D81EA1">
      <w:pPr>
        <w:jc w:val="center"/>
        <w:rPr>
          <w:rFonts w:ascii="Bookman Old Style" w:hAnsi="Bookman Old Style"/>
          <w:sz w:val="24"/>
        </w:rPr>
      </w:pPr>
      <w:r>
        <w:rPr>
          <w:noProof/>
        </w:rPr>
        <w:lastRenderedPageBreak/>
        <w:drawing>
          <wp:inline distT="0" distB="0" distL="0" distR="0" wp14:anchorId="189CE902" wp14:editId="47E6CD1F">
            <wp:extent cx="4791075" cy="40862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584" w:rsidRDefault="00565584" w:rsidP="00025027">
      <w:pPr>
        <w:jc w:val="both"/>
        <w:rPr>
          <w:rFonts w:ascii="Bookman Old Style" w:hAnsi="Bookman Old Style"/>
          <w:sz w:val="24"/>
        </w:rPr>
      </w:pPr>
    </w:p>
    <w:p w:rsidR="00565584" w:rsidRDefault="00565584" w:rsidP="00025027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</w:r>
      <w:r w:rsidR="00025027" w:rsidRPr="00025027">
        <w:rPr>
          <w:rFonts w:ascii="Bookman Old Style" w:hAnsi="Bookman Old Style"/>
          <w:sz w:val="24"/>
        </w:rPr>
        <w:t>Para colocar al transistor en la regi</w:t>
      </w:r>
      <w:r w:rsidR="00025027">
        <w:rPr>
          <w:rFonts w:ascii="Bookman Old Style" w:hAnsi="Bookman Old Style"/>
          <w:sz w:val="24"/>
        </w:rPr>
        <w:t>ó</w:t>
      </w:r>
      <w:r w:rsidR="00025027" w:rsidRPr="00025027">
        <w:rPr>
          <w:rFonts w:ascii="Bookman Old Style" w:hAnsi="Bookman Old Style"/>
          <w:sz w:val="24"/>
        </w:rPr>
        <w:t>n activa, la uni</w:t>
      </w:r>
      <w:r w:rsidR="00025027">
        <w:rPr>
          <w:rFonts w:ascii="Bookman Old Style" w:hAnsi="Bookman Old Style"/>
          <w:sz w:val="24"/>
        </w:rPr>
        <w:t>ó</w:t>
      </w:r>
      <w:r w:rsidR="00025027" w:rsidRPr="00025027">
        <w:rPr>
          <w:rFonts w:ascii="Bookman Old Style" w:hAnsi="Bookman Old Style"/>
          <w:sz w:val="24"/>
        </w:rPr>
        <w:t xml:space="preserve">n base-emisor se polariza </w:t>
      </w:r>
      <w:r w:rsidR="00025027">
        <w:rPr>
          <w:rFonts w:ascii="Bookman Old Style" w:hAnsi="Bookman Old Style"/>
          <w:sz w:val="24"/>
        </w:rPr>
        <w:tab/>
      </w:r>
      <w:r w:rsidR="00025027" w:rsidRPr="00025027">
        <w:rPr>
          <w:rFonts w:ascii="Bookman Old Style" w:hAnsi="Bookman Old Style"/>
          <w:sz w:val="24"/>
        </w:rPr>
        <w:t>en directa en tanto</w:t>
      </w:r>
      <w:r w:rsidR="00025027">
        <w:rPr>
          <w:rFonts w:ascii="Bookman Old Style" w:hAnsi="Bookman Old Style"/>
          <w:sz w:val="24"/>
        </w:rPr>
        <w:t xml:space="preserve"> </w:t>
      </w:r>
      <w:r w:rsidR="00025027" w:rsidRPr="00025027">
        <w:rPr>
          <w:rFonts w:ascii="Bookman Old Style" w:hAnsi="Bookman Old Style"/>
          <w:sz w:val="24"/>
        </w:rPr>
        <w:t>que la uni</w:t>
      </w:r>
      <w:r w:rsidR="00025027">
        <w:rPr>
          <w:rFonts w:ascii="Bookman Old Style" w:hAnsi="Bookman Old Style"/>
          <w:sz w:val="24"/>
        </w:rPr>
        <w:t>ó</w:t>
      </w:r>
      <w:r w:rsidR="00025027" w:rsidRPr="00025027">
        <w:rPr>
          <w:rFonts w:ascii="Bookman Old Style" w:hAnsi="Bookman Old Style"/>
          <w:sz w:val="24"/>
        </w:rPr>
        <w:t>n colector-base est</w:t>
      </w:r>
      <w:r w:rsidR="003418DA">
        <w:rPr>
          <w:rFonts w:ascii="Bookman Old Style" w:hAnsi="Bookman Old Style"/>
          <w:sz w:val="24"/>
        </w:rPr>
        <w:t>á</w:t>
      </w:r>
      <w:r w:rsidR="00025027" w:rsidRPr="00025027">
        <w:rPr>
          <w:rFonts w:ascii="Bookman Old Style" w:hAnsi="Bookman Old Style"/>
          <w:sz w:val="24"/>
        </w:rPr>
        <w:t xml:space="preserve"> en inversa. La regi</w:t>
      </w:r>
      <w:r w:rsidR="003418DA">
        <w:rPr>
          <w:rFonts w:ascii="Bookman Old Style" w:hAnsi="Bookman Old Style"/>
          <w:sz w:val="24"/>
        </w:rPr>
        <w:t>ó</w:t>
      </w:r>
      <w:r w:rsidR="00025027" w:rsidRPr="00025027">
        <w:rPr>
          <w:rFonts w:ascii="Bookman Old Style" w:hAnsi="Bookman Old Style"/>
          <w:sz w:val="24"/>
        </w:rPr>
        <w:t xml:space="preserve">n activa </w:t>
      </w:r>
      <w:r w:rsidR="00025027">
        <w:rPr>
          <w:rFonts w:ascii="Bookman Old Style" w:hAnsi="Bookman Old Style"/>
          <w:sz w:val="24"/>
        </w:rPr>
        <w:tab/>
      </w:r>
      <w:r w:rsidR="00025027" w:rsidRPr="00025027">
        <w:rPr>
          <w:rFonts w:ascii="Bookman Old Style" w:hAnsi="Bookman Old Style"/>
          <w:sz w:val="24"/>
        </w:rPr>
        <w:t>de la configuraci</w:t>
      </w:r>
      <w:r w:rsidR="003418DA">
        <w:rPr>
          <w:rFonts w:ascii="Bookman Old Style" w:hAnsi="Bookman Old Style"/>
          <w:sz w:val="24"/>
        </w:rPr>
        <w:t>ó</w:t>
      </w:r>
      <w:r w:rsidR="00025027" w:rsidRPr="00025027">
        <w:rPr>
          <w:rFonts w:ascii="Bookman Old Style" w:hAnsi="Bookman Old Style"/>
          <w:sz w:val="24"/>
        </w:rPr>
        <w:t>n en emisor com</w:t>
      </w:r>
      <w:r w:rsidR="003418DA">
        <w:rPr>
          <w:rFonts w:ascii="Bookman Old Style" w:hAnsi="Bookman Old Style"/>
          <w:sz w:val="24"/>
        </w:rPr>
        <w:t>ú</w:t>
      </w:r>
      <w:r w:rsidR="00025027" w:rsidRPr="00025027">
        <w:rPr>
          <w:rFonts w:ascii="Bookman Old Style" w:hAnsi="Bookman Old Style"/>
          <w:sz w:val="24"/>
        </w:rPr>
        <w:t>n se</w:t>
      </w:r>
      <w:r w:rsidR="00025027">
        <w:rPr>
          <w:rFonts w:ascii="Bookman Old Style" w:hAnsi="Bookman Old Style"/>
          <w:sz w:val="24"/>
        </w:rPr>
        <w:t xml:space="preserve"> </w:t>
      </w:r>
      <w:r w:rsidR="00025027" w:rsidRPr="00025027">
        <w:rPr>
          <w:rFonts w:ascii="Bookman Old Style" w:hAnsi="Bookman Old Style"/>
          <w:sz w:val="24"/>
        </w:rPr>
        <w:t xml:space="preserve">emplea para amplificar voltaje, </w:t>
      </w:r>
      <w:r w:rsidR="00025027">
        <w:rPr>
          <w:rFonts w:ascii="Bookman Old Style" w:hAnsi="Bookman Old Style"/>
          <w:sz w:val="24"/>
        </w:rPr>
        <w:tab/>
      </w:r>
      <w:r w:rsidR="00025027" w:rsidRPr="00025027">
        <w:rPr>
          <w:rFonts w:ascii="Bookman Old Style" w:hAnsi="Bookman Old Style"/>
          <w:sz w:val="24"/>
        </w:rPr>
        <w:t>corriente o potencia. En el modo de cd los niveles de IC e IB est</w:t>
      </w:r>
      <w:r w:rsidR="003418DA">
        <w:rPr>
          <w:rFonts w:ascii="Bookman Old Style" w:hAnsi="Bookman Old Style"/>
          <w:sz w:val="24"/>
        </w:rPr>
        <w:t>á</w:t>
      </w:r>
      <w:r w:rsidR="00025027" w:rsidRPr="00025027">
        <w:rPr>
          <w:rFonts w:ascii="Bookman Old Style" w:hAnsi="Bookman Old Style"/>
          <w:sz w:val="24"/>
        </w:rPr>
        <w:t>n</w:t>
      </w:r>
      <w:r w:rsidR="00025027">
        <w:rPr>
          <w:rFonts w:ascii="Bookman Old Style" w:hAnsi="Bookman Old Style"/>
          <w:sz w:val="24"/>
        </w:rPr>
        <w:t xml:space="preserve"> </w:t>
      </w:r>
      <w:r w:rsidR="00025027" w:rsidRPr="00025027">
        <w:rPr>
          <w:rFonts w:ascii="Bookman Old Style" w:hAnsi="Bookman Old Style"/>
          <w:sz w:val="24"/>
        </w:rPr>
        <w:t xml:space="preserve">relacionados </w:t>
      </w:r>
      <w:r w:rsidR="00025027">
        <w:rPr>
          <w:rFonts w:ascii="Bookman Old Style" w:hAnsi="Bookman Old Style"/>
          <w:sz w:val="24"/>
        </w:rPr>
        <w:tab/>
      </w:r>
      <w:r w:rsidR="00025027" w:rsidRPr="00025027">
        <w:rPr>
          <w:rFonts w:ascii="Bookman Old Style" w:hAnsi="Bookman Old Style"/>
          <w:sz w:val="24"/>
        </w:rPr>
        <w:t>por una cantidad llamada beta y definida por la siguiente ecuaci</w:t>
      </w:r>
      <w:r w:rsidR="003418DA">
        <w:rPr>
          <w:rFonts w:ascii="Bookman Old Style" w:hAnsi="Bookman Old Style"/>
          <w:sz w:val="24"/>
        </w:rPr>
        <w:t>ó</w:t>
      </w:r>
      <w:r w:rsidR="00025027" w:rsidRPr="00025027">
        <w:rPr>
          <w:rFonts w:ascii="Bookman Old Style" w:hAnsi="Bookman Old Style"/>
          <w:sz w:val="24"/>
        </w:rPr>
        <w:t>n:</w:t>
      </w:r>
      <w:r w:rsidR="002E780D">
        <w:rPr>
          <w:rFonts w:ascii="Bookman Old Style" w:hAnsi="Bookman Old Style"/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β=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Ic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B</m:t>
                </m:r>
              </m:sub>
            </m:sSub>
          </m:den>
        </m:f>
      </m:oMath>
    </w:p>
    <w:p w:rsidR="002E780D" w:rsidRDefault="002E780D" w:rsidP="002E780D">
      <w:pPr>
        <w:ind w:firstLine="708"/>
        <w:jc w:val="both"/>
        <w:rPr>
          <w:rFonts w:ascii="Bookman Old Style" w:hAnsi="Bookman Old Style"/>
          <w:sz w:val="24"/>
        </w:rPr>
      </w:pPr>
    </w:p>
    <w:p w:rsidR="002E780D" w:rsidRDefault="002E780D" w:rsidP="002E780D">
      <w:pPr>
        <w:ind w:firstLine="708"/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>1.2.1 Polarización de emisor</w:t>
      </w:r>
    </w:p>
    <w:p w:rsidR="002E780D" w:rsidRDefault="002E780D" w:rsidP="002E780D">
      <w:pPr>
        <w:ind w:firstLine="708"/>
        <w:jc w:val="both"/>
        <w:rPr>
          <w:rFonts w:ascii="Bookman Old Style" w:hAnsi="Bookman Old Style"/>
          <w:sz w:val="24"/>
        </w:rPr>
      </w:pPr>
      <w:r w:rsidRPr="002E780D">
        <w:rPr>
          <w:rFonts w:ascii="Bookman Old Style" w:hAnsi="Bookman Old Style"/>
          <w:sz w:val="24"/>
        </w:rPr>
        <w:t>La siguiente red se analiza mediante la examinaci</w:t>
      </w:r>
      <w:r>
        <w:rPr>
          <w:rFonts w:ascii="Bookman Old Style" w:hAnsi="Bookman Old Style"/>
          <w:sz w:val="24"/>
        </w:rPr>
        <w:t>ó</w:t>
      </w:r>
      <w:r w:rsidRPr="002E780D">
        <w:rPr>
          <w:rFonts w:ascii="Bookman Old Style" w:hAnsi="Bookman Old Style"/>
          <w:sz w:val="24"/>
        </w:rPr>
        <w:t xml:space="preserve">n de las mallas base-emisor </w:t>
      </w:r>
      <w:r>
        <w:rPr>
          <w:rFonts w:ascii="Bookman Old Style" w:hAnsi="Bookman Old Style"/>
          <w:sz w:val="24"/>
        </w:rPr>
        <w:tab/>
      </w:r>
      <w:r w:rsidRPr="002E780D">
        <w:rPr>
          <w:rFonts w:ascii="Bookman Old Style" w:hAnsi="Bookman Old Style"/>
          <w:sz w:val="24"/>
        </w:rPr>
        <w:t>y colector-emisor</w:t>
      </w:r>
      <w:r>
        <w:rPr>
          <w:rFonts w:ascii="Bookman Old Style" w:hAnsi="Bookman Old Style"/>
          <w:sz w:val="24"/>
        </w:rPr>
        <w:t xml:space="preserve"> </w:t>
      </w:r>
      <w:r w:rsidRPr="002E780D">
        <w:rPr>
          <w:rFonts w:ascii="Bookman Old Style" w:hAnsi="Bookman Old Style"/>
          <w:sz w:val="24"/>
        </w:rPr>
        <w:t>por separado</w:t>
      </w:r>
      <w:r>
        <w:rPr>
          <w:rFonts w:ascii="Bookman Old Style" w:hAnsi="Bookman Old Style"/>
          <w:sz w:val="24"/>
        </w:rPr>
        <w:t>.</w:t>
      </w:r>
    </w:p>
    <w:p w:rsidR="002E780D" w:rsidRDefault="002E780D" w:rsidP="002E780D">
      <w:pPr>
        <w:ind w:firstLine="708"/>
        <w:jc w:val="center"/>
        <w:rPr>
          <w:rFonts w:ascii="Bookman Old Style" w:hAnsi="Bookman Old Style"/>
          <w:sz w:val="24"/>
        </w:rPr>
      </w:pPr>
      <w:r>
        <w:rPr>
          <w:noProof/>
        </w:rPr>
        <w:lastRenderedPageBreak/>
        <w:drawing>
          <wp:inline distT="0" distB="0" distL="0" distR="0" wp14:anchorId="3551AB45" wp14:editId="18DBD59D">
            <wp:extent cx="2295525" cy="29908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80D" w:rsidRDefault="002E780D" w:rsidP="002E780D">
      <w:pPr>
        <w:rPr>
          <w:rFonts w:ascii="Bookman Old Style" w:hAnsi="Bookman Old Style"/>
          <w:sz w:val="24"/>
        </w:rPr>
      </w:pPr>
    </w:p>
    <w:p w:rsidR="002E780D" w:rsidRDefault="00684D97" w:rsidP="002E780D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  <w:t xml:space="preserve">Para la malla base – emisor se tiene, por análisis mediante la ley de Voltajes de </w:t>
      </w:r>
      <w:r>
        <w:rPr>
          <w:rFonts w:ascii="Bookman Old Style" w:hAnsi="Bookman Old Style"/>
          <w:sz w:val="24"/>
        </w:rPr>
        <w:tab/>
        <w:t>Kirchhoff, que Vcc - I</w:t>
      </w:r>
      <w:r w:rsidRPr="00684D97">
        <w:rPr>
          <w:rFonts w:ascii="Bookman Old Style" w:hAnsi="Bookman Old Style"/>
          <w:sz w:val="24"/>
          <w:vertAlign w:val="subscript"/>
        </w:rPr>
        <w:t>B</w:t>
      </w:r>
      <w:r>
        <w:rPr>
          <w:rFonts w:ascii="Bookman Old Style" w:hAnsi="Bookman Old Style"/>
          <w:sz w:val="24"/>
        </w:rPr>
        <w:t>R</w:t>
      </w:r>
      <w:r>
        <w:rPr>
          <w:rFonts w:ascii="Bookman Old Style" w:hAnsi="Bookman Old Style"/>
          <w:sz w:val="24"/>
          <w:vertAlign w:val="subscript"/>
        </w:rPr>
        <w:t xml:space="preserve">B </w:t>
      </w:r>
      <w:r>
        <w:rPr>
          <w:rFonts w:ascii="Bookman Old Style" w:hAnsi="Bookman Old Style"/>
          <w:sz w:val="24"/>
        </w:rPr>
        <w:t>– V</w:t>
      </w:r>
      <w:r>
        <w:rPr>
          <w:rFonts w:ascii="Bookman Old Style" w:hAnsi="Bookman Old Style"/>
          <w:sz w:val="24"/>
          <w:vertAlign w:val="subscript"/>
        </w:rPr>
        <w:t>BE</w:t>
      </w:r>
      <w:r>
        <w:rPr>
          <w:rFonts w:ascii="Bookman Old Style" w:hAnsi="Bookman Old Style"/>
          <w:sz w:val="24"/>
        </w:rPr>
        <w:t xml:space="preserve"> – I</w:t>
      </w:r>
      <w:r>
        <w:rPr>
          <w:rFonts w:ascii="Bookman Old Style" w:hAnsi="Bookman Old Style"/>
          <w:sz w:val="24"/>
          <w:vertAlign w:val="subscript"/>
        </w:rPr>
        <w:t>E</w:t>
      </w:r>
      <w:r>
        <w:rPr>
          <w:rFonts w:ascii="Bookman Old Style" w:hAnsi="Bookman Old Style"/>
          <w:sz w:val="24"/>
        </w:rPr>
        <w:t>R</w:t>
      </w:r>
      <w:r>
        <w:rPr>
          <w:rFonts w:ascii="Bookman Old Style" w:hAnsi="Bookman Old Style"/>
          <w:sz w:val="24"/>
          <w:vertAlign w:val="subscript"/>
        </w:rPr>
        <w:t>E</w:t>
      </w:r>
      <w:r>
        <w:rPr>
          <w:rFonts w:ascii="Bookman Old Style" w:hAnsi="Bookman Old Style"/>
          <w:sz w:val="24"/>
        </w:rPr>
        <w:t xml:space="preserve"> = 0. Debido a la definición de β y a la </w:t>
      </w:r>
      <w:r>
        <w:rPr>
          <w:rFonts w:ascii="Bookman Old Style" w:hAnsi="Bookman Old Style"/>
          <w:sz w:val="24"/>
        </w:rPr>
        <w:tab/>
        <w:t>equivalencia de I</w:t>
      </w:r>
      <w:r>
        <w:rPr>
          <w:rFonts w:ascii="Bookman Old Style" w:hAnsi="Bookman Old Style"/>
          <w:sz w:val="24"/>
          <w:vertAlign w:val="subscript"/>
        </w:rPr>
        <w:t>E</w:t>
      </w:r>
      <w:r>
        <w:rPr>
          <w:rFonts w:ascii="Bookman Old Style" w:hAnsi="Bookman Old Style"/>
          <w:sz w:val="24"/>
        </w:rPr>
        <w:t xml:space="preserve"> se tiene que I</w:t>
      </w:r>
      <w:r>
        <w:rPr>
          <w:rFonts w:ascii="Bookman Old Style" w:hAnsi="Bookman Old Style"/>
          <w:sz w:val="24"/>
          <w:vertAlign w:val="subscript"/>
        </w:rPr>
        <w:t>E</w:t>
      </w:r>
      <w:r>
        <w:rPr>
          <w:rFonts w:ascii="Bookman Old Style" w:hAnsi="Bookman Old Style"/>
          <w:sz w:val="24"/>
        </w:rPr>
        <w:t xml:space="preserve"> = (β + 1)</w:t>
      </w:r>
      <w:r w:rsidR="008809FE">
        <w:rPr>
          <w:rFonts w:ascii="Bookman Old Style" w:hAnsi="Bookman Old Style"/>
          <w:sz w:val="24"/>
        </w:rPr>
        <w:t xml:space="preserve"> </w:t>
      </w:r>
      <w:r>
        <w:rPr>
          <w:rFonts w:ascii="Bookman Old Style" w:hAnsi="Bookman Old Style"/>
          <w:sz w:val="24"/>
        </w:rPr>
        <w:t>I</w:t>
      </w:r>
      <w:r>
        <w:rPr>
          <w:rFonts w:ascii="Bookman Old Style" w:hAnsi="Bookman Old Style"/>
          <w:sz w:val="24"/>
          <w:vertAlign w:val="subscript"/>
        </w:rPr>
        <w:t>B</w:t>
      </w:r>
      <w:r>
        <w:rPr>
          <w:rFonts w:ascii="Bookman Old Style" w:hAnsi="Bookman Old Style"/>
          <w:sz w:val="24"/>
        </w:rPr>
        <w:t>, entonces es posible sustituir en I</w:t>
      </w:r>
      <w:r>
        <w:rPr>
          <w:rFonts w:ascii="Bookman Old Style" w:hAnsi="Bookman Old Style"/>
          <w:sz w:val="24"/>
          <w:vertAlign w:val="subscript"/>
        </w:rPr>
        <w:t>E</w:t>
      </w:r>
      <w:r>
        <w:rPr>
          <w:rFonts w:ascii="Bookman Old Style" w:hAnsi="Bookman Old Style"/>
          <w:sz w:val="24"/>
        </w:rPr>
        <w:t xml:space="preserve"> </w:t>
      </w:r>
      <w:r>
        <w:rPr>
          <w:rFonts w:ascii="Bookman Old Style" w:hAnsi="Bookman Old Style"/>
          <w:sz w:val="24"/>
        </w:rPr>
        <w:tab/>
        <w:t>en la ecuación, de lo que resulta Vcc - I</w:t>
      </w:r>
      <w:r w:rsidRPr="00684D97">
        <w:rPr>
          <w:rFonts w:ascii="Bookman Old Style" w:hAnsi="Bookman Old Style"/>
          <w:sz w:val="24"/>
          <w:vertAlign w:val="subscript"/>
        </w:rPr>
        <w:t>B</w:t>
      </w:r>
      <w:r>
        <w:rPr>
          <w:rFonts w:ascii="Bookman Old Style" w:hAnsi="Bookman Old Style"/>
          <w:sz w:val="24"/>
        </w:rPr>
        <w:t>R</w:t>
      </w:r>
      <w:r>
        <w:rPr>
          <w:rFonts w:ascii="Bookman Old Style" w:hAnsi="Bookman Old Style"/>
          <w:sz w:val="24"/>
          <w:vertAlign w:val="subscript"/>
        </w:rPr>
        <w:t xml:space="preserve">B </w:t>
      </w:r>
      <w:r>
        <w:rPr>
          <w:rFonts w:ascii="Bookman Old Style" w:hAnsi="Bookman Old Style"/>
          <w:sz w:val="24"/>
        </w:rPr>
        <w:t>– V</w:t>
      </w:r>
      <w:r>
        <w:rPr>
          <w:rFonts w:ascii="Bookman Old Style" w:hAnsi="Bookman Old Style"/>
          <w:sz w:val="24"/>
          <w:vertAlign w:val="subscript"/>
        </w:rPr>
        <w:t>BE</w:t>
      </w:r>
      <w:r>
        <w:rPr>
          <w:rFonts w:ascii="Bookman Old Style" w:hAnsi="Bookman Old Style"/>
          <w:sz w:val="24"/>
        </w:rPr>
        <w:t xml:space="preserve"> – (β + 1)</w:t>
      </w:r>
      <w:r w:rsidR="008809FE">
        <w:rPr>
          <w:rFonts w:ascii="Bookman Old Style" w:hAnsi="Bookman Old Style"/>
          <w:sz w:val="24"/>
        </w:rPr>
        <w:t xml:space="preserve"> </w:t>
      </w:r>
      <w:r>
        <w:rPr>
          <w:rFonts w:ascii="Bookman Old Style" w:hAnsi="Bookman Old Style"/>
          <w:sz w:val="24"/>
        </w:rPr>
        <w:t>I</w:t>
      </w:r>
      <w:r>
        <w:rPr>
          <w:rFonts w:ascii="Bookman Old Style" w:hAnsi="Bookman Old Style"/>
          <w:sz w:val="24"/>
          <w:vertAlign w:val="subscript"/>
        </w:rPr>
        <w:t>B</w:t>
      </w:r>
      <w:r>
        <w:rPr>
          <w:rFonts w:ascii="Bookman Old Style" w:hAnsi="Bookman Old Style"/>
          <w:sz w:val="24"/>
        </w:rPr>
        <w:t>R</w:t>
      </w:r>
      <w:r>
        <w:rPr>
          <w:rFonts w:ascii="Bookman Old Style" w:hAnsi="Bookman Old Style"/>
          <w:sz w:val="24"/>
          <w:vertAlign w:val="subscript"/>
        </w:rPr>
        <w:t>E</w:t>
      </w:r>
      <w:r>
        <w:rPr>
          <w:rFonts w:ascii="Bookman Old Style" w:hAnsi="Bookman Old Style"/>
          <w:sz w:val="24"/>
        </w:rPr>
        <w:t xml:space="preserve"> = 0</w:t>
      </w:r>
      <w:r w:rsidR="008809FE">
        <w:rPr>
          <w:rFonts w:ascii="Bookman Old Style" w:hAnsi="Bookman Old Style"/>
          <w:sz w:val="24"/>
        </w:rPr>
        <w:t>.</w:t>
      </w:r>
    </w:p>
    <w:p w:rsidR="008809FE" w:rsidRDefault="008809FE" w:rsidP="002E780D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  <w:t>Haciendo un despeje de I</w:t>
      </w:r>
      <w:r w:rsidRPr="00684D97">
        <w:rPr>
          <w:rFonts w:ascii="Bookman Old Style" w:hAnsi="Bookman Old Style"/>
          <w:sz w:val="24"/>
          <w:vertAlign w:val="subscript"/>
        </w:rPr>
        <w:t>B</w:t>
      </w:r>
      <w:r>
        <w:rPr>
          <w:rFonts w:ascii="Bookman Old Style" w:hAnsi="Bookman Old Style"/>
          <w:sz w:val="24"/>
          <w:vertAlign w:val="subscript"/>
        </w:rPr>
        <w:t xml:space="preserve">, </w:t>
      </w:r>
      <w:r>
        <w:rPr>
          <w:rFonts w:ascii="Bookman Old Style" w:hAnsi="Bookman Old Style"/>
          <w:sz w:val="24"/>
        </w:rPr>
        <w:t>se obtiene:</w:t>
      </w:r>
    </w:p>
    <w:p w:rsidR="00D36350" w:rsidRPr="00B35B4B" w:rsidRDefault="00B335E5" w:rsidP="00D36350">
      <w:pPr>
        <w:tabs>
          <w:tab w:val="left" w:pos="0"/>
        </w:tabs>
        <w:jc w:val="center"/>
        <w:rPr>
          <w:rFonts w:ascii="Bookman Old Style" w:eastAsiaTheme="minorEastAsia" w:hAnsi="Bookman Old Style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</w:rPr>
                <m:t>B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Vcc-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CE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+(β+1)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E</m:t>
                  </m:r>
                </m:sub>
              </m:sSub>
            </m:den>
          </m:f>
        </m:oMath>
      </m:oMathPara>
    </w:p>
    <w:p w:rsidR="00B35B4B" w:rsidRDefault="00B35B4B" w:rsidP="00B35B4B">
      <w:pPr>
        <w:tabs>
          <w:tab w:val="left" w:pos="0"/>
        </w:tabs>
        <w:jc w:val="center"/>
        <w:rPr>
          <w:rFonts w:ascii="Bookman Old Style" w:hAnsi="Bookman Old Style"/>
          <w:sz w:val="24"/>
        </w:rPr>
      </w:pPr>
    </w:p>
    <w:p w:rsidR="008809FE" w:rsidRDefault="00B35B4B" w:rsidP="002E780D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AE212D1">
            <wp:simplePos x="0" y="0"/>
            <wp:positionH relativeFrom="column">
              <wp:posOffset>2341245</wp:posOffset>
            </wp:positionH>
            <wp:positionV relativeFrom="paragraph">
              <wp:posOffset>160020</wp:posOffset>
            </wp:positionV>
            <wp:extent cx="1714500" cy="2114550"/>
            <wp:effectExtent l="0" t="0" r="0" b="0"/>
            <wp:wrapTight wrapText="bothSides">
              <wp:wrapPolygon edited="0">
                <wp:start x="0" y="0"/>
                <wp:lineTo x="0" y="21405"/>
                <wp:lineTo x="21360" y="21405"/>
                <wp:lineTo x="21360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09FE">
        <w:rPr>
          <w:rFonts w:ascii="Bookman Old Style" w:hAnsi="Bookman Old Style"/>
          <w:sz w:val="24"/>
        </w:rPr>
        <w:tab/>
      </w:r>
    </w:p>
    <w:p w:rsidR="00B35B4B" w:rsidRDefault="00B35B4B" w:rsidP="002E780D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</w:p>
    <w:p w:rsidR="00B35B4B" w:rsidRDefault="00B35B4B" w:rsidP="002E780D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</w:p>
    <w:p w:rsidR="00B35B4B" w:rsidRDefault="00B35B4B" w:rsidP="002E780D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</w:p>
    <w:p w:rsidR="00B35B4B" w:rsidRDefault="00B35B4B" w:rsidP="002E780D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</w:p>
    <w:p w:rsidR="00B35B4B" w:rsidRDefault="00B35B4B" w:rsidP="002E780D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</w:p>
    <w:p w:rsidR="00B35B4B" w:rsidRDefault="00B35B4B" w:rsidP="002E780D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</w:p>
    <w:p w:rsidR="00B35B4B" w:rsidRDefault="00B35B4B" w:rsidP="002E780D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</w:p>
    <w:p w:rsidR="00B35B4B" w:rsidRDefault="00B35B4B" w:rsidP="002E780D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</w:p>
    <w:p w:rsidR="00B35B4B" w:rsidRDefault="00B35B4B" w:rsidP="002E780D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  <w:t xml:space="preserve">Para la malla colector – emisor se tiene mediante la ley de voltajes de Kirchhoff </w:t>
      </w:r>
      <w:r>
        <w:rPr>
          <w:rFonts w:ascii="Bookman Old Style" w:hAnsi="Bookman Old Style"/>
          <w:sz w:val="24"/>
        </w:rPr>
        <w:tab/>
        <w:t>que I</w:t>
      </w:r>
      <w:r>
        <w:rPr>
          <w:rFonts w:ascii="Bookman Old Style" w:hAnsi="Bookman Old Style"/>
          <w:sz w:val="24"/>
          <w:vertAlign w:val="subscript"/>
        </w:rPr>
        <w:t>C</w:t>
      </w:r>
      <w:r>
        <w:rPr>
          <w:rFonts w:ascii="Bookman Old Style" w:hAnsi="Bookman Old Style"/>
          <w:sz w:val="24"/>
        </w:rPr>
        <w:t>R</w:t>
      </w:r>
      <w:r>
        <w:rPr>
          <w:rFonts w:ascii="Bookman Old Style" w:hAnsi="Bookman Old Style"/>
          <w:sz w:val="24"/>
          <w:vertAlign w:val="subscript"/>
        </w:rPr>
        <w:t xml:space="preserve">C </w:t>
      </w:r>
      <w:r>
        <w:rPr>
          <w:rFonts w:ascii="Bookman Old Style" w:hAnsi="Bookman Old Style"/>
          <w:sz w:val="24"/>
        </w:rPr>
        <w:t>+ V</w:t>
      </w:r>
      <w:r>
        <w:rPr>
          <w:rFonts w:ascii="Bookman Old Style" w:hAnsi="Bookman Old Style"/>
          <w:sz w:val="24"/>
          <w:vertAlign w:val="subscript"/>
        </w:rPr>
        <w:t>CE</w:t>
      </w:r>
      <w:r>
        <w:rPr>
          <w:rFonts w:ascii="Bookman Old Style" w:hAnsi="Bookman Old Style"/>
          <w:sz w:val="24"/>
        </w:rPr>
        <w:t xml:space="preserve"> + I</w:t>
      </w:r>
      <w:r>
        <w:rPr>
          <w:rFonts w:ascii="Bookman Old Style" w:hAnsi="Bookman Old Style"/>
          <w:sz w:val="24"/>
          <w:vertAlign w:val="subscript"/>
        </w:rPr>
        <w:t>E</w:t>
      </w:r>
      <w:r>
        <w:rPr>
          <w:rFonts w:ascii="Bookman Old Style" w:hAnsi="Bookman Old Style"/>
          <w:sz w:val="24"/>
        </w:rPr>
        <w:t>R</w:t>
      </w:r>
      <w:r>
        <w:rPr>
          <w:rFonts w:ascii="Bookman Old Style" w:hAnsi="Bookman Old Style"/>
          <w:sz w:val="24"/>
          <w:vertAlign w:val="subscript"/>
        </w:rPr>
        <w:t xml:space="preserve">E </w:t>
      </w:r>
      <w:r>
        <w:rPr>
          <w:rFonts w:ascii="Bookman Old Style" w:hAnsi="Bookman Old Style"/>
          <w:sz w:val="24"/>
        </w:rPr>
        <w:t>-Vcc = 0. En consideración de que I</w:t>
      </w:r>
      <w:r>
        <w:rPr>
          <w:rFonts w:ascii="Bookman Old Style" w:hAnsi="Bookman Old Style"/>
          <w:sz w:val="24"/>
          <w:vertAlign w:val="subscript"/>
        </w:rPr>
        <w:t xml:space="preserve">E ≈ </w:t>
      </w:r>
      <w:r>
        <w:rPr>
          <w:rFonts w:ascii="Bookman Old Style" w:hAnsi="Bookman Old Style"/>
          <w:sz w:val="24"/>
        </w:rPr>
        <w:t>I</w:t>
      </w:r>
      <w:r>
        <w:rPr>
          <w:rFonts w:ascii="Bookman Old Style" w:hAnsi="Bookman Old Style"/>
          <w:sz w:val="24"/>
          <w:vertAlign w:val="subscript"/>
        </w:rPr>
        <w:t xml:space="preserve">C </w:t>
      </w:r>
      <w:r>
        <w:rPr>
          <w:rFonts w:ascii="Bookman Old Style" w:hAnsi="Bookman Old Style"/>
          <w:sz w:val="24"/>
        </w:rPr>
        <w:t xml:space="preserve">y despejando el </w:t>
      </w:r>
      <w:r>
        <w:rPr>
          <w:rFonts w:ascii="Bookman Old Style" w:hAnsi="Bookman Old Style"/>
          <w:sz w:val="24"/>
        </w:rPr>
        <w:tab/>
        <w:t>voltaje colector – emisor, se obtiene que V</w:t>
      </w:r>
      <w:r>
        <w:rPr>
          <w:rFonts w:ascii="Bookman Old Style" w:hAnsi="Bookman Old Style"/>
          <w:sz w:val="24"/>
          <w:vertAlign w:val="subscript"/>
        </w:rPr>
        <w:t>CE</w:t>
      </w:r>
      <w:r>
        <w:rPr>
          <w:rFonts w:ascii="Bookman Old Style" w:hAnsi="Bookman Old Style"/>
          <w:sz w:val="24"/>
        </w:rPr>
        <w:t xml:space="preserve"> = Vcc - </w:t>
      </w:r>
      <w:proofErr w:type="gramStart"/>
      <w:r w:rsidR="00BB16D7">
        <w:rPr>
          <w:rFonts w:ascii="Bookman Old Style" w:hAnsi="Bookman Old Style"/>
          <w:sz w:val="24"/>
        </w:rPr>
        <w:t>I</w:t>
      </w:r>
      <w:r w:rsidR="00BB16D7">
        <w:rPr>
          <w:rFonts w:ascii="Bookman Old Style" w:hAnsi="Bookman Old Style"/>
          <w:sz w:val="24"/>
          <w:vertAlign w:val="subscript"/>
        </w:rPr>
        <w:t>C</w:t>
      </w:r>
      <w:r w:rsidR="00BB16D7">
        <w:rPr>
          <w:rFonts w:ascii="Bookman Old Style" w:hAnsi="Bookman Old Style"/>
          <w:sz w:val="24"/>
        </w:rPr>
        <w:t>(</w:t>
      </w:r>
      <w:proofErr w:type="gramEnd"/>
      <w:r w:rsidR="00BB16D7">
        <w:rPr>
          <w:rFonts w:ascii="Bookman Old Style" w:hAnsi="Bookman Old Style"/>
          <w:sz w:val="24"/>
        </w:rPr>
        <w:t>R</w:t>
      </w:r>
      <w:r w:rsidR="00BB16D7">
        <w:rPr>
          <w:rFonts w:ascii="Bookman Old Style" w:hAnsi="Bookman Old Style"/>
          <w:sz w:val="24"/>
          <w:vertAlign w:val="subscript"/>
        </w:rPr>
        <w:t>C</w:t>
      </w:r>
      <w:r w:rsidR="00BB16D7">
        <w:rPr>
          <w:rFonts w:ascii="Bookman Old Style" w:hAnsi="Bookman Old Style"/>
          <w:sz w:val="24"/>
        </w:rPr>
        <w:t xml:space="preserve"> + R</w:t>
      </w:r>
      <w:r w:rsidR="00BB16D7">
        <w:rPr>
          <w:rFonts w:ascii="Bookman Old Style" w:hAnsi="Bookman Old Style"/>
          <w:sz w:val="24"/>
          <w:vertAlign w:val="subscript"/>
        </w:rPr>
        <w:t>E</w:t>
      </w:r>
      <w:r w:rsidR="00BB16D7">
        <w:rPr>
          <w:rFonts w:ascii="Bookman Old Style" w:hAnsi="Bookman Old Style"/>
          <w:sz w:val="24"/>
        </w:rPr>
        <w:t xml:space="preserve">). Ahora, se procede </w:t>
      </w:r>
      <w:r w:rsidR="00BB16D7">
        <w:rPr>
          <w:rFonts w:ascii="Bookman Old Style" w:hAnsi="Bookman Old Style"/>
          <w:sz w:val="24"/>
        </w:rPr>
        <w:tab/>
        <w:t xml:space="preserve">a calcular los voltajes de cada terminal del transistor con respecto a tierra. </w:t>
      </w:r>
      <w:r w:rsidR="00BB16D7">
        <w:rPr>
          <w:rFonts w:ascii="Bookman Old Style" w:hAnsi="Bookman Old Style"/>
          <w:sz w:val="24"/>
        </w:rPr>
        <w:lastRenderedPageBreak/>
        <w:tab/>
        <w:t>Primeramente, por ley de Ohm, se tiene que V</w:t>
      </w:r>
      <w:r w:rsidR="00BB16D7">
        <w:rPr>
          <w:rFonts w:ascii="Bookman Old Style" w:hAnsi="Bookman Old Style"/>
          <w:sz w:val="24"/>
          <w:vertAlign w:val="subscript"/>
        </w:rPr>
        <w:t>E</w:t>
      </w:r>
      <w:r w:rsidR="00BB16D7">
        <w:rPr>
          <w:rFonts w:ascii="Bookman Old Style" w:hAnsi="Bookman Old Style"/>
          <w:sz w:val="24"/>
        </w:rPr>
        <w:t xml:space="preserve"> = I</w:t>
      </w:r>
      <w:r w:rsidR="00BB16D7">
        <w:rPr>
          <w:rFonts w:ascii="Bookman Old Style" w:hAnsi="Bookman Old Style"/>
          <w:sz w:val="24"/>
          <w:vertAlign w:val="subscript"/>
        </w:rPr>
        <w:t>E</w:t>
      </w:r>
      <w:r w:rsidR="00BB16D7">
        <w:rPr>
          <w:rFonts w:ascii="Bookman Old Style" w:hAnsi="Bookman Old Style"/>
          <w:sz w:val="24"/>
        </w:rPr>
        <w:t>R</w:t>
      </w:r>
      <w:r w:rsidR="00BB16D7">
        <w:rPr>
          <w:rFonts w:ascii="Bookman Old Style" w:hAnsi="Bookman Old Style"/>
          <w:sz w:val="24"/>
          <w:vertAlign w:val="subscript"/>
        </w:rPr>
        <w:t>E</w:t>
      </w:r>
      <w:r w:rsidR="00BB16D7">
        <w:rPr>
          <w:rFonts w:ascii="Bookman Old Style" w:hAnsi="Bookman Old Style"/>
          <w:sz w:val="24"/>
        </w:rPr>
        <w:t>. Luego se parte de que V</w:t>
      </w:r>
      <w:r w:rsidR="00BB16D7">
        <w:rPr>
          <w:rFonts w:ascii="Bookman Old Style" w:hAnsi="Bookman Old Style"/>
          <w:sz w:val="24"/>
          <w:vertAlign w:val="subscript"/>
        </w:rPr>
        <w:t xml:space="preserve">CE </w:t>
      </w:r>
      <w:r w:rsidR="00BB16D7">
        <w:rPr>
          <w:rFonts w:ascii="Bookman Old Style" w:hAnsi="Bookman Old Style"/>
          <w:sz w:val="24"/>
          <w:vertAlign w:val="subscript"/>
        </w:rPr>
        <w:tab/>
        <w:t xml:space="preserve">= </w:t>
      </w:r>
      <w:r w:rsidR="00BB16D7">
        <w:rPr>
          <w:rFonts w:ascii="Bookman Old Style" w:hAnsi="Bookman Old Style"/>
          <w:sz w:val="24"/>
        </w:rPr>
        <w:t>V</w:t>
      </w:r>
      <w:r w:rsidR="00BB16D7">
        <w:rPr>
          <w:rFonts w:ascii="Bookman Old Style" w:hAnsi="Bookman Old Style"/>
          <w:sz w:val="24"/>
          <w:vertAlign w:val="subscript"/>
        </w:rPr>
        <w:t>C</w:t>
      </w:r>
      <w:r w:rsidR="00BB16D7">
        <w:rPr>
          <w:rFonts w:ascii="Bookman Old Style" w:hAnsi="Bookman Old Style"/>
          <w:sz w:val="24"/>
        </w:rPr>
        <w:t xml:space="preserve"> - V</w:t>
      </w:r>
      <w:r w:rsidR="00BB16D7">
        <w:rPr>
          <w:rFonts w:ascii="Bookman Old Style" w:hAnsi="Bookman Old Style"/>
          <w:sz w:val="24"/>
          <w:vertAlign w:val="subscript"/>
        </w:rPr>
        <w:t>E</w:t>
      </w:r>
      <w:r w:rsidR="00BB16D7">
        <w:rPr>
          <w:rFonts w:ascii="Bookman Old Style" w:hAnsi="Bookman Old Style"/>
          <w:sz w:val="24"/>
        </w:rPr>
        <w:t xml:space="preserve"> para obtener V</w:t>
      </w:r>
      <w:r w:rsidR="00BB16D7">
        <w:rPr>
          <w:rFonts w:ascii="Bookman Old Style" w:hAnsi="Bookman Old Style"/>
          <w:sz w:val="24"/>
          <w:vertAlign w:val="subscript"/>
        </w:rPr>
        <w:t>C</w:t>
      </w:r>
      <w:r w:rsidR="00BB16D7">
        <w:rPr>
          <w:rFonts w:ascii="Bookman Old Style" w:hAnsi="Bookman Old Style"/>
          <w:sz w:val="24"/>
        </w:rPr>
        <w:t xml:space="preserve"> = V</w:t>
      </w:r>
      <w:r w:rsidR="00BB16D7">
        <w:rPr>
          <w:rFonts w:ascii="Bookman Old Style" w:hAnsi="Bookman Old Style"/>
          <w:sz w:val="24"/>
          <w:vertAlign w:val="subscript"/>
        </w:rPr>
        <w:t>CE</w:t>
      </w:r>
      <w:r w:rsidR="00BB16D7">
        <w:rPr>
          <w:rFonts w:ascii="Bookman Old Style" w:hAnsi="Bookman Old Style"/>
          <w:sz w:val="24"/>
        </w:rPr>
        <w:t xml:space="preserve"> + V</w:t>
      </w:r>
      <w:r w:rsidR="00BB16D7">
        <w:rPr>
          <w:rFonts w:ascii="Bookman Old Style" w:hAnsi="Bookman Old Style"/>
          <w:sz w:val="24"/>
          <w:vertAlign w:val="subscript"/>
        </w:rPr>
        <w:t xml:space="preserve">E, </w:t>
      </w:r>
      <w:r w:rsidR="00BB16D7">
        <w:rPr>
          <w:rFonts w:ascii="Bookman Old Style" w:hAnsi="Bookman Old Style"/>
          <w:sz w:val="24"/>
        </w:rPr>
        <w:t>o bien V</w:t>
      </w:r>
      <w:r w:rsidR="00BB16D7">
        <w:rPr>
          <w:rFonts w:ascii="Bookman Old Style" w:hAnsi="Bookman Old Style"/>
          <w:sz w:val="24"/>
          <w:vertAlign w:val="subscript"/>
        </w:rPr>
        <w:t>C</w:t>
      </w:r>
      <w:r w:rsidR="00BB16D7">
        <w:rPr>
          <w:rFonts w:ascii="Bookman Old Style" w:hAnsi="Bookman Old Style"/>
          <w:sz w:val="24"/>
        </w:rPr>
        <w:t xml:space="preserve"> = V</w:t>
      </w:r>
      <w:r w:rsidR="00BB16D7">
        <w:rPr>
          <w:rFonts w:ascii="Bookman Old Style" w:hAnsi="Bookman Old Style"/>
          <w:sz w:val="24"/>
          <w:vertAlign w:val="subscript"/>
        </w:rPr>
        <w:t>CE</w:t>
      </w:r>
      <w:r w:rsidR="00BB16D7">
        <w:rPr>
          <w:rFonts w:ascii="Bookman Old Style" w:hAnsi="Bookman Old Style"/>
          <w:sz w:val="24"/>
        </w:rPr>
        <w:t xml:space="preserve"> </w:t>
      </w:r>
      <w:r w:rsidR="00EE3CCE">
        <w:rPr>
          <w:rFonts w:ascii="Bookman Old Style" w:hAnsi="Bookman Old Style"/>
          <w:sz w:val="24"/>
        </w:rPr>
        <w:t xml:space="preserve">- </w:t>
      </w:r>
      <w:r w:rsidR="00BB16D7">
        <w:rPr>
          <w:rFonts w:ascii="Bookman Old Style" w:hAnsi="Bookman Old Style"/>
          <w:sz w:val="24"/>
        </w:rPr>
        <w:t>I</w:t>
      </w:r>
      <w:r w:rsidR="00BB16D7">
        <w:rPr>
          <w:rFonts w:ascii="Bookman Old Style" w:hAnsi="Bookman Old Style"/>
          <w:sz w:val="24"/>
          <w:vertAlign w:val="subscript"/>
        </w:rPr>
        <w:t>C</w:t>
      </w:r>
      <w:r w:rsidR="00BB16D7">
        <w:rPr>
          <w:rFonts w:ascii="Bookman Old Style" w:hAnsi="Bookman Old Style"/>
          <w:sz w:val="24"/>
        </w:rPr>
        <w:t>R</w:t>
      </w:r>
      <w:r w:rsidR="00BB16D7">
        <w:rPr>
          <w:rFonts w:ascii="Bookman Old Style" w:hAnsi="Bookman Old Style"/>
          <w:sz w:val="24"/>
          <w:vertAlign w:val="subscript"/>
        </w:rPr>
        <w:t>C</w:t>
      </w:r>
      <w:r w:rsidR="00EE3CCE">
        <w:rPr>
          <w:rFonts w:ascii="Bookman Old Style" w:hAnsi="Bookman Old Style"/>
          <w:sz w:val="24"/>
          <w:vertAlign w:val="subscript"/>
        </w:rPr>
        <w:t>.</w:t>
      </w:r>
      <w:r w:rsidR="00EE3CCE">
        <w:rPr>
          <w:rFonts w:ascii="Bookman Old Style" w:hAnsi="Bookman Old Style"/>
          <w:sz w:val="24"/>
        </w:rPr>
        <w:t xml:space="preserve"> Finalmente se visualiza </w:t>
      </w:r>
      <w:r w:rsidR="00EE3CCE">
        <w:rPr>
          <w:rFonts w:ascii="Bookman Old Style" w:hAnsi="Bookman Old Style"/>
          <w:sz w:val="24"/>
        </w:rPr>
        <w:tab/>
        <w:t>que V</w:t>
      </w:r>
      <w:r w:rsidR="00EE3CCE">
        <w:rPr>
          <w:rFonts w:ascii="Bookman Old Style" w:hAnsi="Bookman Old Style"/>
          <w:sz w:val="24"/>
          <w:vertAlign w:val="subscript"/>
        </w:rPr>
        <w:t>B</w:t>
      </w:r>
      <w:r w:rsidR="00EE3CCE">
        <w:rPr>
          <w:rFonts w:ascii="Bookman Old Style" w:hAnsi="Bookman Old Style"/>
          <w:sz w:val="24"/>
        </w:rPr>
        <w:t xml:space="preserve"> = Vcc – I</w:t>
      </w:r>
      <w:r w:rsidR="00EE3CCE">
        <w:rPr>
          <w:rFonts w:ascii="Bookman Old Style" w:hAnsi="Bookman Old Style"/>
          <w:sz w:val="24"/>
          <w:vertAlign w:val="subscript"/>
        </w:rPr>
        <w:t>B</w:t>
      </w:r>
      <w:r w:rsidR="00EE3CCE">
        <w:rPr>
          <w:rFonts w:ascii="Bookman Old Style" w:hAnsi="Bookman Old Style"/>
          <w:sz w:val="24"/>
        </w:rPr>
        <w:t>R</w:t>
      </w:r>
      <w:r w:rsidR="00EE3CCE">
        <w:rPr>
          <w:rFonts w:ascii="Bookman Old Style" w:hAnsi="Bookman Old Style"/>
          <w:sz w:val="24"/>
          <w:vertAlign w:val="subscript"/>
        </w:rPr>
        <w:t>B</w:t>
      </w:r>
      <w:r w:rsidR="00EE3CCE">
        <w:rPr>
          <w:rFonts w:ascii="Bookman Old Style" w:hAnsi="Bookman Old Style"/>
          <w:sz w:val="24"/>
        </w:rPr>
        <w:t xml:space="preserve"> o V</w:t>
      </w:r>
      <w:r w:rsidR="00EE3CCE">
        <w:rPr>
          <w:rFonts w:ascii="Bookman Old Style" w:hAnsi="Bookman Old Style"/>
          <w:sz w:val="24"/>
          <w:vertAlign w:val="subscript"/>
        </w:rPr>
        <w:t>B</w:t>
      </w:r>
      <w:r w:rsidR="00EE3CCE">
        <w:rPr>
          <w:rFonts w:ascii="Bookman Old Style" w:hAnsi="Bookman Old Style"/>
          <w:sz w:val="24"/>
        </w:rPr>
        <w:t xml:space="preserve"> = V</w:t>
      </w:r>
      <w:r w:rsidR="00EE3CCE">
        <w:rPr>
          <w:rFonts w:ascii="Bookman Old Style" w:hAnsi="Bookman Old Style"/>
          <w:sz w:val="24"/>
          <w:vertAlign w:val="subscript"/>
        </w:rPr>
        <w:t>BE</w:t>
      </w:r>
      <w:r w:rsidR="00EE3CCE">
        <w:rPr>
          <w:rFonts w:ascii="Bookman Old Style" w:hAnsi="Bookman Old Style"/>
          <w:sz w:val="24"/>
        </w:rPr>
        <w:t xml:space="preserve"> + V</w:t>
      </w:r>
      <w:r w:rsidR="00EE3CCE">
        <w:rPr>
          <w:rFonts w:ascii="Bookman Old Style" w:hAnsi="Bookman Old Style"/>
          <w:sz w:val="24"/>
          <w:vertAlign w:val="subscript"/>
        </w:rPr>
        <w:t>E</w:t>
      </w:r>
      <w:r w:rsidR="009505FE">
        <w:rPr>
          <w:rFonts w:ascii="Bookman Old Style" w:hAnsi="Bookman Old Style"/>
          <w:sz w:val="24"/>
        </w:rPr>
        <w:t>.</w:t>
      </w:r>
    </w:p>
    <w:p w:rsidR="009505FE" w:rsidRDefault="009505FE" w:rsidP="009505FE">
      <w:pPr>
        <w:tabs>
          <w:tab w:val="left" w:pos="0"/>
        </w:tabs>
        <w:jc w:val="center"/>
        <w:rPr>
          <w:rFonts w:ascii="Bookman Old Style" w:hAnsi="Bookman Old Style"/>
          <w:sz w:val="24"/>
        </w:rPr>
      </w:pPr>
      <w:r>
        <w:rPr>
          <w:noProof/>
        </w:rPr>
        <w:drawing>
          <wp:inline distT="0" distB="0" distL="0" distR="0" wp14:anchorId="121745E9" wp14:editId="4347E705">
            <wp:extent cx="1533525" cy="18954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FE" w:rsidRDefault="009505FE" w:rsidP="009505FE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</w:r>
      <w:r w:rsidRPr="009505FE">
        <w:rPr>
          <w:rFonts w:ascii="Bookman Old Style" w:hAnsi="Bookman Old Style"/>
          <w:sz w:val="24"/>
        </w:rPr>
        <w:t xml:space="preserve">Notamos que si se pusiera en corto circuito la resistencia emisor se considera </w:t>
      </w:r>
      <w:r>
        <w:rPr>
          <w:rFonts w:ascii="Bookman Old Style" w:hAnsi="Bookman Old Style"/>
          <w:sz w:val="24"/>
        </w:rPr>
        <w:tab/>
      </w:r>
      <w:r w:rsidRPr="009505FE">
        <w:rPr>
          <w:rFonts w:ascii="Bookman Old Style" w:hAnsi="Bookman Old Style"/>
          <w:sz w:val="24"/>
        </w:rPr>
        <w:t xml:space="preserve">que el valor de </w:t>
      </w:r>
      <w:r>
        <w:rPr>
          <w:rFonts w:ascii="Bookman Old Style" w:hAnsi="Bookman Old Style"/>
          <w:sz w:val="24"/>
        </w:rPr>
        <w:t>é</w:t>
      </w:r>
      <w:r w:rsidRPr="009505FE">
        <w:rPr>
          <w:rFonts w:ascii="Bookman Old Style" w:hAnsi="Bookman Old Style"/>
          <w:sz w:val="24"/>
        </w:rPr>
        <w:t>sta</w:t>
      </w:r>
      <w:r>
        <w:rPr>
          <w:rFonts w:ascii="Bookman Old Style" w:hAnsi="Bookman Old Style"/>
          <w:sz w:val="24"/>
        </w:rPr>
        <w:t xml:space="preserve"> </w:t>
      </w:r>
      <w:r w:rsidRPr="009505FE">
        <w:rPr>
          <w:rFonts w:ascii="Bookman Old Style" w:hAnsi="Bookman Old Style"/>
          <w:sz w:val="24"/>
        </w:rPr>
        <w:t>es 0 y se siguen cumpliendo las f</w:t>
      </w:r>
      <w:r>
        <w:rPr>
          <w:rFonts w:ascii="Bookman Old Style" w:hAnsi="Bookman Old Style"/>
          <w:sz w:val="24"/>
        </w:rPr>
        <w:t>ó</w:t>
      </w:r>
      <w:r w:rsidRPr="009505FE">
        <w:rPr>
          <w:rFonts w:ascii="Bookman Old Style" w:hAnsi="Bookman Old Style"/>
          <w:sz w:val="24"/>
        </w:rPr>
        <w:t xml:space="preserve">rmulas obtenidas </w:t>
      </w:r>
      <w:r>
        <w:rPr>
          <w:rFonts w:ascii="Bookman Old Style" w:hAnsi="Bookman Old Style"/>
          <w:sz w:val="24"/>
        </w:rPr>
        <w:tab/>
      </w:r>
      <w:r w:rsidRPr="009505FE">
        <w:rPr>
          <w:rFonts w:ascii="Bookman Old Style" w:hAnsi="Bookman Old Style"/>
          <w:sz w:val="24"/>
        </w:rPr>
        <w:t>(configuraci</w:t>
      </w:r>
      <w:r>
        <w:rPr>
          <w:rFonts w:ascii="Bookman Old Style" w:hAnsi="Bookman Old Style"/>
          <w:sz w:val="24"/>
        </w:rPr>
        <w:t>ó</w:t>
      </w:r>
      <w:r w:rsidRPr="009505FE">
        <w:rPr>
          <w:rFonts w:ascii="Bookman Old Style" w:hAnsi="Bookman Old Style"/>
          <w:sz w:val="24"/>
        </w:rPr>
        <w:t>n de polarizaci</w:t>
      </w:r>
      <w:r>
        <w:rPr>
          <w:rFonts w:ascii="Bookman Old Style" w:hAnsi="Bookman Old Style"/>
          <w:sz w:val="24"/>
        </w:rPr>
        <w:t>ó</w:t>
      </w:r>
      <w:r w:rsidRPr="009505FE">
        <w:rPr>
          <w:rFonts w:ascii="Bookman Old Style" w:hAnsi="Bookman Old Style"/>
          <w:sz w:val="24"/>
        </w:rPr>
        <w:t>n fija).</w:t>
      </w:r>
    </w:p>
    <w:p w:rsidR="009505FE" w:rsidRDefault="009505FE" w:rsidP="009505FE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</w:p>
    <w:p w:rsidR="009505FE" w:rsidRDefault="009505FE" w:rsidP="009505FE">
      <w:pPr>
        <w:tabs>
          <w:tab w:val="left" w:pos="0"/>
        </w:tabs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sz w:val="24"/>
        </w:rPr>
        <w:tab/>
      </w:r>
      <w:r>
        <w:rPr>
          <w:rFonts w:ascii="Bookman Old Style" w:hAnsi="Bookman Old Style"/>
          <w:b/>
          <w:sz w:val="24"/>
        </w:rPr>
        <w:t>1.2.2 Configuración de polarización por medio del divisor de voltaje</w:t>
      </w:r>
    </w:p>
    <w:p w:rsidR="009505FE" w:rsidRDefault="009505FE" w:rsidP="009505FE">
      <w:pPr>
        <w:tabs>
          <w:tab w:val="left" w:pos="0"/>
        </w:tabs>
        <w:jc w:val="center"/>
        <w:rPr>
          <w:rFonts w:ascii="Bookman Old Style" w:hAnsi="Bookman Old Style"/>
          <w:b/>
          <w:sz w:val="24"/>
        </w:rPr>
      </w:pPr>
      <w:r>
        <w:rPr>
          <w:noProof/>
        </w:rPr>
        <w:drawing>
          <wp:inline distT="0" distB="0" distL="0" distR="0" wp14:anchorId="78A18FF5" wp14:editId="627E74E2">
            <wp:extent cx="2657475" cy="29432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FE" w:rsidRDefault="009505FE" w:rsidP="009505FE">
      <w:pPr>
        <w:rPr>
          <w:rFonts w:ascii="Bookman Old Style" w:hAnsi="Bookman Old Style"/>
          <w:b/>
          <w:sz w:val="24"/>
        </w:rPr>
      </w:pPr>
    </w:p>
    <w:p w:rsidR="009505FE" w:rsidRDefault="009505FE" w:rsidP="009505FE">
      <w:pPr>
        <w:tabs>
          <w:tab w:val="left" w:pos="0"/>
        </w:tabs>
        <w:jc w:val="both"/>
        <w:rPr>
          <w:rFonts w:ascii="Bookman Old Style" w:eastAsiaTheme="minorEastAsia" w:hAnsi="Bookman Old Style"/>
          <w:sz w:val="24"/>
        </w:rPr>
      </w:pPr>
      <w:r>
        <w:rPr>
          <w:rFonts w:ascii="Bookman Old Style" w:hAnsi="Bookman Old Style"/>
          <w:sz w:val="24"/>
        </w:rPr>
        <w:tab/>
      </w:r>
      <w:r w:rsidRPr="009505FE">
        <w:rPr>
          <w:rFonts w:ascii="Bookman Old Style" w:hAnsi="Bookman Old Style"/>
          <w:sz w:val="24"/>
        </w:rPr>
        <w:t>Para el an</w:t>
      </w:r>
      <w:r>
        <w:rPr>
          <w:rFonts w:ascii="Bookman Old Style" w:hAnsi="Bookman Old Style"/>
          <w:sz w:val="24"/>
        </w:rPr>
        <w:t>á</w:t>
      </w:r>
      <w:r w:rsidRPr="009505FE">
        <w:rPr>
          <w:rFonts w:ascii="Bookman Old Style" w:hAnsi="Bookman Old Style"/>
          <w:sz w:val="24"/>
        </w:rPr>
        <w:t xml:space="preserve">lisis de la siguiente red se planea hacer algo similar a la red </w:t>
      </w:r>
      <w:r>
        <w:rPr>
          <w:rFonts w:ascii="Bookman Old Style" w:hAnsi="Bookman Old Style"/>
          <w:sz w:val="24"/>
        </w:rPr>
        <w:tab/>
      </w:r>
      <w:r w:rsidRPr="009505FE">
        <w:rPr>
          <w:rFonts w:ascii="Bookman Old Style" w:hAnsi="Bookman Old Style"/>
          <w:sz w:val="24"/>
        </w:rPr>
        <w:t>anterior no sin antes obtener</w:t>
      </w:r>
      <w:r>
        <w:rPr>
          <w:rFonts w:ascii="Bookman Old Style" w:hAnsi="Bookman Old Style"/>
          <w:sz w:val="24"/>
        </w:rPr>
        <w:t xml:space="preserve"> </w:t>
      </w:r>
      <w:r w:rsidRPr="009505FE">
        <w:rPr>
          <w:rFonts w:ascii="Bookman Old Style" w:hAnsi="Bookman Old Style"/>
          <w:sz w:val="24"/>
        </w:rPr>
        <w:t>un circuito equivalente Th</w:t>
      </w:r>
      <w:r>
        <w:rPr>
          <w:rFonts w:ascii="Bookman Old Style" w:hAnsi="Bookman Old Style"/>
          <w:sz w:val="24"/>
        </w:rPr>
        <w:t>é</w:t>
      </w:r>
      <w:r w:rsidRPr="009505FE">
        <w:rPr>
          <w:rFonts w:ascii="Bookman Old Style" w:hAnsi="Bookman Old Style"/>
          <w:sz w:val="24"/>
        </w:rPr>
        <w:t xml:space="preserve">venin para los </w:t>
      </w:r>
      <w:r>
        <w:rPr>
          <w:rFonts w:ascii="Bookman Old Style" w:hAnsi="Bookman Old Style"/>
          <w:sz w:val="24"/>
        </w:rPr>
        <w:tab/>
      </w:r>
      <w:r w:rsidRPr="009505FE">
        <w:rPr>
          <w:rFonts w:ascii="Bookman Old Style" w:hAnsi="Bookman Old Style"/>
          <w:sz w:val="24"/>
        </w:rPr>
        <w:t>componentes</w:t>
      </w:r>
      <w:r>
        <w:rPr>
          <w:rFonts w:ascii="Bookman Old Style" w:hAnsi="Bookman Old Style"/>
          <w:sz w:val="24"/>
        </w:rPr>
        <w:t xml:space="preserve"> Vcc, R1 y R2, donde </w:t>
      </w:r>
      <w:proofErr w:type="spellStart"/>
      <w:r>
        <w:rPr>
          <w:rFonts w:ascii="Bookman Old Style" w:hAnsi="Bookman Old Style"/>
          <w:sz w:val="24"/>
        </w:rPr>
        <w:t>R</w:t>
      </w:r>
      <w:r>
        <w:rPr>
          <w:rFonts w:ascii="Bookman Old Style" w:hAnsi="Bookman Old Style"/>
          <w:sz w:val="24"/>
          <w:vertAlign w:val="subscript"/>
        </w:rPr>
        <w:t>Th</w:t>
      </w:r>
      <w:proofErr w:type="spellEnd"/>
      <w:r>
        <w:rPr>
          <w:rFonts w:ascii="Bookman Old Style" w:hAnsi="Bookman Old Style"/>
          <w:sz w:val="24"/>
        </w:rPr>
        <w:t xml:space="preserve"> = R1 || R2 y </w:t>
      </w:r>
      <w:proofErr w:type="spellStart"/>
      <w:r>
        <w:rPr>
          <w:rFonts w:ascii="Bookman Old Style" w:hAnsi="Bookman Old Style"/>
          <w:sz w:val="24"/>
        </w:rPr>
        <w:t>E</w:t>
      </w:r>
      <w:r>
        <w:rPr>
          <w:rFonts w:ascii="Bookman Old Style" w:hAnsi="Bookman Old Style"/>
          <w:sz w:val="24"/>
          <w:vertAlign w:val="subscript"/>
        </w:rPr>
        <w:t>Th</w:t>
      </w:r>
      <w:proofErr w:type="spellEnd"/>
      <w:r>
        <w:rPr>
          <w:rFonts w:ascii="Bookman Old Style" w:hAnsi="Bookman Old Style"/>
          <w:sz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R2Vcc</m:t>
            </m:r>
          </m:num>
          <m:den>
            <m:r>
              <w:rPr>
                <w:rFonts w:ascii="Cambria Math" w:hAnsi="Cambria Math"/>
                <w:sz w:val="24"/>
              </w:rPr>
              <m:t>R1+R2</m:t>
            </m:r>
          </m:den>
        </m:f>
      </m:oMath>
      <w:r>
        <w:rPr>
          <w:rFonts w:ascii="Bookman Old Style" w:eastAsiaTheme="minorEastAsia" w:hAnsi="Bookman Old Style"/>
          <w:sz w:val="24"/>
        </w:rPr>
        <w:t xml:space="preserve">. Similar al circuito </w:t>
      </w:r>
      <w:r>
        <w:rPr>
          <w:rFonts w:ascii="Bookman Old Style" w:eastAsiaTheme="minorEastAsia" w:hAnsi="Bookman Old Style"/>
          <w:sz w:val="24"/>
        </w:rPr>
        <w:tab/>
        <w:t xml:space="preserve">anterior, la resistencia de Thévenin toma el lugar de la resistencia de base y la </w:t>
      </w:r>
      <w:r>
        <w:rPr>
          <w:rFonts w:ascii="Bookman Old Style" w:eastAsiaTheme="minorEastAsia" w:hAnsi="Bookman Old Style"/>
          <w:sz w:val="24"/>
        </w:rPr>
        <w:tab/>
        <w:t xml:space="preserve">fuente de voltaje de Thévenin sustituye a la fuente Vcc para el análisis en la </w:t>
      </w:r>
      <w:r>
        <w:rPr>
          <w:rFonts w:ascii="Bookman Old Style" w:eastAsiaTheme="minorEastAsia" w:hAnsi="Bookman Old Style"/>
          <w:sz w:val="24"/>
        </w:rPr>
        <w:tab/>
        <w:t>malla base – emisor.</w:t>
      </w:r>
    </w:p>
    <w:p w:rsidR="009505FE" w:rsidRDefault="009505FE" w:rsidP="009505FE">
      <w:pPr>
        <w:tabs>
          <w:tab w:val="left" w:pos="0"/>
        </w:tabs>
        <w:jc w:val="both"/>
        <w:rPr>
          <w:rFonts w:ascii="Bookman Old Style" w:eastAsiaTheme="minorEastAsia" w:hAnsi="Bookman Old Style"/>
          <w:sz w:val="24"/>
        </w:rPr>
      </w:pPr>
      <w:r>
        <w:rPr>
          <w:rFonts w:ascii="Bookman Old Style" w:eastAsiaTheme="minorEastAsia" w:hAnsi="Bookman Old Style"/>
          <w:sz w:val="24"/>
        </w:rPr>
        <w:lastRenderedPageBreak/>
        <w:tab/>
        <w:t>De modo que sólo resulta alterado el cálculo de I</w:t>
      </w:r>
      <w:r>
        <w:rPr>
          <w:rFonts w:ascii="Bookman Old Style" w:eastAsiaTheme="minorEastAsia" w:hAnsi="Bookman Old Style"/>
          <w:sz w:val="24"/>
          <w:vertAlign w:val="subscript"/>
        </w:rPr>
        <w:t>B</w:t>
      </w:r>
      <w:r>
        <w:rPr>
          <w:rFonts w:ascii="Bookman Old Style" w:eastAsiaTheme="minorEastAsia" w:hAnsi="Bookman Old Style"/>
          <w:sz w:val="24"/>
        </w:rPr>
        <w:t xml:space="preserve"> el cual viene dado por I</w:t>
      </w:r>
      <w:r>
        <w:rPr>
          <w:rFonts w:ascii="Bookman Old Style" w:eastAsiaTheme="minorEastAsia" w:hAnsi="Bookman Old Style"/>
          <w:sz w:val="24"/>
          <w:vertAlign w:val="subscript"/>
        </w:rPr>
        <w:t xml:space="preserve">B = </w:t>
      </w:r>
      <w:r w:rsidR="00462FD3">
        <w:rPr>
          <w:rFonts w:ascii="Bookman Old Style" w:eastAsiaTheme="minorEastAsia" w:hAnsi="Bookman Old Style"/>
          <w:sz w:val="24"/>
          <w:vertAlign w:val="subscript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vertAlign w:val="subscript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vertAlign w:val="subscri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vertAlign w:val="subscript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vertAlign w:val="subscript"/>
                  </w:rPr>
                  <m:t>Th</m:t>
                </m:r>
              </m:sub>
            </m:sSub>
            <m:r>
              <w:rPr>
                <w:rFonts w:ascii="Cambria Math" w:eastAsiaTheme="minorEastAsia" w:hAnsi="Cambria Math"/>
                <w:sz w:val="24"/>
                <w:vertAlign w:val="subscript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vertAlign w:val="subscri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vertAlign w:val="subscript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vertAlign w:val="subscript"/>
                  </w:rPr>
                  <m:t>BE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vertAlign w:val="subscript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vertAlign w:val="subscript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vertAlign w:val="subscript"/>
                  </w:rPr>
                  <m:t>Th</m:t>
                </m:r>
              </m:sub>
            </m:sSub>
            <m:r>
              <w:rPr>
                <w:rFonts w:ascii="Cambria Math" w:eastAsiaTheme="minorEastAsia" w:hAnsi="Cambria Math"/>
                <w:sz w:val="24"/>
                <w:vertAlign w:val="subscript"/>
              </w:rPr>
              <m:t>+</m:t>
            </m:r>
            <m:r>
              <w:rPr>
                <w:rFonts w:ascii="Cambria Math" w:hAnsi="Cambria Math"/>
                <w:sz w:val="24"/>
              </w:rPr>
              <m:t>(β+1)Re</m:t>
            </m:r>
          </m:den>
        </m:f>
      </m:oMath>
      <w:r>
        <w:rPr>
          <w:rFonts w:ascii="Bookman Old Style" w:eastAsiaTheme="minorEastAsia" w:hAnsi="Bookman Old Style"/>
          <w:sz w:val="24"/>
        </w:rPr>
        <w:t xml:space="preserve"> </w:t>
      </w:r>
      <w:r w:rsidR="00462FD3">
        <w:rPr>
          <w:rFonts w:ascii="Bookman Old Style" w:eastAsiaTheme="minorEastAsia" w:hAnsi="Bookman Old Style"/>
          <w:sz w:val="24"/>
        </w:rPr>
        <w:t>.</w:t>
      </w:r>
    </w:p>
    <w:p w:rsidR="00462FD3" w:rsidRDefault="00462FD3" w:rsidP="00462FD3">
      <w:pPr>
        <w:tabs>
          <w:tab w:val="left" w:pos="0"/>
        </w:tabs>
        <w:jc w:val="center"/>
        <w:rPr>
          <w:rFonts w:ascii="Bookman Old Style" w:hAnsi="Bookman Old Style"/>
          <w:sz w:val="24"/>
        </w:rPr>
      </w:pPr>
      <w:r>
        <w:rPr>
          <w:noProof/>
        </w:rPr>
        <w:drawing>
          <wp:inline distT="0" distB="0" distL="0" distR="0" wp14:anchorId="20E50C0C" wp14:editId="408DC536">
            <wp:extent cx="3629025" cy="19240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D3" w:rsidRDefault="00462FD3" w:rsidP="00462FD3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</w:p>
    <w:p w:rsidR="00462FD3" w:rsidRDefault="00462FD3" w:rsidP="00462FD3">
      <w:pPr>
        <w:tabs>
          <w:tab w:val="left" w:pos="0"/>
        </w:tabs>
        <w:jc w:val="both"/>
        <w:rPr>
          <w:rFonts w:ascii="Bookman Old Style" w:hAnsi="Bookman Old Style"/>
          <w:i/>
          <w:sz w:val="28"/>
        </w:rPr>
      </w:pPr>
      <w:r>
        <w:rPr>
          <w:rFonts w:ascii="Bookman Old Style" w:hAnsi="Bookman Old Style"/>
          <w:i/>
          <w:sz w:val="28"/>
        </w:rPr>
        <w:t>2. Desarrollo de la práctica</w:t>
      </w:r>
    </w:p>
    <w:p w:rsidR="00462FD3" w:rsidRDefault="00462FD3" w:rsidP="00462FD3">
      <w:pPr>
        <w:tabs>
          <w:tab w:val="left" w:pos="0"/>
        </w:tabs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sz w:val="24"/>
        </w:rPr>
        <w:tab/>
      </w:r>
      <w:r>
        <w:rPr>
          <w:rFonts w:ascii="Bookman Old Style" w:hAnsi="Bookman Old Style"/>
          <w:b/>
          <w:sz w:val="24"/>
        </w:rPr>
        <w:t xml:space="preserve">2.1 </w:t>
      </w:r>
      <w:r w:rsidR="00CD3763">
        <w:rPr>
          <w:rFonts w:ascii="Bookman Old Style" w:hAnsi="Bookman Old Style"/>
          <w:b/>
          <w:sz w:val="24"/>
        </w:rPr>
        <w:t>Valor de la β de los transistores</w:t>
      </w:r>
    </w:p>
    <w:p w:rsidR="00CD3763" w:rsidRDefault="00CD3763" w:rsidP="00462FD3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b/>
          <w:sz w:val="24"/>
        </w:rPr>
        <w:tab/>
      </w:r>
      <w:r>
        <w:rPr>
          <w:rFonts w:ascii="Bookman Old Style" w:hAnsi="Bookman Old Style"/>
          <w:sz w:val="24"/>
        </w:rPr>
        <w:t xml:space="preserve">Se mide, mediante el multímetro en la opción de transistores (hfe pnp npn) la </w:t>
      </w:r>
      <w:r>
        <w:rPr>
          <w:rFonts w:ascii="Bookman Old Style" w:hAnsi="Bookman Old Style"/>
          <w:sz w:val="24"/>
        </w:rPr>
        <w:tab/>
        <w:t xml:space="preserve">beta de cada uno de los transistores, las cuales se muestran en la siguiente </w:t>
      </w:r>
      <w:r>
        <w:rPr>
          <w:rFonts w:ascii="Bookman Old Style" w:hAnsi="Bookman Old Style"/>
          <w:sz w:val="24"/>
        </w:rPr>
        <w:tab/>
        <w:t>tabla:</w:t>
      </w:r>
    </w:p>
    <w:p w:rsidR="00CD3763" w:rsidRDefault="00CD3763" w:rsidP="00CD3763">
      <w:pPr>
        <w:tabs>
          <w:tab w:val="left" w:pos="0"/>
        </w:tabs>
        <w:jc w:val="center"/>
        <w:rPr>
          <w:rFonts w:ascii="Bookman Old Style" w:hAnsi="Bookman Old Style"/>
          <w:sz w:val="24"/>
        </w:rPr>
      </w:pPr>
      <w:r>
        <w:rPr>
          <w:noProof/>
        </w:rPr>
        <w:drawing>
          <wp:inline distT="0" distB="0" distL="0" distR="0" wp14:anchorId="44E20D3C" wp14:editId="680D3768">
            <wp:extent cx="1819275" cy="3429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763" w:rsidRDefault="00CD3763" w:rsidP="00CD3763">
      <w:pPr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sz w:val="24"/>
        </w:rPr>
        <w:tab/>
      </w:r>
      <w:r>
        <w:rPr>
          <w:rFonts w:ascii="Bookman Old Style" w:hAnsi="Bookman Old Style"/>
          <w:b/>
          <w:sz w:val="24"/>
        </w:rPr>
        <w:t xml:space="preserve">2.2 </w:t>
      </w:r>
      <w:r w:rsidR="009C2EDC">
        <w:rPr>
          <w:rFonts w:ascii="Bookman Old Style" w:hAnsi="Bookman Old Style"/>
          <w:b/>
          <w:sz w:val="24"/>
        </w:rPr>
        <w:t>Circuito por Divisor de Voltaje</w:t>
      </w:r>
    </w:p>
    <w:p w:rsidR="009C2EDC" w:rsidRDefault="009C2EDC" w:rsidP="009C2EDC">
      <w:pPr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  <w:t>Se arma el siguiente circuito:</w:t>
      </w:r>
    </w:p>
    <w:p w:rsidR="009C2EDC" w:rsidRPr="009C2EDC" w:rsidRDefault="009C2EDC" w:rsidP="009C2EDC">
      <w:pPr>
        <w:jc w:val="center"/>
        <w:rPr>
          <w:rFonts w:ascii="Bookman Old Style" w:hAnsi="Bookman Old Style"/>
          <w:sz w:val="24"/>
        </w:rPr>
      </w:pPr>
      <w:r>
        <w:rPr>
          <w:noProof/>
        </w:rPr>
        <w:drawing>
          <wp:inline distT="0" distB="0" distL="0" distR="0" wp14:anchorId="1EDDC357" wp14:editId="6F775122">
            <wp:extent cx="1533525" cy="24574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EDC" w:rsidRDefault="00CD3763" w:rsidP="009C2EDC">
      <w:pPr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</w:r>
      <w:r w:rsidR="009C2EDC" w:rsidRPr="009C2EDC">
        <w:rPr>
          <w:rFonts w:ascii="Bookman Old Style" w:hAnsi="Bookman Old Style"/>
          <w:sz w:val="24"/>
        </w:rPr>
        <w:t xml:space="preserve">Medir los voltajes y corriente siguientes del circuito, posteriormente </w:t>
      </w:r>
      <w:r w:rsidR="009C2EDC">
        <w:rPr>
          <w:rFonts w:ascii="Bookman Old Style" w:hAnsi="Bookman Old Style"/>
          <w:sz w:val="24"/>
        </w:rPr>
        <w:t>se cambia</w:t>
      </w:r>
      <w:r w:rsidR="009C2EDC" w:rsidRPr="009C2EDC">
        <w:rPr>
          <w:rFonts w:ascii="Bookman Old Style" w:hAnsi="Bookman Old Style"/>
          <w:sz w:val="24"/>
        </w:rPr>
        <w:t xml:space="preserve"> </w:t>
      </w:r>
      <w:r w:rsidR="009C2EDC">
        <w:rPr>
          <w:rFonts w:ascii="Bookman Old Style" w:hAnsi="Bookman Old Style"/>
          <w:sz w:val="24"/>
        </w:rPr>
        <w:tab/>
      </w:r>
      <w:r w:rsidR="009C2EDC" w:rsidRPr="009C2EDC">
        <w:rPr>
          <w:rFonts w:ascii="Bookman Old Style" w:hAnsi="Bookman Old Style"/>
          <w:sz w:val="24"/>
        </w:rPr>
        <w:t>el transistor 2N2222</w:t>
      </w:r>
      <w:r w:rsidR="009C2EDC">
        <w:rPr>
          <w:rFonts w:ascii="Bookman Old Style" w:hAnsi="Bookman Old Style"/>
          <w:sz w:val="24"/>
        </w:rPr>
        <w:t xml:space="preserve"> </w:t>
      </w:r>
      <w:r w:rsidR="009C2EDC" w:rsidRPr="009C2EDC">
        <w:rPr>
          <w:rFonts w:ascii="Bookman Old Style" w:hAnsi="Bookman Old Style"/>
          <w:sz w:val="24"/>
        </w:rPr>
        <w:t xml:space="preserve">por el BC547C y </w:t>
      </w:r>
      <w:r w:rsidR="009C2EDC">
        <w:rPr>
          <w:rFonts w:ascii="Bookman Old Style" w:hAnsi="Bookman Old Style"/>
          <w:sz w:val="24"/>
        </w:rPr>
        <w:t>se vuelve</w:t>
      </w:r>
      <w:r w:rsidR="009C2EDC" w:rsidRPr="009C2EDC">
        <w:rPr>
          <w:rFonts w:ascii="Bookman Old Style" w:hAnsi="Bookman Old Style"/>
          <w:sz w:val="24"/>
        </w:rPr>
        <w:t xml:space="preserve"> a medir los voltajes y corrientes </w:t>
      </w:r>
      <w:r w:rsidR="009C2EDC">
        <w:rPr>
          <w:rFonts w:ascii="Bookman Old Style" w:hAnsi="Bookman Old Style"/>
          <w:sz w:val="24"/>
        </w:rPr>
        <w:tab/>
      </w:r>
      <w:r w:rsidR="009C2EDC" w:rsidRPr="009C2EDC">
        <w:rPr>
          <w:rFonts w:ascii="Bookman Old Style" w:hAnsi="Bookman Old Style"/>
          <w:sz w:val="24"/>
        </w:rPr>
        <w:t>del circuito.</w:t>
      </w:r>
    </w:p>
    <w:p w:rsidR="009C2EDC" w:rsidRDefault="009C2EDC" w:rsidP="009C2EDC">
      <w:pPr>
        <w:jc w:val="both"/>
        <w:rPr>
          <w:rFonts w:ascii="Bookman Old Style" w:hAnsi="Bookman Old Style"/>
          <w:sz w:val="24"/>
        </w:rPr>
      </w:pPr>
    </w:p>
    <w:p w:rsidR="00BD025F" w:rsidRDefault="00BD025F" w:rsidP="00BD025F">
      <w:pPr>
        <w:jc w:val="center"/>
        <w:rPr>
          <w:rFonts w:ascii="Bookman Old Style" w:hAnsi="Bookman Old Style"/>
          <w:sz w:val="24"/>
        </w:rPr>
      </w:pPr>
      <w:r>
        <w:rPr>
          <w:noProof/>
        </w:rPr>
        <w:lastRenderedPageBreak/>
        <w:drawing>
          <wp:inline distT="0" distB="0" distL="0" distR="0" wp14:anchorId="768D23F1" wp14:editId="43F69837">
            <wp:extent cx="1552575" cy="10572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EDC" w:rsidRDefault="009C2EDC" w:rsidP="009C2EDC">
      <w:pPr>
        <w:rPr>
          <w:rFonts w:ascii="Bookman Old Style" w:hAnsi="Bookman Old Style"/>
          <w:sz w:val="24"/>
        </w:rPr>
      </w:pPr>
    </w:p>
    <w:p w:rsidR="00C378BB" w:rsidRDefault="00C378BB" w:rsidP="009C2EDC">
      <w:pPr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sz w:val="24"/>
        </w:rPr>
        <w:tab/>
      </w:r>
      <w:r>
        <w:rPr>
          <w:rFonts w:ascii="Bookman Old Style" w:hAnsi="Bookman Old Style"/>
          <w:b/>
          <w:sz w:val="24"/>
        </w:rPr>
        <w:t>2.3 Análisis del transistor en corte y saturación</w:t>
      </w:r>
    </w:p>
    <w:p w:rsidR="00C378BB" w:rsidRDefault="00C378BB" w:rsidP="009C2EDC">
      <w:pPr>
        <w:rPr>
          <w:rFonts w:ascii="Bookman Old Style" w:hAnsi="Bookman Old Style"/>
          <w:sz w:val="24"/>
        </w:rPr>
      </w:pPr>
      <w:r>
        <w:rPr>
          <w:rFonts w:ascii="Bookman Old Style" w:hAnsi="Bookman Old Style"/>
          <w:b/>
          <w:sz w:val="24"/>
        </w:rPr>
        <w:tab/>
      </w:r>
      <w:r>
        <w:rPr>
          <w:rFonts w:ascii="Bookman Old Style" w:hAnsi="Bookman Old Style"/>
          <w:sz w:val="24"/>
        </w:rPr>
        <w:t>Se arma el siguiente circuito:</w:t>
      </w:r>
    </w:p>
    <w:p w:rsidR="00C378BB" w:rsidRDefault="00C378BB" w:rsidP="00C378BB">
      <w:pPr>
        <w:jc w:val="center"/>
        <w:rPr>
          <w:rFonts w:ascii="Bookman Old Style" w:hAnsi="Bookman Old Style"/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4BD8DB9" wp14:editId="46F2B99D">
            <wp:simplePos x="0" y="0"/>
            <wp:positionH relativeFrom="column">
              <wp:posOffset>2209800</wp:posOffset>
            </wp:positionH>
            <wp:positionV relativeFrom="paragraph">
              <wp:posOffset>342900</wp:posOffset>
            </wp:positionV>
            <wp:extent cx="1819275" cy="1475634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8" t="60652" r="52647" b="17320"/>
                    <a:stretch/>
                  </pic:blipFill>
                  <pic:spPr bwMode="auto">
                    <a:xfrm>
                      <a:off x="0" y="0"/>
                      <a:ext cx="1819275" cy="1475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378BB" w:rsidRPr="00C378BB" w:rsidRDefault="00C378BB" w:rsidP="00C378BB">
      <w:pPr>
        <w:rPr>
          <w:rFonts w:ascii="Bookman Old Style" w:hAnsi="Bookman Old Style"/>
          <w:sz w:val="24"/>
        </w:rPr>
      </w:pPr>
    </w:p>
    <w:p w:rsidR="00C378BB" w:rsidRPr="00C378BB" w:rsidRDefault="00C378BB" w:rsidP="00C378BB">
      <w:pPr>
        <w:rPr>
          <w:rFonts w:ascii="Bookman Old Style" w:hAnsi="Bookman Old Style"/>
          <w:sz w:val="24"/>
        </w:rPr>
      </w:pPr>
    </w:p>
    <w:p w:rsidR="00C378BB" w:rsidRPr="00C378BB" w:rsidRDefault="00C378BB" w:rsidP="00C378BB">
      <w:pPr>
        <w:rPr>
          <w:rFonts w:ascii="Bookman Old Style" w:hAnsi="Bookman Old Style"/>
          <w:sz w:val="24"/>
        </w:rPr>
      </w:pPr>
    </w:p>
    <w:p w:rsidR="00C378BB" w:rsidRPr="00C378BB" w:rsidRDefault="00C378BB" w:rsidP="00C378BB">
      <w:pPr>
        <w:rPr>
          <w:rFonts w:ascii="Bookman Old Style" w:hAnsi="Bookman Old Style"/>
          <w:sz w:val="24"/>
        </w:rPr>
      </w:pPr>
    </w:p>
    <w:p w:rsidR="00C378BB" w:rsidRPr="00C378BB" w:rsidRDefault="00C378BB" w:rsidP="00C378BB">
      <w:pPr>
        <w:rPr>
          <w:rFonts w:ascii="Bookman Old Style" w:hAnsi="Bookman Old Style"/>
          <w:sz w:val="24"/>
        </w:rPr>
      </w:pPr>
    </w:p>
    <w:p w:rsidR="00C378BB" w:rsidRDefault="00C378BB" w:rsidP="00C378BB">
      <w:pPr>
        <w:rPr>
          <w:rFonts w:ascii="Bookman Old Style" w:hAnsi="Bookman Old Style"/>
          <w:sz w:val="24"/>
        </w:rPr>
      </w:pPr>
    </w:p>
    <w:p w:rsidR="00C378BB" w:rsidRDefault="00C378BB" w:rsidP="00C378BB">
      <w:pPr>
        <w:rPr>
          <w:rFonts w:ascii="Bookman Old Style" w:hAnsi="Bookman Old Style"/>
          <w:sz w:val="24"/>
        </w:rPr>
      </w:pPr>
    </w:p>
    <w:p w:rsidR="00C378BB" w:rsidRDefault="00C378BB" w:rsidP="00C378BB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 xml:space="preserve">Y a continuación se miden los voltajes y corrientes del circuito colocando en el </w:t>
      </w:r>
      <w:r>
        <w:rPr>
          <w:rFonts w:ascii="Bookman Old Style" w:hAnsi="Bookman Old Style"/>
          <w:sz w:val="24"/>
        </w:rPr>
        <w:tab/>
        <w:t>voltaje de entrada 5 V y posteriormente 0 V, obteniendo los siguientes resultados:</w:t>
      </w:r>
    </w:p>
    <w:tbl>
      <w:tblPr>
        <w:tblStyle w:val="Tablanormal1"/>
        <w:tblpPr w:leftFromText="141" w:rightFromText="141" w:vertAnchor="page" w:horzAnchor="page" w:tblpX="1726" w:tblpY="9421"/>
        <w:tblW w:w="0" w:type="auto"/>
        <w:tblLook w:val="04A0" w:firstRow="1" w:lastRow="0" w:firstColumn="1" w:lastColumn="0" w:noHBand="0" w:noVBand="1"/>
      </w:tblPr>
      <w:tblGrid>
        <w:gridCol w:w="2410"/>
        <w:gridCol w:w="2629"/>
        <w:gridCol w:w="2943"/>
      </w:tblGrid>
      <w:tr w:rsidR="001906C1" w:rsidRPr="001906C1" w:rsidTr="001906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1906C1" w:rsidRPr="001906C1" w:rsidRDefault="001906C1" w:rsidP="001906C1">
            <w:pPr>
              <w:spacing w:after="160"/>
              <w:ind w:firstLine="708"/>
              <w:jc w:val="center"/>
              <w:rPr>
                <w:rFonts w:ascii="Bookman Old Style" w:hAnsi="Bookman Old Style"/>
                <w:sz w:val="24"/>
              </w:rPr>
            </w:pPr>
            <w:r>
              <w:rPr>
                <w:rFonts w:ascii="Bookman Old Style" w:hAnsi="Bookman Old Style"/>
                <w:sz w:val="24"/>
              </w:rPr>
              <w:t>Voltaje de entrada</w:t>
            </w:r>
          </w:p>
        </w:tc>
        <w:tc>
          <w:tcPr>
            <w:tcW w:w="2629" w:type="dxa"/>
          </w:tcPr>
          <w:p w:rsidR="001906C1" w:rsidRPr="001906C1" w:rsidRDefault="001906C1" w:rsidP="001906C1">
            <w:pPr>
              <w:spacing w:after="160"/>
              <w:ind w:firstLine="7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24"/>
              </w:rPr>
            </w:pPr>
            <w:r w:rsidRPr="001906C1">
              <w:rPr>
                <w:rFonts w:ascii="Bookman Old Style" w:hAnsi="Bookman Old Style"/>
                <w:sz w:val="24"/>
              </w:rPr>
              <w:t>5 V</w:t>
            </w:r>
          </w:p>
        </w:tc>
        <w:tc>
          <w:tcPr>
            <w:tcW w:w="2943" w:type="dxa"/>
          </w:tcPr>
          <w:p w:rsidR="001906C1" w:rsidRPr="001906C1" w:rsidRDefault="001906C1" w:rsidP="001906C1">
            <w:pPr>
              <w:spacing w:after="160"/>
              <w:ind w:firstLine="7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24"/>
              </w:rPr>
            </w:pPr>
            <w:r w:rsidRPr="001906C1">
              <w:rPr>
                <w:rFonts w:ascii="Bookman Old Style" w:hAnsi="Bookman Old Style"/>
                <w:sz w:val="24"/>
              </w:rPr>
              <w:t>0 V</w:t>
            </w:r>
          </w:p>
        </w:tc>
      </w:tr>
      <w:tr w:rsidR="001906C1" w:rsidRPr="001906C1" w:rsidTr="001906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1906C1" w:rsidRPr="001906C1" w:rsidRDefault="001906C1" w:rsidP="001906C1">
            <w:pPr>
              <w:spacing w:after="160"/>
              <w:ind w:firstLine="708"/>
              <w:jc w:val="center"/>
              <w:rPr>
                <w:rFonts w:ascii="Bookman Old Style" w:hAnsi="Bookman Old Style"/>
                <w:sz w:val="24"/>
              </w:rPr>
            </w:pPr>
            <w:proofErr w:type="spellStart"/>
            <w:r w:rsidRPr="001906C1">
              <w:rPr>
                <w:rFonts w:ascii="Bookman Old Style" w:hAnsi="Bookman Old Style"/>
                <w:sz w:val="24"/>
              </w:rPr>
              <w:t>Vce</w:t>
            </w:r>
            <w:proofErr w:type="spellEnd"/>
          </w:p>
        </w:tc>
        <w:tc>
          <w:tcPr>
            <w:tcW w:w="2629" w:type="dxa"/>
          </w:tcPr>
          <w:p w:rsidR="001906C1" w:rsidRPr="001906C1" w:rsidRDefault="001906C1" w:rsidP="001906C1">
            <w:pPr>
              <w:spacing w:after="160"/>
              <w:ind w:firstLine="7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</w:rPr>
            </w:pPr>
            <w:r w:rsidRPr="001906C1">
              <w:rPr>
                <w:rFonts w:ascii="Bookman Old Style" w:hAnsi="Bookman Old Style"/>
                <w:sz w:val="24"/>
              </w:rPr>
              <w:t>81.71 V</w:t>
            </w:r>
          </w:p>
        </w:tc>
        <w:tc>
          <w:tcPr>
            <w:tcW w:w="2943" w:type="dxa"/>
          </w:tcPr>
          <w:p w:rsidR="001906C1" w:rsidRPr="001906C1" w:rsidRDefault="001906C1" w:rsidP="001906C1">
            <w:pPr>
              <w:spacing w:after="160"/>
              <w:ind w:firstLine="7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</w:rPr>
            </w:pPr>
            <w:r w:rsidRPr="001906C1">
              <w:rPr>
                <w:rFonts w:ascii="Bookman Old Style" w:hAnsi="Bookman Old Style"/>
                <w:sz w:val="24"/>
              </w:rPr>
              <w:t>5V</w:t>
            </w:r>
          </w:p>
        </w:tc>
      </w:tr>
      <w:tr w:rsidR="001906C1" w:rsidRPr="001906C1" w:rsidTr="001906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1906C1" w:rsidRPr="001906C1" w:rsidRDefault="001906C1" w:rsidP="001906C1">
            <w:pPr>
              <w:spacing w:after="160"/>
              <w:ind w:firstLine="708"/>
              <w:jc w:val="center"/>
              <w:rPr>
                <w:rFonts w:ascii="Bookman Old Style" w:hAnsi="Bookman Old Style"/>
                <w:sz w:val="24"/>
              </w:rPr>
            </w:pPr>
            <w:proofErr w:type="spellStart"/>
            <w:r w:rsidRPr="001906C1">
              <w:rPr>
                <w:rFonts w:ascii="Bookman Old Style" w:hAnsi="Bookman Old Style"/>
                <w:sz w:val="24"/>
              </w:rPr>
              <w:t>Ib</w:t>
            </w:r>
            <w:proofErr w:type="spellEnd"/>
          </w:p>
        </w:tc>
        <w:tc>
          <w:tcPr>
            <w:tcW w:w="2629" w:type="dxa"/>
          </w:tcPr>
          <w:p w:rsidR="001906C1" w:rsidRPr="001906C1" w:rsidRDefault="001906C1" w:rsidP="001906C1">
            <w:pPr>
              <w:spacing w:after="160"/>
              <w:ind w:firstLine="7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24"/>
              </w:rPr>
            </w:pPr>
            <w:r w:rsidRPr="001906C1">
              <w:rPr>
                <w:rFonts w:ascii="Bookman Old Style" w:hAnsi="Bookman Old Style"/>
                <w:sz w:val="24"/>
              </w:rPr>
              <w:t xml:space="preserve">426.26 </w:t>
            </w:r>
            <w:proofErr w:type="spellStart"/>
            <w:r w:rsidRPr="001906C1">
              <w:rPr>
                <w:rFonts w:ascii="Bookman Old Style" w:hAnsi="Bookman Old Style"/>
                <w:sz w:val="24"/>
              </w:rPr>
              <w:t>nA</w:t>
            </w:r>
            <w:proofErr w:type="spellEnd"/>
          </w:p>
        </w:tc>
        <w:tc>
          <w:tcPr>
            <w:tcW w:w="2943" w:type="dxa"/>
          </w:tcPr>
          <w:p w:rsidR="001906C1" w:rsidRPr="001906C1" w:rsidRDefault="001906C1" w:rsidP="001906C1">
            <w:pPr>
              <w:spacing w:after="160"/>
              <w:ind w:firstLine="7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24"/>
              </w:rPr>
            </w:pPr>
            <w:r w:rsidRPr="001906C1">
              <w:rPr>
                <w:rFonts w:ascii="Bookman Old Style" w:hAnsi="Bookman Old Style"/>
                <w:sz w:val="24"/>
              </w:rPr>
              <w:t>0V</w:t>
            </w:r>
          </w:p>
        </w:tc>
      </w:tr>
      <w:tr w:rsidR="001906C1" w:rsidRPr="001906C1" w:rsidTr="001906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1906C1" w:rsidRPr="001906C1" w:rsidRDefault="001906C1" w:rsidP="001906C1">
            <w:pPr>
              <w:spacing w:after="160"/>
              <w:ind w:firstLine="708"/>
              <w:jc w:val="center"/>
              <w:rPr>
                <w:rFonts w:ascii="Bookman Old Style" w:hAnsi="Bookman Old Style"/>
                <w:sz w:val="24"/>
              </w:rPr>
            </w:pPr>
            <w:proofErr w:type="spellStart"/>
            <w:r w:rsidRPr="001906C1">
              <w:rPr>
                <w:rFonts w:ascii="Bookman Old Style" w:hAnsi="Bookman Old Style"/>
                <w:sz w:val="24"/>
              </w:rPr>
              <w:t>Ic</w:t>
            </w:r>
            <w:proofErr w:type="spellEnd"/>
          </w:p>
        </w:tc>
        <w:tc>
          <w:tcPr>
            <w:tcW w:w="2629" w:type="dxa"/>
          </w:tcPr>
          <w:p w:rsidR="001906C1" w:rsidRPr="001906C1" w:rsidRDefault="001906C1" w:rsidP="001906C1">
            <w:pPr>
              <w:spacing w:after="160"/>
              <w:ind w:firstLine="7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</w:rPr>
            </w:pPr>
            <w:r w:rsidRPr="001906C1">
              <w:rPr>
                <w:rFonts w:ascii="Bookman Old Style" w:hAnsi="Bookman Old Style"/>
                <w:sz w:val="24"/>
              </w:rPr>
              <w:t xml:space="preserve">49.40mA </w:t>
            </w:r>
          </w:p>
        </w:tc>
        <w:tc>
          <w:tcPr>
            <w:tcW w:w="2943" w:type="dxa"/>
          </w:tcPr>
          <w:p w:rsidR="001906C1" w:rsidRPr="001906C1" w:rsidRDefault="001906C1" w:rsidP="001906C1">
            <w:pPr>
              <w:spacing w:after="160"/>
              <w:ind w:firstLine="7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</w:rPr>
            </w:pPr>
            <w:r w:rsidRPr="001906C1">
              <w:rPr>
                <w:rFonts w:ascii="Bookman Old Style" w:hAnsi="Bookman Old Style"/>
                <w:sz w:val="24"/>
              </w:rPr>
              <w:t>0V</w:t>
            </w:r>
          </w:p>
        </w:tc>
      </w:tr>
    </w:tbl>
    <w:p w:rsidR="00C378BB" w:rsidRDefault="00C378BB" w:rsidP="00C378BB">
      <w:pPr>
        <w:ind w:firstLine="708"/>
        <w:jc w:val="center"/>
        <w:rPr>
          <w:rFonts w:ascii="Bookman Old Style" w:hAnsi="Bookman Old Style"/>
          <w:sz w:val="24"/>
        </w:rPr>
      </w:pPr>
    </w:p>
    <w:p w:rsidR="001906C1" w:rsidRPr="001906C1" w:rsidRDefault="001906C1" w:rsidP="001906C1">
      <w:pPr>
        <w:rPr>
          <w:rFonts w:ascii="Bookman Old Style" w:hAnsi="Bookman Old Style"/>
          <w:sz w:val="24"/>
        </w:rPr>
      </w:pPr>
    </w:p>
    <w:p w:rsidR="001906C1" w:rsidRPr="001906C1" w:rsidRDefault="001906C1" w:rsidP="001906C1">
      <w:pPr>
        <w:rPr>
          <w:rFonts w:ascii="Bookman Old Style" w:hAnsi="Bookman Old Style"/>
          <w:sz w:val="24"/>
        </w:rPr>
      </w:pPr>
    </w:p>
    <w:p w:rsidR="001906C1" w:rsidRPr="001906C1" w:rsidRDefault="001906C1" w:rsidP="001906C1">
      <w:pPr>
        <w:rPr>
          <w:rFonts w:ascii="Bookman Old Style" w:hAnsi="Bookman Old Style"/>
          <w:sz w:val="24"/>
        </w:rPr>
      </w:pPr>
    </w:p>
    <w:p w:rsidR="001906C1" w:rsidRPr="001906C1" w:rsidRDefault="001906C1" w:rsidP="001906C1">
      <w:pPr>
        <w:rPr>
          <w:rFonts w:ascii="Bookman Old Style" w:hAnsi="Bookman Old Style"/>
          <w:sz w:val="24"/>
        </w:rPr>
      </w:pPr>
    </w:p>
    <w:p w:rsidR="001906C1" w:rsidRPr="001906C1" w:rsidRDefault="001906C1" w:rsidP="001906C1">
      <w:pPr>
        <w:rPr>
          <w:rFonts w:ascii="Bookman Old Style" w:hAnsi="Bookman Old Style"/>
          <w:sz w:val="24"/>
        </w:rPr>
      </w:pPr>
    </w:p>
    <w:p w:rsidR="001906C1" w:rsidRDefault="001906C1" w:rsidP="001906C1">
      <w:pPr>
        <w:rPr>
          <w:rFonts w:ascii="Bookman Old Style" w:hAnsi="Bookman Old Style"/>
          <w:sz w:val="24"/>
        </w:rPr>
      </w:pPr>
    </w:p>
    <w:p w:rsidR="001906C1" w:rsidRDefault="001906C1" w:rsidP="001906C1">
      <w:pPr>
        <w:ind w:firstLine="708"/>
        <w:rPr>
          <w:rFonts w:ascii="Bookman Old Style" w:hAnsi="Bookman Old Style"/>
          <w:sz w:val="24"/>
        </w:rPr>
      </w:pPr>
    </w:p>
    <w:p w:rsidR="001906C1" w:rsidRDefault="001906C1" w:rsidP="001906C1">
      <w:pPr>
        <w:ind w:firstLine="708"/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 xml:space="preserve">Posteriormente, se cambia la resistencia de 10k Ohms por una de 22k Ohms y </w:t>
      </w:r>
      <w:r>
        <w:rPr>
          <w:rFonts w:ascii="Bookman Old Style" w:hAnsi="Bookman Old Style"/>
          <w:sz w:val="24"/>
        </w:rPr>
        <w:tab/>
        <w:t>se realiza la misma medición, obteniendo los siguientes resultados:</w:t>
      </w:r>
    </w:p>
    <w:tbl>
      <w:tblPr>
        <w:tblStyle w:val="Tablanormal1"/>
        <w:tblW w:w="0" w:type="auto"/>
        <w:tblInd w:w="1223" w:type="dxa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1906C1" w:rsidTr="001906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1906C1" w:rsidRDefault="001906C1" w:rsidP="00027AD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Voltaje de entrada</w:t>
            </w:r>
          </w:p>
        </w:tc>
        <w:tc>
          <w:tcPr>
            <w:tcW w:w="2943" w:type="dxa"/>
          </w:tcPr>
          <w:p w:rsidR="001906C1" w:rsidRDefault="001906C1" w:rsidP="00027A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 V</w:t>
            </w:r>
          </w:p>
        </w:tc>
        <w:tc>
          <w:tcPr>
            <w:tcW w:w="2943" w:type="dxa"/>
          </w:tcPr>
          <w:p w:rsidR="001906C1" w:rsidRDefault="001906C1" w:rsidP="00027A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 V</w:t>
            </w:r>
          </w:p>
        </w:tc>
      </w:tr>
      <w:tr w:rsidR="001906C1" w:rsidTr="001906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1906C1" w:rsidRDefault="001906C1" w:rsidP="00027AD1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Vce</w:t>
            </w:r>
            <w:proofErr w:type="spellEnd"/>
          </w:p>
        </w:tc>
        <w:tc>
          <w:tcPr>
            <w:tcW w:w="2943" w:type="dxa"/>
          </w:tcPr>
          <w:p w:rsidR="001906C1" w:rsidRDefault="001906C1" w:rsidP="00027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206.30 v</w:t>
            </w:r>
          </w:p>
        </w:tc>
        <w:tc>
          <w:tcPr>
            <w:tcW w:w="2943" w:type="dxa"/>
          </w:tcPr>
          <w:p w:rsidR="001906C1" w:rsidRDefault="001906C1" w:rsidP="00027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 V</w:t>
            </w:r>
          </w:p>
        </w:tc>
      </w:tr>
      <w:tr w:rsidR="001906C1" w:rsidTr="001906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1906C1" w:rsidRDefault="001906C1" w:rsidP="00027AD1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Ib</w:t>
            </w:r>
            <w:proofErr w:type="spellEnd"/>
          </w:p>
        </w:tc>
        <w:tc>
          <w:tcPr>
            <w:tcW w:w="2943" w:type="dxa"/>
          </w:tcPr>
          <w:p w:rsidR="001906C1" w:rsidRDefault="001906C1" w:rsidP="00027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196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nA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943" w:type="dxa"/>
          </w:tcPr>
          <w:p w:rsidR="001906C1" w:rsidRDefault="001906C1" w:rsidP="00027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 V</w:t>
            </w:r>
          </w:p>
        </w:tc>
      </w:tr>
      <w:tr w:rsidR="001906C1" w:rsidTr="001906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1906C1" w:rsidRDefault="001906C1" w:rsidP="00027AD1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Ic</w:t>
            </w:r>
            <w:proofErr w:type="spellEnd"/>
          </w:p>
        </w:tc>
        <w:tc>
          <w:tcPr>
            <w:tcW w:w="2943" w:type="dxa"/>
          </w:tcPr>
          <w:p w:rsidR="001906C1" w:rsidRDefault="001906C1" w:rsidP="00027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48.62 mA </w:t>
            </w:r>
          </w:p>
        </w:tc>
        <w:tc>
          <w:tcPr>
            <w:tcW w:w="2943" w:type="dxa"/>
          </w:tcPr>
          <w:p w:rsidR="001906C1" w:rsidRDefault="001906C1" w:rsidP="00027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0  V</w:t>
            </w:r>
            <w:proofErr w:type="gramEnd"/>
          </w:p>
        </w:tc>
      </w:tr>
    </w:tbl>
    <w:p w:rsidR="001906C1" w:rsidRDefault="001906C1" w:rsidP="001906C1">
      <w:pPr>
        <w:ind w:firstLine="708"/>
        <w:rPr>
          <w:rFonts w:ascii="Bookman Old Style" w:hAnsi="Bookman Old Style"/>
          <w:sz w:val="24"/>
        </w:rPr>
      </w:pPr>
    </w:p>
    <w:p w:rsidR="001906C1" w:rsidRDefault="001906C1" w:rsidP="001906C1">
      <w:pPr>
        <w:ind w:firstLine="708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lastRenderedPageBreak/>
        <w:t>2.4 Circuitos prácticos</w:t>
      </w:r>
    </w:p>
    <w:p w:rsidR="001906C1" w:rsidRDefault="001906C1" w:rsidP="001906C1">
      <w:pPr>
        <w:ind w:firstLine="708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>Se arma el siguiente circuito:</w:t>
      </w:r>
    </w:p>
    <w:p w:rsidR="001906C1" w:rsidRPr="001906C1" w:rsidRDefault="00A37818" w:rsidP="00A37818">
      <w:pPr>
        <w:ind w:firstLine="708"/>
        <w:jc w:val="center"/>
        <w:rPr>
          <w:rFonts w:ascii="Bookman Old Style" w:hAnsi="Bookman Old Style"/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ADE6FCF" wp14:editId="22744AD7">
            <wp:simplePos x="0" y="0"/>
            <wp:positionH relativeFrom="column">
              <wp:posOffset>2257425</wp:posOffset>
            </wp:positionH>
            <wp:positionV relativeFrom="paragraph">
              <wp:posOffset>151765</wp:posOffset>
            </wp:positionV>
            <wp:extent cx="2257425" cy="2391410"/>
            <wp:effectExtent l="0" t="0" r="9525" b="889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65" t="27157" r="33979" b="45987"/>
                    <a:stretch/>
                  </pic:blipFill>
                  <pic:spPr bwMode="auto">
                    <a:xfrm>
                      <a:off x="0" y="0"/>
                      <a:ext cx="2257425" cy="239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06C1" w:rsidRDefault="001906C1" w:rsidP="001906C1">
      <w:pPr>
        <w:ind w:firstLine="708"/>
        <w:jc w:val="center"/>
        <w:rPr>
          <w:rFonts w:ascii="Bookman Old Style" w:hAnsi="Bookman Old Style"/>
          <w:sz w:val="24"/>
        </w:rPr>
      </w:pPr>
    </w:p>
    <w:p w:rsidR="00A37818" w:rsidRPr="00A37818" w:rsidRDefault="00A37818" w:rsidP="00A37818">
      <w:pPr>
        <w:rPr>
          <w:rFonts w:ascii="Bookman Old Style" w:hAnsi="Bookman Old Style"/>
          <w:sz w:val="24"/>
        </w:rPr>
      </w:pPr>
    </w:p>
    <w:p w:rsidR="00A37818" w:rsidRPr="00A37818" w:rsidRDefault="00A37818" w:rsidP="00A37818">
      <w:pPr>
        <w:rPr>
          <w:rFonts w:ascii="Bookman Old Style" w:hAnsi="Bookman Old Style"/>
          <w:sz w:val="24"/>
        </w:rPr>
      </w:pPr>
    </w:p>
    <w:p w:rsidR="00A37818" w:rsidRPr="00A37818" w:rsidRDefault="00A37818" w:rsidP="00A37818">
      <w:pPr>
        <w:rPr>
          <w:rFonts w:ascii="Bookman Old Style" w:hAnsi="Bookman Old Style"/>
          <w:sz w:val="24"/>
        </w:rPr>
      </w:pPr>
    </w:p>
    <w:p w:rsidR="00A37818" w:rsidRPr="00A37818" w:rsidRDefault="00A37818" w:rsidP="00A37818">
      <w:pPr>
        <w:rPr>
          <w:rFonts w:ascii="Bookman Old Style" w:hAnsi="Bookman Old Style"/>
          <w:sz w:val="24"/>
        </w:rPr>
      </w:pPr>
    </w:p>
    <w:p w:rsidR="00A37818" w:rsidRPr="00A37818" w:rsidRDefault="00A37818" w:rsidP="00A37818">
      <w:pPr>
        <w:rPr>
          <w:rFonts w:ascii="Bookman Old Style" w:hAnsi="Bookman Old Style"/>
          <w:sz w:val="24"/>
        </w:rPr>
      </w:pPr>
    </w:p>
    <w:p w:rsidR="00A37818" w:rsidRPr="00A37818" w:rsidRDefault="00A37818" w:rsidP="00A37818">
      <w:pPr>
        <w:rPr>
          <w:rFonts w:ascii="Bookman Old Style" w:hAnsi="Bookman Old Style"/>
          <w:sz w:val="24"/>
        </w:rPr>
      </w:pPr>
    </w:p>
    <w:p w:rsidR="00A37818" w:rsidRDefault="00A37818" w:rsidP="00A37818">
      <w:pPr>
        <w:rPr>
          <w:rFonts w:ascii="Bookman Old Style" w:hAnsi="Bookman Old Style"/>
          <w:sz w:val="24"/>
        </w:rPr>
      </w:pPr>
    </w:p>
    <w:p w:rsidR="00A37818" w:rsidRDefault="00A37818" w:rsidP="00A37818">
      <w:pPr>
        <w:rPr>
          <w:rFonts w:ascii="Bookman Old Style" w:hAnsi="Bookman Old Style"/>
          <w:sz w:val="24"/>
        </w:rPr>
      </w:pPr>
    </w:p>
    <w:p w:rsidR="00A37818" w:rsidRDefault="00A37818" w:rsidP="00A37818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  <w:t xml:space="preserve">Y se procede a introducir una señal cuadrada de 5 V (Proveniente del generador </w:t>
      </w:r>
      <w:r>
        <w:rPr>
          <w:rFonts w:ascii="Bookman Old Style" w:hAnsi="Bookman Old Style"/>
          <w:sz w:val="24"/>
        </w:rPr>
        <w:tab/>
        <w:t>TTL) a una frecuencia de 0.5 Hz.</w:t>
      </w:r>
    </w:p>
    <w:p w:rsidR="00A37818" w:rsidRDefault="00A37818" w:rsidP="00A37818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  <w:t xml:space="preserve">Se observa que </w:t>
      </w:r>
      <w:r>
        <w:rPr>
          <w:rFonts w:ascii="Bookman Old Style" w:hAnsi="Bookman Old Style"/>
          <w:b/>
          <w:sz w:val="24"/>
        </w:rPr>
        <w:t xml:space="preserve">el led enciende y apaga de acuerdo a la entrada de cada flanco </w:t>
      </w:r>
      <w:r>
        <w:rPr>
          <w:rFonts w:ascii="Bookman Old Style" w:hAnsi="Bookman Old Style"/>
          <w:b/>
          <w:sz w:val="24"/>
        </w:rPr>
        <w:tab/>
        <w:t>a través de la señal cuadrada.</w:t>
      </w:r>
    </w:p>
    <w:p w:rsidR="00A37818" w:rsidRDefault="00A37818" w:rsidP="00A37818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</w:r>
    </w:p>
    <w:p w:rsidR="00A37818" w:rsidRDefault="00A37818" w:rsidP="00A37818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  <w:t>Por último, se construye el siguiente circuito:</w:t>
      </w:r>
    </w:p>
    <w:p w:rsidR="00A37818" w:rsidRDefault="00A37818" w:rsidP="00A37818">
      <w:pPr>
        <w:tabs>
          <w:tab w:val="left" w:pos="0"/>
        </w:tabs>
        <w:jc w:val="center"/>
        <w:rPr>
          <w:rFonts w:ascii="Bookman Old Style" w:hAnsi="Bookman Old Style"/>
          <w:sz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0B2224B" wp14:editId="0CDA7E5A">
            <wp:simplePos x="0" y="0"/>
            <wp:positionH relativeFrom="margin">
              <wp:posOffset>2257425</wp:posOffset>
            </wp:positionH>
            <wp:positionV relativeFrom="paragraph">
              <wp:posOffset>380365</wp:posOffset>
            </wp:positionV>
            <wp:extent cx="2162175" cy="2397125"/>
            <wp:effectExtent l="0" t="0" r="9525" b="317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48" t="35607" r="52138" b="33615"/>
                    <a:stretch/>
                  </pic:blipFill>
                  <pic:spPr bwMode="auto">
                    <a:xfrm>
                      <a:off x="0" y="0"/>
                      <a:ext cx="2162175" cy="239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37818" w:rsidRPr="00A37818" w:rsidRDefault="00A37818" w:rsidP="00A37818">
      <w:pPr>
        <w:rPr>
          <w:rFonts w:ascii="Bookman Old Style" w:hAnsi="Bookman Old Style"/>
          <w:sz w:val="24"/>
        </w:rPr>
      </w:pPr>
    </w:p>
    <w:p w:rsidR="00A37818" w:rsidRPr="00A37818" w:rsidRDefault="00A37818" w:rsidP="00A37818">
      <w:pPr>
        <w:rPr>
          <w:rFonts w:ascii="Bookman Old Style" w:hAnsi="Bookman Old Style"/>
          <w:sz w:val="24"/>
        </w:rPr>
      </w:pPr>
    </w:p>
    <w:p w:rsidR="00A37818" w:rsidRPr="00A37818" w:rsidRDefault="00A37818" w:rsidP="00A37818">
      <w:pPr>
        <w:rPr>
          <w:rFonts w:ascii="Bookman Old Style" w:hAnsi="Bookman Old Style"/>
          <w:sz w:val="24"/>
        </w:rPr>
      </w:pPr>
    </w:p>
    <w:p w:rsidR="00A37818" w:rsidRPr="00A37818" w:rsidRDefault="00A37818" w:rsidP="00A37818">
      <w:pPr>
        <w:rPr>
          <w:rFonts w:ascii="Bookman Old Style" w:hAnsi="Bookman Old Style"/>
          <w:sz w:val="24"/>
        </w:rPr>
      </w:pPr>
    </w:p>
    <w:p w:rsidR="00A37818" w:rsidRPr="00A37818" w:rsidRDefault="00A37818" w:rsidP="00A37818">
      <w:pPr>
        <w:rPr>
          <w:rFonts w:ascii="Bookman Old Style" w:hAnsi="Bookman Old Style"/>
          <w:sz w:val="24"/>
        </w:rPr>
      </w:pPr>
    </w:p>
    <w:p w:rsidR="00A37818" w:rsidRPr="00A37818" w:rsidRDefault="00A37818" w:rsidP="00A37818">
      <w:pPr>
        <w:rPr>
          <w:rFonts w:ascii="Bookman Old Style" w:hAnsi="Bookman Old Style"/>
          <w:sz w:val="24"/>
        </w:rPr>
      </w:pPr>
    </w:p>
    <w:p w:rsidR="00A37818" w:rsidRPr="00A37818" w:rsidRDefault="00A37818" w:rsidP="00A37818">
      <w:pPr>
        <w:rPr>
          <w:rFonts w:ascii="Bookman Old Style" w:hAnsi="Bookman Old Style"/>
          <w:sz w:val="24"/>
        </w:rPr>
      </w:pPr>
    </w:p>
    <w:p w:rsidR="00A37818" w:rsidRDefault="00A37818" w:rsidP="00A37818">
      <w:pPr>
        <w:rPr>
          <w:rFonts w:ascii="Bookman Old Style" w:hAnsi="Bookman Old Style"/>
          <w:sz w:val="24"/>
        </w:rPr>
      </w:pPr>
    </w:p>
    <w:p w:rsidR="00A37818" w:rsidRDefault="00A37818" w:rsidP="00A37818">
      <w:pPr>
        <w:rPr>
          <w:rFonts w:ascii="Bookman Old Style" w:hAnsi="Bookman Old Style"/>
          <w:sz w:val="24"/>
        </w:rPr>
      </w:pPr>
    </w:p>
    <w:p w:rsidR="00A37818" w:rsidRDefault="00A37818" w:rsidP="00A37818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  <w:t xml:space="preserve">Y se procede a introducir una señal cuadrada de 5 V (Proveniente del generador </w:t>
      </w:r>
      <w:r>
        <w:rPr>
          <w:rFonts w:ascii="Bookman Old Style" w:hAnsi="Bookman Old Style"/>
          <w:sz w:val="24"/>
        </w:rPr>
        <w:tab/>
        <w:t>TTL) a una frecuencia de 0.5 Hz.</w:t>
      </w:r>
    </w:p>
    <w:p w:rsidR="00A37818" w:rsidRDefault="00A37818" w:rsidP="00A37818">
      <w:pPr>
        <w:tabs>
          <w:tab w:val="left" w:pos="0"/>
        </w:tabs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sz w:val="24"/>
        </w:rPr>
        <w:tab/>
      </w:r>
      <w:r>
        <w:rPr>
          <w:rFonts w:ascii="Bookman Old Style" w:hAnsi="Bookman Old Style"/>
          <w:b/>
          <w:sz w:val="24"/>
        </w:rPr>
        <w:t xml:space="preserve">Se aprecia que el motor gira con cada flanco de subida de la señal y se </w:t>
      </w:r>
      <w:r>
        <w:rPr>
          <w:rFonts w:ascii="Bookman Old Style" w:hAnsi="Bookman Old Style"/>
          <w:b/>
          <w:sz w:val="24"/>
        </w:rPr>
        <w:tab/>
        <w:t>detiene cuando hay un flanco de bajada.</w:t>
      </w:r>
    </w:p>
    <w:p w:rsidR="00A37818" w:rsidRDefault="009725B7" w:rsidP="00A37818">
      <w:pPr>
        <w:tabs>
          <w:tab w:val="left" w:pos="0"/>
        </w:tabs>
        <w:jc w:val="both"/>
        <w:rPr>
          <w:rFonts w:ascii="Bookman Old Style" w:hAnsi="Bookman Old Style"/>
          <w:i/>
          <w:sz w:val="28"/>
        </w:rPr>
      </w:pPr>
      <w:r>
        <w:rPr>
          <w:rFonts w:ascii="Bookman Old Style" w:hAnsi="Bookman Old Style"/>
          <w:i/>
          <w:sz w:val="28"/>
        </w:rPr>
        <w:lastRenderedPageBreak/>
        <w:t>3. Cálculos y simulaciones</w:t>
      </w:r>
    </w:p>
    <w:p w:rsidR="009725B7" w:rsidRDefault="009725B7" w:rsidP="00A37818">
      <w:pPr>
        <w:tabs>
          <w:tab w:val="left" w:pos="0"/>
        </w:tabs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sz w:val="24"/>
        </w:rPr>
        <w:tab/>
      </w:r>
      <w:r>
        <w:rPr>
          <w:rFonts w:ascii="Bookman Old Style" w:hAnsi="Bookman Old Style"/>
          <w:b/>
          <w:sz w:val="24"/>
        </w:rPr>
        <w:t>3.1 Circuito divisor de voltaje</w:t>
      </w:r>
    </w:p>
    <w:p w:rsidR="009725B7" w:rsidRDefault="009725B7" w:rsidP="009725B7">
      <w:pPr>
        <w:tabs>
          <w:tab w:val="left" w:pos="0"/>
        </w:tabs>
        <w:jc w:val="center"/>
        <w:rPr>
          <w:rFonts w:ascii="Bookman Old Style" w:hAnsi="Bookman Old Style"/>
          <w:b/>
          <w:sz w:val="24"/>
        </w:rPr>
      </w:pPr>
      <w:r>
        <w:rPr>
          <w:noProof/>
        </w:rPr>
        <w:drawing>
          <wp:inline distT="0" distB="0" distL="0" distR="0" wp14:anchorId="04DDE6B1" wp14:editId="4F396816">
            <wp:extent cx="2819400" cy="42481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9402"/>
                    <a:stretch/>
                  </pic:blipFill>
                  <pic:spPr bwMode="auto">
                    <a:xfrm>
                      <a:off x="0" y="0"/>
                      <a:ext cx="2819400" cy="424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5B7" w:rsidRDefault="009725B7" w:rsidP="009725B7">
      <w:pPr>
        <w:tabs>
          <w:tab w:val="left" w:pos="0"/>
        </w:tabs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ab/>
      </w:r>
    </w:p>
    <w:p w:rsidR="009725B7" w:rsidRDefault="009725B7" w:rsidP="009725B7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b/>
          <w:sz w:val="24"/>
        </w:rPr>
        <w:tab/>
      </w:r>
      <w:r>
        <w:rPr>
          <w:rFonts w:ascii="Bookman Old Style" w:hAnsi="Bookman Old Style"/>
          <w:sz w:val="24"/>
        </w:rPr>
        <w:t>Los datos que se conocen para el transistor 2N2222 son:</w:t>
      </w:r>
    </w:p>
    <w:p w:rsidR="009725B7" w:rsidRDefault="009725B7" w:rsidP="009725B7">
      <w:pPr>
        <w:tabs>
          <w:tab w:val="left" w:pos="0"/>
        </w:tabs>
        <w:jc w:val="center"/>
        <w:rPr>
          <w:rFonts w:ascii="Bookman Old Style" w:hAnsi="Bookman Old Style"/>
          <w:b/>
          <w:sz w:val="24"/>
        </w:rPr>
      </w:pPr>
      <w:r>
        <w:rPr>
          <w:noProof/>
        </w:rPr>
        <w:drawing>
          <wp:inline distT="0" distB="0" distL="0" distR="0" wp14:anchorId="3D84AE04" wp14:editId="4CBF864B">
            <wp:extent cx="1838325" cy="1524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5B7" w:rsidRDefault="009725B7" w:rsidP="009725B7">
      <w:pPr>
        <w:tabs>
          <w:tab w:val="left" w:pos="0"/>
        </w:tabs>
        <w:jc w:val="center"/>
        <w:rPr>
          <w:rFonts w:ascii="Bookman Old Style" w:hAnsi="Bookman Old Style"/>
          <w:b/>
          <w:sz w:val="24"/>
        </w:rPr>
      </w:pPr>
      <w:r>
        <w:rPr>
          <w:noProof/>
        </w:rPr>
        <w:drawing>
          <wp:inline distT="0" distB="0" distL="0" distR="0" wp14:anchorId="2DDA04BA" wp14:editId="4FC2B258">
            <wp:extent cx="2476500" cy="1619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5B7" w:rsidRDefault="009725B7" w:rsidP="009725B7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b/>
          <w:sz w:val="24"/>
        </w:rPr>
        <w:tab/>
      </w:r>
      <w:r>
        <w:rPr>
          <w:rFonts w:ascii="Bookman Old Style" w:hAnsi="Bookman Old Style"/>
          <w:sz w:val="24"/>
        </w:rPr>
        <w:t>Entonces:</w:t>
      </w:r>
    </w:p>
    <w:p w:rsidR="009725B7" w:rsidRDefault="009725B7" w:rsidP="009725B7">
      <w:pPr>
        <w:tabs>
          <w:tab w:val="left" w:pos="0"/>
        </w:tabs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</w:r>
      <w:r>
        <w:rPr>
          <w:noProof/>
        </w:rPr>
        <w:drawing>
          <wp:inline distT="0" distB="0" distL="0" distR="0" wp14:anchorId="1D2BE915" wp14:editId="0457A1FC">
            <wp:extent cx="4371975" cy="15621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5B7" w:rsidRDefault="009725B7" w:rsidP="009725B7">
      <w:pPr>
        <w:ind w:firstLine="708"/>
        <w:rPr>
          <w:rFonts w:ascii="Bookman Old Style" w:hAnsi="Bookman Old Style"/>
          <w:sz w:val="24"/>
        </w:rPr>
      </w:pPr>
    </w:p>
    <w:p w:rsidR="009725B7" w:rsidRDefault="009725B7" w:rsidP="009725B7">
      <w:pPr>
        <w:ind w:firstLine="708"/>
        <w:rPr>
          <w:rFonts w:ascii="Bookman Old Style" w:hAnsi="Bookman Old Style"/>
          <w:sz w:val="24"/>
        </w:rPr>
      </w:pPr>
    </w:p>
    <w:p w:rsidR="009725B7" w:rsidRDefault="009725B7" w:rsidP="009725B7">
      <w:pPr>
        <w:ind w:firstLine="708"/>
        <w:rPr>
          <w:rFonts w:ascii="Bookman Old Style" w:hAnsi="Bookman Old Style"/>
          <w:sz w:val="24"/>
        </w:rPr>
      </w:pPr>
    </w:p>
    <w:p w:rsidR="009725B7" w:rsidRDefault="009725B7" w:rsidP="009725B7">
      <w:pPr>
        <w:ind w:firstLine="708"/>
        <w:rPr>
          <w:rFonts w:ascii="Bookman Old Style" w:hAnsi="Bookman Old Style"/>
          <w:sz w:val="24"/>
        </w:rPr>
      </w:pPr>
      <w:r>
        <w:rPr>
          <w:noProof/>
        </w:rPr>
        <w:lastRenderedPageBreak/>
        <w:drawing>
          <wp:inline distT="0" distB="0" distL="0" distR="0" wp14:anchorId="43691AA1" wp14:editId="5804ACC4">
            <wp:extent cx="3019425" cy="41910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5B7" w:rsidRDefault="009725B7" w:rsidP="009725B7">
      <w:pPr>
        <w:rPr>
          <w:rFonts w:ascii="Bookman Old Style" w:hAnsi="Bookman Old Style"/>
          <w:sz w:val="24"/>
        </w:rPr>
      </w:pPr>
    </w:p>
    <w:p w:rsidR="009725B7" w:rsidRDefault="00A80D91" w:rsidP="009725B7">
      <w:pPr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sz w:val="24"/>
        </w:rPr>
        <w:tab/>
      </w:r>
      <w:r w:rsidR="004A2FE3">
        <w:rPr>
          <w:rFonts w:ascii="Bookman Old Style" w:hAnsi="Bookman Old Style"/>
          <w:b/>
          <w:sz w:val="24"/>
        </w:rPr>
        <w:t>3</w:t>
      </w:r>
      <w:r>
        <w:rPr>
          <w:rFonts w:ascii="Bookman Old Style" w:hAnsi="Bookman Old Style"/>
          <w:b/>
          <w:sz w:val="24"/>
        </w:rPr>
        <w:t>.</w:t>
      </w:r>
      <w:r w:rsidR="004A2FE3">
        <w:rPr>
          <w:rFonts w:ascii="Bookman Old Style" w:hAnsi="Bookman Old Style"/>
          <w:b/>
          <w:sz w:val="24"/>
        </w:rPr>
        <w:t>2</w:t>
      </w:r>
      <w:r>
        <w:rPr>
          <w:rFonts w:ascii="Bookman Old Style" w:hAnsi="Bookman Old Style"/>
          <w:b/>
          <w:sz w:val="24"/>
        </w:rPr>
        <w:t xml:space="preserve"> Análisis del transistor en corte y saturación</w:t>
      </w:r>
    </w:p>
    <w:p w:rsidR="00A80D91" w:rsidRPr="00A80D91" w:rsidRDefault="00A80D91" w:rsidP="00A80D91">
      <w:pPr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ab/>
      </w:r>
      <w:r w:rsidRPr="00A80D91">
        <w:rPr>
          <w:rFonts w:ascii="Bookman Old Style" w:hAnsi="Bookman Old Style"/>
          <w:b/>
          <w:sz w:val="24"/>
        </w:rPr>
        <w:t>2N2222 (5 V):</w:t>
      </w:r>
    </w:p>
    <w:p w:rsidR="00A80D91" w:rsidRPr="00A80D91" w:rsidRDefault="00A80D91" w:rsidP="00A80D91">
      <w:pPr>
        <w:rPr>
          <w:rFonts w:ascii="Bookman Old Style" w:hAnsi="Bookman Old Style"/>
          <w:b/>
          <w:sz w:val="24"/>
        </w:rPr>
      </w:pPr>
      <w:r>
        <w:rPr>
          <w:rFonts w:ascii="Bookman Old Style" w:eastAsiaTheme="minorEastAsia" w:hAnsi="Bookman Old Style"/>
          <w:b/>
          <w:sz w:val="24"/>
        </w:rPr>
        <w:tab/>
      </w:r>
      <m:oMath>
        <m:sSub>
          <m:sSubPr>
            <m:ctrlPr>
              <w:rPr>
                <w:rFonts w:ascii="Cambria Math" w:hAnsi="Cambria Math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C</m:t>
            </m:r>
          </m:sub>
        </m:sSub>
        <m:r>
          <m:rPr>
            <m:sty m:val="bi"/>
          </m:rPr>
          <w:rPr>
            <w:rFonts w:ascii="Cambria Math" w:hAnsi="Cambria Math"/>
            <w:sz w:val="24"/>
          </w:rPr>
          <m:t xml:space="preserve">=30* </m:t>
        </m:r>
      </m:oMath>
      <w:r w:rsidRPr="00A80D91">
        <w:rPr>
          <w:rFonts w:ascii="Bookman Old Style" w:hAnsi="Bookman Old Style"/>
          <w:b/>
          <w:sz w:val="24"/>
        </w:rPr>
        <w:t>0.00043</w:t>
      </w:r>
      <m:oMath>
        <m:r>
          <m:rPr>
            <m:sty m:val="bi"/>
          </m:rPr>
          <w:rPr>
            <w:rFonts w:ascii="Cambria Math" w:hAnsi="Cambria Math"/>
            <w:sz w:val="24"/>
          </w:rPr>
          <m:t xml:space="preserve">= </m:t>
        </m:r>
      </m:oMath>
      <w:r w:rsidRPr="00A80D91">
        <w:rPr>
          <w:rFonts w:ascii="Bookman Old Style" w:hAnsi="Bookman Old Style"/>
          <w:b/>
          <w:sz w:val="24"/>
        </w:rPr>
        <w:t>0.0129 A</w:t>
      </w:r>
    </w:p>
    <w:p w:rsidR="00A80D91" w:rsidRPr="00A80D91" w:rsidRDefault="00A80D91" w:rsidP="00A80D91">
      <w:pPr>
        <w:rPr>
          <w:rFonts w:ascii="Bookman Old Style" w:hAnsi="Bookman Old Style"/>
          <w:b/>
          <w:sz w:val="24"/>
        </w:rPr>
      </w:pPr>
      <w:r>
        <w:rPr>
          <w:rFonts w:ascii="Bookman Old Style" w:eastAsiaTheme="minorEastAsia" w:hAnsi="Bookman Old Style"/>
          <w:b/>
          <w:sz w:val="24"/>
        </w:rPr>
        <w:tab/>
      </w:r>
      <m:oMath>
        <m:sSub>
          <m:sSubPr>
            <m:ctrlPr>
              <w:rPr>
                <w:rFonts w:ascii="Cambria Math" w:hAnsi="Cambria Math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CE</m:t>
            </m:r>
          </m:sub>
        </m:sSub>
        <m:r>
          <m:rPr>
            <m:sty m:val="bi"/>
          </m:rPr>
          <w:rPr>
            <w:rFonts w:ascii="Cambria Math" w:hAnsi="Cambria Math"/>
            <w:sz w:val="24"/>
          </w:rPr>
          <m:t>=5-</m:t>
        </m:r>
        <m:d>
          <m:dPr>
            <m:ctrlPr>
              <w:rPr>
                <w:rFonts w:ascii="Cambria Math" w:hAnsi="Cambria Math"/>
                <w:b/>
                <w:i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30</m:t>
            </m:r>
          </m:e>
        </m:d>
        <m:d>
          <m:dPr>
            <m:ctrlPr>
              <w:rPr>
                <w:rFonts w:ascii="Cambria Math" w:hAnsi="Cambria Math"/>
                <w:b/>
                <w:i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0.00043</m:t>
            </m:r>
          </m:e>
        </m:d>
        <m:d>
          <m:dPr>
            <m:ctrlPr>
              <w:rPr>
                <w:rFonts w:ascii="Cambria Math" w:hAnsi="Cambria Math"/>
                <w:b/>
                <w:i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100</m:t>
            </m:r>
          </m:e>
        </m:d>
        <m:r>
          <m:rPr>
            <m:sty m:val="bi"/>
          </m:rPr>
          <w:rPr>
            <w:rFonts w:ascii="Cambria Math" w:hAnsi="Cambria Math"/>
            <w:sz w:val="24"/>
          </w:rPr>
          <m:t>=3.71 V</m:t>
        </m:r>
      </m:oMath>
    </w:p>
    <w:p w:rsidR="00A80D91" w:rsidRPr="00A80D91" w:rsidRDefault="00A80D91" w:rsidP="00A80D91">
      <w:pPr>
        <w:rPr>
          <w:rFonts w:ascii="Bookman Old Style" w:hAnsi="Bookman Old Style"/>
          <w:b/>
          <w:sz w:val="24"/>
        </w:rPr>
      </w:pPr>
      <w:r>
        <w:rPr>
          <w:rFonts w:ascii="Bookman Old Style" w:eastAsiaTheme="minorEastAsia" w:hAnsi="Bookman Old Style"/>
          <w:b/>
          <w:sz w:val="24"/>
        </w:rPr>
        <w:tab/>
      </w:r>
      <m:oMath>
        <m:sSub>
          <m:sSubPr>
            <m:ctrlPr>
              <w:rPr>
                <w:rFonts w:ascii="Cambria Math" w:hAnsi="Cambria Math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B</m:t>
            </m:r>
          </m:sub>
        </m:sSub>
        <m:r>
          <m:rPr>
            <m:sty m:val="bi"/>
          </m:rPr>
          <w:rPr>
            <w:rFonts w:ascii="Cambria Math" w:hAnsi="Cambria Math"/>
            <w:sz w:val="24"/>
          </w:rPr>
          <m:t xml:space="preserve">= </m:t>
        </m:r>
        <m:f>
          <m:fPr>
            <m:ctrlPr>
              <w:rPr>
                <w:rFonts w:ascii="Cambria Math" w:hAnsi="Cambria Math"/>
                <w:b/>
                <w:i/>
                <w:sz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</w:rPr>
              <m:t>(5-0.7)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</w:rPr>
              <m:t>10000</m:t>
            </m:r>
          </m:den>
        </m:f>
        <m:r>
          <m:rPr>
            <m:sty m:val="bi"/>
          </m:rPr>
          <w:rPr>
            <w:rFonts w:ascii="Cambria Math" w:hAnsi="Cambria Math"/>
            <w:sz w:val="24"/>
          </w:rPr>
          <m:t>=</m:t>
        </m:r>
      </m:oMath>
      <w:r w:rsidRPr="00A80D91">
        <w:rPr>
          <w:rFonts w:ascii="Bookman Old Style" w:hAnsi="Bookman Old Style"/>
          <w:b/>
          <w:sz w:val="24"/>
        </w:rPr>
        <w:t>0.00043 A</w:t>
      </w:r>
    </w:p>
    <w:p w:rsidR="00A80D91" w:rsidRPr="00A80D91" w:rsidRDefault="00A80D91" w:rsidP="00A80D91">
      <w:pPr>
        <w:rPr>
          <w:rFonts w:ascii="Bookman Old Style" w:hAnsi="Bookman Old Style"/>
          <w:b/>
          <w:sz w:val="24"/>
        </w:rPr>
      </w:pPr>
    </w:p>
    <w:p w:rsidR="00A80D91" w:rsidRPr="00CE693C" w:rsidRDefault="00CE693C" w:rsidP="00A80D91">
      <w:pPr>
        <w:rPr>
          <w:rFonts w:ascii="Bookman Old Style" w:hAnsi="Bookman Old Style"/>
          <w:b/>
          <w:sz w:val="24"/>
          <w:lang w:val="gl-ES"/>
        </w:rPr>
      </w:pPr>
      <w:r>
        <w:rPr>
          <w:noProof/>
          <w:lang w:eastAsia="es-MX"/>
        </w:rPr>
        <w:drawing>
          <wp:inline distT="0" distB="0" distL="0" distR="0" wp14:anchorId="6BF1C861" wp14:editId="35A12095">
            <wp:extent cx="4495085" cy="357808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40256" t="14199" r="17279" b="25679"/>
                    <a:stretch/>
                  </pic:blipFill>
                  <pic:spPr bwMode="auto">
                    <a:xfrm>
                      <a:off x="0" y="0"/>
                      <a:ext cx="4504119" cy="3585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D91" w:rsidRPr="00A80D91" w:rsidRDefault="00A80D91" w:rsidP="00A80D91">
      <w:pPr>
        <w:ind w:firstLine="709"/>
        <w:rPr>
          <w:rFonts w:ascii="Bookman Old Style" w:hAnsi="Bookman Old Style"/>
          <w:b/>
          <w:sz w:val="24"/>
        </w:rPr>
      </w:pPr>
      <w:r w:rsidRPr="00A80D91">
        <w:rPr>
          <w:rFonts w:ascii="Bookman Old Style" w:hAnsi="Bookman Old Style"/>
          <w:b/>
          <w:sz w:val="24"/>
        </w:rPr>
        <w:t>2N2222 (0 V):</w:t>
      </w:r>
    </w:p>
    <w:p w:rsidR="00A80D91" w:rsidRPr="00A80D91" w:rsidRDefault="00B335E5" w:rsidP="00A80D91">
      <w:pPr>
        <w:ind w:firstLine="709"/>
        <w:rPr>
          <w:rFonts w:ascii="Bookman Old Style" w:hAnsi="Bookman Old Style"/>
          <w:b/>
          <w:sz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C</m:t>
            </m:r>
          </m:sub>
        </m:sSub>
        <m:r>
          <m:rPr>
            <m:sty m:val="bi"/>
          </m:rPr>
          <w:rPr>
            <w:rFonts w:ascii="Cambria Math" w:hAnsi="Cambria Math"/>
            <w:sz w:val="24"/>
          </w:rPr>
          <m:t xml:space="preserve">=30* </m:t>
        </m:r>
      </m:oMath>
      <w:r w:rsidR="00A80D91" w:rsidRPr="00A80D91">
        <w:rPr>
          <w:rFonts w:ascii="Bookman Old Style" w:hAnsi="Bookman Old Style"/>
          <w:b/>
          <w:sz w:val="24"/>
        </w:rPr>
        <w:t>0.00043</w:t>
      </w:r>
      <m:oMath>
        <m:r>
          <m:rPr>
            <m:sty m:val="bi"/>
          </m:rPr>
          <w:rPr>
            <w:rFonts w:ascii="Cambria Math" w:hAnsi="Cambria Math"/>
            <w:sz w:val="24"/>
          </w:rPr>
          <m:t xml:space="preserve">= </m:t>
        </m:r>
      </m:oMath>
      <w:r w:rsidR="00A80D91" w:rsidRPr="00A80D91">
        <w:rPr>
          <w:rFonts w:ascii="Bookman Old Style" w:hAnsi="Bookman Old Style"/>
          <w:b/>
          <w:sz w:val="24"/>
        </w:rPr>
        <w:t>-0.0021 A</w:t>
      </w:r>
    </w:p>
    <w:p w:rsidR="00A80D91" w:rsidRPr="00A80D91" w:rsidRDefault="00B335E5" w:rsidP="00A80D91">
      <w:pPr>
        <w:ind w:firstLine="709"/>
        <w:rPr>
          <w:rFonts w:ascii="Bookman Old Style" w:hAnsi="Bookman Old Style"/>
          <w:b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</w:rPr>
                <m:t>CE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</w:rPr>
            <m:t>=0-</m:t>
          </m:r>
          <m:d>
            <m:dPr>
              <m:ctrlPr>
                <w:rPr>
                  <w:rFonts w:ascii="Cambria Math" w:hAnsi="Cambria Math"/>
                  <w:b/>
                  <w:i/>
                  <w:sz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</w:rPr>
                <m:t>30</m:t>
              </m:r>
            </m:e>
          </m:d>
          <m:d>
            <m:dPr>
              <m:ctrlPr>
                <w:rPr>
                  <w:rFonts w:ascii="Cambria Math" w:hAnsi="Cambria Math"/>
                  <w:b/>
                  <w:i/>
                  <w:sz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</w:rPr>
                <m:t>0.00043</m:t>
              </m:r>
            </m:e>
          </m:d>
          <m:d>
            <m:dPr>
              <m:ctrlPr>
                <w:rPr>
                  <w:rFonts w:ascii="Cambria Math" w:hAnsi="Cambria Math"/>
                  <w:b/>
                  <w:i/>
                  <w:sz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</w:rPr>
                <m:t>100</m:t>
              </m:r>
            </m:e>
          </m:d>
          <m:r>
            <m:rPr>
              <m:sty m:val="bi"/>
            </m:rPr>
            <w:rPr>
              <w:rFonts w:ascii="Cambria Math" w:hAnsi="Cambria Math"/>
              <w:sz w:val="24"/>
            </w:rPr>
            <m:t>=0.21 V</m:t>
          </m:r>
        </m:oMath>
      </m:oMathPara>
    </w:p>
    <w:p w:rsidR="00A80D91" w:rsidRDefault="00B335E5" w:rsidP="00A80D91">
      <w:pPr>
        <w:ind w:firstLine="709"/>
        <w:rPr>
          <w:rFonts w:ascii="Bookman Old Style" w:hAnsi="Bookman Old Style"/>
          <w:b/>
          <w:sz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B</m:t>
            </m:r>
          </m:sub>
        </m:sSub>
        <m:r>
          <m:rPr>
            <m:sty m:val="bi"/>
          </m:rPr>
          <w:rPr>
            <w:rFonts w:ascii="Cambria Math" w:hAnsi="Cambria Math"/>
            <w:sz w:val="24"/>
          </w:rPr>
          <m:t xml:space="preserve">= </m:t>
        </m:r>
        <m:f>
          <m:fPr>
            <m:ctrlPr>
              <w:rPr>
                <w:rFonts w:ascii="Cambria Math" w:hAnsi="Cambria Math"/>
                <w:b/>
                <w:i/>
                <w:sz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</w:rPr>
              <m:t>(0-0.7)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</w:rPr>
              <m:t>10000</m:t>
            </m:r>
          </m:den>
        </m:f>
        <m:r>
          <m:rPr>
            <m:sty m:val="bi"/>
          </m:rPr>
          <w:rPr>
            <w:rFonts w:ascii="Cambria Math" w:hAnsi="Cambria Math"/>
            <w:sz w:val="24"/>
          </w:rPr>
          <m:t>=</m:t>
        </m:r>
      </m:oMath>
      <w:r w:rsidR="00A80D91" w:rsidRPr="00A80D91">
        <w:rPr>
          <w:rFonts w:ascii="Bookman Old Style" w:hAnsi="Bookman Old Style"/>
          <w:b/>
          <w:sz w:val="24"/>
        </w:rPr>
        <w:t>-0.00007 A</w:t>
      </w:r>
    </w:p>
    <w:p w:rsidR="00CE693C" w:rsidRPr="00A80D91" w:rsidRDefault="00CE693C" w:rsidP="00A80D91">
      <w:pPr>
        <w:ind w:firstLine="709"/>
        <w:rPr>
          <w:rFonts w:ascii="Bookman Old Style" w:hAnsi="Bookman Old Style"/>
          <w:b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5390D0F7" wp14:editId="75AD84D5">
            <wp:extent cx="4492487" cy="3637643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41275" t="14200" r="16769" b="25378"/>
                    <a:stretch/>
                  </pic:blipFill>
                  <pic:spPr bwMode="auto">
                    <a:xfrm>
                      <a:off x="0" y="0"/>
                      <a:ext cx="4500615" cy="364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D91" w:rsidRPr="00A80D91" w:rsidRDefault="00A80D91" w:rsidP="00A80D91">
      <w:pPr>
        <w:ind w:firstLine="709"/>
        <w:rPr>
          <w:rFonts w:ascii="Bookman Old Style" w:hAnsi="Bookman Old Style"/>
          <w:b/>
          <w:sz w:val="24"/>
        </w:rPr>
      </w:pPr>
      <w:r w:rsidRPr="00A80D91">
        <w:rPr>
          <w:rFonts w:ascii="Bookman Old Style" w:hAnsi="Bookman Old Style"/>
          <w:b/>
          <w:sz w:val="24"/>
        </w:rPr>
        <w:t>2N2222 (5 V):</w:t>
      </w:r>
    </w:p>
    <w:p w:rsidR="00A80D91" w:rsidRPr="00A80D91" w:rsidRDefault="00B335E5" w:rsidP="00A80D91">
      <w:pPr>
        <w:ind w:firstLine="709"/>
        <w:rPr>
          <w:rFonts w:ascii="Bookman Old Style" w:hAnsi="Bookman Old Style"/>
          <w:b/>
          <w:sz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C</m:t>
            </m:r>
          </m:sub>
        </m:sSub>
        <m:r>
          <m:rPr>
            <m:sty m:val="bi"/>
          </m:rPr>
          <w:rPr>
            <w:rFonts w:ascii="Cambria Math" w:hAnsi="Cambria Math"/>
            <w:sz w:val="24"/>
          </w:rPr>
          <m:t xml:space="preserve">=30* </m:t>
        </m:r>
      </m:oMath>
      <w:r w:rsidR="00A80D91" w:rsidRPr="00A80D91">
        <w:rPr>
          <w:rFonts w:ascii="Bookman Old Style" w:hAnsi="Bookman Old Style"/>
          <w:b/>
          <w:sz w:val="24"/>
        </w:rPr>
        <w:t>0.00019545</w:t>
      </w:r>
      <m:oMath>
        <m:r>
          <m:rPr>
            <m:sty m:val="bi"/>
          </m:rPr>
          <w:rPr>
            <w:rFonts w:ascii="Cambria Math" w:hAnsi="Cambria Math"/>
            <w:sz w:val="24"/>
          </w:rPr>
          <m:t xml:space="preserve">= </m:t>
        </m:r>
      </m:oMath>
      <w:r w:rsidR="00A80D91" w:rsidRPr="00A80D91">
        <w:rPr>
          <w:rFonts w:ascii="Bookman Old Style" w:hAnsi="Bookman Old Style"/>
          <w:b/>
          <w:sz w:val="24"/>
        </w:rPr>
        <w:t xml:space="preserve"> 0.005A</w:t>
      </w:r>
    </w:p>
    <w:p w:rsidR="00A80D91" w:rsidRPr="00A80D91" w:rsidRDefault="00B335E5" w:rsidP="00A80D91">
      <w:pPr>
        <w:ind w:firstLine="709"/>
        <w:rPr>
          <w:rFonts w:ascii="Bookman Old Style" w:hAnsi="Bookman Old Style"/>
          <w:b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</w:rPr>
                <m:t>CE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</w:rPr>
            <m:t>=5-</m:t>
          </m:r>
          <m:d>
            <m:dPr>
              <m:ctrlPr>
                <w:rPr>
                  <w:rFonts w:ascii="Cambria Math" w:hAnsi="Cambria Math"/>
                  <w:b/>
                  <w:i/>
                  <w:sz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</w:rPr>
                <m:t>30</m:t>
              </m:r>
            </m:e>
          </m:d>
          <m:d>
            <m:dPr>
              <m:ctrlPr>
                <w:rPr>
                  <w:rFonts w:ascii="Cambria Math" w:hAnsi="Cambria Math"/>
                  <w:b/>
                  <w:i/>
                  <w:sz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</w:rPr>
                <m:t>0.00019545</m:t>
              </m:r>
            </m:e>
          </m:d>
          <m:d>
            <m:dPr>
              <m:ctrlPr>
                <w:rPr>
                  <w:rFonts w:ascii="Cambria Math" w:hAnsi="Cambria Math"/>
                  <w:b/>
                  <w:i/>
                  <w:sz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</w:rPr>
                <m:t>100</m:t>
              </m:r>
            </m:e>
          </m:d>
          <m:r>
            <m:rPr>
              <m:sty m:val="bi"/>
            </m:rPr>
            <w:rPr>
              <w:rFonts w:ascii="Cambria Math" w:hAnsi="Cambria Math"/>
              <w:sz w:val="24"/>
            </w:rPr>
            <m:t>=4.41 V</m:t>
          </m:r>
        </m:oMath>
      </m:oMathPara>
    </w:p>
    <w:p w:rsidR="00A80D91" w:rsidRDefault="00B335E5" w:rsidP="00A80D91">
      <w:pPr>
        <w:ind w:firstLine="709"/>
        <w:rPr>
          <w:rFonts w:ascii="Bookman Old Style" w:hAnsi="Bookman Old Style"/>
          <w:b/>
          <w:sz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B</m:t>
            </m:r>
          </m:sub>
        </m:sSub>
        <m:r>
          <m:rPr>
            <m:sty m:val="bi"/>
          </m:rPr>
          <w:rPr>
            <w:rFonts w:ascii="Cambria Math" w:hAnsi="Cambria Math"/>
            <w:sz w:val="24"/>
          </w:rPr>
          <m:t xml:space="preserve">= </m:t>
        </m:r>
        <m:f>
          <m:fPr>
            <m:ctrlPr>
              <w:rPr>
                <w:rFonts w:ascii="Cambria Math" w:hAnsi="Cambria Math"/>
                <w:b/>
                <w:i/>
                <w:sz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</w:rPr>
              <m:t>(5-0.7)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</w:rPr>
              <m:t>22000</m:t>
            </m:r>
          </m:den>
        </m:f>
        <m:r>
          <m:rPr>
            <m:sty m:val="bi"/>
          </m:rPr>
          <w:rPr>
            <w:rFonts w:ascii="Cambria Math" w:hAnsi="Cambria Math"/>
            <w:sz w:val="24"/>
          </w:rPr>
          <m:t>=</m:t>
        </m:r>
      </m:oMath>
      <w:r w:rsidR="00A80D91" w:rsidRPr="00A80D91">
        <w:rPr>
          <w:rFonts w:ascii="Bookman Old Style" w:hAnsi="Bookman Old Style"/>
          <w:b/>
          <w:sz w:val="24"/>
        </w:rPr>
        <w:t>0.00019545 A</w:t>
      </w:r>
    </w:p>
    <w:p w:rsidR="00CE693C" w:rsidRPr="00A80D91" w:rsidRDefault="00CE693C" w:rsidP="00A80D91">
      <w:pPr>
        <w:ind w:firstLine="709"/>
        <w:rPr>
          <w:rFonts w:ascii="Bookman Old Style" w:hAnsi="Bookman Old Style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50724135" wp14:editId="4A3C64A5">
            <wp:extent cx="4544581" cy="361784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40427" t="14502" r="16259" b="24169"/>
                    <a:stretch/>
                  </pic:blipFill>
                  <pic:spPr bwMode="auto">
                    <a:xfrm>
                      <a:off x="0" y="0"/>
                      <a:ext cx="4551608" cy="3623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D91" w:rsidRPr="00A80D91" w:rsidRDefault="00A80D91" w:rsidP="00A80D91">
      <w:pPr>
        <w:ind w:firstLine="709"/>
        <w:rPr>
          <w:rFonts w:ascii="Bookman Old Style" w:hAnsi="Bookman Old Style"/>
          <w:b/>
          <w:sz w:val="24"/>
        </w:rPr>
      </w:pPr>
      <w:r w:rsidRPr="00A80D91">
        <w:rPr>
          <w:rFonts w:ascii="Bookman Old Style" w:hAnsi="Bookman Old Style"/>
          <w:b/>
          <w:sz w:val="24"/>
        </w:rPr>
        <w:lastRenderedPageBreak/>
        <w:t>2N2222 (0 V):</w:t>
      </w:r>
    </w:p>
    <w:p w:rsidR="00A80D91" w:rsidRPr="00A80D91" w:rsidRDefault="00B335E5" w:rsidP="00A80D91">
      <w:pPr>
        <w:ind w:firstLine="709"/>
        <w:rPr>
          <w:rFonts w:ascii="Bookman Old Style" w:hAnsi="Bookman Old Style"/>
          <w:b/>
          <w:sz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C</m:t>
            </m:r>
          </m:sub>
        </m:sSub>
        <m:r>
          <m:rPr>
            <m:sty m:val="bi"/>
          </m:rPr>
          <w:rPr>
            <w:rFonts w:ascii="Cambria Math" w:hAnsi="Cambria Math"/>
            <w:sz w:val="24"/>
          </w:rPr>
          <m:t xml:space="preserve">=30* </m:t>
        </m:r>
      </m:oMath>
      <w:r w:rsidR="00A80D91" w:rsidRPr="00A80D91">
        <w:rPr>
          <w:rFonts w:ascii="Bookman Old Style" w:hAnsi="Bookman Old Style"/>
          <w:b/>
          <w:sz w:val="24"/>
        </w:rPr>
        <w:t>0.00019545</w:t>
      </w:r>
      <m:oMath>
        <m:r>
          <m:rPr>
            <m:sty m:val="bi"/>
          </m:rPr>
          <w:rPr>
            <w:rFonts w:ascii="Cambria Math" w:hAnsi="Cambria Math"/>
            <w:sz w:val="24"/>
          </w:rPr>
          <m:t xml:space="preserve">= </m:t>
        </m:r>
      </m:oMath>
      <w:r w:rsidR="00A80D91" w:rsidRPr="00A80D91">
        <w:rPr>
          <w:rFonts w:ascii="Bookman Old Style" w:hAnsi="Bookman Old Style"/>
          <w:b/>
          <w:sz w:val="24"/>
        </w:rPr>
        <w:t>-0.00095A</w:t>
      </w:r>
    </w:p>
    <w:p w:rsidR="00A80D91" w:rsidRPr="00A80D91" w:rsidRDefault="00B335E5" w:rsidP="00A80D91">
      <w:pPr>
        <w:ind w:firstLine="709"/>
        <w:rPr>
          <w:rFonts w:ascii="Bookman Old Style" w:hAnsi="Bookman Old Style"/>
          <w:b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</w:rPr>
                <m:t>CE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</w:rPr>
            <m:t>=0-</m:t>
          </m:r>
          <m:d>
            <m:dPr>
              <m:ctrlPr>
                <w:rPr>
                  <w:rFonts w:ascii="Cambria Math" w:hAnsi="Cambria Math"/>
                  <w:b/>
                  <w:i/>
                  <w:sz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</w:rPr>
                <m:t>30</m:t>
              </m:r>
            </m:e>
          </m:d>
          <m:d>
            <m:dPr>
              <m:ctrlPr>
                <w:rPr>
                  <w:rFonts w:ascii="Cambria Math" w:hAnsi="Cambria Math"/>
                  <w:b/>
                  <w:i/>
                  <w:sz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</w:rPr>
                <m:t>0.00019545</m:t>
              </m:r>
            </m:e>
          </m:d>
          <m:d>
            <m:dPr>
              <m:ctrlPr>
                <w:rPr>
                  <w:rFonts w:ascii="Cambria Math" w:hAnsi="Cambria Math"/>
                  <w:b/>
                  <w:i/>
                  <w:sz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</w:rPr>
                <m:t>100</m:t>
              </m:r>
            </m:e>
          </m:d>
          <m:r>
            <m:rPr>
              <m:sty m:val="bi"/>
            </m:rPr>
            <w:rPr>
              <w:rFonts w:ascii="Cambria Math" w:hAnsi="Cambria Math"/>
              <w:sz w:val="24"/>
            </w:rPr>
            <m:t>=0.095 V</m:t>
          </m:r>
        </m:oMath>
      </m:oMathPara>
    </w:p>
    <w:p w:rsidR="00A80D91" w:rsidRPr="00A80D91" w:rsidRDefault="00B335E5" w:rsidP="00A80D91">
      <w:pPr>
        <w:ind w:firstLine="709"/>
        <w:rPr>
          <w:rFonts w:ascii="Bookman Old Style" w:hAnsi="Bookman Old Style"/>
          <w:b/>
          <w:sz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B</m:t>
            </m:r>
          </m:sub>
        </m:sSub>
        <m:r>
          <m:rPr>
            <m:sty m:val="bi"/>
          </m:rPr>
          <w:rPr>
            <w:rFonts w:ascii="Cambria Math" w:hAnsi="Cambria Math"/>
            <w:sz w:val="24"/>
          </w:rPr>
          <m:t xml:space="preserve">= </m:t>
        </m:r>
        <m:f>
          <m:fPr>
            <m:ctrlPr>
              <w:rPr>
                <w:rFonts w:ascii="Cambria Math" w:hAnsi="Cambria Math"/>
                <w:b/>
                <w:i/>
                <w:sz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</w:rPr>
              <m:t>(0-0.7)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</w:rPr>
              <m:t>22000</m:t>
            </m:r>
          </m:den>
        </m:f>
        <m:r>
          <m:rPr>
            <m:sty m:val="bi"/>
          </m:rPr>
          <w:rPr>
            <w:rFonts w:ascii="Cambria Math" w:hAnsi="Cambria Math"/>
            <w:sz w:val="24"/>
          </w:rPr>
          <m:t>=</m:t>
        </m:r>
      </m:oMath>
      <w:r w:rsidR="00A80D91" w:rsidRPr="00A80D91">
        <w:rPr>
          <w:rFonts w:ascii="Bookman Old Style" w:hAnsi="Bookman Old Style"/>
          <w:b/>
          <w:sz w:val="24"/>
        </w:rPr>
        <w:t>-3.18X</w:t>
      </w:r>
      <m:oMath>
        <m:sSup>
          <m:sSupPr>
            <m:ctrlPr>
              <w:rPr>
                <w:rFonts w:ascii="Cambria Math" w:hAnsi="Cambria Math"/>
                <w:b/>
                <w:i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</w:rPr>
              <m:t>-5</m:t>
            </m:r>
          </m:sup>
        </m:sSup>
      </m:oMath>
      <w:r w:rsidR="00A80D91" w:rsidRPr="00A80D91">
        <w:rPr>
          <w:rFonts w:ascii="Bookman Old Style" w:hAnsi="Bookman Old Style"/>
          <w:b/>
          <w:sz w:val="24"/>
        </w:rPr>
        <w:t xml:space="preserve"> A</w:t>
      </w:r>
    </w:p>
    <w:p w:rsidR="00A80D91" w:rsidRDefault="00A80D91" w:rsidP="009725B7">
      <w:pPr>
        <w:rPr>
          <w:rFonts w:ascii="Bookman Old Style" w:hAnsi="Bookman Old Style"/>
          <w:sz w:val="24"/>
        </w:rPr>
      </w:pPr>
    </w:p>
    <w:p w:rsidR="00A80D91" w:rsidRDefault="00A80D91" w:rsidP="009725B7">
      <w:pPr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</w:r>
    </w:p>
    <w:p w:rsidR="004A2FE3" w:rsidRDefault="004A2FE3" w:rsidP="009725B7">
      <w:pPr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sz w:val="24"/>
        </w:rPr>
        <w:tab/>
      </w:r>
      <w:r w:rsidR="00CE693C">
        <w:rPr>
          <w:noProof/>
          <w:lang w:eastAsia="es-MX"/>
        </w:rPr>
        <w:drawing>
          <wp:inline distT="0" distB="0" distL="0" distR="0" wp14:anchorId="4EBF9ABE" wp14:editId="27A03F52">
            <wp:extent cx="4540194" cy="39053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42804" t="14199" r="17109" b="24471"/>
                    <a:stretch/>
                  </pic:blipFill>
                  <pic:spPr bwMode="auto">
                    <a:xfrm>
                      <a:off x="0" y="0"/>
                      <a:ext cx="4550436" cy="391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FE3" w:rsidRDefault="004A2FE3" w:rsidP="009725B7">
      <w:pPr>
        <w:rPr>
          <w:rFonts w:ascii="Bookman Old Style" w:hAnsi="Bookman Old Style"/>
          <w:sz w:val="24"/>
        </w:rPr>
      </w:pPr>
      <w:r>
        <w:rPr>
          <w:rFonts w:ascii="Bookman Old Style" w:hAnsi="Bookman Old Style"/>
          <w:b/>
          <w:sz w:val="24"/>
        </w:rPr>
        <w:tab/>
      </w:r>
    </w:p>
    <w:p w:rsidR="004A2FE3" w:rsidRDefault="004A2FE3" w:rsidP="009725B7">
      <w:pPr>
        <w:rPr>
          <w:rFonts w:ascii="Bookman Old Style" w:hAnsi="Bookman Old Style"/>
          <w:sz w:val="24"/>
        </w:rPr>
      </w:pPr>
    </w:p>
    <w:p w:rsidR="004A2FE3" w:rsidRDefault="004A2FE3" w:rsidP="009725B7">
      <w:pPr>
        <w:rPr>
          <w:rFonts w:ascii="Bookman Old Style" w:hAnsi="Bookman Old Style"/>
          <w:sz w:val="24"/>
        </w:rPr>
      </w:pPr>
    </w:p>
    <w:p w:rsidR="004A2FE3" w:rsidRDefault="004A2FE3" w:rsidP="009725B7">
      <w:pPr>
        <w:rPr>
          <w:rFonts w:ascii="Bookman Old Style" w:hAnsi="Bookman Old Style"/>
          <w:sz w:val="24"/>
        </w:rPr>
      </w:pPr>
    </w:p>
    <w:p w:rsidR="00CE693C" w:rsidRDefault="00CE693C" w:rsidP="009725B7">
      <w:pPr>
        <w:rPr>
          <w:rFonts w:ascii="Bookman Old Style" w:hAnsi="Bookman Old Style"/>
          <w:i/>
          <w:sz w:val="28"/>
        </w:rPr>
      </w:pPr>
    </w:p>
    <w:p w:rsidR="00CE693C" w:rsidRDefault="00CE693C" w:rsidP="009725B7">
      <w:pPr>
        <w:rPr>
          <w:rFonts w:ascii="Bookman Old Style" w:hAnsi="Bookman Old Style"/>
          <w:i/>
          <w:sz w:val="28"/>
        </w:rPr>
      </w:pPr>
    </w:p>
    <w:p w:rsidR="00CE693C" w:rsidRDefault="00CE693C" w:rsidP="009725B7">
      <w:pPr>
        <w:rPr>
          <w:rFonts w:ascii="Bookman Old Style" w:hAnsi="Bookman Old Style"/>
          <w:i/>
          <w:sz w:val="28"/>
        </w:rPr>
      </w:pPr>
    </w:p>
    <w:p w:rsidR="00CE693C" w:rsidRDefault="00CE693C" w:rsidP="009725B7">
      <w:pPr>
        <w:rPr>
          <w:rFonts w:ascii="Bookman Old Style" w:hAnsi="Bookman Old Style"/>
          <w:i/>
          <w:sz w:val="28"/>
        </w:rPr>
      </w:pPr>
    </w:p>
    <w:p w:rsidR="00CE693C" w:rsidRDefault="00CE693C" w:rsidP="009725B7">
      <w:pPr>
        <w:rPr>
          <w:rFonts w:ascii="Bookman Old Style" w:hAnsi="Bookman Old Style"/>
          <w:i/>
          <w:sz w:val="28"/>
        </w:rPr>
      </w:pPr>
    </w:p>
    <w:p w:rsidR="00CE693C" w:rsidRDefault="00CE693C" w:rsidP="009725B7">
      <w:pPr>
        <w:rPr>
          <w:rFonts w:ascii="Bookman Old Style" w:hAnsi="Bookman Old Style"/>
          <w:i/>
          <w:sz w:val="28"/>
        </w:rPr>
      </w:pPr>
    </w:p>
    <w:p w:rsidR="004A2FE3" w:rsidRDefault="004A2FE3" w:rsidP="009725B7">
      <w:pPr>
        <w:rPr>
          <w:rFonts w:ascii="Bookman Old Style" w:hAnsi="Bookman Old Style"/>
          <w:i/>
          <w:sz w:val="28"/>
        </w:rPr>
      </w:pPr>
      <w:r>
        <w:rPr>
          <w:rFonts w:ascii="Bookman Old Style" w:hAnsi="Bookman Old Style"/>
          <w:i/>
          <w:sz w:val="28"/>
        </w:rPr>
        <w:lastRenderedPageBreak/>
        <w:t>4. Cuestionario</w:t>
      </w:r>
    </w:p>
    <w:p w:rsidR="004A2FE3" w:rsidRDefault="004A2FE3" w:rsidP="009725B7">
      <w:pPr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sz w:val="24"/>
        </w:rPr>
        <w:tab/>
      </w:r>
      <w:r>
        <w:rPr>
          <w:rFonts w:ascii="Bookman Old Style" w:hAnsi="Bookman Old Style"/>
          <w:b/>
          <w:sz w:val="24"/>
        </w:rPr>
        <w:t>1. ¿Cuál es la razón de la polarización del transistor?</w:t>
      </w:r>
    </w:p>
    <w:p w:rsidR="00027AD1" w:rsidRPr="00027AD1" w:rsidRDefault="004A2FE3" w:rsidP="00027AD1">
      <w:pPr>
        <w:jc w:val="both"/>
        <w:rPr>
          <w:rFonts w:ascii="Bookman Old Style" w:hAnsi="Bookman Old Style"/>
        </w:rPr>
      </w:pPr>
      <w:r>
        <w:rPr>
          <w:rFonts w:ascii="Bookman Old Style" w:hAnsi="Bookman Old Style"/>
          <w:b/>
          <w:sz w:val="24"/>
        </w:rPr>
        <w:tab/>
      </w:r>
      <w:r w:rsidR="00027AD1" w:rsidRPr="00027AD1">
        <w:rPr>
          <w:rFonts w:ascii="Bookman Old Style" w:hAnsi="Bookman Old Style"/>
          <w:sz w:val="24"/>
        </w:rPr>
        <w:t>La raz</w:t>
      </w:r>
      <w:r w:rsidR="00027AD1">
        <w:rPr>
          <w:rFonts w:ascii="Bookman Old Style" w:hAnsi="Bookman Old Style"/>
          <w:sz w:val="24"/>
        </w:rPr>
        <w:t>ó</w:t>
      </w:r>
      <w:r w:rsidR="00027AD1" w:rsidRPr="00027AD1">
        <w:rPr>
          <w:rFonts w:ascii="Bookman Old Style" w:hAnsi="Bookman Old Style"/>
          <w:sz w:val="24"/>
        </w:rPr>
        <w:t>n de que un transistor bipolar tenga polarizaci</w:t>
      </w:r>
      <w:r w:rsidR="00027AD1">
        <w:rPr>
          <w:rFonts w:ascii="Bookman Old Style" w:hAnsi="Bookman Old Style"/>
          <w:sz w:val="24"/>
        </w:rPr>
        <w:t>ó</w:t>
      </w:r>
      <w:r w:rsidR="00027AD1" w:rsidRPr="00027AD1">
        <w:rPr>
          <w:rFonts w:ascii="Bookman Old Style" w:hAnsi="Bookman Old Style"/>
          <w:sz w:val="24"/>
        </w:rPr>
        <w:t xml:space="preserve">n es simplemente porque </w:t>
      </w:r>
      <w:r w:rsidR="00027AD1">
        <w:rPr>
          <w:rFonts w:ascii="Bookman Old Style" w:hAnsi="Bookman Old Style"/>
          <w:sz w:val="24"/>
        </w:rPr>
        <w:tab/>
      </w:r>
      <w:r w:rsidR="00027AD1" w:rsidRPr="00027AD1">
        <w:rPr>
          <w:rFonts w:ascii="Bookman Old Style" w:hAnsi="Bookman Old Style"/>
          <w:sz w:val="24"/>
        </w:rPr>
        <w:t>est</w:t>
      </w:r>
      <w:r w:rsidR="00027AD1">
        <w:rPr>
          <w:rFonts w:ascii="Bookman Old Style" w:hAnsi="Bookman Old Style"/>
          <w:sz w:val="24"/>
        </w:rPr>
        <w:t>á</w:t>
      </w:r>
      <w:r w:rsidR="00027AD1" w:rsidRPr="00027AD1">
        <w:rPr>
          <w:rFonts w:ascii="Bookman Old Style" w:hAnsi="Bookman Old Style"/>
          <w:sz w:val="24"/>
        </w:rPr>
        <w:t>n dise</w:t>
      </w:r>
      <w:r w:rsidR="00027AD1">
        <w:rPr>
          <w:rFonts w:ascii="Bookman Old Style" w:hAnsi="Bookman Old Style"/>
          <w:sz w:val="24"/>
        </w:rPr>
        <w:t>ñ</w:t>
      </w:r>
      <w:r w:rsidR="00027AD1" w:rsidRPr="00027AD1">
        <w:rPr>
          <w:rFonts w:ascii="Bookman Old Style" w:hAnsi="Bookman Old Style"/>
          <w:sz w:val="24"/>
        </w:rPr>
        <w:t>ados de esa manera, es decir, est</w:t>
      </w:r>
      <w:r w:rsidR="00027AD1">
        <w:rPr>
          <w:rFonts w:ascii="Bookman Old Style" w:hAnsi="Bookman Old Style"/>
          <w:sz w:val="24"/>
        </w:rPr>
        <w:t>á</w:t>
      </w:r>
      <w:r w:rsidR="00027AD1" w:rsidRPr="00027AD1">
        <w:rPr>
          <w:rFonts w:ascii="Bookman Old Style" w:hAnsi="Bookman Old Style"/>
          <w:sz w:val="24"/>
        </w:rPr>
        <w:t>n dise</w:t>
      </w:r>
      <w:r w:rsidR="00027AD1">
        <w:rPr>
          <w:rFonts w:ascii="Bookman Old Style" w:hAnsi="Bookman Old Style"/>
          <w:sz w:val="24"/>
        </w:rPr>
        <w:t>ñ</w:t>
      </w:r>
      <w:r w:rsidR="00027AD1" w:rsidRPr="00027AD1">
        <w:rPr>
          <w:rFonts w:ascii="Bookman Old Style" w:hAnsi="Bookman Old Style"/>
          <w:sz w:val="24"/>
        </w:rPr>
        <w:t>ados para trabajar as</w:t>
      </w:r>
      <w:r w:rsidR="00027AD1">
        <w:rPr>
          <w:rFonts w:ascii="Bookman Old Style" w:hAnsi="Bookman Old Style"/>
          <w:sz w:val="24"/>
        </w:rPr>
        <w:t>í</w:t>
      </w:r>
      <w:r w:rsidR="00027AD1" w:rsidRPr="00027AD1">
        <w:rPr>
          <w:rFonts w:ascii="Bookman Old Style" w:hAnsi="Bookman Old Style"/>
          <w:sz w:val="24"/>
        </w:rPr>
        <w:t xml:space="preserve"> por </w:t>
      </w:r>
      <w:r w:rsidR="00027AD1">
        <w:rPr>
          <w:rFonts w:ascii="Bookman Old Style" w:hAnsi="Bookman Old Style"/>
          <w:sz w:val="24"/>
        </w:rPr>
        <w:tab/>
      </w:r>
      <w:r w:rsidR="00027AD1" w:rsidRPr="00027AD1">
        <w:rPr>
          <w:rFonts w:ascii="Bookman Old Style" w:hAnsi="Bookman Old Style"/>
          <w:sz w:val="24"/>
        </w:rPr>
        <w:t>cómo han sido dopado de manera diferente, otorgando una polarizaci</w:t>
      </w:r>
      <w:r w:rsidR="00027AD1">
        <w:rPr>
          <w:rFonts w:ascii="Bookman Old Style" w:hAnsi="Bookman Old Style"/>
          <w:sz w:val="24"/>
        </w:rPr>
        <w:t>ó</w:t>
      </w:r>
      <w:r w:rsidR="00027AD1" w:rsidRPr="00027AD1">
        <w:rPr>
          <w:rFonts w:ascii="Bookman Old Style" w:hAnsi="Bookman Old Style"/>
          <w:sz w:val="24"/>
        </w:rPr>
        <w:t xml:space="preserve">n para </w:t>
      </w:r>
      <w:r w:rsidR="00027AD1">
        <w:rPr>
          <w:rFonts w:ascii="Bookman Old Style" w:hAnsi="Bookman Old Style"/>
          <w:sz w:val="24"/>
        </w:rPr>
        <w:tab/>
      </w:r>
      <w:r w:rsidR="00027AD1" w:rsidRPr="00027AD1">
        <w:rPr>
          <w:rFonts w:ascii="Bookman Old Style" w:hAnsi="Bookman Old Style"/>
          <w:sz w:val="24"/>
        </w:rPr>
        <w:t>que fluya la corriente directa.</w:t>
      </w:r>
    </w:p>
    <w:p w:rsidR="004A2FE3" w:rsidRDefault="004A2FE3" w:rsidP="009725B7">
      <w:pPr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sz w:val="24"/>
        </w:rPr>
        <w:tab/>
      </w:r>
      <w:r>
        <w:rPr>
          <w:rFonts w:ascii="Bookman Old Style" w:hAnsi="Bookman Old Style"/>
          <w:b/>
          <w:sz w:val="24"/>
        </w:rPr>
        <w:t>2. ¿</w:t>
      </w:r>
      <w:r w:rsidR="0014324D">
        <w:rPr>
          <w:rFonts w:ascii="Bookman Old Style" w:hAnsi="Bookman Old Style"/>
          <w:b/>
          <w:sz w:val="24"/>
        </w:rPr>
        <w:t>Qué nos representa la beta del transistor?</w:t>
      </w:r>
    </w:p>
    <w:p w:rsidR="0014324D" w:rsidRPr="00027AD1" w:rsidRDefault="0014324D" w:rsidP="00027AD1">
      <w:pPr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b/>
          <w:sz w:val="24"/>
        </w:rPr>
        <w:tab/>
      </w:r>
      <w:r w:rsidR="00027AD1" w:rsidRPr="00027AD1">
        <w:rPr>
          <w:rFonts w:ascii="Bookman Old Style" w:hAnsi="Bookman Old Style"/>
          <w:sz w:val="24"/>
        </w:rPr>
        <w:t xml:space="preserve">El parámetro Beta de un transistor bipolar o BJT nos indica la eficiencia del </w:t>
      </w:r>
      <w:r w:rsidR="00027AD1">
        <w:rPr>
          <w:rFonts w:ascii="Bookman Old Style" w:hAnsi="Bookman Old Style"/>
          <w:sz w:val="24"/>
        </w:rPr>
        <w:tab/>
      </w:r>
      <w:r w:rsidR="00027AD1" w:rsidRPr="00027AD1">
        <w:rPr>
          <w:rFonts w:ascii="Bookman Old Style" w:hAnsi="Bookman Old Style"/>
          <w:sz w:val="24"/>
        </w:rPr>
        <w:t xml:space="preserve">transistor, relacionando la corriente de colector con la corriente de base, </w:t>
      </w:r>
      <w:r w:rsidR="00027AD1">
        <w:rPr>
          <w:rFonts w:ascii="Bookman Old Style" w:hAnsi="Bookman Old Style"/>
          <w:sz w:val="24"/>
        </w:rPr>
        <w:tab/>
      </w:r>
      <w:r w:rsidR="00027AD1" w:rsidRPr="00027AD1">
        <w:rPr>
          <w:rFonts w:ascii="Bookman Old Style" w:hAnsi="Bookman Old Style"/>
          <w:sz w:val="24"/>
        </w:rPr>
        <w:t>cuanto mayor es el n</w:t>
      </w:r>
      <w:r w:rsidR="00027AD1">
        <w:rPr>
          <w:rFonts w:ascii="Bookman Old Style" w:hAnsi="Bookman Old Style"/>
          <w:sz w:val="24"/>
        </w:rPr>
        <w:t>ú</w:t>
      </w:r>
      <w:r w:rsidR="00027AD1" w:rsidRPr="00027AD1">
        <w:rPr>
          <w:rFonts w:ascii="Bookman Old Style" w:hAnsi="Bookman Old Style"/>
          <w:sz w:val="24"/>
        </w:rPr>
        <w:t>mero de Beta m</w:t>
      </w:r>
      <w:r w:rsidR="00027AD1">
        <w:rPr>
          <w:rFonts w:ascii="Bookman Old Style" w:hAnsi="Bookman Old Style"/>
          <w:sz w:val="24"/>
        </w:rPr>
        <w:t>á</w:t>
      </w:r>
      <w:r w:rsidR="00027AD1" w:rsidRPr="00027AD1">
        <w:rPr>
          <w:rFonts w:ascii="Bookman Old Style" w:hAnsi="Bookman Old Style"/>
          <w:sz w:val="24"/>
        </w:rPr>
        <w:t xml:space="preserve">s eficiente es el transistor, es decir que </w:t>
      </w:r>
      <w:r w:rsidR="00027AD1">
        <w:rPr>
          <w:rFonts w:ascii="Bookman Old Style" w:hAnsi="Bookman Old Style"/>
          <w:sz w:val="24"/>
        </w:rPr>
        <w:tab/>
      </w:r>
      <w:r w:rsidR="00027AD1" w:rsidRPr="00027AD1">
        <w:rPr>
          <w:rFonts w:ascii="Bookman Old Style" w:hAnsi="Bookman Old Style"/>
          <w:sz w:val="24"/>
        </w:rPr>
        <w:t xml:space="preserve">con una corriente de base pequeña es capaz de entregar una corriente de </w:t>
      </w:r>
      <w:r w:rsidR="00027AD1">
        <w:rPr>
          <w:rFonts w:ascii="Bookman Old Style" w:hAnsi="Bookman Old Style"/>
          <w:sz w:val="24"/>
        </w:rPr>
        <w:tab/>
      </w:r>
      <w:r w:rsidR="00027AD1" w:rsidRPr="00027AD1">
        <w:rPr>
          <w:rFonts w:ascii="Bookman Old Style" w:hAnsi="Bookman Old Style"/>
          <w:sz w:val="24"/>
        </w:rPr>
        <w:t>colector grande (ganancia de corriente del transistor)</w:t>
      </w:r>
      <w:r w:rsidR="00027AD1">
        <w:rPr>
          <w:rFonts w:ascii="Bookman Old Style" w:hAnsi="Bookman Old Style"/>
          <w:sz w:val="24"/>
        </w:rPr>
        <w:t>.</w:t>
      </w:r>
    </w:p>
    <w:p w:rsidR="0014324D" w:rsidRDefault="0014324D" w:rsidP="009725B7">
      <w:pPr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sz w:val="24"/>
        </w:rPr>
        <w:tab/>
      </w:r>
      <w:r>
        <w:rPr>
          <w:rFonts w:ascii="Bookman Old Style" w:hAnsi="Bookman Old Style"/>
          <w:b/>
          <w:sz w:val="24"/>
        </w:rPr>
        <w:t>3. ¿Qué nos representa la alfa del transistor?</w:t>
      </w:r>
    </w:p>
    <w:p w:rsidR="00027AD1" w:rsidRPr="00027AD1" w:rsidRDefault="0014324D" w:rsidP="00E40B1E">
      <w:pPr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b/>
          <w:sz w:val="24"/>
        </w:rPr>
        <w:tab/>
      </w:r>
      <w:r w:rsidR="00027AD1">
        <w:rPr>
          <w:rFonts w:ascii="Bookman Old Style" w:hAnsi="Bookman Old Style"/>
          <w:sz w:val="24"/>
        </w:rPr>
        <w:t>H</w:t>
      </w:r>
      <w:r w:rsidR="00027AD1" w:rsidRPr="00027AD1">
        <w:rPr>
          <w:rFonts w:ascii="Bookman Old Style" w:hAnsi="Bookman Old Style"/>
          <w:sz w:val="24"/>
        </w:rPr>
        <w:t xml:space="preserve">ace referencia a la relación entre la corriente de colector y la corriente de </w:t>
      </w:r>
      <w:r w:rsidR="00027AD1">
        <w:rPr>
          <w:rFonts w:ascii="Bookman Old Style" w:hAnsi="Bookman Old Style"/>
          <w:sz w:val="24"/>
        </w:rPr>
        <w:tab/>
      </w:r>
      <w:r w:rsidR="00027AD1" w:rsidRPr="00027AD1">
        <w:rPr>
          <w:rFonts w:ascii="Bookman Old Style" w:hAnsi="Bookman Old Style"/>
          <w:sz w:val="24"/>
        </w:rPr>
        <w:t>emisor, cuanto m</w:t>
      </w:r>
      <w:r w:rsidR="00027AD1">
        <w:rPr>
          <w:rFonts w:ascii="Bookman Old Style" w:hAnsi="Bookman Old Style"/>
          <w:sz w:val="24"/>
        </w:rPr>
        <w:t>á</w:t>
      </w:r>
      <w:r w:rsidR="00027AD1" w:rsidRPr="00027AD1">
        <w:rPr>
          <w:rFonts w:ascii="Bookman Old Style" w:hAnsi="Bookman Old Style"/>
          <w:sz w:val="24"/>
        </w:rPr>
        <w:t xml:space="preserve">s cercano a uno sea esta relación menor perdida entre los </w:t>
      </w:r>
      <w:r w:rsidR="00E40B1E">
        <w:rPr>
          <w:rFonts w:ascii="Bookman Old Style" w:hAnsi="Bookman Old Style"/>
          <w:sz w:val="24"/>
        </w:rPr>
        <w:tab/>
      </w:r>
      <w:r w:rsidR="00027AD1" w:rsidRPr="00027AD1">
        <w:rPr>
          <w:rFonts w:ascii="Bookman Old Style" w:hAnsi="Bookman Old Style"/>
          <w:sz w:val="24"/>
        </w:rPr>
        <w:t>terminales tendrá el transistor, Las ecuaciones son las siguientes</w:t>
      </w:r>
      <w:r w:rsidR="00027AD1">
        <w:rPr>
          <w:rFonts w:ascii="Bookman Old Style" w:hAnsi="Bookman Old Style"/>
          <w:sz w:val="24"/>
        </w:rPr>
        <w:t>:</w:t>
      </w:r>
    </w:p>
    <w:p w:rsidR="0014324D" w:rsidRPr="00027AD1" w:rsidRDefault="00E40B1E" w:rsidP="00E40B1E">
      <w:pPr>
        <w:jc w:val="center"/>
        <w:rPr>
          <w:rFonts w:ascii="Bookman Old Style" w:hAnsi="Bookman Old Style"/>
          <w:sz w:val="24"/>
        </w:rPr>
      </w:pPr>
      <w:r>
        <w:rPr>
          <w:noProof/>
        </w:rPr>
        <w:drawing>
          <wp:inline distT="0" distB="0" distL="0" distR="0" wp14:anchorId="030457AB" wp14:editId="2497CEAA">
            <wp:extent cx="2857500" cy="16383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24D" w:rsidRDefault="0014324D" w:rsidP="00E40B1E">
      <w:pPr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sz w:val="24"/>
        </w:rPr>
        <w:tab/>
      </w:r>
      <w:r>
        <w:rPr>
          <w:rFonts w:ascii="Bookman Old Style" w:hAnsi="Bookman Old Style"/>
          <w:b/>
          <w:sz w:val="24"/>
        </w:rPr>
        <w:t>4. Menciona qué es el punto de operación del transistor</w:t>
      </w:r>
    </w:p>
    <w:p w:rsidR="0014324D" w:rsidRPr="000170A5" w:rsidRDefault="0014324D" w:rsidP="00E40B1E">
      <w:pPr>
        <w:jc w:val="both"/>
        <w:rPr>
          <w:rFonts w:ascii="Bookman Old Style" w:hAnsi="Bookman Old Style"/>
          <w:sz w:val="24"/>
          <w:lang w:val="gl-ES"/>
        </w:rPr>
      </w:pPr>
      <w:r>
        <w:rPr>
          <w:rFonts w:ascii="Bookman Old Style" w:hAnsi="Bookman Old Style"/>
          <w:sz w:val="24"/>
        </w:rPr>
        <w:tab/>
      </w:r>
      <w:r w:rsidR="000170A5" w:rsidRPr="000170A5">
        <w:rPr>
          <w:rFonts w:ascii="Bookman Old Style" w:hAnsi="Bookman Old Style"/>
          <w:sz w:val="24"/>
        </w:rPr>
        <w:t xml:space="preserve">Los valores de corrientes y tensiones en continua en los terminales de un </w:t>
      </w:r>
      <w:r w:rsidR="000170A5">
        <w:rPr>
          <w:rFonts w:ascii="Bookman Old Style" w:hAnsi="Bookman Old Style"/>
          <w:sz w:val="24"/>
        </w:rPr>
        <w:tab/>
      </w:r>
      <w:r w:rsidR="000170A5" w:rsidRPr="000170A5">
        <w:rPr>
          <w:rFonts w:ascii="Bookman Old Style" w:hAnsi="Bookman Old Style"/>
          <w:sz w:val="24"/>
        </w:rPr>
        <w:t xml:space="preserve">transistor se denomina punto de trabajo y se suele expresar por la letra Q </w:t>
      </w:r>
      <w:r w:rsidR="000170A5">
        <w:rPr>
          <w:rFonts w:ascii="Bookman Old Style" w:hAnsi="Bookman Old Style"/>
          <w:sz w:val="24"/>
        </w:rPr>
        <w:tab/>
      </w:r>
      <w:r w:rsidR="000170A5" w:rsidRPr="000170A5">
        <w:rPr>
          <w:rFonts w:ascii="Bookman Old Style" w:hAnsi="Bookman Old Style"/>
          <w:sz w:val="24"/>
        </w:rPr>
        <w:t>(</w:t>
      </w:r>
      <w:proofErr w:type="spellStart"/>
      <w:r w:rsidR="000170A5" w:rsidRPr="000170A5">
        <w:rPr>
          <w:rFonts w:ascii="Bookman Old Style" w:hAnsi="Bookman Old Style"/>
          <w:sz w:val="24"/>
        </w:rPr>
        <w:t>Quiescent</w:t>
      </w:r>
      <w:proofErr w:type="spellEnd"/>
      <w:r w:rsidR="000170A5" w:rsidRPr="000170A5">
        <w:rPr>
          <w:rFonts w:ascii="Bookman Old Style" w:hAnsi="Bookman Old Style"/>
          <w:sz w:val="24"/>
        </w:rPr>
        <w:t xml:space="preserve"> </w:t>
      </w:r>
      <w:proofErr w:type="spellStart"/>
      <w:r w:rsidR="000170A5" w:rsidRPr="000170A5">
        <w:rPr>
          <w:rFonts w:ascii="Bookman Old Style" w:hAnsi="Bookman Old Style"/>
          <w:sz w:val="24"/>
        </w:rPr>
        <w:t>operating</w:t>
      </w:r>
      <w:proofErr w:type="spellEnd"/>
      <w:r w:rsidR="000170A5" w:rsidRPr="000170A5">
        <w:rPr>
          <w:rFonts w:ascii="Bookman Old Style" w:hAnsi="Bookman Old Style"/>
          <w:sz w:val="24"/>
        </w:rPr>
        <w:t xml:space="preserve"> </w:t>
      </w:r>
      <w:proofErr w:type="spellStart"/>
      <w:r w:rsidR="000170A5" w:rsidRPr="000170A5">
        <w:rPr>
          <w:rFonts w:ascii="Bookman Old Style" w:hAnsi="Bookman Old Style"/>
          <w:sz w:val="24"/>
        </w:rPr>
        <w:t>point</w:t>
      </w:r>
      <w:proofErr w:type="spellEnd"/>
      <w:r w:rsidR="000170A5" w:rsidRPr="000170A5">
        <w:rPr>
          <w:rFonts w:ascii="Bookman Old Style" w:hAnsi="Bookman Old Style"/>
          <w:sz w:val="24"/>
        </w:rPr>
        <w:t>).</w:t>
      </w:r>
    </w:p>
    <w:p w:rsidR="0014324D" w:rsidRDefault="0014324D" w:rsidP="00E40B1E">
      <w:pPr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ab/>
        <w:t>5. ¿Qué es la zona de saturación de un transistor bipolar?</w:t>
      </w:r>
    </w:p>
    <w:p w:rsidR="0014324D" w:rsidRPr="000170A5" w:rsidRDefault="0014324D" w:rsidP="00E40B1E">
      <w:pPr>
        <w:jc w:val="both"/>
        <w:rPr>
          <w:rFonts w:ascii="Bookman Old Style" w:hAnsi="Bookman Old Style"/>
          <w:sz w:val="24"/>
          <w:lang w:val="gl-ES"/>
        </w:rPr>
      </w:pPr>
      <w:r>
        <w:rPr>
          <w:rFonts w:ascii="Bookman Old Style" w:hAnsi="Bookman Old Style"/>
          <w:sz w:val="24"/>
        </w:rPr>
        <w:tab/>
      </w:r>
      <w:r w:rsidR="000170A5" w:rsidRPr="000170A5">
        <w:rPr>
          <w:rFonts w:ascii="Bookman Old Style" w:hAnsi="Bookman Old Style"/>
          <w:sz w:val="24"/>
        </w:rPr>
        <w:t xml:space="preserve">El transistor conduce totalmente y se comporta como un interruptor cerrado. </w:t>
      </w:r>
      <w:r w:rsidR="000170A5">
        <w:rPr>
          <w:rFonts w:ascii="Bookman Old Style" w:hAnsi="Bookman Old Style"/>
          <w:sz w:val="24"/>
        </w:rPr>
        <w:tab/>
      </w:r>
      <w:r w:rsidR="000170A5" w:rsidRPr="000170A5">
        <w:rPr>
          <w:rFonts w:ascii="Bookman Old Style" w:hAnsi="Bookman Old Style"/>
          <w:sz w:val="24"/>
        </w:rPr>
        <w:t>Este estado se alcanza cuando la corriente por la base (IB) alcanza un valor alto</w:t>
      </w:r>
    </w:p>
    <w:p w:rsidR="0014324D" w:rsidRDefault="0014324D" w:rsidP="00E40B1E">
      <w:pPr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ab/>
        <w:t>6. ¿Qué es la zona de corte de un transistor bipolar?</w:t>
      </w:r>
    </w:p>
    <w:p w:rsidR="0014324D" w:rsidRPr="000170A5" w:rsidRDefault="0014324D" w:rsidP="00E40B1E">
      <w:pPr>
        <w:jc w:val="both"/>
        <w:rPr>
          <w:rFonts w:ascii="Bookman Old Style" w:hAnsi="Bookman Old Style"/>
          <w:sz w:val="24"/>
          <w:lang w:val="gl-ES"/>
        </w:rPr>
      </w:pPr>
      <w:r>
        <w:rPr>
          <w:rFonts w:ascii="Bookman Old Style" w:hAnsi="Bookman Old Style"/>
          <w:sz w:val="24"/>
        </w:rPr>
        <w:tab/>
      </w:r>
      <w:r w:rsidR="000170A5" w:rsidRPr="000170A5">
        <w:rPr>
          <w:rFonts w:ascii="Bookman Old Style" w:hAnsi="Bookman Old Style"/>
          <w:sz w:val="24"/>
        </w:rPr>
        <w:t xml:space="preserve">La corriente de base es nula (o casi nula), en este caso, el transistor no conduce </w:t>
      </w:r>
      <w:r w:rsidR="000170A5">
        <w:rPr>
          <w:rFonts w:ascii="Bookman Old Style" w:hAnsi="Bookman Old Style"/>
          <w:sz w:val="24"/>
        </w:rPr>
        <w:tab/>
      </w:r>
      <w:r w:rsidR="000170A5" w:rsidRPr="000170A5">
        <w:rPr>
          <w:rFonts w:ascii="Bookman Old Style" w:hAnsi="Bookman Old Style"/>
          <w:sz w:val="24"/>
        </w:rPr>
        <w:t xml:space="preserve">en absoluto. No está funcionando. Se dice que se comporta como un interruptor </w:t>
      </w:r>
      <w:r w:rsidR="000170A5">
        <w:rPr>
          <w:rFonts w:ascii="Bookman Old Style" w:hAnsi="Bookman Old Style"/>
          <w:sz w:val="24"/>
        </w:rPr>
        <w:tab/>
      </w:r>
      <w:r w:rsidR="000170A5" w:rsidRPr="000170A5">
        <w:rPr>
          <w:rFonts w:ascii="Bookman Old Style" w:hAnsi="Bookman Old Style"/>
          <w:sz w:val="24"/>
        </w:rPr>
        <w:t>abierto.</w:t>
      </w:r>
    </w:p>
    <w:p w:rsidR="0014324D" w:rsidRDefault="0014324D" w:rsidP="00E40B1E">
      <w:pPr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ab/>
        <w:t>7. ¿Qué diferencia existe entre el transistor 2N2222 y el TIP41?</w:t>
      </w:r>
    </w:p>
    <w:p w:rsidR="0014324D" w:rsidRPr="000170A5" w:rsidRDefault="0014324D" w:rsidP="00E40B1E">
      <w:pPr>
        <w:jc w:val="both"/>
        <w:rPr>
          <w:rFonts w:ascii="Bookman Old Style" w:hAnsi="Bookman Old Style"/>
          <w:sz w:val="24"/>
          <w:lang w:val="gl-ES"/>
        </w:rPr>
      </w:pPr>
      <w:r>
        <w:rPr>
          <w:rFonts w:ascii="Bookman Old Style" w:hAnsi="Bookman Old Style"/>
          <w:b/>
          <w:sz w:val="24"/>
        </w:rPr>
        <w:lastRenderedPageBreak/>
        <w:tab/>
      </w:r>
      <w:r w:rsidR="000170A5" w:rsidRPr="000170A5">
        <w:rPr>
          <w:rFonts w:ascii="Bookman Old Style" w:hAnsi="Bookman Old Style"/>
          <w:sz w:val="24"/>
        </w:rPr>
        <w:t xml:space="preserve">En el factor de ganancia tienen diferentes valores, aunque ambos sean NPN </w:t>
      </w:r>
      <w:r w:rsidR="000170A5">
        <w:rPr>
          <w:rFonts w:ascii="Bookman Old Style" w:hAnsi="Bookman Old Style"/>
          <w:sz w:val="24"/>
        </w:rPr>
        <w:tab/>
      </w:r>
      <w:r w:rsidR="000170A5" w:rsidRPr="000170A5">
        <w:rPr>
          <w:rFonts w:ascii="Bookman Old Style" w:hAnsi="Bookman Old Style"/>
          <w:sz w:val="24"/>
        </w:rPr>
        <w:t xml:space="preserve">tienen diferentes características como corriente de corte entre otras definidas </w:t>
      </w:r>
      <w:r w:rsidR="000170A5">
        <w:rPr>
          <w:rFonts w:ascii="Bookman Old Style" w:hAnsi="Bookman Old Style"/>
          <w:sz w:val="24"/>
        </w:rPr>
        <w:tab/>
      </w:r>
      <w:r w:rsidR="000170A5" w:rsidRPr="000170A5">
        <w:rPr>
          <w:rFonts w:ascii="Bookman Old Style" w:hAnsi="Bookman Old Style"/>
          <w:sz w:val="24"/>
        </w:rPr>
        <w:t>por fabricante.</w:t>
      </w:r>
    </w:p>
    <w:p w:rsidR="0014324D" w:rsidRDefault="0014324D" w:rsidP="00E40B1E">
      <w:pPr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sz w:val="24"/>
        </w:rPr>
        <w:tab/>
      </w:r>
      <w:r>
        <w:rPr>
          <w:rFonts w:ascii="Bookman Old Style" w:hAnsi="Bookman Old Style"/>
          <w:b/>
          <w:sz w:val="24"/>
        </w:rPr>
        <w:t>8. Menciona 3 aplicaciones de circuitos en conmutación</w:t>
      </w:r>
    </w:p>
    <w:p w:rsidR="000170A5" w:rsidRPr="000170A5" w:rsidRDefault="000170A5" w:rsidP="000170A5">
      <w:pPr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</w:r>
      <w:r w:rsidRPr="000170A5">
        <w:rPr>
          <w:rFonts w:ascii="Bookman Old Style" w:hAnsi="Bookman Old Style"/>
          <w:sz w:val="24"/>
        </w:rPr>
        <w:t xml:space="preserve">Fuentes de alimentación </w:t>
      </w:r>
      <w:proofErr w:type="spellStart"/>
      <w:r w:rsidRPr="000170A5">
        <w:rPr>
          <w:rFonts w:ascii="Bookman Old Style" w:hAnsi="Bookman Old Style"/>
          <w:sz w:val="24"/>
        </w:rPr>
        <w:t>switching</w:t>
      </w:r>
      <w:proofErr w:type="spellEnd"/>
    </w:p>
    <w:p w:rsidR="000170A5" w:rsidRPr="000170A5" w:rsidRDefault="000170A5" w:rsidP="000170A5">
      <w:pPr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</w:r>
      <w:r w:rsidRPr="000170A5">
        <w:rPr>
          <w:rFonts w:ascii="Bookman Old Style" w:hAnsi="Bookman Old Style"/>
          <w:sz w:val="24"/>
        </w:rPr>
        <w:t>Amplificador de RF</w:t>
      </w:r>
    </w:p>
    <w:p w:rsidR="0014324D" w:rsidRDefault="000170A5" w:rsidP="000170A5">
      <w:pPr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</w:r>
      <w:r w:rsidRPr="000170A5">
        <w:rPr>
          <w:rFonts w:ascii="Bookman Old Style" w:hAnsi="Bookman Old Style"/>
          <w:sz w:val="24"/>
        </w:rPr>
        <w:t>Oscilador</w:t>
      </w:r>
    </w:p>
    <w:p w:rsidR="00E258AE" w:rsidRDefault="00E258AE" w:rsidP="000170A5">
      <w:pPr>
        <w:jc w:val="both"/>
        <w:rPr>
          <w:rFonts w:ascii="Bookman Old Style" w:hAnsi="Bookman Old Style"/>
          <w:sz w:val="24"/>
        </w:rPr>
      </w:pPr>
    </w:p>
    <w:p w:rsidR="00E258AE" w:rsidRDefault="00E258AE" w:rsidP="000170A5">
      <w:pPr>
        <w:jc w:val="both"/>
        <w:rPr>
          <w:rFonts w:ascii="Bookman Old Style" w:hAnsi="Bookman Old Style"/>
          <w:sz w:val="24"/>
        </w:rPr>
      </w:pPr>
    </w:p>
    <w:p w:rsidR="0014324D" w:rsidRDefault="0014324D" w:rsidP="00E40B1E">
      <w:pPr>
        <w:jc w:val="both"/>
        <w:rPr>
          <w:rFonts w:ascii="Bookman Old Style" w:hAnsi="Bookman Old Style"/>
          <w:i/>
          <w:sz w:val="28"/>
        </w:rPr>
      </w:pPr>
      <w:r>
        <w:rPr>
          <w:rFonts w:ascii="Bookman Old Style" w:hAnsi="Bookman Old Style"/>
          <w:i/>
          <w:sz w:val="28"/>
        </w:rPr>
        <w:t>5. Conclusiones individuales</w:t>
      </w:r>
    </w:p>
    <w:p w:rsidR="0014324D" w:rsidRDefault="0014324D" w:rsidP="00E40B1E">
      <w:pPr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</w:r>
    </w:p>
    <w:p w:rsidR="0014324D" w:rsidRDefault="0014324D" w:rsidP="00E40B1E">
      <w:pPr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sz w:val="24"/>
        </w:rPr>
        <w:tab/>
      </w:r>
      <w:r>
        <w:rPr>
          <w:rFonts w:ascii="Bookman Old Style" w:hAnsi="Bookman Old Style"/>
          <w:b/>
          <w:sz w:val="24"/>
        </w:rPr>
        <w:t>5.1 Martínez Ortega Juan Yael</w:t>
      </w:r>
    </w:p>
    <w:p w:rsidR="00DF2389" w:rsidRPr="00DF2389" w:rsidRDefault="0014324D" w:rsidP="00DF2389">
      <w:pPr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b/>
          <w:sz w:val="24"/>
        </w:rPr>
        <w:tab/>
      </w:r>
      <w:r w:rsidR="00DF2389" w:rsidRPr="00DF2389">
        <w:rPr>
          <w:rFonts w:ascii="Bookman Old Style" w:hAnsi="Bookman Old Style"/>
          <w:sz w:val="24"/>
        </w:rPr>
        <w:t>Durante la medici</w:t>
      </w:r>
      <w:r w:rsidR="00DF2389">
        <w:rPr>
          <w:rFonts w:ascii="Bookman Old Style" w:hAnsi="Bookman Old Style"/>
          <w:sz w:val="24"/>
        </w:rPr>
        <w:t>ó</w:t>
      </w:r>
      <w:r w:rsidR="00DF2389" w:rsidRPr="00DF2389">
        <w:rPr>
          <w:rFonts w:ascii="Bookman Old Style" w:hAnsi="Bookman Old Style"/>
          <w:sz w:val="24"/>
        </w:rPr>
        <w:t>n de los valores de β para cada transistor se</w:t>
      </w:r>
      <w:r w:rsidR="00DF2389">
        <w:rPr>
          <w:rFonts w:ascii="Bookman Old Style" w:hAnsi="Bookman Old Style"/>
          <w:sz w:val="24"/>
        </w:rPr>
        <w:t xml:space="preserve"> </w:t>
      </w:r>
      <w:r w:rsidR="00DF2389" w:rsidRPr="00DF2389">
        <w:rPr>
          <w:rFonts w:ascii="Bookman Old Style" w:hAnsi="Bookman Old Style"/>
          <w:sz w:val="24"/>
        </w:rPr>
        <w:t xml:space="preserve">obtuvieron </w:t>
      </w:r>
      <w:r w:rsidR="00DF2389">
        <w:rPr>
          <w:rFonts w:ascii="Bookman Old Style" w:hAnsi="Bookman Old Style"/>
          <w:sz w:val="24"/>
        </w:rPr>
        <w:tab/>
      </w:r>
      <w:r w:rsidR="00DF2389" w:rsidRPr="00DF2389">
        <w:rPr>
          <w:rFonts w:ascii="Bookman Old Style" w:hAnsi="Bookman Old Style"/>
          <w:sz w:val="24"/>
        </w:rPr>
        <w:t xml:space="preserve">valores muy cercanos a los que indican las hojas de especificaciones en el rango </w:t>
      </w:r>
      <w:r w:rsidR="00DF2389">
        <w:rPr>
          <w:rFonts w:ascii="Bookman Old Style" w:hAnsi="Bookman Old Style"/>
          <w:sz w:val="24"/>
        </w:rPr>
        <w:tab/>
      </w:r>
      <w:r w:rsidR="00DF2389" w:rsidRPr="00DF2389">
        <w:rPr>
          <w:rFonts w:ascii="Bookman Old Style" w:hAnsi="Bookman Old Style"/>
          <w:sz w:val="24"/>
        </w:rPr>
        <w:t>t</w:t>
      </w:r>
      <w:r w:rsidR="00DF2389">
        <w:rPr>
          <w:rFonts w:ascii="Bookman Old Style" w:hAnsi="Bookman Old Style"/>
          <w:sz w:val="24"/>
        </w:rPr>
        <w:t>í</w:t>
      </w:r>
      <w:r w:rsidR="00DF2389" w:rsidRPr="00DF2389">
        <w:rPr>
          <w:rFonts w:ascii="Bookman Old Style" w:hAnsi="Bookman Old Style"/>
          <w:sz w:val="24"/>
        </w:rPr>
        <w:t>pico.</w:t>
      </w:r>
    </w:p>
    <w:p w:rsidR="0014324D" w:rsidRPr="00DF2389" w:rsidRDefault="00DF2389" w:rsidP="00DF2389">
      <w:pPr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sz w:val="24"/>
        </w:rPr>
        <w:tab/>
      </w:r>
      <w:r w:rsidRPr="00DF2389">
        <w:rPr>
          <w:rFonts w:ascii="Bookman Old Style" w:hAnsi="Bookman Old Style"/>
          <w:sz w:val="24"/>
        </w:rPr>
        <w:t>Concretamente la configuraci</w:t>
      </w:r>
      <w:r>
        <w:rPr>
          <w:rFonts w:ascii="Bookman Old Style" w:hAnsi="Bookman Old Style"/>
          <w:sz w:val="24"/>
        </w:rPr>
        <w:t>ó</w:t>
      </w:r>
      <w:r w:rsidRPr="00DF2389">
        <w:rPr>
          <w:rFonts w:ascii="Bookman Old Style" w:hAnsi="Bookman Old Style"/>
          <w:sz w:val="24"/>
        </w:rPr>
        <w:t>n de divisor de</w:t>
      </w:r>
      <w:r>
        <w:rPr>
          <w:rFonts w:ascii="Bookman Old Style" w:hAnsi="Bookman Old Style"/>
          <w:sz w:val="24"/>
        </w:rPr>
        <w:t xml:space="preserve"> </w:t>
      </w:r>
      <w:r w:rsidRPr="00DF2389">
        <w:rPr>
          <w:rFonts w:ascii="Bookman Old Style" w:hAnsi="Bookman Old Style"/>
          <w:sz w:val="24"/>
        </w:rPr>
        <w:t xml:space="preserve">voltaje ofrece una mayor </w:t>
      </w:r>
      <w:r>
        <w:rPr>
          <w:rFonts w:ascii="Bookman Old Style" w:hAnsi="Bookman Old Style"/>
          <w:sz w:val="24"/>
        </w:rPr>
        <w:tab/>
      </w:r>
      <w:r w:rsidRPr="00DF2389">
        <w:rPr>
          <w:rFonts w:ascii="Bookman Old Style" w:hAnsi="Bookman Old Style"/>
          <w:sz w:val="24"/>
        </w:rPr>
        <w:t>estabilidad en los valores de cada componente sin importar de cu</w:t>
      </w:r>
      <w:r>
        <w:rPr>
          <w:rFonts w:ascii="Bookman Old Style" w:hAnsi="Bookman Old Style"/>
          <w:sz w:val="24"/>
        </w:rPr>
        <w:t>á</w:t>
      </w:r>
      <w:r w:rsidRPr="00DF2389">
        <w:rPr>
          <w:rFonts w:ascii="Bookman Old Style" w:hAnsi="Bookman Old Style"/>
          <w:sz w:val="24"/>
        </w:rPr>
        <w:t>l se</w:t>
      </w:r>
      <w:r>
        <w:rPr>
          <w:rFonts w:ascii="Bookman Old Style" w:hAnsi="Bookman Old Style"/>
          <w:sz w:val="24"/>
        </w:rPr>
        <w:t xml:space="preserve"> </w:t>
      </w:r>
      <w:r w:rsidRPr="00DF2389">
        <w:rPr>
          <w:rFonts w:ascii="Bookman Old Style" w:hAnsi="Bookman Old Style"/>
          <w:sz w:val="24"/>
        </w:rPr>
        <w:t xml:space="preserve">trate. </w:t>
      </w:r>
      <w:r>
        <w:rPr>
          <w:rFonts w:ascii="Bookman Old Style" w:hAnsi="Bookman Old Style"/>
          <w:sz w:val="24"/>
        </w:rPr>
        <w:tab/>
      </w:r>
      <w:r w:rsidRPr="00DF2389">
        <w:rPr>
          <w:rFonts w:ascii="Bookman Old Style" w:hAnsi="Bookman Old Style"/>
          <w:sz w:val="24"/>
        </w:rPr>
        <w:t>Adem</w:t>
      </w:r>
      <w:r>
        <w:rPr>
          <w:rFonts w:ascii="Bookman Old Style" w:hAnsi="Bookman Old Style"/>
          <w:sz w:val="24"/>
        </w:rPr>
        <w:t>á</w:t>
      </w:r>
      <w:r w:rsidRPr="00DF2389">
        <w:rPr>
          <w:rFonts w:ascii="Bookman Old Style" w:hAnsi="Bookman Old Style"/>
          <w:sz w:val="24"/>
        </w:rPr>
        <w:t>s</w:t>
      </w:r>
      <w:r>
        <w:rPr>
          <w:rFonts w:ascii="Bookman Old Style" w:hAnsi="Bookman Old Style"/>
          <w:sz w:val="24"/>
        </w:rPr>
        <w:t>,</w:t>
      </w:r>
      <w:r w:rsidRPr="00DF2389">
        <w:rPr>
          <w:rFonts w:ascii="Bookman Old Style" w:hAnsi="Bookman Old Style"/>
          <w:sz w:val="24"/>
        </w:rPr>
        <w:t xml:space="preserve"> </w:t>
      </w:r>
      <w:r>
        <w:rPr>
          <w:rFonts w:ascii="Bookman Old Style" w:hAnsi="Bookman Old Style"/>
          <w:sz w:val="24"/>
        </w:rPr>
        <w:t>se aprecia</w:t>
      </w:r>
      <w:r w:rsidRPr="00DF2389">
        <w:rPr>
          <w:rFonts w:ascii="Bookman Old Style" w:hAnsi="Bookman Old Style"/>
          <w:sz w:val="24"/>
        </w:rPr>
        <w:t xml:space="preserve"> que los datos medidos son muy similares a los resultados </w:t>
      </w:r>
      <w:r>
        <w:rPr>
          <w:rFonts w:ascii="Bookman Old Style" w:hAnsi="Bookman Old Style"/>
          <w:sz w:val="24"/>
        </w:rPr>
        <w:tab/>
      </w:r>
      <w:r w:rsidRPr="00DF2389">
        <w:rPr>
          <w:rFonts w:ascii="Bookman Old Style" w:hAnsi="Bookman Old Style"/>
          <w:sz w:val="24"/>
        </w:rPr>
        <w:t>te</w:t>
      </w:r>
      <w:r>
        <w:rPr>
          <w:rFonts w:ascii="Bookman Old Style" w:hAnsi="Bookman Old Style"/>
          <w:sz w:val="24"/>
        </w:rPr>
        <w:t>ó</w:t>
      </w:r>
      <w:r w:rsidRPr="00DF2389">
        <w:rPr>
          <w:rFonts w:ascii="Bookman Old Style" w:hAnsi="Bookman Old Style"/>
          <w:sz w:val="24"/>
        </w:rPr>
        <w:t>ricos lo cual</w:t>
      </w:r>
      <w:r>
        <w:rPr>
          <w:rFonts w:ascii="Bookman Old Style" w:hAnsi="Bookman Old Style"/>
          <w:sz w:val="24"/>
        </w:rPr>
        <w:t xml:space="preserve"> </w:t>
      </w:r>
      <w:r w:rsidRPr="00DF2389">
        <w:rPr>
          <w:rFonts w:ascii="Bookman Old Style" w:hAnsi="Bookman Old Style"/>
          <w:sz w:val="24"/>
        </w:rPr>
        <w:t>corrobora que el experimento fue hecho lo mejor posible.</w:t>
      </w:r>
    </w:p>
    <w:p w:rsidR="0014324D" w:rsidRDefault="0014324D" w:rsidP="00E40B1E">
      <w:pPr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ab/>
        <w:t>5.2 Sampayo Hernández Mauro</w:t>
      </w:r>
    </w:p>
    <w:p w:rsidR="0014324D" w:rsidRPr="00E258AE" w:rsidRDefault="0014324D" w:rsidP="00E40B1E">
      <w:pPr>
        <w:jc w:val="both"/>
        <w:rPr>
          <w:rFonts w:ascii="Bookman Old Style" w:hAnsi="Bookman Old Style"/>
          <w:sz w:val="24"/>
          <w:lang w:val="gl-ES"/>
        </w:rPr>
      </w:pPr>
      <w:r>
        <w:rPr>
          <w:rFonts w:ascii="Bookman Old Style" w:hAnsi="Bookman Old Style"/>
          <w:b/>
          <w:sz w:val="24"/>
        </w:rPr>
        <w:tab/>
      </w:r>
      <w:r w:rsidR="00E258AE" w:rsidRPr="00E258AE">
        <w:rPr>
          <w:rFonts w:ascii="Bookman Old Style" w:hAnsi="Bookman Old Style"/>
          <w:sz w:val="24"/>
        </w:rPr>
        <w:t>En esta pr</w:t>
      </w:r>
      <w:r w:rsidR="00E258AE">
        <w:rPr>
          <w:rFonts w:ascii="Bookman Old Style" w:hAnsi="Bookman Old Style"/>
          <w:sz w:val="24"/>
        </w:rPr>
        <w:t>á</w:t>
      </w:r>
      <w:r w:rsidR="00E258AE" w:rsidRPr="00E258AE">
        <w:rPr>
          <w:rFonts w:ascii="Bookman Old Style" w:hAnsi="Bookman Old Style"/>
          <w:sz w:val="24"/>
        </w:rPr>
        <w:t xml:space="preserve">ctica </w:t>
      </w:r>
      <w:r w:rsidR="00E258AE">
        <w:rPr>
          <w:rFonts w:ascii="Bookman Old Style" w:hAnsi="Bookman Old Style"/>
          <w:sz w:val="24"/>
        </w:rPr>
        <w:t>se observó</w:t>
      </w:r>
      <w:r w:rsidR="00E258AE" w:rsidRPr="00E258AE">
        <w:rPr>
          <w:rFonts w:ascii="Bookman Old Style" w:hAnsi="Bookman Old Style"/>
          <w:sz w:val="24"/>
        </w:rPr>
        <w:t xml:space="preserve"> el uso y formas de medir al transistor, el transistor </w:t>
      </w:r>
      <w:r w:rsidR="00E258AE">
        <w:rPr>
          <w:rFonts w:ascii="Bookman Old Style" w:hAnsi="Bookman Old Style"/>
          <w:sz w:val="24"/>
        </w:rPr>
        <w:tab/>
      </w:r>
      <w:r w:rsidR="00E258AE" w:rsidRPr="00E258AE">
        <w:rPr>
          <w:rFonts w:ascii="Bookman Old Style" w:hAnsi="Bookman Old Style"/>
          <w:sz w:val="24"/>
        </w:rPr>
        <w:t>est</w:t>
      </w:r>
      <w:r w:rsidR="00E258AE">
        <w:rPr>
          <w:rFonts w:ascii="Bookman Old Style" w:hAnsi="Bookman Old Style"/>
          <w:sz w:val="24"/>
        </w:rPr>
        <w:t xml:space="preserve">á </w:t>
      </w:r>
      <w:r w:rsidR="00E258AE" w:rsidRPr="00E258AE">
        <w:rPr>
          <w:rFonts w:ascii="Bookman Old Style" w:hAnsi="Bookman Old Style"/>
          <w:sz w:val="24"/>
        </w:rPr>
        <w:t xml:space="preserve">compuesto por uniones </w:t>
      </w:r>
      <w:proofErr w:type="spellStart"/>
      <w:r w:rsidR="00E258AE" w:rsidRPr="00E258AE">
        <w:rPr>
          <w:rFonts w:ascii="Bookman Old Style" w:hAnsi="Bookman Old Style"/>
          <w:sz w:val="24"/>
        </w:rPr>
        <w:t>pn</w:t>
      </w:r>
      <w:proofErr w:type="spellEnd"/>
      <w:r w:rsidR="00E258AE" w:rsidRPr="00E258AE">
        <w:rPr>
          <w:rFonts w:ascii="Bookman Old Style" w:hAnsi="Bookman Old Style"/>
          <w:sz w:val="24"/>
        </w:rPr>
        <w:t xml:space="preserve"> las cuales le permiten aumentar corriente y </w:t>
      </w:r>
      <w:r w:rsidR="00E258AE">
        <w:rPr>
          <w:rFonts w:ascii="Bookman Old Style" w:hAnsi="Bookman Old Style"/>
          <w:sz w:val="24"/>
        </w:rPr>
        <w:tab/>
      </w:r>
      <w:r w:rsidR="00E258AE" w:rsidRPr="00E258AE">
        <w:rPr>
          <w:rFonts w:ascii="Bookman Old Style" w:hAnsi="Bookman Old Style"/>
          <w:sz w:val="24"/>
        </w:rPr>
        <w:t xml:space="preserve">disminuir voltaje, tiene tres zonas en las que puede trabajar como un </w:t>
      </w:r>
      <w:proofErr w:type="spellStart"/>
      <w:r w:rsidR="00E258AE" w:rsidRPr="00E258AE">
        <w:rPr>
          <w:rFonts w:ascii="Bookman Old Style" w:hAnsi="Bookman Old Style"/>
          <w:sz w:val="24"/>
        </w:rPr>
        <w:t>switch</w:t>
      </w:r>
      <w:proofErr w:type="spellEnd"/>
      <w:r w:rsidR="00E258AE" w:rsidRPr="00E258AE">
        <w:rPr>
          <w:rFonts w:ascii="Bookman Old Style" w:hAnsi="Bookman Old Style"/>
          <w:sz w:val="24"/>
        </w:rPr>
        <w:t xml:space="preserve">, en </w:t>
      </w:r>
      <w:r w:rsidR="00E258AE">
        <w:rPr>
          <w:rFonts w:ascii="Bookman Old Style" w:hAnsi="Bookman Old Style"/>
          <w:sz w:val="24"/>
        </w:rPr>
        <w:tab/>
      </w:r>
      <w:r w:rsidR="00E258AE" w:rsidRPr="00E258AE">
        <w:rPr>
          <w:rFonts w:ascii="Bookman Old Style" w:hAnsi="Bookman Old Style"/>
          <w:sz w:val="24"/>
        </w:rPr>
        <w:t xml:space="preserve">este </w:t>
      </w:r>
      <w:r w:rsidR="00E258AE">
        <w:rPr>
          <w:rFonts w:ascii="Bookman Old Style" w:hAnsi="Bookman Old Style"/>
          <w:sz w:val="24"/>
        </w:rPr>
        <w:t>se aprecian</w:t>
      </w:r>
      <w:r w:rsidR="00E258AE" w:rsidRPr="00E258AE">
        <w:rPr>
          <w:rFonts w:ascii="Bookman Old Style" w:hAnsi="Bookman Old Style"/>
          <w:sz w:val="24"/>
        </w:rPr>
        <w:t xml:space="preserve"> las zonas de activa y saturación sin poder llegar a la zona de </w:t>
      </w:r>
      <w:r w:rsidR="00E258AE">
        <w:rPr>
          <w:rFonts w:ascii="Bookman Old Style" w:hAnsi="Bookman Old Style"/>
          <w:sz w:val="24"/>
        </w:rPr>
        <w:tab/>
      </w:r>
      <w:r w:rsidR="00E258AE" w:rsidRPr="00E258AE">
        <w:rPr>
          <w:rFonts w:ascii="Bookman Old Style" w:hAnsi="Bookman Old Style"/>
          <w:sz w:val="24"/>
        </w:rPr>
        <w:t xml:space="preserve">corte debido al poco voltaje que ingresa a la base.   </w:t>
      </w:r>
    </w:p>
    <w:p w:rsidR="0014324D" w:rsidRDefault="0014324D" w:rsidP="00E40B1E">
      <w:pPr>
        <w:jc w:val="both"/>
        <w:rPr>
          <w:rFonts w:ascii="Bookman Old Style" w:hAnsi="Bookman Old Style"/>
          <w:b/>
          <w:sz w:val="24"/>
        </w:rPr>
      </w:pPr>
      <w:r>
        <w:rPr>
          <w:rFonts w:ascii="Bookman Old Style" w:hAnsi="Bookman Old Style"/>
          <w:b/>
          <w:sz w:val="24"/>
        </w:rPr>
        <w:tab/>
        <w:t>5.3 Rojas Alvarado Luis Enrique</w:t>
      </w:r>
    </w:p>
    <w:p w:rsidR="00A91709" w:rsidRDefault="0014324D" w:rsidP="00E40B1E">
      <w:pPr>
        <w:jc w:val="both"/>
        <w:rPr>
          <w:rFonts w:ascii="Bookman Old Style" w:hAnsi="Bookman Old Style"/>
          <w:sz w:val="24"/>
        </w:rPr>
      </w:pPr>
      <w:r>
        <w:rPr>
          <w:rFonts w:ascii="Bookman Old Style" w:hAnsi="Bookman Old Style"/>
          <w:b/>
          <w:sz w:val="24"/>
        </w:rPr>
        <w:tab/>
      </w:r>
      <w:r w:rsidR="00A91709">
        <w:rPr>
          <w:rFonts w:ascii="Bookman Old Style" w:hAnsi="Bookman Old Style"/>
          <w:sz w:val="24"/>
        </w:rPr>
        <w:t xml:space="preserve">Mediante la realización de esta práctica pudo ser comprobado el funcionamiento </w:t>
      </w:r>
      <w:r w:rsidR="00A91709">
        <w:rPr>
          <w:rFonts w:ascii="Bookman Old Style" w:hAnsi="Bookman Old Style"/>
          <w:sz w:val="24"/>
        </w:rPr>
        <w:tab/>
        <w:t xml:space="preserve">básico de un transistor. La beta medida de cada transistor estaba dentro del </w:t>
      </w:r>
      <w:r w:rsidR="00A91709">
        <w:rPr>
          <w:rFonts w:ascii="Bookman Old Style" w:hAnsi="Bookman Old Style"/>
          <w:sz w:val="24"/>
        </w:rPr>
        <w:tab/>
        <w:t xml:space="preserve">rango indicado en las hojas de especificación, sin embargo, es notorio un cambio </w:t>
      </w:r>
      <w:r w:rsidR="00A91709">
        <w:rPr>
          <w:rFonts w:ascii="Bookman Old Style" w:hAnsi="Bookman Old Style"/>
          <w:sz w:val="24"/>
        </w:rPr>
        <w:tab/>
        <w:t>al momento de su implementación en un circuito real.</w:t>
      </w:r>
    </w:p>
    <w:p w:rsidR="00B335E5" w:rsidRDefault="00B335E5" w:rsidP="00E40B1E">
      <w:pPr>
        <w:jc w:val="both"/>
        <w:rPr>
          <w:rFonts w:ascii="Bookman Old Style" w:hAnsi="Bookman Old Style"/>
          <w:sz w:val="24"/>
        </w:rPr>
      </w:pPr>
    </w:p>
    <w:p w:rsidR="00B335E5" w:rsidRDefault="00B335E5" w:rsidP="00E40B1E">
      <w:pPr>
        <w:jc w:val="both"/>
        <w:rPr>
          <w:rFonts w:ascii="Bookman Old Style" w:hAnsi="Bookman Old Style"/>
          <w:sz w:val="24"/>
        </w:rPr>
      </w:pPr>
    </w:p>
    <w:p w:rsidR="00B335E5" w:rsidRDefault="00B335E5" w:rsidP="00E40B1E">
      <w:pPr>
        <w:jc w:val="both"/>
        <w:rPr>
          <w:rFonts w:ascii="Bookman Old Style" w:hAnsi="Bookman Old Style"/>
          <w:sz w:val="24"/>
        </w:rPr>
      </w:pPr>
    </w:p>
    <w:p w:rsidR="00B335E5" w:rsidRDefault="00B335E5" w:rsidP="00E40B1E">
      <w:pPr>
        <w:jc w:val="both"/>
        <w:rPr>
          <w:rFonts w:ascii="Bookman Old Style" w:hAnsi="Bookman Old Style"/>
          <w:sz w:val="24"/>
        </w:rPr>
      </w:pPr>
    </w:p>
    <w:p w:rsidR="00B335E5" w:rsidRDefault="00B335E5" w:rsidP="00E40B1E">
      <w:pPr>
        <w:jc w:val="both"/>
        <w:rPr>
          <w:rFonts w:ascii="Bookman Old Style" w:hAnsi="Bookman Old Style"/>
          <w:sz w:val="24"/>
        </w:rPr>
      </w:pPr>
    </w:p>
    <w:p w:rsidR="00B335E5" w:rsidRDefault="00B335E5" w:rsidP="00B335E5">
      <w:pPr>
        <w:jc w:val="center"/>
        <w:rPr>
          <w:rFonts w:ascii="Arial" w:hAnsi="Arial" w:cs="Arial"/>
          <w:b/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0D699B6D" wp14:editId="277C6A95">
            <wp:simplePos x="0" y="0"/>
            <wp:positionH relativeFrom="column">
              <wp:posOffset>156845</wp:posOffset>
            </wp:positionH>
            <wp:positionV relativeFrom="paragraph">
              <wp:posOffset>-141605</wp:posOffset>
            </wp:positionV>
            <wp:extent cx="1031240" cy="1104900"/>
            <wp:effectExtent l="0" t="0" r="0" b="0"/>
            <wp:wrapNone/>
            <wp:docPr id="26" name="Imagen 26" descr="Resultado de imagen para ipn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ipn 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32"/>
        </w:rPr>
        <w:t>Instituto Politécnico Nacional</w:t>
      </w:r>
    </w:p>
    <w:p w:rsidR="00B335E5" w:rsidRDefault="00B335E5" w:rsidP="00B335E5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Centro de Estudios Científicos y Tecnológicos 5</w:t>
      </w:r>
    </w:p>
    <w:p w:rsidR="00B335E5" w:rsidRDefault="00B335E5" w:rsidP="00B335E5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“Benito Juárez”</w:t>
      </w:r>
    </w:p>
    <w:p w:rsidR="00B335E5" w:rsidRDefault="00B335E5" w:rsidP="00B335E5">
      <w:pPr>
        <w:jc w:val="center"/>
        <w:rPr>
          <w:rFonts w:ascii="Arial" w:hAnsi="Arial" w:cs="Arial"/>
          <w:sz w:val="28"/>
        </w:rPr>
      </w:pPr>
    </w:p>
    <w:p w:rsidR="00B335E5" w:rsidRPr="001A4F5C" w:rsidRDefault="00B335E5" w:rsidP="00B335E5">
      <w:pPr>
        <w:jc w:val="center"/>
        <w:rPr>
          <w:rFonts w:ascii="Arial" w:hAnsi="Arial" w:cs="Arial"/>
          <w:sz w:val="28"/>
        </w:rPr>
      </w:pPr>
    </w:p>
    <w:p w:rsidR="00B335E5" w:rsidRDefault="00B335E5" w:rsidP="00B335E5">
      <w:pPr>
        <w:jc w:val="center"/>
        <w:rPr>
          <w:rFonts w:ascii="Arial" w:hAnsi="Arial" w:cs="Arial"/>
          <w:sz w:val="28"/>
        </w:rPr>
      </w:pPr>
    </w:p>
    <w:p w:rsidR="00B335E5" w:rsidRDefault="00B335E5" w:rsidP="00B335E5">
      <w:pPr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Orientación Juvenil y Profesional IV</w:t>
      </w:r>
    </w:p>
    <w:p w:rsidR="00B335E5" w:rsidRDefault="00B335E5" w:rsidP="00B335E5">
      <w:pPr>
        <w:jc w:val="center"/>
        <w:rPr>
          <w:rFonts w:ascii="Arial" w:hAnsi="Arial" w:cs="Arial"/>
          <w:sz w:val="28"/>
        </w:rPr>
      </w:pPr>
    </w:p>
    <w:p w:rsidR="00B335E5" w:rsidRDefault="00B335E5" w:rsidP="00B335E5">
      <w:pPr>
        <w:jc w:val="center"/>
        <w:rPr>
          <w:rFonts w:ascii="Arial" w:hAnsi="Arial" w:cs="Arial"/>
          <w:b/>
          <w:i/>
          <w:noProof/>
          <w:sz w:val="32"/>
        </w:rPr>
      </w:pPr>
    </w:p>
    <w:p w:rsidR="00B335E5" w:rsidRDefault="00B335E5" w:rsidP="00B335E5">
      <w:pPr>
        <w:jc w:val="center"/>
        <w:rPr>
          <w:rFonts w:ascii="Arial" w:hAnsi="Arial" w:cs="Arial"/>
          <w:b/>
          <w:i/>
          <w:noProof/>
          <w:sz w:val="32"/>
        </w:rPr>
      </w:pPr>
    </w:p>
    <w:p w:rsidR="00B335E5" w:rsidRDefault="00B335E5" w:rsidP="00B335E5">
      <w:pPr>
        <w:jc w:val="center"/>
        <w:rPr>
          <w:rFonts w:ascii="Arial" w:hAnsi="Arial" w:cs="Arial"/>
          <w:b/>
          <w:i/>
          <w:noProof/>
          <w:sz w:val="32"/>
        </w:rPr>
      </w:pPr>
    </w:p>
    <w:p w:rsidR="00B335E5" w:rsidRDefault="00B335E5" w:rsidP="00B335E5">
      <w:pPr>
        <w:jc w:val="center"/>
        <w:rPr>
          <w:rFonts w:ascii="Arial" w:hAnsi="Arial" w:cs="Arial"/>
          <w:b/>
          <w:i/>
          <w:noProof/>
          <w:sz w:val="32"/>
        </w:rPr>
      </w:pPr>
      <w:r>
        <w:rPr>
          <w:rFonts w:ascii="Arial" w:hAnsi="Arial" w:cs="Arial"/>
          <w:b/>
          <w:i/>
          <w:noProof/>
          <w:sz w:val="32"/>
        </w:rPr>
        <w:t>Estrategias e iniciativas a favor de la Sustentabilidad</w:t>
      </w:r>
    </w:p>
    <w:p w:rsidR="00B335E5" w:rsidRDefault="00B335E5" w:rsidP="00B335E5">
      <w:pPr>
        <w:jc w:val="center"/>
        <w:rPr>
          <w:rFonts w:ascii="Arial" w:hAnsi="Arial" w:cs="Arial"/>
          <w:i/>
          <w:noProof/>
          <w:sz w:val="32"/>
        </w:rPr>
      </w:pPr>
      <w:r>
        <w:rPr>
          <w:rFonts w:ascii="Arial" w:hAnsi="Arial" w:cs="Arial"/>
          <w:b/>
          <w:i/>
          <w:noProof/>
          <w:sz w:val="32"/>
        </w:rPr>
        <w:t>Énfasis en la Licenciatura en Economía</w:t>
      </w:r>
    </w:p>
    <w:p w:rsidR="00B335E5" w:rsidRDefault="00B335E5" w:rsidP="00B335E5">
      <w:pPr>
        <w:jc w:val="center"/>
        <w:rPr>
          <w:rFonts w:ascii="Arial" w:hAnsi="Arial" w:cs="Arial"/>
          <w:noProof/>
          <w:sz w:val="32"/>
        </w:rPr>
      </w:pPr>
    </w:p>
    <w:p w:rsidR="00B335E5" w:rsidRDefault="00B335E5" w:rsidP="00B335E5">
      <w:pPr>
        <w:jc w:val="center"/>
        <w:rPr>
          <w:rFonts w:ascii="Arial" w:hAnsi="Arial" w:cs="Arial"/>
          <w:i/>
          <w:sz w:val="24"/>
        </w:rPr>
      </w:pPr>
    </w:p>
    <w:p w:rsidR="00B335E5" w:rsidRDefault="00B335E5" w:rsidP="00B335E5">
      <w:pPr>
        <w:jc w:val="center"/>
        <w:rPr>
          <w:rFonts w:ascii="Arial" w:hAnsi="Arial" w:cs="Arial"/>
          <w:i/>
          <w:sz w:val="24"/>
        </w:rPr>
      </w:pPr>
    </w:p>
    <w:p w:rsidR="00B335E5" w:rsidRDefault="00B335E5" w:rsidP="00B335E5">
      <w:pPr>
        <w:jc w:val="right"/>
        <w:rPr>
          <w:rFonts w:ascii="Arial" w:hAnsi="Arial" w:cs="Arial"/>
          <w:sz w:val="24"/>
        </w:rPr>
      </w:pPr>
    </w:p>
    <w:p w:rsidR="00B335E5" w:rsidRDefault="00B335E5" w:rsidP="00B335E5">
      <w:pPr>
        <w:jc w:val="right"/>
        <w:rPr>
          <w:rFonts w:ascii="Arial" w:hAnsi="Arial" w:cs="Arial"/>
          <w:sz w:val="24"/>
        </w:rPr>
      </w:pPr>
    </w:p>
    <w:p w:rsidR="00B335E5" w:rsidRDefault="00B335E5" w:rsidP="00B335E5">
      <w:pPr>
        <w:jc w:val="right"/>
        <w:rPr>
          <w:rFonts w:ascii="Arial" w:hAnsi="Arial" w:cs="Arial"/>
          <w:sz w:val="24"/>
        </w:rPr>
      </w:pPr>
    </w:p>
    <w:p w:rsidR="00B335E5" w:rsidRDefault="00B335E5" w:rsidP="00B335E5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Elaborado por:</w:t>
      </w:r>
    </w:p>
    <w:p w:rsidR="00B335E5" w:rsidRDefault="00B335E5" w:rsidP="00B335E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Santos Venegas Ana Karen</w:t>
      </w:r>
    </w:p>
    <w:p w:rsidR="00B335E5" w:rsidRDefault="00B335E5" w:rsidP="00B335E5">
      <w:pPr>
        <w:jc w:val="both"/>
        <w:rPr>
          <w:rFonts w:ascii="Arial" w:hAnsi="Arial" w:cs="Arial"/>
          <w:b/>
          <w:sz w:val="24"/>
        </w:rPr>
      </w:pPr>
    </w:p>
    <w:p w:rsidR="00B335E5" w:rsidRDefault="00B335E5" w:rsidP="00B335E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Grupo: </w:t>
      </w:r>
      <w:r>
        <w:rPr>
          <w:rFonts w:ascii="Arial" w:hAnsi="Arial" w:cs="Arial"/>
          <w:sz w:val="24"/>
          <w:u w:val="single"/>
        </w:rPr>
        <w:t>6IM2</w:t>
      </w:r>
    </w:p>
    <w:p w:rsidR="00B335E5" w:rsidRDefault="00B335E5" w:rsidP="00B335E5">
      <w:pPr>
        <w:jc w:val="both"/>
        <w:rPr>
          <w:rFonts w:ascii="Arial" w:hAnsi="Arial" w:cs="Arial"/>
          <w:b/>
          <w:sz w:val="24"/>
        </w:rPr>
      </w:pPr>
    </w:p>
    <w:p w:rsidR="00B335E5" w:rsidRDefault="00B335E5" w:rsidP="00B335E5">
      <w:pPr>
        <w:jc w:val="both"/>
        <w:rPr>
          <w:rFonts w:ascii="Arial" w:hAnsi="Arial" w:cs="Arial"/>
          <w:b/>
          <w:sz w:val="24"/>
        </w:rPr>
      </w:pPr>
    </w:p>
    <w:p w:rsidR="00B335E5" w:rsidRDefault="00B335E5" w:rsidP="00B335E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Profesora: </w:t>
      </w:r>
      <w:r>
        <w:rPr>
          <w:rFonts w:ascii="Arial" w:hAnsi="Arial" w:cs="Arial"/>
          <w:i/>
          <w:sz w:val="24"/>
        </w:rPr>
        <w:t xml:space="preserve">Genoveva Roque Martínez                         </w:t>
      </w:r>
      <w:r>
        <w:rPr>
          <w:rFonts w:ascii="Arial" w:hAnsi="Arial" w:cs="Arial"/>
          <w:b/>
          <w:sz w:val="24"/>
        </w:rPr>
        <w:t xml:space="preserve">Fecha de entrega: </w:t>
      </w:r>
      <w:r>
        <w:rPr>
          <w:rFonts w:ascii="Arial" w:hAnsi="Arial" w:cs="Arial"/>
          <w:sz w:val="24"/>
        </w:rPr>
        <w:t>21 de mayo de 2019</w:t>
      </w:r>
    </w:p>
    <w:p w:rsidR="00B335E5" w:rsidRDefault="00B335E5" w:rsidP="00B335E5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1. Análisis de la Licenciatura en Economía desde el punto de vista del desarrollo sustentable.</w:t>
      </w:r>
    </w:p>
    <w:p w:rsidR="00B335E5" w:rsidRPr="007B7F5F" w:rsidRDefault="00B335E5" w:rsidP="00B335E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u w:val="single"/>
        </w:rPr>
        <w:lastRenderedPageBreak/>
        <w:t>Propuestas</w:t>
      </w:r>
    </w:p>
    <w:p w:rsidR="00B335E5" w:rsidRDefault="00B335E5" w:rsidP="00B335E5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1. Iniciativa de implementación de una verdadera Política Económica con sustentabilidad ambiental que abarque dos acciones: todos los ejes gubernamentales de México y la instauración de normativas ambientales hacia las grandes empresas.</w:t>
      </w:r>
    </w:p>
    <w:p w:rsidR="00B335E5" w:rsidRDefault="00B335E5" w:rsidP="00B335E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a) Área de aplicación</w:t>
      </w:r>
    </w:p>
    <w:p w:rsidR="00B335E5" w:rsidRDefault="00B335E5" w:rsidP="00B335E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Dado a que la Licenciatura en Economía es un campo que influye directamente sobre el </w:t>
      </w:r>
      <w:r>
        <w:rPr>
          <w:rFonts w:ascii="Arial" w:hAnsi="Arial" w:cs="Arial"/>
          <w:sz w:val="24"/>
        </w:rPr>
        <w:tab/>
        <w:t xml:space="preserve">análisis de las variables micro y macroeconómicas para la toma de decisiones de las </w:t>
      </w:r>
      <w:r>
        <w:rPr>
          <w:rFonts w:ascii="Arial" w:hAnsi="Arial" w:cs="Arial"/>
          <w:sz w:val="24"/>
        </w:rPr>
        <w:tab/>
        <w:t xml:space="preserve">políticas de un país en cuanto al control de oferta y demanda de productos y servicios, </w:t>
      </w:r>
      <w:r>
        <w:rPr>
          <w:rFonts w:ascii="Arial" w:hAnsi="Arial" w:cs="Arial"/>
          <w:sz w:val="24"/>
        </w:rPr>
        <w:tab/>
        <w:t xml:space="preserve">así como de la gestión de los recursos escasos, el área de aplicación radica </w:t>
      </w:r>
      <w:r>
        <w:rPr>
          <w:rFonts w:ascii="Arial" w:hAnsi="Arial" w:cs="Arial"/>
          <w:sz w:val="24"/>
        </w:rPr>
        <w:tab/>
        <w:t xml:space="preserve">directamente en el aprovechamiento sostenible de los recursos naturales del país desde </w:t>
      </w:r>
      <w:r>
        <w:rPr>
          <w:rFonts w:ascii="Arial" w:hAnsi="Arial" w:cs="Arial"/>
          <w:sz w:val="24"/>
        </w:rPr>
        <w:tab/>
        <w:t>dos puntos de vista:</w:t>
      </w:r>
    </w:p>
    <w:p w:rsidR="00B335E5" w:rsidRDefault="00B335E5" w:rsidP="00B335E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i) Por un lado, una gestión y obtención de recursos de uso gubernamental sostenible, </w:t>
      </w:r>
      <w:r>
        <w:rPr>
          <w:rFonts w:ascii="Arial" w:hAnsi="Arial" w:cs="Arial"/>
          <w:sz w:val="24"/>
        </w:rPr>
        <w:tab/>
        <w:t>que aproveche las energías limpias que se generan en nuestro país.</w:t>
      </w:r>
    </w:p>
    <w:p w:rsidR="00B335E5" w:rsidRDefault="00B335E5" w:rsidP="00B335E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proofErr w:type="spellStart"/>
      <w:r>
        <w:rPr>
          <w:rFonts w:ascii="Arial" w:hAnsi="Arial" w:cs="Arial"/>
          <w:sz w:val="24"/>
        </w:rPr>
        <w:t>ii</w:t>
      </w:r>
      <w:proofErr w:type="spellEnd"/>
      <w:r>
        <w:rPr>
          <w:rFonts w:ascii="Arial" w:hAnsi="Arial" w:cs="Arial"/>
          <w:sz w:val="24"/>
        </w:rPr>
        <w:t xml:space="preserve">) La elaboración de políticas que obliguen a las empresas acumuladoras de capital a </w:t>
      </w:r>
      <w:r>
        <w:rPr>
          <w:rFonts w:ascii="Arial" w:hAnsi="Arial" w:cs="Arial"/>
          <w:sz w:val="24"/>
        </w:rPr>
        <w:tab/>
        <w:t xml:space="preserve">acatar esquemas productivos que reduzcan en términos reales la emisión de gases de </w:t>
      </w:r>
      <w:r>
        <w:rPr>
          <w:rFonts w:ascii="Arial" w:hAnsi="Arial" w:cs="Arial"/>
          <w:sz w:val="24"/>
        </w:rPr>
        <w:tab/>
        <w:t xml:space="preserve">efecto invernadero al ambiente.  </w:t>
      </w:r>
    </w:p>
    <w:p w:rsidR="00B335E5" w:rsidRDefault="00B335E5" w:rsidP="00B335E5">
      <w:pPr>
        <w:jc w:val="both"/>
        <w:rPr>
          <w:rFonts w:ascii="Arial" w:hAnsi="Arial" w:cs="Arial"/>
          <w:sz w:val="24"/>
        </w:rPr>
      </w:pPr>
    </w:p>
    <w:p w:rsidR="00B335E5" w:rsidRDefault="00B335E5" w:rsidP="00B335E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b) Objetivo</w:t>
      </w:r>
    </w:p>
    <w:p w:rsidR="00B335E5" w:rsidRDefault="00B335E5" w:rsidP="00B335E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Elaborar un esquema de política económica integral en conjunto con los demás agentes </w:t>
      </w:r>
      <w:r>
        <w:rPr>
          <w:rFonts w:ascii="Arial" w:hAnsi="Arial" w:cs="Arial"/>
          <w:sz w:val="24"/>
        </w:rPr>
        <w:tab/>
        <w:t xml:space="preserve">del Gobierno de la República para poder hacer sustentables los procesos regulados por </w:t>
      </w:r>
      <w:r>
        <w:rPr>
          <w:rFonts w:ascii="Arial" w:hAnsi="Arial" w:cs="Arial"/>
          <w:sz w:val="24"/>
        </w:rPr>
        <w:tab/>
        <w:t xml:space="preserve">la política fiscal, monetaria y financiera, así como a los organismos que las implementan. </w:t>
      </w:r>
    </w:p>
    <w:p w:rsidR="00B335E5" w:rsidRDefault="00B335E5" w:rsidP="00B335E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Además de la implementación de normativas sustentables dirigidas hacia las grandes </w:t>
      </w:r>
      <w:r>
        <w:rPr>
          <w:rFonts w:ascii="Arial" w:hAnsi="Arial" w:cs="Arial"/>
          <w:sz w:val="24"/>
        </w:rPr>
        <w:tab/>
        <w:t xml:space="preserve">empresas y grupos corporativos, generadores de productos y servicios del sector privado </w:t>
      </w:r>
      <w:r>
        <w:rPr>
          <w:rFonts w:ascii="Arial" w:hAnsi="Arial" w:cs="Arial"/>
          <w:sz w:val="24"/>
        </w:rPr>
        <w:tab/>
        <w:t xml:space="preserve">y público, con la finalidad de reducir la emisión de gases de efecto invernadero e </w:t>
      </w:r>
      <w:r>
        <w:rPr>
          <w:rFonts w:ascii="Arial" w:hAnsi="Arial" w:cs="Arial"/>
          <w:sz w:val="24"/>
        </w:rPr>
        <w:tab/>
        <w:t xml:space="preserve">incentivar el uso de energías limpias, el reciclaje y la vigilancia del tratamiento de los </w:t>
      </w:r>
      <w:r>
        <w:rPr>
          <w:rFonts w:ascii="Arial" w:hAnsi="Arial" w:cs="Arial"/>
          <w:sz w:val="24"/>
        </w:rPr>
        <w:tab/>
        <w:t>deshechos, para poder generar un ambiente mejor para todos.</w:t>
      </w:r>
    </w:p>
    <w:p w:rsidR="00B335E5" w:rsidRDefault="00B335E5" w:rsidP="00B335E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c) Justificación de la iniciativa</w:t>
      </w:r>
    </w:p>
    <w:p w:rsidR="00B335E5" w:rsidRDefault="00B335E5" w:rsidP="00B335E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Se ha demostrado científicamente que las acciones individuales para la supresión del </w:t>
      </w:r>
      <w:r>
        <w:rPr>
          <w:rFonts w:ascii="Arial" w:hAnsi="Arial" w:cs="Arial"/>
          <w:sz w:val="24"/>
        </w:rPr>
        <w:tab/>
        <w:t xml:space="preserve">calentamiento global y la degradación del ambiente no tienen, en términos reales, efecto </w:t>
      </w:r>
      <w:r>
        <w:rPr>
          <w:rFonts w:ascii="Arial" w:hAnsi="Arial" w:cs="Arial"/>
          <w:sz w:val="24"/>
        </w:rPr>
        <w:tab/>
        <w:t xml:space="preserve">alguno, puesto que la mayoría de las emisiones de agentes contaminantes provienen del </w:t>
      </w:r>
      <w:r>
        <w:rPr>
          <w:rFonts w:ascii="Arial" w:hAnsi="Arial" w:cs="Arial"/>
          <w:sz w:val="24"/>
        </w:rPr>
        <w:tab/>
        <w:t xml:space="preserve">10% de la población más rica del planeta, que son los que ostentan el poder político, así </w:t>
      </w:r>
      <w:r>
        <w:rPr>
          <w:rFonts w:ascii="Arial" w:hAnsi="Arial" w:cs="Arial"/>
          <w:sz w:val="24"/>
        </w:rPr>
        <w:tab/>
        <w:t xml:space="preserve">como los principales productores capitalistas, que son quienes a través de sus prácticas </w:t>
      </w:r>
      <w:r>
        <w:rPr>
          <w:rFonts w:ascii="Arial" w:hAnsi="Arial" w:cs="Arial"/>
          <w:sz w:val="24"/>
        </w:rPr>
        <w:tab/>
        <w:t xml:space="preserve">en la línea productiva lineal y poco o nulamente ecológica, los principales culpables de </w:t>
      </w:r>
      <w:r>
        <w:rPr>
          <w:rFonts w:ascii="Arial" w:hAnsi="Arial" w:cs="Arial"/>
          <w:sz w:val="24"/>
        </w:rPr>
        <w:tab/>
        <w:t>los problemas ambientales del planeta.</w:t>
      </w:r>
    </w:p>
    <w:p w:rsidR="00B335E5" w:rsidRDefault="00B335E5" w:rsidP="00B335E5">
      <w:pPr>
        <w:jc w:val="both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6B11A2A1" wp14:editId="1E98E5CA">
            <wp:simplePos x="0" y="0"/>
            <wp:positionH relativeFrom="column">
              <wp:posOffset>1131570</wp:posOffset>
            </wp:positionH>
            <wp:positionV relativeFrom="paragraph">
              <wp:posOffset>424180</wp:posOffset>
            </wp:positionV>
            <wp:extent cx="4371975" cy="3564890"/>
            <wp:effectExtent l="0" t="0" r="9525" b="0"/>
            <wp:wrapTight wrapText="bothSides">
              <wp:wrapPolygon edited="0">
                <wp:start x="0" y="0"/>
                <wp:lineTo x="0" y="21469"/>
                <wp:lineTo x="21553" y="21469"/>
                <wp:lineTo x="21553" y="0"/>
                <wp:lineTo x="0" y="0"/>
              </wp:wrapPolygon>
            </wp:wrapTight>
            <wp:docPr id="27" name="Imagen 27" descr="La imagen puede contener: 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a imagen puede contener: texto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</w:rPr>
        <w:tab/>
        <w:t xml:space="preserve">Esto se sustenta a través de una investigación de Oxfam que se puede traducir en el </w:t>
      </w:r>
      <w:r>
        <w:rPr>
          <w:rFonts w:ascii="Arial" w:hAnsi="Arial" w:cs="Arial"/>
          <w:sz w:val="24"/>
        </w:rPr>
        <w:tab/>
        <w:t>siguiente gráfico:</w:t>
      </w:r>
    </w:p>
    <w:p w:rsidR="00B335E5" w:rsidRDefault="00B335E5" w:rsidP="00B335E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B335E5" w:rsidRDefault="00B335E5" w:rsidP="00B335E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B335E5" w:rsidRPr="005C3CDB" w:rsidRDefault="00B335E5" w:rsidP="00B335E5">
      <w:pPr>
        <w:rPr>
          <w:rFonts w:ascii="Arial" w:hAnsi="Arial" w:cs="Arial"/>
          <w:sz w:val="24"/>
        </w:rPr>
      </w:pPr>
    </w:p>
    <w:p w:rsidR="00B335E5" w:rsidRPr="005C3CDB" w:rsidRDefault="00B335E5" w:rsidP="00B335E5">
      <w:pPr>
        <w:rPr>
          <w:rFonts w:ascii="Arial" w:hAnsi="Arial" w:cs="Arial"/>
          <w:sz w:val="24"/>
        </w:rPr>
      </w:pPr>
    </w:p>
    <w:p w:rsidR="00B335E5" w:rsidRPr="005C3CDB" w:rsidRDefault="00B335E5" w:rsidP="00B335E5">
      <w:pPr>
        <w:rPr>
          <w:rFonts w:ascii="Arial" w:hAnsi="Arial" w:cs="Arial"/>
          <w:sz w:val="24"/>
        </w:rPr>
      </w:pPr>
    </w:p>
    <w:p w:rsidR="00B335E5" w:rsidRPr="005C3CDB" w:rsidRDefault="00B335E5" w:rsidP="00B335E5">
      <w:pPr>
        <w:rPr>
          <w:rFonts w:ascii="Arial" w:hAnsi="Arial" w:cs="Arial"/>
          <w:sz w:val="24"/>
        </w:rPr>
      </w:pPr>
    </w:p>
    <w:p w:rsidR="00B335E5" w:rsidRPr="005C3CDB" w:rsidRDefault="00B335E5" w:rsidP="00B335E5">
      <w:pPr>
        <w:rPr>
          <w:rFonts w:ascii="Arial" w:hAnsi="Arial" w:cs="Arial"/>
          <w:sz w:val="24"/>
        </w:rPr>
      </w:pPr>
    </w:p>
    <w:p w:rsidR="00B335E5" w:rsidRPr="005C3CDB" w:rsidRDefault="00B335E5" w:rsidP="00B335E5">
      <w:pPr>
        <w:rPr>
          <w:rFonts w:ascii="Arial" w:hAnsi="Arial" w:cs="Arial"/>
          <w:sz w:val="24"/>
        </w:rPr>
      </w:pPr>
    </w:p>
    <w:p w:rsidR="00B335E5" w:rsidRPr="005C3CDB" w:rsidRDefault="00B335E5" w:rsidP="00B335E5">
      <w:pPr>
        <w:rPr>
          <w:rFonts w:ascii="Arial" w:hAnsi="Arial" w:cs="Arial"/>
          <w:sz w:val="24"/>
        </w:rPr>
      </w:pPr>
    </w:p>
    <w:p w:rsidR="00B335E5" w:rsidRPr="005C3CDB" w:rsidRDefault="00B335E5" w:rsidP="00B335E5">
      <w:pPr>
        <w:rPr>
          <w:rFonts w:ascii="Arial" w:hAnsi="Arial" w:cs="Arial"/>
          <w:sz w:val="24"/>
        </w:rPr>
      </w:pPr>
    </w:p>
    <w:p w:rsidR="00B335E5" w:rsidRPr="005C3CDB" w:rsidRDefault="00B335E5" w:rsidP="00B335E5">
      <w:pPr>
        <w:rPr>
          <w:rFonts w:ascii="Arial" w:hAnsi="Arial" w:cs="Arial"/>
          <w:sz w:val="24"/>
        </w:rPr>
      </w:pPr>
    </w:p>
    <w:p w:rsidR="00B335E5" w:rsidRPr="005C3CDB" w:rsidRDefault="00B335E5" w:rsidP="00B335E5">
      <w:pPr>
        <w:rPr>
          <w:rFonts w:ascii="Arial" w:hAnsi="Arial" w:cs="Arial"/>
          <w:sz w:val="24"/>
        </w:rPr>
      </w:pPr>
    </w:p>
    <w:p w:rsidR="00B335E5" w:rsidRPr="005C3CDB" w:rsidRDefault="00B335E5" w:rsidP="00B335E5">
      <w:pPr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6AB42E0D" wp14:editId="1D57A75B">
            <wp:simplePos x="0" y="0"/>
            <wp:positionH relativeFrom="column">
              <wp:posOffset>550545</wp:posOffset>
            </wp:positionH>
            <wp:positionV relativeFrom="paragraph">
              <wp:posOffset>20955</wp:posOffset>
            </wp:positionV>
            <wp:extent cx="5638800" cy="3758565"/>
            <wp:effectExtent l="0" t="0" r="0" b="0"/>
            <wp:wrapTight wrapText="bothSides">
              <wp:wrapPolygon edited="0">
                <wp:start x="0" y="0"/>
                <wp:lineTo x="0" y="21458"/>
                <wp:lineTo x="21527" y="21458"/>
                <wp:lineTo x="21527" y="0"/>
                <wp:lineTo x="0" y="0"/>
              </wp:wrapPolygon>
            </wp:wrapTight>
            <wp:docPr id="28" name="Imagen 28" descr="La imagen puede contener: 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 imagen puede contener: texto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35E5" w:rsidRPr="005C3CDB" w:rsidRDefault="00B335E5" w:rsidP="00B335E5">
      <w:pPr>
        <w:rPr>
          <w:rFonts w:ascii="Arial" w:hAnsi="Arial" w:cs="Arial"/>
          <w:sz w:val="24"/>
        </w:rPr>
      </w:pPr>
    </w:p>
    <w:p w:rsidR="00B335E5" w:rsidRDefault="00B335E5" w:rsidP="00B335E5">
      <w:pPr>
        <w:rPr>
          <w:rFonts w:ascii="Arial" w:hAnsi="Arial" w:cs="Arial"/>
          <w:sz w:val="24"/>
        </w:rPr>
      </w:pPr>
    </w:p>
    <w:p w:rsidR="00B335E5" w:rsidRDefault="00B335E5" w:rsidP="00B335E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B335E5" w:rsidRDefault="00B335E5" w:rsidP="00B335E5">
      <w:pPr>
        <w:rPr>
          <w:rFonts w:ascii="Arial" w:hAnsi="Arial" w:cs="Arial"/>
          <w:sz w:val="24"/>
        </w:rPr>
      </w:pPr>
    </w:p>
    <w:p w:rsidR="00B335E5" w:rsidRPr="0085682C" w:rsidRDefault="00B335E5" w:rsidP="00B335E5">
      <w:pPr>
        <w:rPr>
          <w:rStyle w:val="Hipervnculo"/>
          <w:rFonts w:ascii="Arial" w:hAnsi="Arial" w:cs="Arial"/>
          <w:color w:val="auto"/>
          <w:sz w:val="24"/>
          <w:u w:val="none"/>
        </w:rPr>
      </w:pPr>
      <w:r>
        <w:rPr>
          <w:rFonts w:ascii="Arial" w:hAnsi="Arial" w:cs="Arial"/>
          <w:sz w:val="24"/>
        </w:rPr>
        <w:tab/>
        <w:t xml:space="preserve">Investigación completa: </w:t>
      </w:r>
      <w:hyperlink r:id="rId32" w:history="1">
        <w:r w:rsidRPr="003A690F">
          <w:rPr>
            <w:rStyle w:val="Hipervnculo"/>
          </w:rPr>
          <w:t>https://www-cdn.oxfam.org/s3fs-public/file_attachments/mb-extreme-</w:t>
        </w:r>
        <w:r w:rsidRPr="003A690F">
          <w:rPr>
            <w:rStyle w:val="Hipervnculo"/>
          </w:rPr>
          <w:tab/>
          <w:t>carbon-inequality-021215-es.pdf</w:t>
        </w:r>
      </w:hyperlink>
    </w:p>
    <w:p w:rsidR="00B335E5" w:rsidRDefault="00B335E5" w:rsidP="00B335E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ab/>
        <w:t xml:space="preserve">De esta manera, es evidente que el deber radica realmente en la implementación de </w:t>
      </w:r>
      <w:r>
        <w:rPr>
          <w:rFonts w:ascii="Arial" w:hAnsi="Arial" w:cs="Arial"/>
          <w:sz w:val="24"/>
        </w:rPr>
        <w:tab/>
        <w:t xml:space="preserve">políticas nacionales e internacionales que regulen la actividad económica de estos </w:t>
      </w:r>
      <w:r>
        <w:rPr>
          <w:rFonts w:ascii="Arial" w:hAnsi="Arial" w:cs="Arial"/>
          <w:sz w:val="24"/>
        </w:rPr>
        <w:tab/>
        <w:t xml:space="preserve">personajes, obligándola a ser más sostenible y amigable con el ambiente, para evitar la </w:t>
      </w:r>
      <w:r>
        <w:rPr>
          <w:rFonts w:ascii="Arial" w:hAnsi="Arial" w:cs="Arial"/>
          <w:sz w:val="24"/>
        </w:rPr>
        <w:tab/>
        <w:t xml:space="preserve">deforestación, e impulsar sus procesos productivos hacia alternativas “verdes” que no </w:t>
      </w:r>
      <w:r>
        <w:rPr>
          <w:rFonts w:ascii="Arial" w:hAnsi="Arial" w:cs="Arial"/>
          <w:sz w:val="24"/>
        </w:rPr>
        <w:tab/>
        <w:t>dañen al entorno. De esta manera, el problema se soluciona de raíz.</w:t>
      </w:r>
    </w:p>
    <w:p w:rsidR="00B335E5" w:rsidRDefault="00B335E5" w:rsidP="00B335E5">
      <w:pPr>
        <w:jc w:val="both"/>
        <w:rPr>
          <w:rFonts w:ascii="Arial" w:hAnsi="Arial" w:cs="Arial"/>
          <w:sz w:val="24"/>
        </w:rPr>
      </w:pPr>
    </w:p>
    <w:p w:rsidR="00B335E5" w:rsidRDefault="00B335E5" w:rsidP="00B335E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d) Actores involucrados</w:t>
      </w:r>
    </w:p>
    <w:p w:rsidR="00B335E5" w:rsidRDefault="00B335E5" w:rsidP="00B335E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Dado a que se trata de un proyecto a ser realizado por el sector gobierno a nivel de </w:t>
      </w:r>
      <w:r>
        <w:rPr>
          <w:rFonts w:ascii="Arial" w:hAnsi="Arial" w:cs="Arial"/>
          <w:sz w:val="24"/>
        </w:rPr>
        <w:tab/>
        <w:t>política económica, los actores involucrados son:</w:t>
      </w:r>
    </w:p>
    <w:p w:rsidR="00B335E5" w:rsidRDefault="00B335E5" w:rsidP="00B335E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Los poderes de la Unión</w:t>
      </w:r>
    </w:p>
    <w:p w:rsidR="00B335E5" w:rsidRDefault="00B335E5" w:rsidP="00B335E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Los gobiernos estatales y de la CDMX</w:t>
      </w:r>
    </w:p>
    <w:p w:rsidR="00B335E5" w:rsidRDefault="00B335E5" w:rsidP="00B335E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Las entidades del Gobierno de la República que aplican y vigilan la correcta aplicación de las normas económicas establecidas, tales como la Secretaría de Hacienda y Crédito Público y sus subsecretarías.</w:t>
      </w:r>
    </w:p>
    <w:p w:rsidR="00B335E5" w:rsidRDefault="00B335E5" w:rsidP="00B335E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Sistema Financiero Mexicano.</w:t>
      </w:r>
    </w:p>
    <w:p w:rsidR="00B335E5" w:rsidRDefault="00B335E5" w:rsidP="00B335E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Los organismos autónomos y adscritos al gobierno que regulan la actividad de las empresas.</w:t>
      </w:r>
    </w:p>
    <w:p w:rsidR="00B335E5" w:rsidRDefault="00B335E5" w:rsidP="00B335E5">
      <w:pPr>
        <w:pStyle w:val="Prrafodelista"/>
        <w:ind w:left="0"/>
        <w:jc w:val="both"/>
        <w:rPr>
          <w:rFonts w:ascii="Arial" w:hAnsi="Arial" w:cs="Arial"/>
          <w:sz w:val="24"/>
        </w:rPr>
      </w:pPr>
    </w:p>
    <w:p w:rsidR="00B335E5" w:rsidRDefault="00B335E5" w:rsidP="00B335E5">
      <w:pPr>
        <w:pStyle w:val="Prrafodelista"/>
        <w:ind w:left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e) Acciones a desarrollar</w:t>
      </w:r>
    </w:p>
    <w:p w:rsidR="00B335E5" w:rsidRDefault="00B335E5" w:rsidP="00B335E5">
      <w:pPr>
        <w:pStyle w:val="Prrafodelista"/>
        <w:ind w:left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B335E5" w:rsidRDefault="00B335E5" w:rsidP="00B335E5">
      <w:pPr>
        <w:pStyle w:val="Prrafodelista"/>
        <w:ind w:left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Como ya se ha descrito anteriormente, la implementación de una serie de normativas </w:t>
      </w:r>
      <w:r>
        <w:rPr>
          <w:rFonts w:ascii="Arial" w:hAnsi="Arial" w:cs="Arial"/>
          <w:sz w:val="24"/>
        </w:rPr>
        <w:tab/>
        <w:t xml:space="preserve">hacia las grandes empresas para regular realmente la emisión de contaminantes e </w:t>
      </w:r>
      <w:r>
        <w:rPr>
          <w:rFonts w:ascii="Arial" w:hAnsi="Arial" w:cs="Arial"/>
          <w:sz w:val="24"/>
        </w:rPr>
        <w:tab/>
        <w:t xml:space="preserve">incentivar la transformación de sus procesos productivos </w:t>
      </w:r>
      <w:proofErr w:type="spellStart"/>
      <w:r>
        <w:rPr>
          <w:rFonts w:ascii="Arial" w:hAnsi="Arial" w:cs="Arial"/>
          <w:sz w:val="24"/>
        </w:rPr>
        <w:t>hacia</w:t>
      </w:r>
      <w:proofErr w:type="spellEnd"/>
      <w:r>
        <w:rPr>
          <w:rFonts w:ascii="Arial" w:hAnsi="Arial" w:cs="Arial"/>
          <w:sz w:val="24"/>
        </w:rPr>
        <w:t xml:space="preserve"> unos más ecológicos, y</w:t>
      </w:r>
      <w:r>
        <w:rPr>
          <w:rFonts w:ascii="Arial" w:hAnsi="Arial" w:cs="Arial"/>
          <w:sz w:val="24"/>
        </w:rPr>
        <w:tab/>
        <w:t>menos agresivos con el medio ambiente.</w:t>
      </w:r>
    </w:p>
    <w:p w:rsidR="00B335E5" w:rsidRDefault="00B335E5" w:rsidP="00B335E5">
      <w:pPr>
        <w:pStyle w:val="Prrafodelista"/>
        <w:ind w:left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B335E5" w:rsidRDefault="00B335E5" w:rsidP="00B335E5">
      <w:pPr>
        <w:pStyle w:val="Prrafodelista"/>
        <w:ind w:left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Junto con ello, la colaboración con organismos de supervisión del cumplimiento de estas </w:t>
      </w:r>
      <w:r>
        <w:rPr>
          <w:rFonts w:ascii="Arial" w:hAnsi="Arial" w:cs="Arial"/>
          <w:sz w:val="24"/>
        </w:rPr>
        <w:tab/>
        <w:t>nuevas normativas, que permitan aplicar sanciones a los que no las acaten.</w:t>
      </w:r>
    </w:p>
    <w:p w:rsidR="00B335E5" w:rsidRDefault="00B335E5" w:rsidP="00B335E5">
      <w:pPr>
        <w:pStyle w:val="Prrafodelista"/>
        <w:ind w:left="0"/>
        <w:jc w:val="both"/>
        <w:rPr>
          <w:rFonts w:ascii="Arial" w:hAnsi="Arial" w:cs="Arial"/>
          <w:sz w:val="24"/>
        </w:rPr>
      </w:pPr>
    </w:p>
    <w:p w:rsidR="00B335E5" w:rsidRDefault="00B335E5" w:rsidP="00B335E5">
      <w:pPr>
        <w:pStyle w:val="Prrafodelista"/>
        <w:ind w:left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Por último, la implementación de un esquema en conjunto con el SFM y las entidades de </w:t>
      </w:r>
      <w:r>
        <w:rPr>
          <w:rFonts w:ascii="Arial" w:hAnsi="Arial" w:cs="Arial"/>
          <w:sz w:val="24"/>
        </w:rPr>
        <w:tab/>
        <w:t xml:space="preserve">gobierno correspondientes, para impulsar un consumo de la población responsable y </w:t>
      </w:r>
      <w:r>
        <w:rPr>
          <w:rFonts w:ascii="Arial" w:hAnsi="Arial" w:cs="Arial"/>
          <w:sz w:val="24"/>
        </w:rPr>
        <w:tab/>
        <w:t>encausar sus actividades económicas hacia prácticas eco amigables.</w:t>
      </w:r>
    </w:p>
    <w:p w:rsidR="00B335E5" w:rsidRDefault="00B335E5" w:rsidP="00B335E5">
      <w:pPr>
        <w:pStyle w:val="Prrafodelista"/>
        <w:ind w:left="0"/>
        <w:jc w:val="both"/>
        <w:rPr>
          <w:rFonts w:ascii="Arial" w:hAnsi="Arial" w:cs="Arial"/>
          <w:sz w:val="24"/>
        </w:rPr>
      </w:pPr>
    </w:p>
    <w:p w:rsidR="00B335E5" w:rsidRDefault="00B335E5" w:rsidP="00B335E5">
      <w:pPr>
        <w:pStyle w:val="Prrafodelista"/>
        <w:ind w:left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f) Beneficios que se obtendrían</w:t>
      </w:r>
    </w:p>
    <w:p w:rsidR="00B335E5" w:rsidRDefault="00B335E5" w:rsidP="00B335E5">
      <w:pPr>
        <w:pStyle w:val="Prrafodelista"/>
        <w:ind w:left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B335E5" w:rsidRDefault="00B335E5" w:rsidP="00B335E5">
      <w:pPr>
        <w:pStyle w:val="Prrafodelista"/>
        <w:ind w:left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De implementarse correctamente, esta solución, como lo hemos visto en el gráfico de la </w:t>
      </w:r>
      <w:r>
        <w:rPr>
          <w:rFonts w:ascii="Arial" w:hAnsi="Arial" w:cs="Arial"/>
          <w:sz w:val="24"/>
        </w:rPr>
        <w:tab/>
        <w:t xml:space="preserve">investigación citada anteriormente, tendremos como resultado un verdadero cambio </w:t>
      </w:r>
      <w:r>
        <w:rPr>
          <w:rFonts w:ascii="Arial" w:hAnsi="Arial" w:cs="Arial"/>
          <w:sz w:val="24"/>
        </w:rPr>
        <w:tab/>
        <w:t xml:space="preserve">positivo en materia medio ambiental, y disminuiremos radicalmente nuestra huella </w:t>
      </w:r>
      <w:r>
        <w:rPr>
          <w:rFonts w:ascii="Arial" w:hAnsi="Arial" w:cs="Arial"/>
          <w:sz w:val="24"/>
        </w:rPr>
        <w:tab/>
        <w:t>ecológica.</w:t>
      </w:r>
    </w:p>
    <w:p w:rsidR="00B335E5" w:rsidRDefault="00B335E5" w:rsidP="00B335E5">
      <w:pPr>
        <w:pStyle w:val="Prrafodelista"/>
        <w:ind w:left="0"/>
        <w:jc w:val="both"/>
        <w:rPr>
          <w:rFonts w:ascii="Arial" w:hAnsi="Arial" w:cs="Arial"/>
          <w:sz w:val="24"/>
        </w:rPr>
      </w:pPr>
    </w:p>
    <w:p w:rsidR="00B335E5" w:rsidRDefault="00B335E5" w:rsidP="00B335E5">
      <w:pPr>
        <w:pStyle w:val="Prrafodelista"/>
        <w:ind w:left="0"/>
        <w:jc w:val="both"/>
        <w:rPr>
          <w:rFonts w:ascii="Arial" w:hAnsi="Arial" w:cs="Arial"/>
          <w:sz w:val="24"/>
        </w:rPr>
      </w:pPr>
    </w:p>
    <w:p w:rsidR="00B335E5" w:rsidRDefault="00B335E5" w:rsidP="00B335E5">
      <w:pPr>
        <w:pStyle w:val="Prrafodelista"/>
        <w:ind w:left="0"/>
        <w:jc w:val="both"/>
        <w:rPr>
          <w:rFonts w:ascii="Arial" w:hAnsi="Arial" w:cs="Arial"/>
          <w:sz w:val="24"/>
        </w:rPr>
      </w:pPr>
    </w:p>
    <w:p w:rsidR="00B335E5" w:rsidRPr="00063524" w:rsidRDefault="00B335E5" w:rsidP="00B335E5">
      <w:pPr>
        <w:pStyle w:val="Prrafodelista"/>
        <w:ind w:left="0"/>
        <w:jc w:val="both"/>
        <w:rPr>
          <w:rFonts w:ascii="Arial" w:hAnsi="Arial" w:cs="Arial"/>
          <w:sz w:val="24"/>
        </w:rPr>
      </w:pPr>
    </w:p>
    <w:p w:rsidR="00B335E5" w:rsidRPr="005C3CDB" w:rsidRDefault="00B335E5" w:rsidP="00B335E5">
      <w:pPr>
        <w:jc w:val="both"/>
        <w:rPr>
          <w:rFonts w:ascii="Arial" w:hAnsi="Arial" w:cs="Arial"/>
          <w:sz w:val="24"/>
        </w:rPr>
      </w:pPr>
    </w:p>
    <w:p w:rsidR="00B335E5" w:rsidRPr="00A91709" w:rsidRDefault="00B335E5" w:rsidP="00E40B1E">
      <w:pPr>
        <w:jc w:val="both"/>
        <w:rPr>
          <w:rFonts w:ascii="Bookman Old Style" w:hAnsi="Bookman Old Style"/>
          <w:sz w:val="24"/>
        </w:rPr>
      </w:pPr>
      <w:bookmarkStart w:id="0" w:name="_GoBack"/>
      <w:bookmarkEnd w:id="0"/>
    </w:p>
    <w:sectPr w:rsidR="00B335E5" w:rsidRPr="00A91709" w:rsidSect="00FA2A2B">
      <w:pgSz w:w="12240" w:h="15840"/>
      <w:pgMar w:top="993" w:right="1183" w:bottom="851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E528A4"/>
    <w:multiLevelType w:val="hybridMultilevel"/>
    <w:tmpl w:val="F710B3C0"/>
    <w:lvl w:ilvl="0" w:tplc="54B88266">
      <w:start w:val="4"/>
      <w:numFmt w:val="bullet"/>
      <w:lvlText w:val=""/>
      <w:lvlJc w:val="left"/>
      <w:pPr>
        <w:ind w:left="1065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A2B"/>
    <w:rsid w:val="000170A5"/>
    <w:rsid w:val="00025027"/>
    <w:rsid w:val="00027AD1"/>
    <w:rsid w:val="000B248C"/>
    <w:rsid w:val="0014324D"/>
    <w:rsid w:val="00172073"/>
    <w:rsid w:val="00185D67"/>
    <w:rsid w:val="001906C1"/>
    <w:rsid w:val="002E780D"/>
    <w:rsid w:val="003418DA"/>
    <w:rsid w:val="004074FF"/>
    <w:rsid w:val="00462FD3"/>
    <w:rsid w:val="004A2FE3"/>
    <w:rsid w:val="004A4AD0"/>
    <w:rsid w:val="00565584"/>
    <w:rsid w:val="00684D97"/>
    <w:rsid w:val="00850D8C"/>
    <w:rsid w:val="00864C7E"/>
    <w:rsid w:val="008809FE"/>
    <w:rsid w:val="009505FE"/>
    <w:rsid w:val="009603DF"/>
    <w:rsid w:val="009725B7"/>
    <w:rsid w:val="009C2EDC"/>
    <w:rsid w:val="009C60B8"/>
    <w:rsid w:val="00A37818"/>
    <w:rsid w:val="00A80D91"/>
    <w:rsid w:val="00A91709"/>
    <w:rsid w:val="00AF3F96"/>
    <w:rsid w:val="00B335E5"/>
    <w:rsid w:val="00B35B4B"/>
    <w:rsid w:val="00BB16D7"/>
    <w:rsid w:val="00BD025F"/>
    <w:rsid w:val="00BD797A"/>
    <w:rsid w:val="00C378BB"/>
    <w:rsid w:val="00CD3763"/>
    <w:rsid w:val="00CE693C"/>
    <w:rsid w:val="00D36350"/>
    <w:rsid w:val="00D761C0"/>
    <w:rsid w:val="00D81EA1"/>
    <w:rsid w:val="00DF2389"/>
    <w:rsid w:val="00E258AE"/>
    <w:rsid w:val="00E40B1E"/>
    <w:rsid w:val="00EE3CCE"/>
    <w:rsid w:val="00FA2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11BF8"/>
  <w15:chartTrackingRefBased/>
  <w15:docId w15:val="{C7360A03-6682-4E14-BC9A-6428096D7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2073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2E780D"/>
    <w:rPr>
      <w:color w:val="808080"/>
    </w:rPr>
  </w:style>
  <w:style w:type="table" w:styleId="Tablanormal1">
    <w:name w:val="Plain Table 1"/>
    <w:basedOn w:val="Tablanormal"/>
    <w:uiPriority w:val="41"/>
    <w:rsid w:val="001906C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">
    <w:name w:val="Hyperlink"/>
    <w:basedOn w:val="Fuentedeprrafopredeter"/>
    <w:uiPriority w:val="99"/>
    <w:unhideWhenUsed/>
    <w:rsid w:val="00B335E5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335E5"/>
    <w:pPr>
      <w:spacing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2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8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ww-cdn.oxfam.org/s3fs-public/file_attachments/mb-extreme-%09carbon-inequality-021215-es.pdf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1469</TotalTime>
  <Pages>19</Pages>
  <Words>2356</Words>
  <Characters>12962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Yael Mtz.</dc:creator>
  <cp:keywords/>
  <dc:description/>
  <cp:lastModifiedBy>Yael Mtz.</cp:lastModifiedBy>
  <cp:revision>111</cp:revision>
  <dcterms:created xsi:type="dcterms:W3CDTF">2019-05-14T03:09:00Z</dcterms:created>
  <dcterms:modified xsi:type="dcterms:W3CDTF">2019-05-22T03:50:00Z</dcterms:modified>
</cp:coreProperties>
</file>