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bookmarkStart w:id="1" w:name="_GoBack"/>
      <w:bookmarkEnd w:id="1"/>
    </w:p>
    <w:p w14:paraId="0000000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0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0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0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0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b/>
          <w:sz w:val="24"/>
          <w:szCs w:val="24"/>
        </w:rPr>
      </w:pPr>
    </w:p>
    <w:p w14:paraId="0000000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b/>
          <w:sz w:val="24"/>
          <w:szCs w:val="24"/>
        </w:rPr>
      </w:pPr>
    </w:p>
    <w:p w14:paraId="000000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b/>
          <w:sz w:val="24"/>
          <w:szCs w:val="24"/>
        </w:rPr>
      </w:pPr>
    </w:p>
    <w:p w14:paraId="0000001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567" w:hanging="567"/>
        <w:jc w:val="center"/>
        <w:rPr>
          <w:rFonts w:ascii="Times New Roman" w:hAnsi="Times New Roman" w:eastAsia="Times New Roman" w:cs="Times New Roman"/>
          <w:sz w:val="24"/>
          <w:szCs w:val="24"/>
        </w:rPr>
      </w:pPr>
    </w:p>
    <w:p w14:paraId="00000011">
      <w:pPr>
        <w:jc w:val="center"/>
        <w:rPr>
          <w:rFonts w:ascii="Times New Roman" w:hAnsi="Times New Roman" w:eastAsia="Times New Roman" w:cs="Times New Roman"/>
          <w:b/>
          <w:sz w:val="24"/>
          <w:szCs w:val="24"/>
        </w:rPr>
      </w:pPr>
    </w:p>
    <w:p w14:paraId="00000012">
      <w:pPr>
        <w:jc w:val="center"/>
        <w:rPr>
          <w:rFonts w:hint="eastAsia" w:ascii="Times New Roman" w:hAnsi="Times New Roman" w:eastAsia="宋体" w:cs="Times New Roman"/>
          <w:b/>
          <w:sz w:val="24"/>
          <w:szCs w:val="24"/>
          <w:lang w:val="en-US" w:eastAsia="zh-CN"/>
        </w:rPr>
      </w:pPr>
      <w:r>
        <w:rPr>
          <w:rFonts w:ascii="Times New Roman" w:hAnsi="Times New Roman" w:eastAsia="Times New Roman" w:cs="Times New Roman"/>
          <w:b/>
          <w:sz w:val="24"/>
          <w:szCs w:val="24"/>
          <w:rtl w:val="0"/>
        </w:rPr>
        <w:t>Student name</w:t>
      </w:r>
      <w:r>
        <w:rPr>
          <w:rFonts w:hint="eastAsia" w:ascii="Times New Roman" w:hAnsi="Times New Roman" w:eastAsia="宋体" w:cs="Times New Roman"/>
          <w:b/>
          <w:sz w:val="24"/>
          <w:szCs w:val="24"/>
          <w:rtl w:val="0"/>
          <w:lang w:eastAsia="zh-CN"/>
        </w:rPr>
        <w:t>（</w:t>
      </w:r>
      <w:r>
        <w:rPr>
          <w:rFonts w:hint="eastAsia" w:ascii="Times New Roman" w:hAnsi="Times New Roman" w:eastAsia="宋体" w:cs="Times New Roman"/>
          <w:b/>
          <w:sz w:val="24"/>
          <w:szCs w:val="24"/>
          <w:rtl w:val="0"/>
          <w:lang w:val="en-US" w:eastAsia="zh-CN"/>
        </w:rPr>
        <w:t>中文+名字拼音：举例：张三</w:t>
      </w:r>
      <w:r>
        <w:rPr>
          <w:rFonts w:hint="eastAsia" w:ascii="Times New Roman" w:hAnsi="Times New Roman" w:eastAsia="宋体" w:cs="Times New Roman"/>
          <w:b/>
          <w:sz w:val="24"/>
          <w:szCs w:val="24"/>
          <w:rtl w:val="0"/>
          <w:lang w:eastAsia="zh-CN"/>
        </w:rPr>
        <w:t>）</w:t>
      </w:r>
    </w:p>
    <w:p w14:paraId="00000014">
      <w:pPr>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rtl w:val="0"/>
          <w:lang w:val="en-US" w:eastAsia="zh-CN"/>
        </w:rPr>
        <w:t>张三 San Zhang</w:t>
      </w:r>
    </w:p>
    <w:p w14:paraId="07F92C08">
      <w:pPr>
        <w:jc w:val="center"/>
        <w:rPr>
          <w:rFonts w:hint="eastAsia" w:ascii="Times New Roman" w:hAnsi="Times New Roman" w:eastAsia="宋体" w:cs="Times New Roman"/>
          <w:b/>
          <w:sz w:val="24"/>
          <w:szCs w:val="24"/>
          <w:rtl w:val="0"/>
          <w:lang w:val="en-US" w:eastAsia="zh-CN"/>
        </w:rPr>
      </w:pPr>
    </w:p>
    <w:p w14:paraId="00000016">
      <w:pPr>
        <w:jc w:val="center"/>
        <w:rPr>
          <w:rFonts w:hint="eastAsia" w:ascii="Times New Roman" w:hAnsi="Times New Roman" w:eastAsia="宋体" w:cs="Times New Roman"/>
          <w:b/>
          <w:sz w:val="24"/>
          <w:szCs w:val="24"/>
          <w:rtl w:val="0"/>
          <w:lang w:val="en-US" w:eastAsia="zh-CN"/>
        </w:rPr>
      </w:pPr>
      <w:r>
        <w:rPr>
          <w:rFonts w:hint="eastAsia" w:ascii="Times New Roman" w:hAnsi="Times New Roman" w:eastAsia="宋体" w:cs="Times New Roman"/>
          <w:b/>
          <w:sz w:val="24"/>
          <w:szCs w:val="24"/>
          <w:rtl w:val="0"/>
          <w:lang w:val="en-US" w:eastAsia="zh-CN"/>
        </w:rPr>
        <w:t>School name:中英文：举例：厦门大学</w:t>
      </w:r>
    </w:p>
    <w:p w14:paraId="59552BB3">
      <w:pPr>
        <w:jc w:val="center"/>
        <w:rPr>
          <w:rFonts w:hint="default" w:ascii="Times New Roman" w:hAnsi="Times New Roman" w:eastAsia="宋体" w:cs="Times New Roman"/>
          <w:b/>
          <w:sz w:val="24"/>
          <w:szCs w:val="24"/>
          <w:rtl w:val="0"/>
          <w:lang w:val="en-US" w:eastAsia="zh-CN"/>
        </w:rPr>
      </w:pPr>
      <w:r>
        <w:rPr>
          <w:rFonts w:hint="eastAsia" w:ascii="Times New Roman" w:hAnsi="Times New Roman" w:eastAsia="宋体" w:cs="Times New Roman"/>
          <w:b/>
          <w:sz w:val="24"/>
          <w:szCs w:val="24"/>
          <w:rtl w:val="0"/>
          <w:lang w:val="en-US" w:eastAsia="zh-CN"/>
        </w:rPr>
        <w:t>Xiamen University</w:t>
      </w:r>
    </w:p>
    <w:p w14:paraId="00000019">
      <w:pPr>
        <w:pStyle w:val="2"/>
        <w:rPr>
          <w:rFonts w:ascii="Times New Roman" w:hAnsi="Times New Roman" w:eastAsia="Times New Roman" w:cs="Times New Roman"/>
          <w:color w:val="000000"/>
          <w:sz w:val="24"/>
          <w:szCs w:val="24"/>
        </w:rPr>
      </w:pPr>
    </w:p>
    <w:p w14:paraId="0000001A">
      <w:pPr>
        <w:pStyle w:val="2"/>
        <w:rPr>
          <w:rFonts w:ascii="Times New Roman" w:hAnsi="Times New Roman" w:eastAsia="Times New Roman" w:cs="Times New Roman"/>
          <w:color w:val="000000"/>
          <w:sz w:val="24"/>
          <w:szCs w:val="24"/>
        </w:rPr>
      </w:pPr>
      <w:r>
        <w:br w:type="page"/>
      </w:r>
    </w:p>
    <w:p w14:paraId="0000001B">
      <w:pPr>
        <w:pStyle w:val="2"/>
        <w:rPr>
          <w:rFonts w:hint="default" w:eastAsia="宋体"/>
          <w:lang w:val="en-US" w:eastAsia="zh-CN"/>
        </w:rPr>
      </w:pPr>
      <w:bookmarkStart w:id="0" w:name="_1ht9nlhuy2hz" w:colFirst="0" w:colLast="0"/>
      <w:bookmarkEnd w:id="0"/>
      <w:r>
        <w:rPr>
          <w:rFonts w:hint="eastAsia"/>
          <w:rtl w:val="0"/>
        </w:rPr>
        <w:t>R</w:t>
      </w:r>
      <w:r>
        <w:rPr>
          <w:rFonts w:hint="eastAsia" w:eastAsia="宋体"/>
          <w:rtl w:val="0"/>
          <w:lang w:val="en-US" w:eastAsia="zh-CN"/>
        </w:rPr>
        <w:t>esearch Problem and Objectives</w:t>
      </w:r>
    </w:p>
    <w:p w14:paraId="7E2D0621">
      <w:pPr>
        <w:pStyle w:val="2"/>
        <w:spacing w:line="360" w:lineRule="auto"/>
        <w:ind w:left="0" w:firstLine="0"/>
        <w:rPr>
          <w:rFonts w:hint="default" w:ascii="Times New Roman" w:hAnsi="Times New Roman" w:eastAsia="宋体" w:cs="Times New Roman"/>
          <w:sz w:val="24"/>
          <w:szCs w:val="24"/>
          <w:rtl w:val="0"/>
          <w:lang w:val="en-US" w:eastAsia="zh-CN"/>
        </w:rPr>
      </w:pPr>
      <w:r>
        <w:rPr>
          <w:rFonts w:ascii="Times New Roman" w:hAnsi="Times New Roman" w:eastAsia="Times New Roman" w:cs="Times New Roman"/>
          <w:color w:val="000000"/>
          <w:sz w:val="24"/>
          <w:szCs w:val="24"/>
          <w:rtl w:val="0"/>
        </w:rPr>
        <w:t xml:space="preserve">Research </w:t>
      </w:r>
      <w:r>
        <w:rPr>
          <w:rFonts w:hint="eastAsia" w:ascii="Times New Roman" w:hAnsi="Times New Roman" w:eastAsia="宋体" w:cs="Times New Roman"/>
          <w:color w:val="000000"/>
          <w:sz w:val="24"/>
          <w:szCs w:val="24"/>
          <w:rtl w:val="0"/>
          <w:lang w:val="en-US" w:eastAsia="zh-CN"/>
        </w:rPr>
        <w:t>problems</w:t>
      </w:r>
    </w:p>
    <w:p w14:paraId="6A486A60">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Social media platforms, such as Twitter, Facebook, and Instagram, have become significant sources of user-generated content where individuals express opinions and sentiments about various topics. However, analyzing sentiment across multimodal data—combining text, images, and videos—remains a challenging task. Traditional sentiment analysis methods primarily focus on text alone, ignoring the rich contextual information that visual and auditory signals can provide.</w:t>
      </w:r>
    </w:p>
    <w:p w14:paraId="27AA9705">
      <w:pPr>
        <w:pStyle w:val="2"/>
        <w:spacing w:line="360" w:lineRule="auto"/>
        <w:ind w:left="0" w:firstLine="0"/>
        <w:rPr>
          <w:rFonts w:hint="eastAsia" w:ascii="Times New Roman" w:hAnsi="Times New Roman" w:eastAsia="Times New Roman" w:cs="Times New Roman"/>
          <w:sz w:val="24"/>
          <w:szCs w:val="24"/>
          <w:rtl w:val="0"/>
        </w:rPr>
      </w:pPr>
      <w:r>
        <w:rPr>
          <w:rFonts w:ascii="Times New Roman" w:hAnsi="Times New Roman" w:eastAsia="Times New Roman" w:cs="Times New Roman"/>
          <w:color w:val="000000"/>
          <w:sz w:val="24"/>
          <w:szCs w:val="24"/>
          <w:rtl w:val="0"/>
        </w:rPr>
        <w:t>Research objectives</w:t>
      </w:r>
    </w:p>
    <w:p w14:paraId="3AEDD55B">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The research aims to explore how Transformer-based models, such as BERT and GPT, can be extended to multimodal sentiment analysis, enabling the integration of text, images, and videos to provide a more accurate sentiment classification. The primary objectives of this research are:</w:t>
      </w:r>
    </w:p>
    <w:p w14:paraId="3BEEB8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pPr>
      <w:r>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t>To investigate how Transformer models can effectively combine multimodal data (text, image, and video) for sentiment analysis.</w:t>
      </w:r>
    </w:p>
    <w:p w14:paraId="4380A6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pPr>
      <w:r>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t>To compare the performance of Transformer-based multimodal models against traditional text-only sentiment analysis methods.</w:t>
      </w:r>
    </w:p>
    <w:p w14:paraId="5D0D72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pPr>
      <w:r>
        <w:rPr>
          <w:rFonts w:hint="eastAsia" w:ascii="Times New Roman" w:hAnsi="Times New Roman" w:eastAsia="Times New Roman" w:cs="Times New Roman"/>
          <w:b w:val="0"/>
          <w:i w:val="0"/>
          <w:smallCaps w:val="0"/>
          <w:strike w:val="0"/>
          <w:color w:val="000000"/>
          <w:sz w:val="24"/>
          <w:szCs w:val="24"/>
          <w:u w:val="none"/>
          <w:shd w:val="clear" w:fill="auto"/>
          <w:vertAlign w:val="baseline"/>
          <w:rtl w:val="0"/>
        </w:rPr>
        <w:t>To develop an end-to-end framework for real-time sentiment analysis that can be deployed on social media platforms.</w:t>
      </w:r>
    </w:p>
    <w:p w14:paraId="00000028">
      <w:pPr>
        <w:pStyle w:val="2"/>
        <w:rPr>
          <w:rFonts w:ascii="Times New Roman" w:hAnsi="Times New Roman" w:eastAsia="Times New Roman" w:cs="Times New Roman"/>
          <w:color w:val="000000"/>
          <w:sz w:val="24"/>
          <w:szCs w:val="24"/>
        </w:rPr>
      </w:pPr>
      <w:r>
        <w:br w:type="page"/>
      </w:r>
    </w:p>
    <w:p w14:paraId="00000049">
      <w:pPr>
        <w:pStyle w:val="2"/>
        <w:rPr>
          <w:rtl w:val="0"/>
        </w:rPr>
      </w:pPr>
      <w:r>
        <w:rPr>
          <w:rtl w:val="0"/>
        </w:rPr>
        <w:t>Literature review</w:t>
      </w:r>
    </w:p>
    <w:p w14:paraId="7E676C58">
      <w:pPr>
        <w:rPr>
          <w:rtl w:val="0"/>
        </w:rPr>
      </w:pPr>
    </w:p>
    <w:p w14:paraId="67DDB342">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Sentiment analysis, particularly in the context of social media, has been extensively studied, with numerous models developed to classify sentiment in text data. Early models primarily relied on machine learning algorithms such as Support Vector Machines (SVM) and Naive Bayes, which achieved moderate success with structured text data (Pang et al., 2002). However, these models fall short when it comes to handling unstructured, noisy data from social media.</w:t>
      </w:r>
    </w:p>
    <w:p w14:paraId="06522EC4">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With the advent of deep learning, Convolutional Neural Networks (CNNs) and Recurrent Neural Networks (RNNs) were applied to text sentiment analysis, significantly improving performance (Kim, 2014; Cho et al., 2014). More recently, Transformer-based models like BERT (Devlin et al., 2018) and GPT (Radford et al., 2018) have revolutionized the field of NLP, achieving state-of-the-art results on various sentiment analysis tasks. However, despite their success with textual data, these models are often limited to text alone and fail to incorporate multimodal inputs.</w:t>
      </w:r>
    </w:p>
    <w:p w14:paraId="7C5B1B18">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Research on multimodal sentiment analysis is emerging, with studies attempting to combine text with images (Zhang et al., 2019) or videos (Li et al., 2020). These studies demonstrate that the fusion of modalities can improve sentiment classification, but challenges remain in effectively combining heterogeneous data types using a unified model.</w:t>
      </w:r>
    </w:p>
    <w:p w14:paraId="304896E3">
      <w:pPr>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br w:type="page"/>
      </w:r>
    </w:p>
    <w:p w14:paraId="0000009F">
      <w:pPr>
        <w:pStyle w:val="2"/>
        <w:rPr>
          <w:rtl w:val="0"/>
        </w:rPr>
      </w:pPr>
      <w:r>
        <w:rPr>
          <w:rtl w:val="0"/>
        </w:rPr>
        <w:t>Research Methodology</w:t>
      </w:r>
    </w:p>
    <w:p w14:paraId="38C82EFB">
      <w:pPr>
        <w:spacing w:line="360" w:lineRule="auto"/>
        <w:jc w:val="both"/>
        <w:rPr>
          <w:rFonts w:hint="eastAsia" w:ascii="Times New Roman" w:hAnsi="Times New Roman" w:eastAsia="Times New Roman" w:cs="Times New Roman"/>
          <w:sz w:val="24"/>
          <w:szCs w:val="24"/>
          <w:rtl w:val="0"/>
        </w:rPr>
      </w:pPr>
    </w:p>
    <w:p w14:paraId="01E24F00">
      <w:pPr>
        <w:spacing w:line="360" w:lineRule="auto"/>
        <w:jc w:val="both"/>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The proposed research will use a Transformer-based architecture to integrate multimodal data (text, image, and video) for sentiment analysis. The approach will consist of three main phases:</w:t>
      </w:r>
    </w:p>
    <w:p w14:paraId="5FD21187">
      <w:pPr>
        <w:spacing w:line="360" w:lineRule="auto"/>
        <w:jc w:val="both"/>
        <w:rPr>
          <w:rFonts w:hint="eastAsia" w:ascii="Times New Roman" w:hAnsi="Times New Roman" w:eastAsia="Times New Roman" w:cs="Times New Roman"/>
          <w:sz w:val="24"/>
          <w:szCs w:val="24"/>
          <w:rtl w:val="0"/>
        </w:rPr>
      </w:pPr>
      <w:r>
        <w:rPr>
          <w:rFonts w:ascii="Times New Roman" w:hAnsi="Times New Roman" w:eastAsia="Times New Roman" w:cs="Times New Roman"/>
          <w:b/>
          <w:i/>
          <w:sz w:val="24"/>
          <w:szCs w:val="24"/>
          <w:rtl w:val="0"/>
        </w:rPr>
        <w:t>1</w:t>
      </w:r>
      <w:r>
        <w:rPr>
          <w:rFonts w:ascii="Times New Roman" w:hAnsi="Times New Roman" w:eastAsia="Times New Roman" w:cs="Times New Roman"/>
          <w:b/>
          <w:i/>
          <w:sz w:val="24"/>
          <w:szCs w:val="24"/>
          <w:vertAlign w:val="superscript"/>
          <w:rtl w:val="0"/>
        </w:rPr>
        <w:t>st</w:t>
      </w:r>
      <w:r>
        <w:rPr>
          <w:rFonts w:ascii="Times New Roman" w:hAnsi="Times New Roman" w:eastAsia="Times New Roman" w:cs="Times New Roman"/>
          <w:b/>
          <w:i/>
          <w:sz w:val="24"/>
          <w:szCs w:val="24"/>
          <w:rtl w:val="0"/>
        </w:rPr>
        <w:t xml:space="preserve"> </w:t>
      </w:r>
      <w:r>
        <w:rPr>
          <w:rFonts w:hint="eastAsia" w:ascii="Times New Roman" w:hAnsi="Times New Roman" w:eastAsia="Times New Roman" w:cs="Times New Roman"/>
          <w:b/>
          <w:i/>
          <w:sz w:val="24"/>
          <w:szCs w:val="24"/>
          <w:rtl w:val="0"/>
        </w:rPr>
        <w:t>Data Collection and Preprocessing</w:t>
      </w:r>
      <w:r>
        <w:rPr>
          <w:rFonts w:hint="eastAsia" w:ascii="Times New Roman" w:hAnsi="Times New Roman" w:eastAsia="Times New Roman" w:cs="Times New Roman"/>
          <w:sz w:val="24"/>
          <w:szCs w:val="24"/>
          <w:rtl w:val="0"/>
        </w:rPr>
        <w:t>: We will collect datasets from popular social media platforms, including text, image, and video data related to current events and trends. The data will be preprocessed for consistency, with text data tokenized and images and videos preprocessed using standard computer vision techniques.</w:t>
      </w:r>
    </w:p>
    <w:p w14:paraId="7268B06A">
      <w:pPr>
        <w:spacing w:line="360" w:lineRule="auto"/>
        <w:jc w:val="both"/>
        <w:rPr>
          <w:rFonts w:hint="eastAsia" w:ascii="Times New Roman" w:hAnsi="Times New Roman" w:eastAsia="Times New Roman" w:cs="Times New Roman"/>
          <w:sz w:val="24"/>
          <w:szCs w:val="24"/>
          <w:rtl w:val="0"/>
        </w:rPr>
      </w:pPr>
      <w:r>
        <w:rPr>
          <w:rFonts w:ascii="Times New Roman" w:hAnsi="Times New Roman" w:eastAsia="Times New Roman" w:cs="Times New Roman"/>
          <w:b/>
          <w:i/>
          <w:sz w:val="24"/>
          <w:szCs w:val="24"/>
          <w:rtl w:val="0"/>
        </w:rPr>
        <w:t>2</w:t>
      </w:r>
      <w:r>
        <w:rPr>
          <w:rFonts w:ascii="Times New Roman" w:hAnsi="Times New Roman" w:eastAsia="Times New Roman" w:cs="Times New Roman"/>
          <w:b/>
          <w:i/>
          <w:sz w:val="24"/>
          <w:szCs w:val="24"/>
          <w:vertAlign w:val="superscript"/>
          <w:rtl w:val="0"/>
        </w:rPr>
        <w:t>nd</w:t>
      </w:r>
      <w:r>
        <w:rPr>
          <w:rFonts w:ascii="Times New Roman" w:hAnsi="Times New Roman" w:eastAsia="Times New Roman" w:cs="Times New Roman"/>
          <w:b/>
          <w:i/>
          <w:sz w:val="24"/>
          <w:szCs w:val="24"/>
          <w:rtl w:val="0"/>
        </w:rPr>
        <w:t xml:space="preserve">  </w:t>
      </w:r>
      <w:r>
        <w:rPr>
          <w:rFonts w:hint="eastAsia" w:ascii="Times New Roman" w:hAnsi="Times New Roman" w:eastAsia="Times New Roman" w:cs="Times New Roman"/>
          <w:b/>
          <w:i/>
          <w:sz w:val="24"/>
          <w:szCs w:val="24"/>
          <w:rtl w:val="0"/>
        </w:rPr>
        <w:t>Model Developmen</w:t>
      </w:r>
      <w:r>
        <w:rPr>
          <w:rFonts w:hint="eastAsia" w:ascii="Times New Roman" w:hAnsi="Times New Roman" w:eastAsia="Times New Roman" w:cs="Times New Roman"/>
          <w:sz w:val="24"/>
          <w:szCs w:val="24"/>
          <w:rtl w:val="0"/>
        </w:rPr>
        <w:t>t: A multimodal Transformer-based model will be developed that utilizes separate encoders for text, images, and video inputs. Textual data will be processed using BERT, while images will be encoded with CNN-based feature extractors, and videos will be processed using 3D CNNs or temporal sequence models. The outputs of these encoders will be fused at multiple stages using attention mechanisms, allowing the model to focus on the most relevant features from each modality.</w:t>
      </w:r>
    </w:p>
    <w:p w14:paraId="1FD4B599">
      <w:pPr>
        <w:spacing w:line="360" w:lineRule="auto"/>
        <w:jc w:val="both"/>
        <w:rPr>
          <w:rFonts w:hint="eastAsia" w:ascii="Times New Roman" w:hAnsi="Times New Roman" w:eastAsia="Times New Roman" w:cs="Times New Roman"/>
          <w:sz w:val="24"/>
          <w:szCs w:val="24"/>
          <w:rtl w:val="0"/>
        </w:rPr>
      </w:pPr>
      <w:r>
        <w:rPr>
          <w:rFonts w:ascii="Times New Roman" w:hAnsi="Times New Roman" w:eastAsia="Times New Roman" w:cs="Times New Roman"/>
          <w:b/>
          <w:i/>
          <w:sz w:val="24"/>
          <w:szCs w:val="24"/>
          <w:rtl w:val="0"/>
        </w:rPr>
        <w:t>3</w:t>
      </w:r>
      <w:r>
        <w:rPr>
          <w:rFonts w:ascii="Times New Roman" w:hAnsi="Times New Roman" w:eastAsia="Times New Roman" w:cs="Times New Roman"/>
          <w:b/>
          <w:i/>
          <w:sz w:val="24"/>
          <w:szCs w:val="24"/>
          <w:vertAlign w:val="superscript"/>
          <w:rtl w:val="0"/>
        </w:rPr>
        <w:t>rd</w:t>
      </w:r>
      <w:r>
        <w:rPr>
          <w:rFonts w:hint="eastAsia" w:ascii="Times New Roman" w:hAnsi="Times New Roman" w:eastAsia="宋体" w:cs="Times New Roman"/>
          <w:b/>
          <w:i/>
          <w:sz w:val="24"/>
          <w:szCs w:val="24"/>
          <w:vertAlign w:val="superscript"/>
          <w:rtl w:val="0"/>
          <w:lang w:val="en-US" w:eastAsia="zh-CN"/>
        </w:rPr>
        <w:t xml:space="preserve"> </w:t>
      </w:r>
      <w:r>
        <w:rPr>
          <w:rFonts w:hint="eastAsia" w:ascii="Times New Roman" w:hAnsi="Times New Roman" w:eastAsia="Times New Roman" w:cs="Times New Roman"/>
          <w:b/>
          <w:bCs/>
          <w:i/>
          <w:iCs/>
          <w:sz w:val="24"/>
          <w:szCs w:val="24"/>
          <w:rtl w:val="0"/>
        </w:rPr>
        <w:t>Evaluation and Comparison</w:t>
      </w:r>
      <w:r>
        <w:rPr>
          <w:rFonts w:hint="eastAsia" w:ascii="Times New Roman" w:hAnsi="Times New Roman" w:eastAsia="Times New Roman" w:cs="Times New Roman"/>
          <w:sz w:val="24"/>
          <w:szCs w:val="24"/>
          <w:rtl w:val="0"/>
        </w:rPr>
        <w:t>: The performance of the proposed multimodal model will be evaluated against traditional text-based sentiment analysis methods on various metrics, including accuracy, precision, recall, and F1-score. Additionally, we will conduct an ablation study to assess the impact of each modality on overall performance.</w:t>
      </w:r>
    </w:p>
    <w:p w14:paraId="636757B4">
      <w:pPr>
        <w:spacing w:line="360" w:lineRule="auto"/>
        <w:jc w:val="both"/>
        <w:rPr>
          <w:rFonts w:hint="eastAsia" w:ascii="Times New Roman" w:hAnsi="Times New Roman" w:eastAsia="Times New Roman" w:cs="Times New Roman"/>
          <w:sz w:val="24"/>
          <w:szCs w:val="24"/>
          <w:rtl w:val="0"/>
        </w:rPr>
      </w:pPr>
    </w:p>
    <w:p w14:paraId="41A4F59A">
      <w:pPr>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br w:type="page"/>
      </w:r>
    </w:p>
    <w:p w14:paraId="4C74C6F4">
      <w:pPr>
        <w:pStyle w:val="2"/>
        <w:rPr>
          <w:rFonts w:hint="eastAsia"/>
          <w:rtl w:val="0"/>
        </w:rPr>
      </w:pPr>
      <w:r>
        <w:rPr>
          <w:rFonts w:hint="eastAsia"/>
          <w:rtl w:val="0"/>
        </w:rPr>
        <w:t>Expected Results and Significance</w:t>
      </w:r>
    </w:p>
    <w:p w14:paraId="7CD127D7">
      <w:pPr>
        <w:rPr>
          <w:rFonts w:hint="eastAsia"/>
          <w:rtl w:val="0"/>
        </w:rPr>
      </w:pPr>
    </w:p>
    <w:p w14:paraId="0C30070C">
      <w:pPr>
        <w:spacing w:line="360" w:lineRule="auto"/>
        <w:jc w:val="both"/>
        <w:rPr>
          <w:rFonts w:hint="eastAsia" w:ascii="Times New Roman" w:hAnsi="Times New Roman" w:eastAsia="Times New Roman" w:cs="Times New Roman"/>
          <w:sz w:val="24"/>
          <w:szCs w:val="24"/>
          <w:rtl w:val="0"/>
          <w:lang w:val="en-US"/>
        </w:rPr>
      </w:pPr>
      <w:r>
        <w:rPr>
          <w:rFonts w:hint="eastAsia" w:ascii="Times New Roman" w:hAnsi="Times New Roman" w:eastAsia="宋体" w:cs="Times New Roman"/>
          <w:sz w:val="24"/>
          <w:szCs w:val="24"/>
          <w:rtl w:val="0"/>
          <w:lang w:val="en-US" w:eastAsia="zh-CN"/>
        </w:rPr>
        <w:t xml:space="preserve">It is </w:t>
      </w:r>
      <w:r>
        <w:rPr>
          <w:rFonts w:hint="eastAsia" w:ascii="Times New Roman" w:hAnsi="Times New Roman" w:eastAsia="Times New Roman" w:cs="Times New Roman"/>
          <w:sz w:val="24"/>
          <w:szCs w:val="24"/>
          <w:rtl w:val="0"/>
          <w:lang w:val="en-US"/>
        </w:rPr>
        <w:t>expect</w:t>
      </w:r>
      <w:r>
        <w:rPr>
          <w:rFonts w:hint="eastAsia" w:ascii="Times New Roman" w:hAnsi="Times New Roman" w:eastAsia="宋体" w:cs="Times New Roman"/>
          <w:sz w:val="24"/>
          <w:szCs w:val="24"/>
          <w:rtl w:val="0"/>
          <w:lang w:val="en-US" w:eastAsia="zh-CN"/>
        </w:rPr>
        <w:t>ed that</w:t>
      </w:r>
      <w:r>
        <w:rPr>
          <w:rFonts w:hint="eastAsia" w:ascii="Times New Roman" w:hAnsi="Times New Roman" w:eastAsia="Times New Roman" w:cs="Times New Roman"/>
          <w:sz w:val="24"/>
          <w:szCs w:val="24"/>
          <w:rtl w:val="0"/>
          <w:lang w:val="en-US"/>
        </w:rPr>
        <w:t xml:space="preserve"> the Transformer-based multimodal sentiment analysis model to outperform traditional text-only methods by leveraging the complementary information provided by images and videos. Specifically, we hypothesize that the fusion of text, image, and video features will lead to improved sentiment classification, particularly in cases where textual information alone is ambiguous.</w:t>
      </w:r>
    </w:p>
    <w:p w14:paraId="4D2F6E9E">
      <w:pPr>
        <w:spacing w:line="360" w:lineRule="auto"/>
        <w:jc w:val="both"/>
        <w:rPr>
          <w:rFonts w:hint="eastAsia" w:ascii="Times New Roman" w:hAnsi="Times New Roman" w:eastAsia="Times New Roman" w:cs="Times New Roman"/>
          <w:sz w:val="24"/>
          <w:szCs w:val="24"/>
          <w:rtl w:val="0"/>
          <w:lang w:val="en-US"/>
        </w:rPr>
      </w:pPr>
      <w:r>
        <w:rPr>
          <w:rFonts w:hint="eastAsia" w:ascii="Times New Roman" w:hAnsi="Times New Roman" w:eastAsia="Times New Roman" w:cs="Times New Roman"/>
          <w:sz w:val="24"/>
          <w:szCs w:val="24"/>
          <w:rtl w:val="0"/>
          <w:lang w:val="en-US"/>
        </w:rPr>
        <w:t>The significance of this research lies in its potential to enhance sentiment analysis applications in social media monitoring, brand management, and political discourse. By developing a model that can analyze multimodal content in real-time, this research could help businesses and governments make more informed decisions based on public sentiment. Furthermore, this work contributes to the ongoing research on multimodal AI and provides a framework for integrating diverse data types in a unified model.</w:t>
      </w:r>
    </w:p>
    <w:p w14:paraId="7845EBB4">
      <w:pPr>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br w:type="page"/>
      </w:r>
    </w:p>
    <w:p w14:paraId="1EF1CB0E">
      <w:pPr>
        <w:pStyle w:val="2"/>
        <w:rPr>
          <w:rFonts w:hint="eastAsia"/>
          <w:rtl w:val="0"/>
        </w:rPr>
      </w:pPr>
      <w:r>
        <w:rPr>
          <w:rFonts w:hint="eastAsia"/>
          <w:rtl w:val="0"/>
        </w:rPr>
        <w:t>References</w:t>
      </w:r>
    </w:p>
    <w:p w14:paraId="7544732F">
      <w:pPr>
        <w:rPr>
          <w:rFonts w:hint="eastAsia"/>
          <w:rtl w:val="0"/>
        </w:rPr>
      </w:pPr>
    </w:p>
    <w:p w14:paraId="349BFC28">
      <w:pPr>
        <w:spacing w:line="360" w:lineRule="auto"/>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Pang, B., Lee, L., &amp; Vaithyanathan, S. (2002). Thumbs up? Sentiment Classification Using Machine Learning Techniques. Proceedings of the ACL-02 Conference on Empirical Methods in Natural Language Processing.</w:t>
      </w:r>
    </w:p>
    <w:p w14:paraId="3BC1ADAC">
      <w:pPr>
        <w:spacing w:line="360" w:lineRule="auto"/>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Kim, Y. (2014). Convolutional Neural Networks for Sentence Classification. Proceedings of the 2014 Conference on Empirical Methods in Natural Language Processing (EMNLP).</w:t>
      </w:r>
    </w:p>
    <w:p w14:paraId="21ED9268">
      <w:pPr>
        <w:spacing w:line="360" w:lineRule="auto"/>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Devlin, J., Chang, M. W., Lee, K., &amp; Toutanova, K. (2018). BERT: Pre-training of Deep Bidirectional Transformers for Language Understanding. NAACL-HLT 2019.</w:t>
      </w:r>
    </w:p>
    <w:p w14:paraId="45733AAE">
      <w:pPr>
        <w:spacing w:line="360" w:lineRule="auto"/>
        <w:rPr>
          <w:rFonts w:hint="eastAsia"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Zhang, Y., Zheng, H., &amp; Yang, X. (2019). Multimodal Sentiment Analysis: A Survey. IEEE Transactions on Affective Computing.</w:t>
      </w:r>
    </w:p>
    <w:p w14:paraId="539D3EA9">
      <w:pPr>
        <w:spacing w:line="360" w:lineRule="auto"/>
        <w:rPr>
          <w:rFonts w:ascii="Times New Roman" w:hAnsi="Times New Roman" w:eastAsia="Times New Roman" w:cs="Times New Roman"/>
          <w:sz w:val="24"/>
          <w:szCs w:val="24"/>
          <w:rtl w:val="0"/>
        </w:rPr>
      </w:pPr>
      <w:r>
        <w:rPr>
          <w:rFonts w:hint="eastAsia" w:ascii="Times New Roman" w:hAnsi="Times New Roman" w:eastAsia="Times New Roman" w:cs="Times New Roman"/>
          <w:sz w:val="24"/>
          <w:szCs w:val="24"/>
          <w:rtl w:val="0"/>
        </w:rPr>
        <w:t>Li, S., Shen, J., &amp; Zhang, Z. (2020). Video-based Multimodal Sentiment Analysis. Proceedings of the IEEE Conference on Computer Vision and Pattern Recognition (CVPR).</w:t>
      </w:r>
    </w:p>
    <w:p w14:paraId="3A52AB1F">
      <w:pPr>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14:paraId="00000128">
      <w:pPr>
        <w:spacing w:line="360" w:lineRule="auto"/>
        <w:rPr>
          <w:rFonts w:ascii="Times New Roman" w:hAnsi="Times New Roman" w:eastAsia="Times New Roman" w:cs="Times New Roman"/>
          <w:sz w:val="24"/>
          <w:szCs w:val="24"/>
        </w:rPr>
      </w:pPr>
    </w:p>
    <w:sectPr>
      <w:headerReference r:id="rId5" w:type="default"/>
      <w:footerReference r:id="rId6"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0000012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1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03515792"/>
    <w:rsid w:val="0D492DD6"/>
    <w:rsid w:val="2A323E2E"/>
    <w:rsid w:val="33E25A36"/>
    <w:rsid w:val="391E06CC"/>
    <w:rsid w:val="40123BFC"/>
    <w:rsid w:val="458B010E"/>
    <w:rsid w:val="665514DB"/>
    <w:rsid w:val="66E35DDB"/>
    <w:rsid w:val="6D2A0D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uiPriority w:val="0"/>
    <w:pPr>
      <w:keepNext/>
      <w:keepLines/>
      <w:spacing w:before="480" w:after="0"/>
    </w:pPr>
    <w:rPr>
      <w:rFonts w:ascii="Cambria" w:hAnsi="Cambria" w:eastAsia="Cambria" w:cs="Cambria"/>
      <w:b/>
      <w:color w:val="366091"/>
      <w:sz w:val="28"/>
      <w:szCs w:val="28"/>
    </w:rPr>
  </w:style>
  <w:style w:type="paragraph" w:styleId="3">
    <w:name w:val="heading 2"/>
    <w:basedOn w:val="1"/>
    <w:next w:val="1"/>
    <w:qFormat/>
    <w:uiPriority w:val="0"/>
    <w:pPr>
      <w:keepNext/>
      <w:keepLines/>
      <w:spacing w:before="200" w:after="0"/>
    </w:pPr>
    <w:rPr>
      <w:rFonts w:ascii="Cambria" w:hAnsi="Cambria" w:eastAsia="Cambria" w:cs="Cambria"/>
      <w:b/>
      <w:color w:val="4F81BD"/>
      <w:sz w:val="26"/>
      <w:szCs w:val="26"/>
    </w:rPr>
  </w:style>
  <w:style w:type="paragraph" w:styleId="4">
    <w:name w:val="heading 3"/>
    <w:basedOn w:val="1"/>
    <w:next w:val="1"/>
    <w:uiPriority w:val="0"/>
    <w:pPr>
      <w:keepNext/>
      <w:keepLines/>
      <w:spacing w:before="200" w:after="0"/>
    </w:pPr>
    <w:rPr>
      <w:rFonts w:ascii="Cambria" w:hAnsi="Cambria" w:eastAsia="Cambria" w:cs="Cambria"/>
      <w:b/>
      <w:color w:val="4F81BD"/>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0"/>
    <w:pPr>
      <w:keepNext/>
      <w:keepLines/>
      <w:pageBreakBefore w:val="0"/>
      <w:spacing w:before="480" w:after="120"/>
    </w:pPr>
    <w:rPr>
      <w:b/>
      <w:sz w:val="72"/>
      <w:szCs w:val="72"/>
    </w:rPr>
  </w:style>
  <w:style w:type="character" w:styleId="13">
    <w:name w:val="Strong"/>
    <w:basedOn w:val="12"/>
    <w:qFormat/>
    <w:uiPriority w:val="0"/>
    <w:rPr>
      <w:b/>
    </w:rPr>
  </w:style>
  <w:style w:type="character" w:styleId="14">
    <w:name w:val="Emphasis"/>
    <w:basedOn w:val="12"/>
    <w:qFormat/>
    <w:uiPriority w:val="0"/>
    <w:rPr>
      <w:i/>
    </w:rPr>
  </w:style>
  <w:style w:type="table" w:customStyle="1" w:styleId="15">
    <w:name w:val="Table Normal"/>
    <w:qFormat/>
    <w:uiPriority w:val="0"/>
  </w:style>
  <w:style w:type="table" w:customStyle="1" w:styleId="16">
    <w:name w:val="_Style 10"/>
    <w:basedOn w:val="15"/>
    <w:qFormat/>
    <w:uiPriority w:val="0"/>
    <w:pPr>
      <w:spacing w:after="0" w:line="240" w:lineRule="auto"/>
    </w:pPr>
    <w:tblPr>
      <w:tblCellMar>
        <w:top w:w="0" w:type="dxa"/>
        <w:left w:w="10" w:type="dxa"/>
        <w:bottom w:w="0" w:type="dxa"/>
        <w:right w:w="10" w:type="dxa"/>
      </w:tblCellMar>
    </w:tblPr>
  </w:style>
  <w:style w:type="table" w:customStyle="1" w:styleId="17">
    <w:name w:val="_Style 11"/>
    <w:basedOn w:val="15"/>
    <w:qFormat/>
    <w:uiPriority w:val="0"/>
    <w:pPr>
      <w:spacing w:after="0" w:line="240" w:lineRule="auto"/>
    </w:pPr>
    <w:tblPr>
      <w:tblCellMar>
        <w:top w:w="0" w:type="dxa"/>
        <w:left w:w="10" w:type="dxa"/>
        <w:bottom w:w="0" w:type="dxa"/>
        <w:right w:w="10" w:type="dxa"/>
      </w:tblCellMar>
    </w:tblPr>
  </w:style>
  <w:style w:type="table" w:customStyle="1" w:styleId="18">
    <w:name w:val="_Style 12"/>
    <w:basedOn w:val="15"/>
    <w:qFormat/>
    <w:uiPriority w:val="0"/>
    <w:pPr>
      <w:spacing w:after="0" w:line="240" w:lineRule="auto"/>
    </w:pPr>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835</Words>
  <Characters>4995</Characters>
  <TotalTime>31</TotalTime>
  <ScaleCrop>false</ScaleCrop>
  <LinksUpToDate>false</LinksUpToDate>
  <CharactersWithSpaces>5774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2024-11-27T08:20:00Z</dcterms:created>
  <dc:creator>Lenovo</dc:creator>
  <cp:lastModifiedBy>X.Yolanda</cp:lastModifiedBy>
  <dcterms:modified xsi:type="dcterms:W3CDTF">2024-12-16T06:07:50Z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9066217A824A4AF0B7B1B716D5C82283_13</vt:lpwstr>
  </property>
</Properties>
</file>