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7A427" w14:textId="3C268690" w:rsidR="00A23E89" w:rsidRPr="00A23E89" w:rsidRDefault="00A23E89" w:rsidP="00A23E89">
      <w:r w:rsidRPr="00A23E89">
        <w:t>软件体系结构的质量属性</w:t>
      </w:r>
    </w:p>
    <w:p w14:paraId="4BB11F45" w14:textId="77777777" w:rsidR="00A23E89" w:rsidRPr="00A23E89" w:rsidRDefault="00A23E89" w:rsidP="00A23E89">
      <w:r w:rsidRPr="00A23E89">
        <w:t>该论文以</w:t>
      </w:r>
      <w:r w:rsidRPr="00A23E89">
        <w:rPr>
          <w:b/>
          <w:bCs/>
        </w:rPr>
        <w:t>ISO 9126-1 软件质量模型</w:t>
      </w:r>
      <w:r w:rsidRPr="00A23E89">
        <w:t>为基础，将标准质量特性适配、细化为</w:t>
      </w:r>
      <w:r w:rsidRPr="00A23E89">
        <w:rPr>
          <w:b/>
          <w:bCs/>
        </w:rPr>
        <w:t>软件体系结构层面可度量、可评估的质量属性</w:t>
      </w:r>
      <w:r w:rsidRPr="00A23E89">
        <w:t>，共包含</w:t>
      </w:r>
      <w:r w:rsidRPr="00A23E89">
        <w:rPr>
          <w:b/>
          <w:bCs/>
        </w:rPr>
        <w:t>六大核心维度</w:t>
      </w:r>
      <w:r w:rsidRPr="00A23E89">
        <w:t>，每个维度又拆解为可落地的子特性，用于架构设计、评估与方案选型。</w:t>
      </w:r>
    </w:p>
    <w:p w14:paraId="65096F42" w14:textId="77777777" w:rsidR="00A23E89" w:rsidRPr="00A23E89" w:rsidRDefault="00A23E89" w:rsidP="00A23E89">
      <w:pPr>
        <w:rPr>
          <w:b/>
          <w:bCs/>
        </w:rPr>
      </w:pPr>
      <w:r w:rsidRPr="00A23E89">
        <w:rPr>
          <w:b/>
          <w:bCs/>
        </w:rPr>
        <w:t>一、功能性（Functionality）</w:t>
      </w:r>
    </w:p>
    <w:p w14:paraId="35FE3070" w14:textId="77777777" w:rsidR="00A23E89" w:rsidRPr="00A23E89" w:rsidRDefault="00A23E89" w:rsidP="00A23E89">
      <w:r w:rsidRPr="00A23E89">
        <w:t>架构需具备满足业务需求的功能支撑能力，是架构的基础属性。</w:t>
      </w:r>
    </w:p>
    <w:p w14:paraId="7394FD05" w14:textId="77777777" w:rsidR="00A23E89" w:rsidRPr="00A23E89" w:rsidRDefault="00A23E89" w:rsidP="00A23E89">
      <w:pPr>
        <w:numPr>
          <w:ilvl w:val="0"/>
          <w:numId w:val="1"/>
        </w:numPr>
      </w:pPr>
      <w:r w:rsidRPr="00A23E89">
        <w:t>适宜性：组件功能完整，可组合完成指定业务任务；</w:t>
      </w:r>
    </w:p>
    <w:p w14:paraId="35BB9BD5" w14:textId="77777777" w:rsidR="00A23E89" w:rsidRPr="00A23E89" w:rsidRDefault="00A23E89" w:rsidP="00A23E89">
      <w:pPr>
        <w:numPr>
          <w:ilvl w:val="0"/>
          <w:numId w:val="1"/>
        </w:numPr>
      </w:pPr>
      <w:r w:rsidRPr="00A23E89">
        <w:t>准确性：功能组件可提供精准的计算与业务结果；</w:t>
      </w:r>
    </w:p>
    <w:p w14:paraId="79560D52" w14:textId="77777777" w:rsidR="00A23E89" w:rsidRPr="00A23E89" w:rsidRDefault="00A23E89" w:rsidP="00A23E89">
      <w:pPr>
        <w:numPr>
          <w:ilvl w:val="0"/>
          <w:numId w:val="1"/>
        </w:numPr>
      </w:pPr>
      <w:r w:rsidRPr="00A23E89">
        <w:t>互操作性：通过连接器、中间件实现与外部系统的交互；</w:t>
      </w:r>
    </w:p>
    <w:p w14:paraId="754A05E9" w14:textId="77777777" w:rsidR="00A23E89" w:rsidRPr="00A23E89" w:rsidRDefault="00A23E89" w:rsidP="00A23E89">
      <w:pPr>
        <w:numPr>
          <w:ilvl w:val="0"/>
          <w:numId w:val="1"/>
        </w:numPr>
      </w:pPr>
      <w:r w:rsidRPr="00A23E89">
        <w:t>安全性：包含认证、授权、访问控制等安全防护机制；</w:t>
      </w:r>
    </w:p>
    <w:p w14:paraId="33D1B70D" w14:textId="77777777" w:rsidR="00A23E89" w:rsidRPr="00A23E89" w:rsidRDefault="00A23E89" w:rsidP="00A23E89">
      <w:pPr>
        <w:numPr>
          <w:ilvl w:val="0"/>
          <w:numId w:val="1"/>
        </w:numPr>
      </w:pPr>
      <w:r w:rsidRPr="00A23E89">
        <w:t>合</w:t>
      </w:r>
      <w:proofErr w:type="gramStart"/>
      <w:r w:rsidRPr="00A23E89">
        <w:t>规</w:t>
      </w:r>
      <w:proofErr w:type="gramEnd"/>
      <w:r w:rsidRPr="00A23E89">
        <w:t>性：遵循行业规范、标准与架构约束。</w:t>
      </w:r>
    </w:p>
    <w:p w14:paraId="0F684DDC" w14:textId="77777777" w:rsidR="00A23E89" w:rsidRPr="00A23E89" w:rsidRDefault="00A23E89" w:rsidP="00A23E89">
      <w:pPr>
        <w:rPr>
          <w:b/>
          <w:bCs/>
        </w:rPr>
      </w:pPr>
      <w:r w:rsidRPr="00A23E89">
        <w:rPr>
          <w:b/>
          <w:bCs/>
        </w:rPr>
        <w:t>二、可靠性（Reliability）</w:t>
      </w:r>
    </w:p>
    <w:p w14:paraId="2F7FA61F" w14:textId="77777777" w:rsidR="00A23E89" w:rsidRPr="00A23E89" w:rsidRDefault="00A23E89" w:rsidP="00A23E89">
      <w:r w:rsidRPr="00A23E89">
        <w:t>架构在指定环境与时长内，稳定提供服务的能力。</w:t>
      </w:r>
    </w:p>
    <w:p w14:paraId="4F14CBC0" w14:textId="77777777" w:rsidR="00A23E89" w:rsidRPr="00A23E89" w:rsidRDefault="00A23E89" w:rsidP="00A23E89">
      <w:pPr>
        <w:numPr>
          <w:ilvl w:val="0"/>
          <w:numId w:val="2"/>
        </w:numPr>
      </w:pPr>
      <w:r w:rsidRPr="00A23E89">
        <w:t>成熟度：由组件与连接器的平均无故障时间（MTTF）决定；</w:t>
      </w:r>
    </w:p>
    <w:p w14:paraId="6BD97271" w14:textId="77777777" w:rsidR="00A23E89" w:rsidRPr="00A23E89" w:rsidRDefault="00A23E89" w:rsidP="00A23E89">
      <w:pPr>
        <w:numPr>
          <w:ilvl w:val="0"/>
          <w:numId w:val="2"/>
        </w:numPr>
      </w:pPr>
      <w:r w:rsidRPr="00A23E89">
        <w:t>容错性：内置冗余、异常处理等机制，故障时仍维持基本服务；</w:t>
      </w:r>
    </w:p>
    <w:p w14:paraId="10085642" w14:textId="77777777" w:rsidR="00A23E89" w:rsidRPr="00A23E89" w:rsidRDefault="00A23E89" w:rsidP="00A23E89">
      <w:pPr>
        <w:numPr>
          <w:ilvl w:val="0"/>
          <w:numId w:val="2"/>
        </w:numPr>
      </w:pPr>
      <w:r w:rsidRPr="00A23E89">
        <w:t>可恢复性：具备故障后恢复性能与数据的架构设计；</w:t>
      </w:r>
    </w:p>
    <w:p w14:paraId="2AE1E989" w14:textId="77777777" w:rsidR="00A23E89" w:rsidRPr="00A23E89" w:rsidRDefault="00A23E89" w:rsidP="00A23E89">
      <w:pPr>
        <w:numPr>
          <w:ilvl w:val="0"/>
          <w:numId w:val="2"/>
        </w:numPr>
      </w:pPr>
      <w:r w:rsidRPr="00A23E89">
        <w:t>可用性：分布式 / 实时场景下，服务持续可用的能力（论文补充关键属性）。</w:t>
      </w:r>
    </w:p>
    <w:p w14:paraId="37C8F227" w14:textId="77777777" w:rsidR="00A23E89" w:rsidRPr="00A23E89" w:rsidRDefault="00A23E89" w:rsidP="00A23E89">
      <w:pPr>
        <w:rPr>
          <w:b/>
          <w:bCs/>
        </w:rPr>
      </w:pPr>
      <w:r w:rsidRPr="00A23E89">
        <w:rPr>
          <w:b/>
          <w:bCs/>
        </w:rPr>
        <w:t>三、易用性（Usability）</w:t>
      </w:r>
    </w:p>
    <w:p w14:paraId="32FEA3A7" w14:textId="77777777" w:rsidR="00A23E89" w:rsidRPr="00A23E89" w:rsidRDefault="00A23E89" w:rsidP="00A23E89">
      <w:r w:rsidRPr="00A23E89">
        <w:t>最终用户理解、学习、使用系统的难易程度。</w:t>
      </w:r>
    </w:p>
    <w:p w14:paraId="6DD8FD34" w14:textId="77777777" w:rsidR="00A23E89" w:rsidRPr="00A23E89" w:rsidRDefault="00A23E89" w:rsidP="00A23E89">
      <w:r w:rsidRPr="00A23E89">
        <w:t>架构对用户透明，主要通过 GUI 交互组件体现，核心包含可理解性、易学性、可操作性三项子特性。</w:t>
      </w:r>
    </w:p>
    <w:p w14:paraId="3876B54B" w14:textId="77777777" w:rsidR="00A23E89" w:rsidRPr="00A23E89" w:rsidRDefault="00A23E89" w:rsidP="00A23E89">
      <w:pPr>
        <w:rPr>
          <w:b/>
          <w:bCs/>
        </w:rPr>
      </w:pPr>
      <w:r w:rsidRPr="00A23E89">
        <w:rPr>
          <w:b/>
          <w:bCs/>
        </w:rPr>
        <w:t>四、效率（Efficiency）</w:t>
      </w:r>
    </w:p>
    <w:p w14:paraId="3D15CC66" w14:textId="77777777" w:rsidR="00A23E89" w:rsidRPr="00A23E89" w:rsidRDefault="00A23E89" w:rsidP="00A23E89">
      <w:r w:rsidRPr="00A23E89">
        <w:t>架构提供服务时的性能表现与资源消耗水平。</w:t>
      </w:r>
    </w:p>
    <w:p w14:paraId="084F29D8" w14:textId="77777777" w:rsidR="00A23E89" w:rsidRPr="00A23E89" w:rsidRDefault="00A23E89" w:rsidP="00A23E89">
      <w:pPr>
        <w:numPr>
          <w:ilvl w:val="0"/>
          <w:numId w:val="3"/>
        </w:numPr>
      </w:pPr>
      <w:r w:rsidRPr="00A23E89">
        <w:t>时间行为：响应时间、处理时长、吞吐量，由组件调用路径与数据流决定；</w:t>
      </w:r>
    </w:p>
    <w:p w14:paraId="6004ED34" w14:textId="77777777" w:rsidR="00A23E89" w:rsidRPr="00A23E89" w:rsidRDefault="00A23E89" w:rsidP="00A23E89">
      <w:pPr>
        <w:numPr>
          <w:ilvl w:val="0"/>
          <w:numId w:val="3"/>
        </w:numPr>
      </w:pPr>
      <w:r w:rsidRPr="00A23E89">
        <w:t>资源利用率：CPU、内存、存储、网络等资源的占用规模与效率。</w:t>
      </w:r>
    </w:p>
    <w:p w14:paraId="380CC466" w14:textId="77777777" w:rsidR="00A23E89" w:rsidRPr="00A23E89" w:rsidRDefault="00A23E89" w:rsidP="00A23E89">
      <w:pPr>
        <w:rPr>
          <w:b/>
          <w:bCs/>
        </w:rPr>
      </w:pPr>
      <w:r w:rsidRPr="00A23E89">
        <w:rPr>
          <w:b/>
          <w:bCs/>
        </w:rPr>
        <w:t>五、可维护性（Maintainability）</w:t>
      </w:r>
    </w:p>
    <w:p w14:paraId="5CD75518" w14:textId="77777777" w:rsidR="00A23E89" w:rsidRPr="00A23E89" w:rsidRDefault="00A23E89" w:rsidP="00A23E89">
      <w:r w:rsidRPr="00A23E89">
        <w:t>架构进行修改、迭代、排障的难易程度，是长期演进的关键。</w:t>
      </w:r>
    </w:p>
    <w:p w14:paraId="4BE863F7" w14:textId="77777777" w:rsidR="00A23E89" w:rsidRPr="00A23E89" w:rsidRDefault="00A23E89" w:rsidP="00A23E89">
      <w:pPr>
        <w:numPr>
          <w:ilvl w:val="0"/>
          <w:numId w:val="4"/>
        </w:numPr>
      </w:pPr>
      <w:r w:rsidRPr="00A23E89">
        <w:t>可分析性：故障、缺陷易于定位与诊断；</w:t>
      </w:r>
    </w:p>
    <w:p w14:paraId="2D4FEA4D" w14:textId="77777777" w:rsidR="00A23E89" w:rsidRPr="00A23E89" w:rsidRDefault="00A23E89" w:rsidP="00A23E89">
      <w:pPr>
        <w:numPr>
          <w:ilvl w:val="0"/>
          <w:numId w:val="4"/>
        </w:numPr>
      </w:pPr>
      <w:r w:rsidRPr="00A23E89">
        <w:lastRenderedPageBreak/>
        <w:t>可变更性：支持需求、环境变化的快速修改；</w:t>
      </w:r>
    </w:p>
    <w:p w14:paraId="6DDC5134" w14:textId="77777777" w:rsidR="00A23E89" w:rsidRPr="00A23E89" w:rsidRDefault="00A23E89" w:rsidP="00A23E89">
      <w:pPr>
        <w:numPr>
          <w:ilvl w:val="0"/>
          <w:numId w:val="4"/>
        </w:numPr>
      </w:pPr>
      <w:r w:rsidRPr="00A23E89">
        <w:t>稳定性：修改后不产生意外副作用；</w:t>
      </w:r>
    </w:p>
    <w:p w14:paraId="382431CD" w14:textId="77777777" w:rsidR="00A23E89" w:rsidRPr="00A23E89" w:rsidRDefault="00A23E89" w:rsidP="00A23E89">
      <w:pPr>
        <w:numPr>
          <w:ilvl w:val="0"/>
          <w:numId w:val="4"/>
        </w:numPr>
      </w:pPr>
      <w:r w:rsidRPr="00A23E89">
        <w:t>可测试性：架构易于验证与测试；</w:t>
      </w:r>
    </w:p>
    <w:p w14:paraId="5F974D54" w14:textId="77777777" w:rsidR="00A23E89" w:rsidRPr="00A23E89" w:rsidRDefault="00A23E89" w:rsidP="00A23E89">
      <w:pPr>
        <w:numPr>
          <w:ilvl w:val="0"/>
          <w:numId w:val="4"/>
        </w:numPr>
      </w:pPr>
      <w:r w:rsidRPr="00A23E89">
        <w:t>核心度量：组件</w:t>
      </w:r>
      <w:r w:rsidRPr="00A23E89">
        <w:rPr>
          <w:b/>
          <w:bCs/>
        </w:rPr>
        <w:t>耦合度</w:t>
      </w:r>
      <w:r w:rsidRPr="00A23E89">
        <w:t>、系统</w:t>
      </w:r>
      <w:r w:rsidRPr="00A23E89">
        <w:rPr>
          <w:b/>
          <w:bCs/>
        </w:rPr>
        <w:t>模块化程度</w:t>
      </w:r>
      <w:r w:rsidRPr="00A23E89">
        <w:t>。</w:t>
      </w:r>
    </w:p>
    <w:p w14:paraId="4A7E70C6" w14:textId="77777777" w:rsidR="00A23E89" w:rsidRPr="00A23E89" w:rsidRDefault="00A23E89" w:rsidP="00A23E89">
      <w:pPr>
        <w:rPr>
          <w:b/>
          <w:bCs/>
        </w:rPr>
      </w:pPr>
      <w:r w:rsidRPr="00A23E89">
        <w:rPr>
          <w:b/>
          <w:bCs/>
        </w:rPr>
        <w:t>六、可移植性（Portability）</w:t>
      </w:r>
    </w:p>
    <w:p w14:paraId="6FB92CED" w14:textId="77777777" w:rsidR="00A23E89" w:rsidRPr="00A23E89" w:rsidRDefault="00A23E89" w:rsidP="00A23E89">
      <w:r w:rsidRPr="00A23E89">
        <w:t>架构从当前环境迁移到其他硬件 / 软件 / 组织环境的能力。</w:t>
      </w:r>
    </w:p>
    <w:p w14:paraId="2DFD6780" w14:textId="77777777" w:rsidR="00A23E89" w:rsidRPr="00A23E89" w:rsidRDefault="00A23E89" w:rsidP="00A23E89">
      <w:pPr>
        <w:numPr>
          <w:ilvl w:val="0"/>
          <w:numId w:val="5"/>
        </w:numPr>
      </w:pPr>
      <w:r w:rsidRPr="00A23E89">
        <w:t>适应性：通过参数化、泛化机制适配不同运行环境；</w:t>
      </w:r>
    </w:p>
    <w:p w14:paraId="6D786673" w14:textId="77777777" w:rsidR="00A23E89" w:rsidRPr="00A23E89" w:rsidRDefault="00A23E89" w:rsidP="00A23E89">
      <w:pPr>
        <w:numPr>
          <w:ilvl w:val="0"/>
          <w:numId w:val="5"/>
        </w:numPr>
      </w:pPr>
      <w:r w:rsidRPr="00A23E89">
        <w:t>可安装性：具备标准化部署、安装的架构支撑；</w:t>
      </w:r>
    </w:p>
    <w:p w14:paraId="3EFF3886" w14:textId="77777777" w:rsidR="00A23E89" w:rsidRPr="00A23E89" w:rsidRDefault="00A23E89" w:rsidP="00A23E89">
      <w:pPr>
        <w:numPr>
          <w:ilvl w:val="0"/>
          <w:numId w:val="5"/>
        </w:numPr>
      </w:pPr>
      <w:r w:rsidRPr="00A23E89">
        <w:t>共存性：可与其他软件共享资源、协同运行；</w:t>
      </w:r>
    </w:p>
    <w:p w14:paraId="60283223" w14:textId="77777777" w:rsidR="00A23E89" w:rsidRPr="00A23E89" w:rsidRDefault="00A23E89" w:rsidP="00A23E89">
      <w:pPr>
        <w:numPr>
          <w:ilvl w:val="0"/>
          <w:numId w:val="5"/>
        </w:numPr>
      </w:pPr>
      <w:r w:rsidRPr="00A23E89">
        <w:t>可替换性：组件可被同类组件平滑替换。</w:t>
      </w:r>
    </w:p>
    <w:p w14:paraId="2FEBA900" w14:textId="77777777" w:rsidR="00B06234" w:rsidRPr="00A23E89" w:rsidRDefault="00B06234">
      <w:pPr>
        <w:rPr>
          <w:rFonts w:hint="eastAsia"/>
        </w:rPr>
      </w:pPr>
    </w:p>
    <w:sectPr w:rsidR="00B06234" w:rsidRPr="00A23E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F34C7"/>
    <w:multiLevelType w:val="multilevel"/>
    <w:tmpl w:val="0F0C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E2D3E"/>
    <w:multiLevelType w:val="multilevel"/>
    <w:tmpl w:val="D20A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D4165"/>
    <w:multiLevelType w:val="multilevel"/>
    <w:tmpl w:val="E3B0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C721A5"/>
    <w:multiLevelType w:val="multilevel"/>
    <w:tmpl w:val="EB00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7768B"/>
    <w:multiLevelType w:val="multilevel"/>
    <w:tmpl w:val="083C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859818">
    <w:abstractNumId w:val="0"/>
  </w:num>
  <w:num w:numId="2" w16cid:durableId="985823001">
    <w:abstractNumId w:val="3"/>
  </w:num>
  <w:num w:numId="3" w16cid:durableId="726225345">
    <w:abstractNumId w:val="4"/>
  </w:num>
  <w:num w:numId="4" w16cid:durableId="479469377">
    <w:abstractNumId w:val="1"/>
  </w:num>
  <w:num w:numId="5" w16cid:durableId="1964311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1C"/>
    <w:rsid w:val="00A23E89"/>
    <w:rsid w:val="00B06234"/>
    <w:rsid w:val="00BE091C"/>
    <w:rsid w:val="00E44072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0C1249"/>
  <w15:chartTrackingRefBased/>
  <w15:docId w15:val="{EE48E1FB-23F3-464E-B5C3-7563075D0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09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0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09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9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9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91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9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9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9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09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0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0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09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091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09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09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09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09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09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0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09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09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0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09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09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09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0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09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0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2</cp:revision>
  <dcterms:created xsi:type="dcterms:W3CDTF">2026-04-01T07:28:00Z</dcterms:created>
  <dcterms:modified xsi:type="dcterms:W3CDTF">2026-04-01T07:34:00Z</dcterms:modified>
</cp:coreProperties>
</file>