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74CC" w:rsidRDefault="00C85D8A" w:rsidP="00C85D8A">
      <w:pPr>
        <w:pStyle w:val="aa"/>
        <w:spacing w:before="360" w:afterLines="0" w:after="0" w:line="240" w:lineRule="auto"/>
        <w:rPr>
          <w:rFonts w:hint="eastAsia"/>
        </w:rPr>
      </w:pPr>
      <w:r>
        <w:rPr>
          <w:rFonts w:hint="eastAsia"/>
        </w:rPr>
        <w:t>计算机网络</w:t>
      </w:r>
      <w:r w:rsidRPr="00C85D8A">
        <w:rPr>
          <w:rFonts w:hint="eastAsia"/>
          <w:u w:val="single"/>
        </w:rPr>
        <w:t xml:space="preserve"> </w:t>
      </w:r>
      <w:r w:rsidRPr="00C85D8A">
        <w:rPr>
          <w:rFonts w:hint="eastAsia"/>
          <w:u w:val="single"/>
        </w:rPr>
        <w:t>第</w:t>
      </w:r>
      <w:permStart w:id="240272832" w:edGrp="everyone"/>
      <w:r w:rsidR="00E00225">
        <w:rPr>
          <w:u w:val="single"/>
        </w:rPr>
        <w:t>3</w:t>
      </w:r>
      <w:permEnd w:id="240272832"/>
      <w:r w:rsidRPr="00C85D8A">
        <w:rPr>
          <w:rFonts w:hint="eastAsia"/>
          <w:u w:val="single"/>
        </w:rPr>
        <w:t xml:space="preserve">课　</w:t>
      </w:r>
      <w:permStart w:id="169024777" w:edGrp="everyone"/>
      <w:r w:rsidR="00E00225">
        <w:rPr>
          <w:rFonts w:ascii="Courier New" w:hAnsi="Courier New"/>
          <w:sz w:val="38"/>
          <w:szCs w:val="38"/>
          <w:shd w:val="clear" w:color="auto" w:fill="FFFFFF"/>
        </w:rPr>
        <w:t>远距离通信</w:t>
      </w:r>
      <w:permEnd w:id="169024777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 w:rsidR="005A6E2E" w:rsidRPr="00C85D8A" w:rsidRDefault="00C85D8A" w:rsidP="004A3A1B">
      <w:pPr>
        <w:pStyle w:val="ad"/>
        <w:spacing w:beforeLines="0" w:before="0" w:afterLines="0" w:after="0" w:line="240" w:lineRule="auto"/>
        <w:ind w:leftChars="-300" w:left="-720" w:rightChars="-300" w:right="-720"/>
        <w:rPr>
          <w:rFonts w:asciiTheme="minorHAnsi" w:eastAsiaTheme="minorEastAsia" w:hAnsiTheme="minorHAnsi"/>
          <w:sz w:val="28"/>
          <w:szCs w:val="28"/>
        </w:rPr>
      </w:pP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>班级：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软工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23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级</w:t>
      </w:r>
      <w:permStart w:id="1966423620" w:edGrp="everyone"/>
      <w:r w:rsidR="00FC2278">
        <w:rPr>
          <w:rFonts w:asciiTheme="minorHAnsi" w:eastAsiaTheme="minorEastAsia" w:hAnsiTheme="minorHAnsi" w:hint="eastAsia"/>
          <w:sz w:val="28"/>
          <w:szCs w:val="28"/>
          <w:u w:val="single"/>
        </w:rPr>
        <w:t>普</w:t>
      </w:r>
      <w:r w:rsidR="00FC2278">
        <w:rPr>
          <w:rFonts w:asciiTheme="minorHAnsi" w:eastAsiaTheme="minorEastAsia" w:hAnsiTheme="minorHAnsi" w:hint="eastAsia"/>
          <w:sz w:val="28"/>
          <w:szCs w:val="28"/>
          <w:u w:val="single"/>
        </w:rPr>
        <w:t>2</w:t>
      </w:r>
      <w:permEnd w:id="1966423620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班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学号：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1747277074" w:edGrp="everyone"/>
      <w:r w:rsidR="00FC2278">
        <w:rPr>
          <w:rFonts w:asciiTheme="minorHAnsi" w:eastAsiaTheme="minorEastAsia" w:hAnsiTheme="minorHAnsi"/>
          <w:sz w:val="28"/>
          <w:szCs w:val="28"/>
          <w:u w:val="single"/>
        </w:rPr>
        <w:t>36720232204041</w:t>
      </w:r>
      <w:permEnd w:id="1747277074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姓名：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845287806" w:edGrp="everyone"/>
      <w:r w:rsidR="00FC2278">
        <w:rPr>
          <w:rFonts w:asciiTheme="minorHAnsi" w:eastAsiaTheme="minorEastAsia" w:hAnsiTheme="minorHAnsi" w:hint="eastAsia"/>
          <w:sz w:val="28"/>
          <w:szCs w:val="28"/>
          <w:u w:val="single"/>
        </w:rPr>
        <w:t>苏</w:t>
      </w:r>
      <w:proofErr w:type="gramStart"/>
      <w:r w:rsidR="00FC2278">
        <w:rPr>
          <w:rFonts w:asciiTheme="minorHAnsi" w:eastAsiaTheme="minorEastAsia" w:hAnsiTheme="minorHAnsi" w:hint="eastAsia"/>
          <w:sz w:val="28"/>
          <w:szCs w:val="28"/>
          <w:u w:val="single"/>
        </w:rPr>
        <w:t>一</w:t>
      </w:r>
      <w:proofErr w:type="gramEnd"/>
      <w:r w:rsidR="00FC2278">
        <w:rPr>
          <w:rFonts w:asciiTheme="minorHAnsi" w:eastAsiaTheme="minorEastAsia" w:hAnsiTheme="minorHAnsi" w:hint="eastAsia"/>
          <w:sz w:val="28"/>
          <w:szCs w:val="28"/>
          <w:u w:val="single"/>
        </w:rPr>
        <w:t>涵</w:t>
      </w:r>
      <w:permEnd w:id="845287806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</w:p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af5"/>
        <w:tblW w:w="7650" w:type="dxa"/>
        <w:jc w:val="center"/>
        <w:tblLook w:val="04A0" w:firstRow="1" w:lastRow="0" w:firstColumn="1" w:lastColumn="0" w:noHBand="0" w:noVBand="1"/>
      </w:tblPr>
      <w:tblGrid>
        <w:gridCol w:w="846"/>
        <w:gridCol w:w="677"/>
        <w:gridCol w:w="677"/>
        <w:gridCol w:w="677"/>
        <w:gridCol w:w="677"/>
        <w:gridCol w:w="677"/>
        <w:gridCol w:w="677"/>
        <w:gridCol w:w="710"/>
        <w:gridCol w:w="678"/>
        <w:gridCol w:w="677"/>
        <w:gridCol w:w="677"/>
      </w:tblGrid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1373706369" w:edGrp="everyone" w:colFirst="1" w:colLast="1"/>
            <w:permStart w:id="1932223200" w:edGrp="everyone" w:colFirst="2" w:colLast="2"/>
            <w:permStart w:id="733682189" w:edGrp="everyone" w:colFirst="3" w:colLast="3"/>
            <w:permStart w:id="2001104902" w:edGrp="everyone" w:colFirst="4" w:colLast="4"/>
            <w:permStart w:id="1188829280" w:edGrp="everyone" w:colFirst="5" w:colLast="5"/>
            <w:permStart w:id="1040522409" w:edGrp="everyone" w:colFirst="6" w:colLast="6"/>
            <w:permStart w:id="1854960970" w:edGrp="everyone" w:colFirst="7" w:colLast="7"/>
            <w:permStart w:id="766468320" w:edGrp="everyone" w:colFirst="8" w:colLast="8"/>
            <w:permStart w:id="1832411281" w:edGrp="everyone" w:colFirst="9" w:colLast="9"/>
            <w:permStart w:id="1218791867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DD4627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DD4627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DD4627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DD4627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DD4627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1964D1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1964D1" w:rsidP="00E00225"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1964D1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A10D23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A10D23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permEnd w:id="1373706369"/>
      <w:permEnd w:id="1932223200"/>
      <w:permEnd w:id="733682189"/>
      <w:permEnd w:id="2001104902"/>
      <w:permEnd w:id="1188829280"/>
      <w:permEnd w:id="1040522409"/>
      <w:permEnd w:id="1854960970"/>
      <w:permEnd w:id="766468320"/>
      <w:permEnd w:id="1832411281"/>
      <w:permEnd w:id="1218791867"/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1524773142" w:edGrp="everyone" w:colFirst="1" w:colLast="1"/>
            <w:permStart w:id="441013757" w:edGrp="everyone" w:colFirst="2" w:colLast="2"/>
            <w:permStart w:id="1424301800" w:edGrp="everyone" w:colFirst="3" w:colLast="3"/>
            <w:permStart w:id="617943685" w:edGrp="everyone" w:colFirst="4" w:colLast="4"/>
            <w:permStart w:id="2037002542" w:edGrp="everyone" w:colFirst="5" w:colLast="5"/>
            <w:permStart w:id="413019476" w:edGrp="everyone" w:colFirst="6" w:colLast="6"/>
            <w:permStart w:id="1473841734" w:edGrp="everyone" w:colFirst="7" w:colLast="7"/>
            <w:permStart w:id="265249461" w:edGrp="everyone" w:colFirst="8" w:colLast="8"/>
            <w:permStart w:id="2103194203" w:edGrp="everyone" w:colFirst="9" w:colLast="9"/>
            <w:permStart w:id="2041449972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A10D23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A10D23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A10D23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A10D23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2551F2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2551F2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E60385" w:rsidP="00C85D8A">
            <w:pPr>
              <w:jc w:val="center"/>
            </w:pPr>
            <w:r>
              <w:rPr>
                <w:rFonts w:hint="eastAsia"/>
              </w:rPr>
              <w:t>CAB</w:t>
            </w:r>
          </w:p>
        </w:tc>
        <w:tc>
          <w:tcPr>
            <w:tcW w:w="680" w:type="dxa"/>
            <w:vAlign w:val="center"/>
          </w:tcPr>
          <w:p w:rsidR="00C85D8A" w:rsidRPr="00C85D8A" w:rsidRDefault="00E60385" w:rsidP="00C85D8A">
            <w:pPr>
              <w:jc w:val="center"/>
            </w:pPr>
            <w:r>
              <w:rPr>
                <w:rFonts w:hint="eastAsia"/>
              </w:rPr>
              <w:t>AD</w:t>
            </w:r>
          </w:p>
        </w:tc>
        <w:tc>
          <w:tcPr>
            <w:tcW w:w="680" w:type="dxa"/>
            <w:vAlign w:val="center"/>
          </w:tcPr>
          <w:p w:rsidR="00C85D8A" w:rsidRPr="00C85D8A" w:rsidRDefault="00E60385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</w:tr>
    </w:tbl>
    <w:permEnd w:id="1524773142"/>
    <w:permEnd w:id="441013757"/>
    <w:permEnd w:id="1424301800"/>
    <w:permEnd w:id="617943685"/>
    <w:permEnd w:id="2037002542"/>
    <w:permEnd w:id="413019476"/>
    <w:permEnd w:id="1473841734"/>
    <w:permEnd w:id="265249461"/>
    <w:permEnd w:id="2103194203"/>
    <w:permEnd w:id="2041449972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 w:rsidR="00C85D8A" w:rsidRDefault="00C85D8A" w:rsidP="00C85D8A">
      <w:pPr>
        <w:pStyle w:val="2"/>
        <w:spacing w:before="360" w:after="180"/>
        <w:ind w:left="562" w:hanging="562"/>
      </w:pPr>
      <w:permStart w:id="1593859657" w:edGrp="everyone"/>
      <w:r>
        <w:rPr>
          <w:rFonts w:hint="eastAsia"/>
        </w:rPr>
        <w:t>第</w:t>
      </w:r>
      <w:r w:rsidR="00E00225">
        <w:t>20</w:t>
      </w:r>
      <w:r>
        <w:rPr>
          <w:rFonts w:hint="eastAsia"/>
        </w:rPr>
        <w:t>题</w:t>
      </w:r>
    </w:p>
    <w:p w:rsidR="00E00225" w:rsidRPr="00E00225" w:rsidRDefault="001C501A" w:rsidP="00E0022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4"/>
        </w:rPr>
      </w:pPr>
      <w:r>
        <w:rPr>
          <w:rFonts w:hint="eastAsia"/>
        </w:rPr>
        <w:t>答：</w:t>
      </w:r>
      <w:r w:rsidR="00E00225" w:rsidRPr="00E00225">
        <w:rPr>
          <w:rFonts w:ascii="Segoe UI" w:eastAsia="宋体" w:hAnsi="Segoe UI" w:cs="Segoe UI"/>
          <w:kern w:val="0"/>
          <w:szCs w:val="24"/>
        </w:rPr>
        <w:t>调制是把信息信号转为适合传输的已调信号，便于传播等；解调是从已调信号中恢复原始信息。</w:t>
      </w:r>
    </w:p>
    <w:p w:rsidR="00E00225" w:rsidRPr="00E00225" w:rsidRDefault="00E00225" w:rsidP="00E00225">
      <w:pPr>
        <w:widowControl/>
        <w:shd w:val="clear" w:color="auto" w:fill="FFFFFF"/>
        <w:jc w:val="left"/>
        <w:rPr>
          <w:rFonts w:ascii="Segoe UI" w:eastAsia="宋体" w:hAnsi="Segoe UI" w:cs="Segoe UI"/>
          <w:b/>
          <w:kern w:val="0"/>
          <w:szCs w:val="24"/>
        </w:rPr>
      </w:pPr>
      <w:r w:rsidRPr="00E00225">
        <w:rPr>
          <w:rFonts w:ascii="Segoe UI" w:eastAsia="宋体" w:hAnsi="Segoe UI" w:cs="Segoe UI"/>
          <w:b/>
          <w:kern w:val="0"/>
          <w:szCs w:val="24"/>
        </w:rPr>
        <w:t>基本方法：</w:t>
      </w:r>
    </w:p>
    <w:p w:rsidR="00E00225" w:rsidRDefault="00E00225" w:rsidP="00E00225">
      <w:pPr>
        <w:widowControl/>
        <w:jc w:val="left"/>
        <w:rPr>
          <w:rFonts w:ascii="Segoe UI" w:eastAsia="宋体" w:hAnsi="Segoe UI" w:cs="Segoe UI"/>
          <w:color w:val="222222"/>
          <w:kern w:val="0"/>
          <w:szCs w:val="24"/>
        </w:rPr>
      </w:pPr>
      <w:r w:rsidRPr="00E00225">
        <w:rPr>
          <w:rFonts w:ascii="Segoe UI" w:eastAsia="宋体" w:hAnsi="Segoe UI" w:cs="Segoe UI"/>
          <w:b/>
          <w:bCs/>
          <w:color w:val="222222"/>
          <w:kern w:val="0"/>
          <w:szCs w:val="24"/>
        </w:rPr>
        <w:t>调制</w:t>
      </w:r>
      <w:r w:rsidRPr="00E00225">
        <w:rPr>
          <w:rFonts w:ascii="Segoe UI" w:eastAsia="宋体" w:hAnsi="Segoe UI" w:cs="Segoe UI"/>
          <w:color w:val="222222"/>
          <w:kern w:val="0"/>
          <w:szCs w:val="24"/>
        </w:rPr>
        <w:t>：</w:t>
      </w:r>
      <w:r>
        <w:rPr>
          <w:rFonts w:ascii="Segoe UI" w:eastAsia="宋体" w:hAnsi="Segoe UI" w:cs="Segoe UI"/>
          <w:color w:val="222222"/>
          <w:kern w:val="0"/>
          <w:szCs w:val="24"/>
        </w:rPr>
        <w:t>模拟调制有幅度、频率、相位调制；数字调制有幅移键控、频移键控等</w:t>
      </w:r>
      <w:r>
        <w:rPr>
          <w:rFonts w:ascii="Segoe UI" w:eastAsia="宋体" w:hAnsi="Segoe UI" w:cs="Segoe UI" w:hint="eastAsia"/>
          <w:color w:val="222222"/>
          <w:kern w:val="0"/>
          <w:szCs w:val="24"/>
        </w:rPr>
        <w:t>。</w:t>
      </w:r>
    </w:p>
    <w:p w:rsidR="00C85D8A" w:rsidRPr="00E00225" w:rsidRDefault="00E00225" w:rsidP="00E00225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E00225">
        <w:rPr>
          <w:rFonts w:ascii="Segoe UI" w:eastAsia="宋体" w:hAnsi="Segoe UI" w:cs="Segoe UI"/>
          <w:b/>
          <w:bCs/>
          <w:color w:val="222222"/>
          <w:kern w:val="0"/>
          <w:szCs w:val="24"/>
        </w:rPr>
        <w:t>解调</w:t>
      </w:r>
      <w:r w:rsidRPr="00E00225">
        <w:rPr>
          <w:rFonts w:ascii="Segoe UI" w:eastAsia="宋体" w:hAnsi="Segoe UI" w:cs="Segoe UI"/>
          <w:color w:val="222222"/>
          <w:kern w:val="0"/>
          <w:szCs w:val="24"/>
        </w:rPr>
        <w:t>：模拟解调对应有包络检波、频率鉴别等；数字解调用匹配滤波器等技术。</w:t>
      </w:r>
    </w:p>
    <w:p w:rsidR="001C501A" w:rsidRDefault="001C501A" w:rsidP="001C501A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 w:rsidR="00E00225">
        <w:t>21</w:t>
      </w:r>
      <w:r>
        <w:rPr>
          <w:rFonts w:hint="eastAsia"/>
        </w:rPr>
        <w:t>题</w:t>
      </w:r>
    </w:p>
    <w:p w:rsidR="00E00225" w:rsidRDefault="001C501A" w:rsidP="00E00225">
      <w:pPr>
        <w:widowControl/>
        <w:shd w:val="clear" w:color="auto" w:fill="FFFFFF"/>
        <w:jc w:val="left"/>
        <w:rPr>
          <w:rFonts w:asciiTheme="minorEastAsia" w:hAnsiTheme="minorEastAsia" w:hint="eastAsia"/>
          <w:color w:val="000000"/>
          <w:szCs w:val="24"/>
        </w:rPr>
      </w:pPr>
      <w:r>
        <w:rPr>
          <w:rFonts w:hint="eastAsia"/>
        </w:rPr>
        <w:t>答：</w:t>
      </w:r>
      <w:r w:rsidR="00E00225" w:rsidRPr="00E00225">
        <w:rPr>
          <w:rStyle w:val="fontstyle21"/>
          <w:rFonts w:asciiTheme="minorEastAsia" w:hAnsiTheme="minorEastAsia"/>
          <w:sz w:val="24"/>
          <w:szCs w:val="24"/>
        </w:rPr>
        <w:t>复用的基本形式</w:t>
      </w:r>
      <w:r w:rsidR="00E00225">
        <w:rPr>
          <w:rStyle w:val="fontstyle21"/>
          <w:rFonts w:asciiTheme="minorEastAsia" w:hAnsiTheme="minorEastAsia" w:hint="eastAsia"/>
          <w:sz w:val="24"/>
          <w:szCs w:val="24"/>
        </w:rPr>
        <w:t>：</w:t>
      </w:r>
    </w:p>
    <w:p w:rsidR="00E00225" w:rsidRPr="00E00225" w:rsidRDefault="00E00225" w:rsidP="00E00225">
      <w:pPr>
        <w:widowControl/>
        <w:shd w:val="clear" w:color="auto" w:fill="FFFFFF"/>
        <w:jc w:val="left"/>
        <w:rPr>
          <w:rFonts w:asciiTheme="minorEastAsia" w:hAnsiTheme="minorEastAsia" w:cs="宋体" w:hint="eastAsia"/>
          <w:kern w:val="0"/>
          <w:sz w:val="20"/>
          <w:szCs w:val="24"/>
        </w:rPr>
      </w:pPr>
      <w:r w:rsidRPr="00E00225">
        <w:rPr>
          <w:rStyle w:val="fontstyle31"/>
          <w:rFonts w:ascii="MS Gothic" w:eastAsia="MS Gothic" w:hAnsi="MS Gothic" w:cs="MS Gothic" w:hint="eastAsia"/>
          <w:sz w:val="24"/>
          <w:szCs w:val="24"/>
        </w:rPr>
        <w:lastRenderedPageBreak/>
        <w:t>‒</w:t>
      </w:r>
      <w:r>
        <w:rPr>
          <w:rStyle w:val="fontstyle31"/>
          <w:rFonts w:ascii="MS Gothic" w:hAnsi="MS Gothic" w:cs="MS Gothic" w:hint="eastAsia"/>
          <w:sz w:val="24"/>
          <w:szCs w:val="24"/>
        </w:rPr>
        <w:t xml:space="preserve"> </w:t>
      </w:r>
      <w:proofErr w:type="gramStart"/>
      <w:r w:rsidRPr="00E00225">
        <w:rPr>
          <w:rStyle w:val="fontstyle21"/>
          <w:rFonts w:asciiTheme="minorEastAsia" w:hAnsiTheme="minorEastAsia"/>
          <w:sz w:val="24"/>
          <w:szCs w:val="24"/>
        </w:rPr>
        <w:t>频分多路复用</w:t>
      </w:r>
      <w:proofErr w:type="gramEnd"/>
      <w:r w:rsidRPr="00E00225">
        <w:rPr>
          <w:rStyle w:val="fontstyle21"/>
          <w:rFonts w:asciiTheme="minorEastAsia" w:hAnsiTheme="minorEastAsia"/>
          <w:sz w:val="24"/>
          <w:szCs w:val="24"/>
        </w:rPr>
        <w:t xml:space="preserve">（ </w:t>
      </w:r>
      <w:r w:rsidRPr="00E00225">
        <w:rPr>
          <w:rStyle w:val="fontstyle41"/>
          <w:rFonts w:asciiTheme="minorEastAsia" w:hAnsiTheme="minorEastAsia"/>
          <w:sz w:val="24"/>
          <w:szCs w:val="24"/>
        </w:rPr>
        <w:t>Frequency Division Multiplexing</w:t>
      </w:r>
      <w:r w:rsidRPr="00E00225">
        <w:rPr>
          <w:rStyle w:val="fontstyle21"/>
          <w:rFonts w:asciiTheme="minorEastAsia" w:hAnsiTheme="minorEastAsia"/>
          <w:sz w:val="24"/>
          <w:szCs w:val="24"/>
        </w:rPr>
        <w:t xml:space="preserve">， </w:t>
      </w:r>
      <w:r w:rsidRPr="00E00225">
        <w:rPr>
          <w:rStyle w:val="fontstyle41"/>
          <w:rFonts w:asciiTheme="minorEastAsia" w:hAnsiTheme="minorEastAsia"/>
          <w:sz w:val="24"/>
          <w:szCs w:val="24"/>
        </w:rPr>
        <w:t>FDM</w:t>
      </w:r>
      <w:r w:rsidRPr="00E00225">
        <w:rPr>
          <w:rStyle w:val="fontstyle21"/>
          <w:rFonts w:asciiTheme="minorEastAsia" w:hAnsiTheme="minorEastAsia"/>
          <w:sz w:val="24"/>
          <w:szCs w:val="24"/>
        </w:rPr>
        <w:t>）</w:t>
      </w:r>
      <w:r w:rsidRPr="00E00225">
        <w:rPr>
          <w:rFonts w:asciiTheme="minorEastAsia" w:hAnsiTheme="minorEastAsia"/>
          <w:color w:val="000000"/>
          <w:szCs w:val="24"/>
        </w:rPr>
        <w:br/>
      </w:r>
      <w:r w:rsidRPr="00E00225">
        <w:rPr>
          <w:rStyle w:val="fontstyle31"/>
          <w:rFonts w:ascii="MS Gothic" w:eastAsia="MS Gothic" w:hAnsi="MS Gothic" w:cs="MS Gothic" w:hint="eastAsia"/>
          <w:sz w:val="24"/>
          <w:szCs w:val="24"/>
        </w:rPr>
        <w:t>‒</w:t>
      </w:r>
      <w:r w:rsidRPr="00E00225">
        <w:rPr>
          <w:rStyle w:val="fontstyle31"/>
          <w:rFonts w:asciiTheme="minorEastAsia" w:hAnsiTheme="minorEastAsia"/>
          <w:sz w:val="24"/>
          <w:szCs w:val="24"/>
        </w:rPr>
        <w:t xml:space="preserve"> </w:t>
      </w:r>
      <w:r w:rsidRPr="00E00225">
        <w:rPr>
          <w:rStyle w:val="fontstyle21"/>
          <w:rFonts w:asciiTheme="minorEastAsia" w:hAnsiTheme="minorEastAsia"/>
          <w:sz w:val="24"/>
          <w:szCs w:val="24"/>
        </w:rPr>
        <w:t xml:space="preserve">波分多路复用（ </w:t>
      </w:r>
      <w:r w:rsidRPr="00E00225">
        <w:rPr>
          <w:rStyle w:val="fontstyle41"/>
          <w:rFonts w:asciiTheme="minorEastAsia" w:hAnsiTheme="minorEastAsia"/>
          <w:sz w:val="24"/>
          <w:szCs w:val="24"/>
        </w:rPr>
        <w:t>Wavelength Division Multiplexing</w:t>
      </w:r>
      <w:r w:rsidRPr="00E00225">
        <w:rPr>
          <w:rStyle w:val="fontstyle21"/>
          <w:rFonts w:asciiTheme="minorEastAsia" w:hAnsiTheme="minorEastAsia"/>
          <w:sz w:val="24"/>
          <w:szCs w:val="24"/>
        </w:rPr>
        <w:t xml:space="preserve">， </w:t>
      </w:r>
      <w:r w:rsidRPr="00E00225">
        <w:rPr>
          <w:rStyle w:val="fontstyle41"/>
          <w:rFonts w:asciiTheme="minorEastAsia" w:hAnsiTheme="minorEastAsia"/>
          <w:sz w:val="24"/>
          <w:szCs w:val="24"/>
        </w:rPr>
        <w:t>WDM</w:t>
      </w:r>
      <w:r w:rsidRPr="00E00225">
        <w:rPr>
          <w:rStyle w:val="fontstyle21"/>
          <w:rFonts w:asciiTheme="minorEastAsia" w:hAnsiTheme="minorEastAsia"/>
          <w:sz w:val="24"/>
          <w:szCs w:val="24"/>
        </w:rPr>
        <w:t>）</w:t>
      </w:r>
      <w:r w:rsidRPr="00E00225">
        <w:rPr>
          <w:rFonts w:asciiTheme="minorEastAsia" w:hAnsiTheme="minorEastAsia"/>
          <w:color w:val="000000"/>
          <w:szCs w:val="24"/>
        </w:rPr>
        <w:br/>
      </w:r>
      <w:r w:rsidRPr="00E00225">
        <w:rPr>
          <w:rStyle w:val="fontstyle31"/>
          <w:rFonts w:ascii="MS Gothic" w:eastAsia="MS Gothic" w:hAnsi="MS Gothic" w:cs="MS Gothic" w:hint="eastAsia"/>
          <w:sz w:val="24"/>
          <w:szCs w:val="24"/>
        </w:rPr>
        <w:t>‒</w:t>
      </w:r>
      <w:r w:rsidRPr="00E00225">
        <w:rPr>
          <w:rStyle w:val="fontstyle31"/>
          <w:rFonts w:asciiTheme="minorEastAsia" w:hAnsiTheme="minorEastAsia"/>
          <w:sz w:val="24"/>
          <w:szCs w:val="24"/>
        </w:rPr>
        <w:t xml:space="preserve"> </w:t>
      </w:r>
      <w:r w:rsidRPr="00E00225">
        <w:rPr>
          <w:rStyle w:val="fontstyle21"/>
          <w:rFonts w:asciiTheme="minorEastAsia" w:hAnsiTheme="minorEastAsia"/>
          <w:sz w:val="24"/>
          <w:szCs w:val="24"/>
        </w:rPr>
        <w:t xml:space="preserve">时分多路复用（ </w:t>
      </w:r>
      <w:r w:rsidRPr="00E00225">
        <w:rPr>
          <w:rStyle w:val="fontstyle41"/>
          <w:rFonts w:asciiTheme="minorEastAsia" w:hAnsiTheme="minorEastAsia"/>
          <w:sz w:val="24"/>
          <w:szCs w:val="24"/>
        </w:rPr>
        <w:t>Time Division Multiplexing</w:t>
      </w:r>
      <w:r w:rsidRPr="00E00225">
        <w:rPr>
          <w:rStyle w:val="fontstyle21"/>
          <w:rFonts w:asciiTheme="minorEastAsia" w:hAnsiTheme="minorEastAsia"/>
          <w:sz w:val="24"/>
          <w:szCs w:val="24"/>
        </w:rPr>
        <w:t xml:space="preserve">， </w:t>
      </w:r>
      <w:r w:rsidRPr="00E00225">
        <w:rPr>
          <w:rStyle w:val="fontstyle41"/>
          <w:rFonts w:asciiTheme="minorEastAsia" w:hAnsiTheme="minorEastAsia"/>
          <w:sz w:val="24"/>
          <w:szCs w:val="24"/>
        </w:rPr>
        <w:t>TDM</w:t>
      </w:r>
      <w:r w:rsidRPr="00E00225">
        <w:rPr>
          <w:rStyle w:val="fontstyle21"/>
          <w:rFonts w:asciiTheme="minorEastAsia" w:hAnsiTheme="minorEastAsia"/>
          <w:sz w:val="24"/>
          <w:szCs w:val="24"/>
        </w:rPr>
        <w:t>）</w:t>
      </w:r>
      <w:r w:rsidRPr="00E00225">
        <w:rPr>
          <w:rFonts w:asciiTheme="minorEastAsia" w:hAnsiTheme="minorEastAsia"/>
          <w:color w:val="000000"/>
          <w:szCs w:val="24"/>
        </w:rPr>
        <w:br/>
      </w:r>
      <w:r w:rsidRPr="00E00225">
        <w:rPr>
          <w:rStyle w:val="fontstyle31"/>
          <w:rFonts w:ascii="MS Gothic" w:eastAsia="MS Gothic" w:hAnsi="MS Gothic" w:cs="MS Gothic" w:hint="eastAsia"/>
          <w:sz w:val="24"/>
          <w:szCs w:val="24"/>
        </w:rPr>
        <w:t>‒</w:t>
      </w:r>
      <w:r w:rsidRPr="00E00225">
        <w:rPr>
          <w:rStyle w:val="fontstyle31"/>
          <w:rFonts w:asciiTheme="minorEastAsia" w:hAnsiTheme="minorEastAsia"/>
          <w:sz w:val="24"/>
          <w:szCs w:val="24"/>
        </w:rPr>
        <w:t xml:space="preserve"> </w:t>
      </w:r>
      <w:proofErr w:type="gramStart"/>
      <w:r w:rsidRPr="00E00225">
        <w:rPr>
          <w:rStyle w:val="fontstyle21"/>
          <w:rFonts w:asciiTheme="minorEastAsia" w:hAnsiTheme="minorEastAsia"/>
          <w:sz w:val="24"/>
          <w:szCs w:val="24"/>
        </w:rPr>
        <w:t>码分多路复用</w:t>
      </w:r>
      <w:proofErr w:type="gramEnd"/>
      <w:r w:rsidRPr="00E00225">
        <w:rPr>
          <w:rStyle w:val="fontstyle21"/>
          <w:rFonts w:asciiTheme="minorEastAsia" w:hAnsiTheme="minorEastAsia"/>
          <w:sz w:val="24"/>
          <w:szCs w:val="24"/>
        </w:rPr>
        <w:t xml:space="preserve">（ </w:t>
      </w:r>
      <w:r w:rsidRPr="00E00225">
        <w:rPr>
          <w:rStyle w:val="fontstyle41"/>
          <w:rFonts w:asciiTheme="minorEastAsia" w:hAnsiTheme="minorEastAsia"/>
          <w:sz w:val="24"/>
          <w:szCs w:val="24"/>
        </w:rPr>
        <w:t>Code Division Multiplexing</w:t>
      </w:r>
      <w:r w:rsidRPr="00E00225">
        <w:rPr>
          <w:rStyle w:val="fontstyle21"/>
          <w:rFonts w:asciiTheme="minorEastAsia" w:hAnsiTheme="minorEastAsia"/>
          <w:sz w:val="24"/>
          <w:szCs w:val="24"/>
        </w:rPr>
        <w:t xml:space="preserve">， </w:t>
      </w:r>
      <w:r w:rsidRPr="00E00225">
        <w:rPr>
          <w:rStyle w:val="fontstyle41"/>
          <w:rFonts w:asciiTheme="minorEastAsia" w:hAnsiTheme="minorEastAsia"/>
          <w:sz w:val="24"/>
          <w:szCs w:val="24"/>
        </w:rPr>
        <w:t>CDM</w:t>
      </w:r>
      <w:r w:rsidRPr="00E00225">
        <w:rPr>
          <w:rStyle w:val="fontstyle21"/>
          <w:rFonts w:asciiTheme="minorEastAsia" w:hAnsiTheme="minorEastAsia"/>
          <w:sz w:val="24"/>
          <w:szCs w:val="24"/>
        </w:rPr>
        <w:t>）</w:t>
      </w:r>
    </w:p>
    <w:p w:rsidR="00E00225" w:rsidRDefault="00E00225" w:rsidP="00E0022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4"/>
        </w:rPr>
      </w:pPr>
    </w:p>
    <w:p w:rsidR="0091650E" w:rsidRPr="00E00225" w:rsidRDefault="00E00225" w:rsidP="00E0022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4"/>
        </w:rPr>
      </w:pPr>
      <w:r w:rsidRPr="00E00225">
        <w:rPr>
          <w:rFonts w:ascii="Segoe UI" w:eastAsia="宋体" w:hAnsi="Segoe UI" w:cs="Segoe UI"/>
          <w:kern w:val="0"/>
          <w:szCs w:val="24"/>
        </w:rPr>
        <w:t>频分复用并不只能配合载波调频使用，它可以与多种调制方式配合，比如也可以与幅度调制（</w:t>
      </w:r>
      <w:r w:rsidRPr="00E00225">
        <w:rPr>
          <w:rFonts w:ascii="Segoe UI" w:eastAsia="宋体" w:hAnsi="Segoe UI" w:cs="Segoe UI"/>
          <w:kern w:val="0"/>
          <w:szCs w:val="24"/>
        </w:rPr>
        <w:t>AM</w:t>
      </w:r>
      <w:r w:rsidRPr="00E00225">
        <w:rPr>
          <w:rFonts w:ascii="Segoe UI" w:eastAsia="宋体" w:hAnsi="Segoe UI" w:cs="Segoe UI"/>
          <w:kern w:val="0"/>
          <w:szCs w:val="24"/>
        </w:rPr>
        <w:t>）、相位调制（</w:t>
      </w:r>
      <w:r w:rsidRPr="00E00225">
        <w:rPr>
          <w:rFonts w:ascii="Segoe UI" w:eastAsia="宋体" w:hAnsi="Segoe UI" w:cs="Segoe UI"/>
          <w:kern w:val="0"/>
          <w:szCs w:val="24"/>
        </w:rPr>
        <w:t>PM</w:t>
      </w:r>
      <w:r w:rsidRPr="00E00225">
        <w:rPr>
          <w:rFonts w:ascii="Segoe UI" w:eastAsia="宋体" w:hAnsi="Segoe UI" w:cs="Segoe UI"/>
          <w:kern w:val="0"/>
          <w:szCs w:val="24"/>
        </w:rPr>
        <w:t>）等配合使用。在频分复用中，关键是将不同信号分配到不同的频率段，调制方式的选择取决于具体的应用场景和需求。</w:t>
      </w:r>
    </w:p>
    <w:p w:rsidR="001C501A" w:rsidRDefault="001C501A" w:rsidP="001C501A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 w:rsidR="00E00225">
        <w:t>22</w:t>
      </w:r>
      <w:r>
        <w:rPr>
          <w:rFonts w:hint="eastAsia"/>
        </w:rPr>
        <w:t>题</w:t>
      </w:r>
    </w:p>
    <w:p w:rsidR="00DB4165" w:rsidRDefault="0091650E" w:rsidP="00E00225">
      <w:pPr>
        <w:widowControl/>
        <w:shd w:val="clear" w:color="auto" w:fill="FFFFFF"/>
        <w:jc w:val="left"/>
      </w:pPr>
      <w:r>
        <w:rPr>
          <w:rFonts w:hint="eastAsia"/>
        </w:rPr>
        <w:t>答：</w:t>
      </w:r>
      <w:r w:rsidR="00DB4165">
        <w:rPr>
          <w:noProof/>
        </w:rPr>
        <w:drawing>
          <wp:inline distT="0" distB="0" distL="0" distR="0" wp14:anchorId="50D9B746" wp14:editId="55ACED43">
            <wp:extent cx="5278120" cy="3856990"/>
            <wp:effectExtent l="0" t="0" r="0" b="0"/>
            <wp:docPr id="1331267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67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1A" w:rsidRPr="00E00225" w:rsidRDefault="00DB4165" w:rsidP="00E00225">
      <w:pPr>
        <w:widowControl/>
        <w:shd w:val="clear" w:color="auto" w:fill="FFFFFF"/>
        <w:jc w:val="left"/>
      </w:pPr>
      <w:r>
        <w:rPr>
          <w:noProof/>
        </w:rPr>
        <w:lastRenderedPageBreak/>
        <w:drawing>
          <wp:inline distT="0" distB="0" distL="0" distR="0" wp14:anchorId="7AF7723F" wp14:editId="15F181D4">
            <wp:extent cx="5278120" cy="3677920"/>
            <wp:effectExtent l="0" t="0" r="0" b="0"/>
            <wp:docPr id="365908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08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225">
        <w:t xml:space="preserve"> </w:t>
      </w:r>
      <w:r w:rsidR="001C501A">
        <w:rPr>
          <w:rFonts w:hint="eastAsia"/>
        </w:rPr>
        <w:t>。</w:t>
      </w:r>
    </w:p>
    <w:p w:rsidR="001C501A" w:rsidRDefault="001C501A" w:rsidP="001C501A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 w:rsidR="00E00225">
        <w:t>23</w:t>
      </w:r>
      <w:r>
        <w:rPr>
          <w:rFonts w:hint="eastAsia"/>
        </w:rPr>
        <w:t>题</w:t>
      </w:r>
    </w:p>
    <w:p w:rsidR="00485F23" w:rsidRDefault="00E00225" w:rsidP="00E00225">
      <w:pPr>
        <w:pStyle w:val="a0"/>
      </w:pPr>
      <w:r>
        <w:rPr>
          <w:rFonts w:hint="eastAsia"/>
        </w:rPr>
        <w:t>答</w:t>
      </w:r>
      <w:r w:rsidR="00FE0EBF">
        <w:rPr>
          <w:rFonts w:hint="eastAsia"/>
        </w:rPr>
        <w:t>：</w:t>
      </w:r>
      <w:r w:rsidR="00485F23" w:rsidRPr="00485F23">
        <w:t>每秒能够编码</w:t>
      </w:r>
      <w:r w:rsidR="00485F23" w:rsidRPr="00485F23">
        <w:t>8000 bit</w:t>
      </w:r>
      <w:r w:rsidR="00485F23">
        <w:rPr>
          <w:rFonts w:hint="eastAsia"/>
        </w:rPr>
        <w:t>。</w:t>
      </w:r>
    </w:p>
    <w:p w:rsidR="00485F23" w:rsidRPr="00485F23" w:rsidRDefault="00485F23" w:rsidP="00485F23">
      <w:pPr>
        <w:spacing w:before="120" w:after="120"/>
      </w:pPr>
      <w:r w:rsidRPr="00485F23">
        <w:rPr>
          <w:b/>
          <w:bCs/>
        </w:rPr>
        <w:t>调幅信号带宽</w:t>
      </w:r>
      <w:r w:rsidRPr="00485F23">
        <w:t>：当使用频率为</w:t>
      </w:r>
      <w:r w:rsidRPr="00485F23">
        <w:t>4000 Hz</w:t>
      </w:r>
      <w:r w:rsidRPr="00485F23">
        <w:t>的正弦波作为基带信号进行调幅时，调幅后的信号带宽为基带信号最高频率的两倍，即</w:t>
      </w:r>
      <w:r w:rsidRPr="00485F23">
        <w:t>2×4000=8000 Hz</w:t>
      </w:r>
      <w:r w:rsidRPr="00485F23">
        <w:t>。</w:t>
      </w:r>
    </w:p>
    <w:p w:rsidR="00485F23" w:rsidRPr="00485F23" w:rsidRDefault="00485F23" w:rsidP="00485F23">
      <w:pPr>
        <w:spacing w:before="120" w:after="120"/>
      </w:pPr>
      <w:r>
        <w:rPr>
          <w:rFonts w:hint="eastAsia"/>
          <w:b/>
          <w:bCs/>
        </w:rPr>
        <w:t>奈斯定理</w:t>
      </w:r>
      <w:r w:rsidRPr="00485F23">
        <w:t>：根据奈奎斯特采样定理，在带宽为</w:t>
      </w:r>
      <w:r>
        <w:rPr>
          <w:rFonts w:hint="eastAsia"/>
        </w:rPr>
        <w:t>B</w:t>
      </w:r>
      <w:r w:rsidRPr="00485F23">
        <w:t>的信道中，最大符号速率为</w:t>
      </w:r>
      <w:r w:rsidRPr="00485F23">
        <w:t>B</w:t>
      </w:r>
      <w:r w:rsidRPr="00485F23">
        <w:t>符号</w:t>
      </w:r>
      <w:r w:rsidRPr="00485F23">
        <w:t>/</w:t>
      </w:r>
      <w:r w:rsidRPr="00485F23">
        <w:t>秒。因此，</w:t>
      </w:r>
      <w:r w:rsidRPr="00485F23">
        <w:t>8000 Hz</w:t>
      </w:r>
      <w:r w:rsidRPr="00485F23">
        <w:t>的带宽允许的最大符号速率为</w:t>
      </w:r>
      <w:r w:rsidRPr="00485F23">
        <w:t>8000</w:t>
      </w:r>
      <w:r w:rsidRPr="00485F23">
        <w:t>符号</w:t>
      </w:r>
      <w:r w:rsidRPr="00485F23">
        <w:t>/</w:t>
      </w:r>
      <w:r w:rsidRPr="00485F23">
        <w:t>秒。</w:t>
      </w:r>
    </w:p>
    <w:p w:rsidR="001C501A" w:rsidRPr="0025514C" w:rsidRDefault="00485F23" w:rsidP="00485F23">
      <w:pPr>
        <w:spacing w:before="120" w:after="120"/>
      </w:pPr>
      <w:r w:rsidRPr="00485F23">
        <w:rPr>
          <w:b/>
          <w:bCs/>
        </w:rPr>
        <w:t>比特率计算</w:t>
      </w:r>
      <w:r w:rsidRPr="00485F23">
        <w:t>：若采用二进制调幅（如</w:t>
      </w:r>
      <w:r w:rsidRPr="00485F23">
        <w:t>2-ASK</w:t>
      </w:r>
      <w:r w:rsidRPr="00485F23">
        <w:t>），每个符号携带</w:t>
      </w:r>
      <w:r w:rsidRPr="00485F23">
        <w:t>1</w:t>
      </w:r>
      <w:r w:rsidRPr="00485F23">
        <w:t>比特信息，因此每秒可传输的比特数</w:t>
      </w:r>
      <w:r>
        <w:rPr>
          <w:rFonts w:hint="eastAsia"/>
        </w:rPr>
        <w:t>为：</w:t>
      </w:r>
      <w:r w:rsidRPr="00485F23">
        <w:t>8000 </w:t>
      </w:r>
      <w:r w:rsidRPr="00485F23">
        <w:t>符号</w:t>
      </w:r>
      <w:r w:rsidRPr="00485F23">
        <w:t>/</w:t>
      </w:r>
      <w:r w:rsidRPr="00485F23">
        <w:t>秒</w:t>
      </w:r>
      <w:r w:rsidRPr="00485F23">
        <w:t>×1 bit/</w:t>
      </w:r>
      <w:r w:rsidRPr="00485F23">
        <w:t>符号</w:t>
      </w:r>
      <w:r w:rsidRPr="00485F23">
        <w:t>=8000 bit/s</w:t>
      </w:r>
      <w:r w:rsidR="001C501A">
        <w:rPr>
          <w:rFonts w:hint="eastAsia"/>
        </w:rPr>
        <w:t>。</w:t>
      </w:r>
    </w:p>
    <w:p w:rsidR="001C501A" w:rsidRDefault="001C501A" w:rsidP="001C501A">
      <w:pPr>
        <w:pStyle w:val="2"/>
        <w:spacing w:before="360" w:after="180"/>
        <w:ind w:left="562" w:hanging="562"/>
      </w:pPr>
      <w:r>
        <w:rPr>
          <w:rFonts w:hint="eastAsia"/>
        </w:rPr>
        <w:lastRenderedPageBreak/>
        <w:t>第</w:t>
      </w:r>
      <w:r w:rsidR="00E00225">
        <w:t>24</w:t>
      </w:r>
      <w:r>
        <w:rPr>
          <w:rFonts w:hint="eastAsia"/>
        </w:rPr>
        <w:t>题</w:t>
      </w:r>
    </w:p>
    <w:p w:rsidR="00976F19" w:rsidRDefault="00FE0EBF" w:rsidP="00976F1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4"/>
        </w:rPr>
      </w:pPr>
      <w:r>
        <w:rPr>
          <w:rFonts w:hint="eastAsia"/>
        </w:rPr>
        <w:t>答：</w:t>
      </w:r>
      <w:r w:rsidR="00E00225">
        <w:rPr>
          <w:rFonts w:ascii="Segoe UI" w:eastAsia="宋体" w:hAnsi="Segoe UI" w:cs="Segoe UI"/>
          <w:kern w:val="0"/>
          <w:szCs w:val="24"/>
        </w:rPr>
        <w:t>原因</w:t>
      </w:r>
      <w:r w:rsidR="00E00225" w:rsidRPr="00E00225">
        <w:rPr>
          <w:rFonts w:ascii="Segoe UI" w:eastAsia="宋体" w:hAnsi="Segoe UI" w:cs="Segoe UI"/>
          <w:kern w:val="0"/>
          <w:szCs w:val="24"/>
        </w:rPr>
        <w:t>：</w:t>
      </w:r>
    </w:p>
    <w:p w:rsidR="00976F19" w:rsidRDefault="00E00225" w:rsidP="00976F1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4"/>
        </w:rPr>
      </w:pPr>
      <w:r w:rsidRPr="00E00225">
        <w:rPr>
          <w:rFonts w:ascii="Segoe UI" w:eastAsia="宋体" w:hAnsi="Segoe UI" w:cs="Segoe UI"/>
          <w:b/>
          <w:bCs/>
          <w:color w:val="222222"/>
          <w:kern w:val="0"/>
          <w:szCs w:val="24"/>
        </w:rPr>
        <w:t>避免干扰</w:t>
      </w:r>
      <w:r w:rsidRPr="00E00225">
        <w:rPr>
          <w:rFonts w:ascii="Segoe UI" w:eastAsia="宋体" w:hAnsi="Segoe UI" w:cs="Segoe UI"/>
          <w:color w:val="222222"/>
          <w:kern w:val="0"/>
          <w:szCs w:val="24"/>
        </w:rPr>
        <w:t>：不同电台若用相同载波频率，信号会在空间中相互叠加、混淆，接收机难以滤除同</w:t>
      </w:r>
      <w:r w:rsidR="00976F19">
        <w:rPr>
          <w:rFonts w:ascii="Segoe UI" w:eastAsia="宋体" w:hAnsi="Segoe UI" w:cs="Segoe UI"/>
          <w:color w:val="222222"/>
          <w:kern w:val="0"/>
          <w:szCs w:val="24"/>
        </w:rPr>
        <w:t>频信号，干扰难以通过技术手段完全消除，会严重影响收听和使用体验</w:t>
      </w:r>
      <w:r w:rsidR="00976F19">
        <w:rPr>
          <w:rFonts w:ascii="Segoe UI" w:eastAsia="宋体" w:hAnsi="Segoe UI" w:cs="Segoe UI" w:hint="eastAsia"/>
          <w:kern w:val="0"/>
          <w:szCs w:val="24"/>
        </w:rPr>
        <w:t>。</w:t>
      </w:r>
    </w:p>
    <w:p w:rsidR="00976F19" w:rsidRDefault="00E00225" w:rsidP="00976F19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Cs w:val="24"/>
        </w:rPr>
      </w:pPr>
      <w:r w:rsidRPr="00E00225">
        <w:rPr>
          <w:rFonts w:ascii="Segoe UI" w:eastAsia="宋体" w:hAnsi="Segoe UI" w:cs="Segoe UI"/>
          <w:b/>
          <w:bCs/>
          <w:color w:val="222222"/>
          <w:kern w:val="0"/>
          <w:szCs w:val="24"/>
        </w:rPr>
        <w:t>实现有效区分和识别</w:t>
      </w:r>
      <w:r w:rsidRPr="00E00225">
        <w:rPr>
          <w:rFonts w:ascii="Segoe UI" w:eastAsia="宋体" w:hAnsi="Segoe UI" w:cs="Segoe UI"/>
          <w:color w:val="222222"/>
          <w:kern w:val="0"/>
          <w:szCs w:val="24"/>
        </w:rPr>
        <w:t>：无线电频谱资源有限，每个电台分配唯一载波频率便于频谱资源</w:t>
      </w:r>
      <w:r>
        <w:rPr>
          <w:rFonts w:ascii="Segoe UI" w:eastAsia="宋体" w:hAnsi="Segoe UI" w:cs="Segoe UI"/>
          <w:color w:val="222222"/>
          <w:kern w:val="0"/>
          <w:szCs w:val="24"/>
        </w:rPr>
        <w:t>合理利用和电台管理，也方便用户通过调谐接收机准确选择想要的电台</w:t>
      </w:r>
      <w:r w:rsidR="00976F19">
        <w:rPr>
          <w:rFonts w:ascii="Segoe UI" w:eastAsia="宋体" w:hAnsi="Segoe UI" w:cs="Segoe UI" w:hint="eastAsia"/>
          <w:color w:val="222222"/>
          <w:kern w:val="0"/>
          <w:szCs w:val="24"/>
        </w:rPr>
        <w:t>。</w:t>
      </w:r>
    </w:p>
    <w:p w:rsidR="00976F19" w:rsidRPr="003646D9" w:rsidRDefault="00E00225" w:rsidP="00E0022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4"/>
        </w:rPr>
      </w:pPr>
      <w:r w:rsidRPr="00E00225">
        <w:rPr>
          <w:rFonts w:ascii="Segoe UI" w:eastAsia="宋体" w:hAnsi="Segoe UI" w:cs="Segoe UI"/>
          <w:b/>
          <w:bCs/>
          <w:color w:val="222222"/>
          <w:kern w:val="0"/>
          <w:szCs w:val="24"/>
        </w:rPr>
        <w:t>符合法规和标准要求</w:t>
      </w:r>
      <w:r w:rsidRPr="00E00225">
        <w:rPr>
          <w:rFonts w:ascii="Segoe UI" w:eastAsia="宋体" w:hAnsi="Segoe UI" w:cs="Segoe UI"/>
          <w:color w:val="222222"/>
          <w:kern w:val="0"/>
          <w:szCs w:val="24"/>
        </w:rPr>
        <w:t>：国际和国内无线电管理机构制定了法规标准，要求电台使用指定的唯一载波频率，以确保无线电通信环境有序规范，</w:t>
      </w:r>
      <w:proofErr w:type="gramStart"/>
      <w:r w:rsidRPr="00E00225">
        <w:rPr>
          <w:rFonts w:ascii="Segoe UI" w:eastAsia="宋体" w:hAnsi="Segoe UI" w:cs="Segoe UI"/>
          <w:color w:val="222222"/>
          <w:kern w:val="0"/>
          <w:szCs w:val="24"/>
        </w:rPr>
        <w:t>且国际</w:t>
      </w:r>
      <w:proofErr w:type="gramEnd"/>
      <w:r w:rsidRPr="00E00225">
        <w:rPr>
          <w:rFonts w:ascii="Segoe UI" w:eastAsia="宋体" w:hAnsi="Segoe UI" w:cs="Segoe UI"/>
          <w:color w:val="222222"/>
          <w:kern w:val="0"/>
          <w:szCs w:val="24"/>
        </w:rPr>
        <w:t>上也需协调频率，避免不同国家地区间信号干扰。</w:t>
      </w:r>
    </w:p>
    <w:permEnd w:id="1593859657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 w:rsidR="00C85D8A" w:rsidRPr="000A6C1A" w:rsidRDefault="00C85D8A" w:rsidP="00C85D8A">
      <w:pPr>
        <w:pStyle w:val="a0"/>
      </w:pPr>
      <w:r>
        <w:rPr>
          <w:rFonts w:hint="eastAsia"/>
        </w:rPr>
        <w:t>代码上传于：</w:t>
      </w:r>
      <w:permStart w:id="1620399091" w:edGrp="everyone"/>
      <w:permEnd w:id="1620399091"/>
      <w:r>
        <w:rPr>
          <w:rFonts w:hint="eastAsia"/>
        </w:rPr>
        <w:t>。</w:t>
      </w:r>
      <w:permStart w:id="394557825" w:edGrp="everyone"/>
    </w:p>
    <w:permEnd w:id="394557825"/>
    <w:p w:rsidR="00F55304" w:rsidRPr="00914C65" w:rsidRDefault="00F55304" w:rsidP="00914C65"/>
    <w:sectPr w:rsidR="00F55304" w:rsidRPr="00914C65" w:rsidSect="00C85D8A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806" w:right="1797" w:bottom="1440" w:left="1797" w:header="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46684" w:rsidRDefault="00046684" w:rsidP="00B65163">
      <w:r>
        <w:separator/>
      </w:r>
    </w:p>
  </w:endnote>
  <w:endnote w:type="continuationSeparator" w:id="0">
    <w:p w:rsidR="00046684" w:rsidRDefault="00046684" w:rsidP="00B6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公文黑体">
    <w:charset w:val="86"/>
    <w:family w:val="auto"/>
    <w:pitch w:val="variable"/>
    <w:sig w:usb0="A00002BF" w:usb1="38CF7CFA" w:usb2="00000016" w:usb3="00000000" w:csb0="00040001" w:csb1="00000000"/>
  </w:font>
  <w:font w:name="方正公文楷体">
    <w:charset w:val="86"/>
    <w:family w:val="auto"/>
    <w:pitch w:val="variable"/>
    <w:sig w:usb0="A00002BF" w:usb1="38CF7CFA" w:usb2="00000016" w:usb3="00000000" w:csb0="0004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DFBiaoKaiShu-SB-HKSCSP-U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581E" w:rsidRDefault="0004581E" w:rsidP="005A6E2E">
    <w:pPr>
      <w:pStyle w:val="a6"/>
    </w:pPr>
    <w:r w:rsidRPr="0004581E">
      <w:rPr>
        <w:rFonts w:hint="eastAsia"/>
      </w:rPr>
      <w:t>第</w:t>
    </w:r>
    <w:sdt>
      <w:sdtPr>
        <w:id w:val="296963000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PAGE</w:instrText>
            </w:r>
            <w:r w:rsidRPr="0004581E">
              <w:fldChar w:fldCharType="separate"/>
            </w:r>
            <w:r w:rsidR="00976F19">
              <w:rPr>
                <w:noProof/>
              </w:rPr>
              <w:t>2</w:t>
            </w:r>
            <w:r w:rsidRPr="0004581E">
              <w:fldChar w:fldCharType="end"/>
            </w:r>
            <w:r w:rsidRPr="0004581E">
              <w:rPr>
                <w:lang w:val="zh-CN"/>
              </w:rPr>
              <w:t xml:space="preserve"> </w:t>
            </w:r>
            <w:r w:rsidRPr="0004581E">
              <w:rPr>
                <w:rFonts w:hint="eastAsia"/>
                <w:lang w:val="zh-CN"/>
              </w:rPr>
              <w:t>页，共</w:t>
            </w:r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NUMPAGES</w:instrText>
            </w:r>
            <w:r w:rsidRPr="0004581E">
              <w:fldChar w:fldCharType="separate"/>
            </w:r>
            <w:r w:rsidR="00976F19">
              <w:rPr>
                <w:noProof/>
              </w:rPr>
              <w:t>3</w:t>
            </w:r>
            <w:r w:rsidRPr="0004581E">
              <w:fldChar w:fldCharType="end"/>
            </w:r>
            <w:r w:rsidRPr="0004581E">
              <w:t xml:space="preserve"> </w:t>
            </w:r>
            <w:r w:rsidRPr="0004581E">
              <w:rPr>
                <w:rFonts w:hint="eastAsia"/>
              </w:rPr>
              <w:t>页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46684" w:rsidRDefault="00046684" w:rsidP="00B65163">
      <w:r>
        <w:separator/>
      </w:r>
    </w:p>
  </w:footnote>
  <w:footnote w:type="continuationSeparator" w:id="0">
    <w:p w:rsidR="00046684" w:rsidRDefault="00046684" w:rsidP="00B6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27074E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2" o:spid="_x0000_s1026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Pr="009851B4" w:rsidRDefault="00841B6D" w:rsidP="009851B4">
    <w:pPr>
      <w:ind w:leftChars="-748" w:left="-179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5C3827" wp14:editId="12E32955">
              <wp:simplePos x="0" y="0"/>
              <wp:positionH relativeFrom="column">
                <wp:posOffset>958367</wp:posOffset>
              </wp:positionH>
              <wp:positionV relativeFrom="paragraph">
                <wp:posOffset>1130198</wp:posOffset>
              </wp:positionV>
              <wp:extent cx="3810000" cy="468173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 w:rsidRPr="00DC1CE4">
                            <w:rPr>
                              <w:rFonts w:ascii="华文行楷" w:eastAsia="华文行楷" w:hint="eastAsia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 w:rsidRPr="00DC1CE4"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5C382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75.45pt;margin-top:89pt;width:300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 w:rsidRPr="00DC1CE4">
                      <w:rPr>
                        <w:rFonts w:ascii="华文行楷" w:eastAsia="华文行楷" w:hint="eastAsia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 w:rsidRPr="00DC1CE4"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  <w:t>UNIVERSITY</w:t>
                    </w:r>
                  </w:p>
                </w:txbxContent>
              </v:textbox>
            </v:shape>
          </w:pict>
        </mc:Fallback>
      </mc:AlternateContent>
    </w:r>
    <w:r w:rsidR="00DC1CE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B54A57" wp14:editId="58F1C8BD">
              <wp:simplePos x="0" y="0"/>
              <wp:positionH relativeFrom="column">
                <wp:posOffset>-600613</wp:posOffset>
              </wp:positionH>
              <wp:positionV relativeFrom="paragraph">
                <wp:posOffset>1539863</wp:posOffset>
              </wp:positionV>
              <wp:extent cx="6648946" cy="414700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Theme="majorHAnsi" w:eastAsia="华文行楷" w:hAnsiTheme="majorHAnsi" w:hint="eastAsia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 xml:space="preserve"> No. 422, Siming South Road, Xiamen, Fujian, China. 361005</w:t>
                          </w: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B54A57" id="文本框 2" o:spid="_x0000_s1027" type="#_x0000_t202" style="position:absolute;left:0;text-align:left;margin-left:-47.3pt;margin-top:121.25pt;width:523.5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Theme="majorHAnsi" w:eastAsia="华文行楷" w:hAnsiTheme="majorHAnsi" w:hint="eastAsia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 xml:space="preserve"> No. 422, Siming South Road, Xiamen, Fujian, China. 361005</w:t>
                    </w: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 w:rsidR="009851B4" w:rsidRPr="009851B4">
      <w:rPr>
        <w:noProof/>
      </w:rPr>
      <w:drawing>
        <wp:inline distT="0" distB="0" distL="0" distR="0" wp14:anchorId="4EAEF265" wp14:editId="2895F093">
          <wp:extent cx="7562123" cy="1982419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1B3AE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1" o:spid="_x0000_s1025" type="#_x0000_t75" style="position:absolute;left:0;text-align:left;margin-left:0;margin-top:0;width:595.2pt;height:841.9pt;z-index:-251658240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1B5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5CB4239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828789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0DD53FE"/>
    <w:multiLevelType w:val="multilevel"/>
    <w:tmpl w:val="E26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25C06"/>
    <w:multiLevelType w:val="hybridMultilevel"/>
    <w:tmpl w:val="4690784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469043CF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489A059A"/>
    <w:multiLevelType w:val="multilevel"/>
    <w:tmpl w:val="15B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F3F89"/>
    <w:multiLevelType w:val="multilevel"/>
    <w:tmpl w:val="4B8A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85B43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5D401BC1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6F642892"/>
    <w:multiLevelType w:val="multilevel"/>
    <w:tmpl w:val="3166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F232B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79F211D2"/>
    <w:multiLevelType w:val="hybridMultilevel"/>
    <w:tmpl w:val="9FE4729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7AF01EBD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7DEE5854"/>
    <w:multiLevelType w:val="multilevel"/>
    <w:tmpl w:val="BD5E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8B7F8F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1406538518">
    <w:abstractNumId w:val="12"/>
  </w:num>
  <w:num w:numId="2" w16cid:durableId="944773095">
    <w:abstractNumId w:val="15"/>
  </w:num>
  <w:num w:numId="3" w16cid:durableId="1284144708">
    <w:abstractNumId w:val="8"/>
  </w:num>
  <w:num w:numId="4" w16cid:durableId="1268466424">
    <w:abstractNumId w:val="2"/>
  </w:num>
  <w:num w:numId="5" w16cid:durableId="2108429186">
    <w:abstractNumId w:val="4"/>
  </w:num>
  <w:num w:numId="6" w16cid:durableId="518281061">
    <w:abstractNumId w:val="11"/>
  </w:num>
  <w:num w:numId="7" w16cid:durableId="1794589879">
    <w:abstractNumId w:val="1"/>
  </w:num>
  <w:num w:numId="8" w16cid:durableId="733433552">
    <w:abstractNumId w:val="0"/>
  </w:num>
  <w:num w:numId="9" w16cid:durableId="504593111">
    <w:abstractNumId w:val="13"/>
  </w:num>
  <w:num w:numId="10" w16cid:durableId="2146660540">
    <w:abstractNumId w:val="5"/>
  </w:num>
  <w:num w:numId="11" w16cid:durableId="950168790">
    <w:abstractNumId w:val="9"/>
  </w:num>
  <w:num w:numId="12" w16cid:durableId="1497528949">
    <w:abstractNumId w:val="7"/>
  </w:num>
  <w:num w:numId="13" w16cid:durableId="1966424535">
    <w:abstractNumId w:val="6"/>
  </w:num>
  <w:num w:numId="14" w16cid:durableId="293028701">
    <w:abstractNumId w:val="10"/>
  </w:num>
  <w:num w:numId="15" w16cid:durableId="428434417">
    <w:abstractNumId w:val="3"/>
  </w:num>
  <w:num w:numId="16" w16cid:durableId="7528233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278"/>
    <w:rsid w:val="00027EC4"/>
    <w:rsid w:val="0004581E"/>
    <w:rsid w:val="00046684"/>
    <w:rsid w:val="0007526B"/>
    <w:rsid w:val="000A0703"/>
    <w:rsid w:val="000E5427"/>
    <w:rsid w:val="00144897"/>
    <w:rsid w:val="00172F78"/>
    <w:rsid w:val="001964D1"/>
    <w:rsid w:val="001C501A"/>
    <w:rsid w:val="001E3AE3"/>
    <w:rsid w:val="002551F2"/>
    <w:rsid w:val="003219C5"/>
    <w:rsid w:val="003646D9"/>
    <w:rsid w:val="00373EA5"/>
    <w:rsid w:val="003A2804"/>
    <w:rsid w:val="003A3FD4"/>
    <w:rsid w:val="003B1A3A"/>
    <w:rsid w:val="00403774"/>
    <w:rsid w:val="00463A8C"/>
    <w:rsid w:val="00485F23"/>
    <w:rsid w:val="004A3A1B"/>
    <w:rsid w:val="004A5B93"/>
    <w:rsid w:val="00536E1A"/>
    <w:rsid w:val="00556EED"/>
    <w:rsid w:val="0057466E"/>
    <w:rsid w:val="005A1469"/>
    <w:rsid w:val="005A6E2E"/>
    <w:rsid w:val="00643C85"/>
    <w:rsid w:val="00652A6D"/>
    <w:rsid w:val="006855EE"/>
    <w:rsid w:val="00743B9C"/>
    <w:rsid w:val="00761521"/>
    <w:rsid w:val="007B36C1"/>
    <w:rsid w:val="008203A3"/>
    <w:rsid w:val="00841B6D"/>
    <w:rsid w:val="008972A2"/>
    <w:rsid w:val="008A454D"/>
    <w:rsid w:val="00914C65"/>
    <w:rsid w:val="0091650E"/>
    <w:rsid w:val="009262BB"/>
    <w:rsid w:val="009311C4"/>
    <w:rsid w:val="00976F19"/>
    <w:rsid w:val="009851B4"/>
    <w:rsid w:val="009C4500"/>
    <w:rsid w:val="00A10D23"/>
    <w:rsid w:val="00A2279A"/>
    <w:rsid w:val="00A30A96"/>
    <w:rsid w:val="00A31109"/>
    <w:rsid w:val="00A7454F"/>
    <w:rsid w:val="00AB3660"/>
    <w:rsid w:val="00AB78A4"/>
    <w:rsid w:val="00AC01F7"/>
    <w:rsid w:val="00AF50C8"/>
    <w:rsid w:val="00B517CA"/>
    <w:rsid w:val="00B65163"/>
    <w:rsid w:val="00B65504"/>
    <w:rsid w:val="00C85D8A"/>
    <w:rsid w:val="00D056BF"/>
    <w:rsid w:val="00D26425"/>
    <w:rsid w:val="00D37C0D"/>
    <w:rsid w:val="00D91F73"/>
    <w:rsid w:val="00DA5F1C"/>
    <w:rsid w:val="00DB4165"/>
    <w:rsid w:val="00DC1CE4"/>
    <w:rsid w:val="00DD4627"/>
    <w:rsid w:val="00E00225"/>
    <w:rsid w:val="00E1396A"/>
    <w:rsid w:val="00E60385"/>
    <w:rsid w:val="00E80092"/>
    <w:rsid w:val="00F32737"/>
    <w:rsid w:val="00F374CC"/>
    <w:rsid w:val="00F55304"/>
    <w:rsid w:val="00FB6223"/>
    <w:rsid w:val="00FC2278"/>
    <w:rsid w:val="00FE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5B928"/>
  <w15:chartTrackingRefBased/>
  <w15:docId w15:val="{258E87CF-79CC-47DD-8F0F-DEFAEA7E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30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85D8A"/>
    <w:pPr>
      <w:spacing w:beforeLines="100" w:before="100"/>
      <w:ind w:left="200" w:hangingChars="200" w:hanging="200"/>
      <w:outlineLvl w:val="0"/>
    </w:pPr>
    <w:rPr>
      <w:rFonts w:asciiTheme="majorHAnsi" w:eastAsiaTheme="majorEastAsia" w:hAnsiTheme="majorHAnsi"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85D8A"/>
    <w:pPr>
      <w:keepNext/>
      <w:keepLines/>
      <w:outlineLvl w:val="1"/>
    </w:pPr>
    <w:rPr>
      <w:rFonts w:asciiTheme="minorHAnsi" w:eastAsiaTheme="minorEastAsia" w:hAnsiTheme="minorHAnsi" w:cstheme="majorBidi"/>
      <w:b/>
      <w:bCs w:val="0"/>
      <w:sz w:val="28"/>
    </w:rPr>
  </w:style>
  <w:style w:type="paragraph" w:styleId="3">
    <w:name w:val="heading 3"/>
    <w:basedOn w:val="2"/>
    <w:next w:val="a0"/>
    <w:link w:val="30"/>
    <w:uiPriority w:val="9"/>
    <w:qFormat/>
    <w:rsid w:val="00C85D8A"/>
    <w:pPr>
      <w:keepLines w:val="0"/>
      <w:widowControl/>
      <w:adjustRightInd w:val="0"/>
      <w:spacing w:before="50" w:after="50" w:line="360" w:lineRule="auto"/>
      <w:ind w:left="1418" w:firstLineChars="0" w:hanging="567"/>
      <w:outlineLvl w:val="2"/>
    </w:pPr>
    <w:rPr>
      <w:rFonts w:eastAsiaTheme="majorEastAsia"/>
      <w:b w:val="0"/>
      <w:bCs/>
      <w:kern w:val="32"/>
    </w:rPr>
  </w:style>
  <w:style w:type="paragraph" w:styleId="4">
    <w:name w:val="heading 4"/>
    <w:basedOn w:val="3"/>
    <w:next w:val="a0"/>
    <w:link w:val="40"/>
    <w:uiPriority w:val="9"/>
    <w:qFormat/>
    <w:rsid w:val="00C85D8A"/>
    <w:pPr>
      <w:ind w:left="1984" w:hangingChars="400" w:hanging="400"/>
      <w:outlineLvl w:val="3"/>
    </w:pPr>
    <w:rPr>
      <w:rFonts w:eastAsiaTheme="minorEastAsia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65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51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6E2E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5A6E2E"/>
    <w:rPr>
      <w:szCs w:val="18"/>
    </w:rPr>
  </w:style>
  <w:style w:type="paragraph" w:styleId="a0">
    <w:name w:val="List Paragraph"/>
    <w:basedOn w:val="a"/>
    <w:link w:val="a8"/>
    <w:uiPriority w:val="34"/>
    <w:qFormat/>
    <w:rsid w:val="00C85D8A"/>
    <w:pPr>
      <w:spacing w:beforeLines="50" w:before="180" w:afterLines="50" w:after="180" w:line="360" w:lineRule="auto"/>
      <w:ind w:firstLineChars="200" w:firstLine="480"/>
    </w:pPr>
    <w:rPr>
      <w:szCs w:val="28"/>
    </w:rPr>
  </w:style>
  <w:style w:type="character" w:styleId="a9">
    <w:name w:val="Hyperlink"/>
    <w:basedOn w:val="a1"/>
    <w:uiPriority w:val="99"/>
    <w:unhideWhenUsed/>
    <w:rsid w:val="00B65163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B65163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D91F73"/>
    <w:pPr>
      <w:spacing w:beforeLines="100" w:before="100" w:afterLines="100" w:after="100" w:line="360" w:lineRule="auto"/>
      <w:jc w:val="center"/>
    </w:pPr>
    <w:rPr>
      <w:rFonts w:asciiTheme="majorHAnsi" w:eastAsiaTheme="majorEastAsia" w:hAnsiTheme="majorHAnsi"/>
      <w:spacing w:val="10"/>
      <w:sz w:val="36"/>
      <w:szCs w:val="36"/>
    </w:rPr>
  </w:style>
  <w:style w:type="character" w:customStyle="1" w:styleId="ab">
    <w:name w:val="标题 字符"/>
    <w:basedOn w:val="a1"/>
    <w:link w:val="aa"/>
    <w:uiPriority w:val="10"/>
    <w:rsid w:val="00D91F73"/>
    <w:rPr>
      <w:rFonts w:asciiTheme="majorHAnsi" w:eastAsiaTheme="majorEastAsia" w:hAnsiTheme="majorHAnsi"/>
      <w:spacing w:val="10"/>
      <w:sz w:val="36"/>
      <w:szCs w:val="36"/>
    </w:rPr>
  </w:style>
  <w:style w:type="paragraph" w:styleId="ac">
    <w:name w:val="No Spacing"/>
    <w:uiPriority w:val="1"/>
    <w:qFormat/>
    <w:rsid w:val="00F55304"/>
    <w:pPr>
      <w:widowControl w:val="0"/>
      <w:jc w:val="both"/>
    </w:pPr>
    <w:rPr>
      <w:sz w:val="24"/>
    </w:rPr>
  </w:style>
  <w:style w:type="character" w:customStyle="1" w:styleId="a8">
    <w:name w:val="列表段落 字符"/>
    <w:basedOn w:val="a1"/>
    <w:link w:val="a0"/>
    <w:uiPriority w:val="34"/>
    <w:rsid w:val="00C85D8A"/>
    <w:rPr>
      <w:sz w:val="24"/>
      <w:szCs w:val="28"/>
    </w:rPr>
  </w:style>
  <w:style w:type="paragraph" w:styleId="ad">
    <w:name w:val="Subtitle"/>
    <w:basedOn w:val="a"/>
    <w:next w:val="a"/>
    <w:link w:val="ae"/>
    <w:uiPriority w:val="11"/>
    <w:qFormat/>
    <w:rsid w:val="00D91F73"/>
    <w:pPr>
      <w:spacing w:beforeLines="50" w:before="50" w:afterLines="50" w:after="50" w:line="360" w:lineRule="auto"/>
      <w:jc w:val="center"/>
      <w:outlineLvl w:val="1"/>
    </w:pPr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ae">
    <w:name w:val="副标题 字符"/>
    <w:basedOn w:val="a1"/>
    <w:link w:val="ad"/>
    <w:uiPriority w:val="11"/>
    <w:rsid w:val="00D91F73"/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85D8A"/>
    <w:rPr>
      <w:rFonts w:asciiTheme="majorHAnsi" w:eastAsiaTheme="majorEastAsia" w:hAnsiTheme="majorHAnsi"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C85D8A"/>
    <w:rPr>
      <w:rFonts w:cstheme="majorBidi"/>
      <w:b/>
      <w:sz w:val="28"/>
      <w:szCs w:val="32"/>
    </w:rPr>
  </w:style>
  <w:style w:type="character" w:styleId="af">
    <w:name w:val="Emphasis"/>
    <w:basedOn w:val="a1"/>
    <w:uiPriority w:val="20"/>
    <w:qFormat/>
    <w:rsid w:val="00F55304"/>
    <w:rPr>
      <w:rFonts w:asciiTheme="minorHAnsi" w:eastAsia="方正公文楷体" w:hAnsiTheme="minorHAnsi"/>
      <w:b w:val="0"/>
      <w:i w:val="0"/>
      <w:iCs/>
    </w:rPr>
  </w:style>
  <w:style w:type="character" w:styleId="af0">
    <w:name w:val="Intense Emphasis"/>
    <w:basedOn w:val="af"/>
    <w:uiPriority w:val="21"/>
    <w:qFormat/>
    <w:rsid w:val="00F55304"/>
    <w:rPr>
      <w:rFonts w:asciiTheme="majorHAnsi" w:eastAsia="方正公文黑体" w:hAnsiTheme="majorHAnsi"/>
      <w:b w:val="0"/>
      <w:i w:val="0"/>
      <w:iCs w:val="0"/>
      <w:color w:val="auto"/>
    </w:rPr>
  </w:style>
  <w:style w:type="paragraph" w:styleId="af1">
    <w:name w:val="Quote"/>
    <w:basedOn w:val="a"/>
    <w:next w:val="a"/>
    <w:link w:val="af2"/>
    <w:uiPriority w:val="29"/>
    <w:qFormat/>
    <w:rsid w:val="00F55304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</w:rPr>
  </w:style>
  <w:style w:type="character" w:customStyle="1" w:styleId="af2">
    <w:name w:val="引用 字符"/>
    <w:basedOn w:val="a1"/>
    <w:link w:val="af1"/>
    <w:uiPriority w:val="29"/>
    <w:rsid w:val="00F55304"/>
    <w:rPr>
      <w:rFonts w:eastAsia="方正公文楷体"/>
      <w:iCs/>
      <w:color w:val="404040" w:themeColor="text1" w:themeTint="BF"/>
      <w:sz w:val="28"/>
    </w:rPr>
  </w:style>
  <w:style w:type="paragraph" w:styleId="af3">
    <w:name w:val="Intense Quote"/>
    <w:basedOn w:val="a"/>
    <w:next w:val="a"/>
    <w:link w:val="af4"/>
    <w:uiPriority w:val="30"/>
    <w:qFormat/>
    <w:rsid w:val="00F55304"/>
    <w:pPr>
      <w:pBdr>
        <w:left w:val="single" w:sz="18" w:space="4" w:color="4472C4" w:themeColor="accent1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</w:rPr>
  </w:style>
  <w:style w:type="character" w:customStyle="1" w:styleId="af4">
    <w:name w:val="明显引用 字符"/>
    <w:basedOn w:val="a1"/>
    <w:link w:val="af3"/>
    <w:uiPriority w:val="30"/>
    <w:rsid w:val="00F55304"/>
    <w:rPr>
      <w:rFonts w:eastAsia="方正公文楷体"/>
      <w:iCs/>
      <w:color w:val="4472C4" w:themeColor="accent1"/>
      <w:sz w:val="28"/>
    </w:rPr>
  </w:style>
  <w:style w:type="character" w:customStyle="1" w:styleId="30">
    <w:name w:val="标题 3 字符"/>
    <w:basedOn w:val="a1"/>
    <w:link w:val="3"/>
    <w:uiPriority w:val="9"/>
    <w:rsid w:val="00C85D8A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85D8A"/>
    <w:rPr>
      <w:rFonts w:cstheme="majorBidi"/>
      <w:b/>
      <w:bCs/>
      <w:kern w:val="32"/>
      <w:sz w:val="24"/>
      <w:szCs w:val="32"/>
    </w:rPr>
  </w:style>
  <w:style w:type="table" w:styleId="af5">
    <w:name w:val="Table Grid"/>
    <w:basedOn w:val="a2"/>
    <w:uiPriority w:val="39"/>
    <w:rsid w:val="00C85D8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1"/>
    <w:uiPriority w:val="22"/>
    <w:qFormat/>
    <w:rsid w:val="0091650E"/>
    <w:rPr>
      <w:b/>
      <w:bCs/>
    </w:rPr>
  </w:style>
  <w:style w:type="character" w:customStyle="1" w:styleId="fontstyle01">
    <w:name w:val="fontstyle01"/>
    <w:basedOn w:val="a1"/>
    <w:rsid w:val="00E00225"/>
    <w:rPr>
      <w:rFonts w:ascii="ArialMT" w:hAnsi="ArialMT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a1"/>
    <w:rsid w:val="00E00225"/>
    <w:rPr>
      <w:rFonts w:ascii="DFBiaoKaiShu-SB-HKSCSP-U" w:hAnsi="DFBiaoKaiShu-SB-HKSCSP-U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31">
    <w:name w:val="fontstyle31"/>
    <w:basedOn w:val="a1"/>
    <w:rsid w:val="00E00225"/>
    <w:rPr>
      <w:rFonts w:ascii="TimesNewRomanPSMT" w:hAnsi="TimesNewRomanPSMT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41">
    <w:name w:val="fontstyle41"/>
    <w:basedOn w:val="a1"/>
    <w:rsid w:val="00E00225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TotalTime>190</TotalTime>
  <Pages>4</Pages>
  <Words>169</Words>
  <Characters>967</Characters>
  <Application>Microsoft Office Word</Application>
  <DocSecurity>8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厦门大学作业纸</dc:title>
  <dc:subject/>
  <dc:creator>win-s</dc:creator>
  <cp:keywords/>
  <dc:description/>
  <cp:lastModifiedBy>一涵 苏</cp:lastModifiedBy>
  <cp:revision>4</cp:revision>
  <cp:lastPrinted>2022-09-05T05:36:00Z</cp:lastPrinted>
  <dcterms:created xsi:type="dcterms:W3CDTF">2025-02-28T11:03:00Z</dcterms:created>
  <dcterms:modified xsi:type="dcterms:W3CDTF">2025-03-04T12:21:00Z</dcterms:modified>
</cp:coreProperties>
</file>