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34316" w14:textId="4C952E06" w:rsidR="003B6AF5" w:rsidRPr="007E3AA0" w:rsidRDefault="00562577">
      <w:pPr>
        <w:jc w:val="center"/>
        <w:rPr>
          <w:rFonts w:ascii="宋体" w:eastAsia="宋体" w:hAnsi="宋体"/>
          <w:lang w:eastAsia="zh-CN"/>
        </w:rPr>
      </w:pPr>
      <w:r>
        <w:rPr>
          <w:noProof/>
        </w:rPr>
        <w:drawing>
          <wp:inline distT="0" distB="0" distL="0" distR="0" wp14:anchorId="6FD3FD0E" wp14:editId="4002F59C">
            <wp:extent cx="6217920" cy="535940"/>
            <wp:effectExtent l="0" t="0" r="0" b="0"/>
            <wp:docPr id="1802959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59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6BB6" w14:textId="77777777" w:rsidR="003B6AF5" w:rsidRPr="007E3AA0" w:rsidRDefault="00000000">
      <w:pPr>
        <w:pStyle w:val="1"/>
        <w:rPr>
          <w:rFonts w:ascii="宋体" w:eastAsia="宋体" w:hAnsi="宋体"/>
          <w:lang w:eastAsia="zh-CN"/>
        </w:rPr>
      </w:pPr>
      <w:r w:rsidRPr="007E3AA0">
        <w:rPr>
          <w:rFonts w:ascii="宋体" w:eastAsia="宋体" w:hAnsi="宋体"/>
          <w:lang w:eastAsia="zh-CN"/>
        </w:rPr>
        <w:t>1. 概念说明</w:t>
      </w:r>
    </w:p>
    <w:p w14:paraId="02FCF66B" w14:textId="77777777" w:rsidR="003B6AF5" w:rsidRPr="007E3AA0" w:rsidRDefault="00000000">
      <w:pPr>
        <w:rPr>
          <w:rFonts w:ascii="宋体" w:eastAsia="宋体" w:hAnsi="宋体"/>
          <w:lang w:eastAsia="zh-CN"/>
        </w:rPr>
      </w:pPr>
      <w:r w:rsidRPr="007E3AA0">
        <w:rPr>
          <w:rFonts w:ascii="宋体" w:eastAsia="宋体" w:hAnsi="宋体"/>
          <w:lang w:eastAsia="zh-CN"/>
        </w:rPr>
        <w:t>透明装饰模式是指装饰对象和被装饰对象对外暴露同样的接口，客户端可以像使用原始对象一样使用装饰后的对象。</w:t>
      </w:r>
    </w:p>
    <w:p w14:paraId="3D861D6B" w14:textId="77777777" w:rsidR="003B6AF5" w:rsidRPr="007E3AA0" w:rsidRDefault="00000000">
      <w:pPr>
        <w:rPr>
          <w:rFonts w:ascii="宋体" w:eastAsia="宋体" w:hAnsi="宋体"/>
          <w:lang w:eastAsia="zh-CN"/>
        </w:rPr>
      </w:pPr>
      <w:r w:rsidRPr="007E3AA0">
        <w:rPr>
          <w:rFonts w:ascii="宋体" w:eastAsia="宋体" w:hAnsi="宋体"/>
          <w:lang w:eastAsia="zh-CN"/>
        </w:rPr>
        <w:t>半透明装饰模式则是在透明的基础上，某些具体装饰类额外增加了自己的新方法，这些方法不属于统一接口，客户端若要使用，就必须知道具体装饰类类型。</w:t>
      </w:r>
    </w:p>
    <w:p w14:paraId="5D2374B4" w14:textId="77777777" w:rsidR="003B6AF5" w:rsidRPr="007E3AA0" w:rsidRDefault="00000000">
      <w:pPr>
        <w:pStyle w:val="1"/>
        <w:rPr>
          <w:rFonts w:ascii="宋体" w:eastAsia="宋体" w:hAnsi="宋体"/>
        </w:rPr>
      </w:pPr>
      <w:r w:rsidRPr="007E3AA0">
        <w:rPr>
          <w:rFonts w:ascii="宋体" w:eastAsia="宋体" w:hAnsi="宋体"/>
        </w:rPr>
        <w:t>2. 实现思路</w:t>
      </w:r>
    </w:p>
    <w:p w14:paraId="3440FE46" w14:textId="77777777" w:rsidR="003B6AF5" w:rsidRPr="007E3AA0" w:rsidRDefault="00000000">
      <w:pPr>
        <w:rPr>
          <w:rFonts w:ascii="宋体" w:eastAsia="宋体" w:hAnsi="宋体"/>
        </w:rPr>
      </w:pPr>
      <w:r w:rsidRPr="007E3AA0">
        <w:rPr>
          <w:rFonts w:ascii="宋体" w:eastAsia="宋体" w:hAnsi="宋体"/>
        </w:rPr>
        <w:t>本例中，BlackCoffee 是基础对象，MilkDecorator 和 SugarDecorator 是透明装饰器，它们都只通过 Drink 接口工作。LabelDecorator 是半透明装饰器，它在保持 Drink 接口不变的同时，额外提供了 getLabel() 方法。</w:t>
      </w:r>
    </w:p>
    <w:p w14:paraId="3C6797F3" w14:textId="77777777" w:rsidR="003B6AF5" w:rsidRPr="007E3AA0" w:rsidRDefault="00000000">
      <w:pPr>
        <w:rPr>
          <w:rFonts w:ascii="宋体" w:eastAsia="宋体" w:hAnsi="宋体"/>
          <w:lang w:eastAsia="zh-CN"/>
        </w:rPr>
      </w:pPr>
      <w:r w:rsidRPr="007E3AA0">
        <w:rPr>
          <w:rFonts w:ascii="宋体" w:eastAsia="宋体" w:hAnsi="宋体"/>
          <w:lang w:eastAsia="zh-CN"/>
        </w:rPr>
        <w:t>这样既能说明透明装饰的统一性，也能说明半透明装饰为了扩展自身功能而暴露具体类型。</w:t>
      </w:r>
    </w:p>
    <w:p w14:paraId="6D3D1AEB" w14:textId="77777777" w:rsidR="003B6AF5" w:rsidRPr="007E3AA0" w:rsidRDefault="00000000">
      <w:pPr>
        <w:pStyle w:val="1"/>
        <w:rPr>
          <w:rFonts w:ascii="宋体" w:eastAsia="宋体" w:hAnsi="宋体"/>
        </w:rPr>
      </w:pPr>
      <w:r w:rsidRPr="007E3AA0">
        <w:rPr>
          <w:rFonts w:ascii="宋体" w:eastAsia="宋体" w:hAnsi="宋体"/>
        </w:rPr>
        <w:t>3. 源码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792"/>
      </w:tblGrid>
      <w:tr w:rsidR="003B6AF5" w:rsidRPr="007E3AA0" w14:paraId="68C5F7B3" w14:textId="77777777">
        <w:tc>
          <w:tcPr>
            <w:tcW w:w="9792" w:type="dxa"/>
            <w:shd w:val="clear" w:color="auto" w:fill="F3F6FA"/>
          </w:tcPr>
          <w:p w14:paraId="5C3E9AD0" w14:textId="77777777" w:rsidR="003B6AF5" w:rsidRPr="007E3AA0" w:rsidRDefault="00000000">
            <w:pPr>
              <w:rPr>
                <w:rFonts w:ascii="宋体" w:eastAsia="宋体" w:hAnsi="宋体"/>
              </w:rPr>
            </w:pPr>
            <w:r w:rsidRPr="007E3AA0">
              <w:rPr>
                <w:rFonts w:ascii="宋体" w:eastAsia="宋体" w:hAnsi="宋体"/>
                <w:sz w:val="21"/>
              </w:rPr>
              <w:t>interface Drink {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String getDescription();</w:t>
            </w:r>
            <w:r w:rsidRPr="007E3AA0">
              <w:rPr>
                <w:rFonts w:ascii="宋体" w:eastAsia="宋体" w:hAnsi="宋体"/>
                <w:sz w:val="21"/>
              </w:rPr>
              <w:br/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double cost();</w:t>
            </w:r>
            <w:r w:rsidRPr="007E3AA0">
              <w:rPr>
                <w:rFonts w:ascii="宋体" w:eastAsia="宋体" w:hAnsi="宋体"/>
                <w:sz w:val="21"/>
              </w:rPr>
              <w:br/>
              <w:t>}</w:t>
            </w:r>
            <w:r w:rsidRPr="007E3AA0">
              <w:rPr>
                <w:rFonts w:ascii="宋体" w:eastAsia="宋体" w:hAnsi="宋体"/>
                <w:sz w:val="21"/>
              </w:rPr>
              <w:br/>
            </w:r>
            <w:r w:rsidRPr="007E3AA0">
              <w:rPr>
                <w:rFonts w:ascii="宋体" w:eastAsia="宋体" w:hAnsi="宋体"/>
                <w:sz w:val="21"/>
              </w:rPr>
              <w:br/>
            </w:r>
            <w:r w:rsidRPr="007E3AA0">
              <w:rPr>
                <w:rFonts w:ascii="宋体" w:eastAsia="宋体" w:hAnsi="宋体"/>
                <w:sz w:val="21"/>
              </w:rPr>
              <w:br/>
              <w:t>class BlackCoffee implements Drink {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public String getDescription() {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    return "黑咖啡";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E3AA0">
              <w:rPr>
                <w:rFonts w:ascii="宋体" w:eastAsia="宋体" w:hAnsi="宋体"/>
                <w:sz w:val="21"/>
              </w:rPr>
              <w:br/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public double cost() {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    return 12.0;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E3AA0">
              <w:rPr>
                <w:rFonts w:ascii="宋体" w:eastAsia="宋体" w:hAnsi="宋体"/>
                <w:sz w:val="21"/>
              </w:rPr>
              <w:br/>
              <w:t>}</w:t>
            </w:r>
            <w:r w:rsidRPr="007E3AA0">
              <w:rPr>
                <w:rFonts w:ascii="宋体" w:eastAsia="宋体" w:hAnsi="宋体"/>
                <w:sz w:val="21"/>
              </w:rPr>
              <w:br/>
            </w:r>
            <w:r w:rsidRPr="007E3AA0">
              <w:rPr>
                <w:rFonts w:ascii="宋体" w:eastAsia="宋体" w:hAnsi="宋体"/>
                <w:sz w:val="21"/>
              </w:rPr>
              <w:br/>
            </w:r>
            <w:r w:rsidRPr="007E3AA0">
              <w:rPr>
                <w:rFonts w:ascii="宋体" w:eastAsia="宋体" w:hAnsi="宋体"/>
                <w:sz w:val="21"/>
              </w:rPr>
              <w:br/>
              <w:t>abstract class DrinkDecorator implements Drink {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protected final Drink drink;</w:t>
            </w:r>
            <w:r w:rsidRPr="007E3AA0">
              <w:rPr>
                <w:rFonts w:ascii="宋体" w:eastAsia="宋体" w:hAnsi="宋体"/>
                <w:sz w:val="21"/>
              </w:rPr>
              <w:br/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protected DrinkDecorator(Drink drink) {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    this.drink = drink;</w:t>
            </w:r>
            <w:r w:rsidRPr="007E3AA0">
              <w:rPr>
                <w:rFonts w:ascii="宋体" w:eastAsia="宋体" w:hAnsi="宋体"/>
                <w:sz w:val="21"/>
              </w:rPr>
              <w:br/>
            </w:r>
            <w:r w:rsidRPr="007E3AA0">
              <w:rPr>
                <w:rFonts w:ascii="宋体" w:eastAsia="宋体" w:hAnsi="宋体"/>
                <w:sz w:val="21"/>
              </w:rPr>
              <w:lastRenderedPageBreak/>
              <w:t xml:space="preserve">    }</w:t>
            </w:r>
            <w:r w:rsidRPr="007E3AA0">
              <w:rPr>
                <w:rFonts w:ascii="宋体" w:eastAsia="宋体" w:hAnsi="宋体"/>
                <w:sz w:val="21"/>
              </w:rPr>
              <w:br/>
              <w:t>}</w:t>
            </w:r>
            <w:r w:rsidRPr="007E3AA0">
              <w:rPr>
                <w:rFonts w:ascii="宋体" w:eastAsia="宋体" w:hAnsi="宋体"/>
                <w:sz w:val="21"/>
              </w:rPr>
              <w:br/>
            </w:r>
            <w:r w:rsidRPr="007E3AA0">
              <w:rPr>
                <w:rFonts w:ascii="宋体" w:eastAsia="宋体" w:hAnsi="宋体"/>
                <w:sz w:val="21"/>
              </w:rPr>
              <w:br/>
            </w:r>
            <w:r w:rsidRPr="007E3AA0">
              <w:rPr>
                <w:rFonts w:ascii="宋体" w:eastAsia="宋体" w:hAnsi="宋体"/>
                <w:sz w:val="21"/>
              </w:rPr>
              <w:br/>
              <w:t>class MilkDecorator extends DrinkDecorator {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public MilkDecorator(Drink drink) {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    super(drink);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E3AA0">
              <w:rPr>
                <w:rFonts w:ascii="宋体" w:eastAsia="宋体" w:hAnsi="宋体"/>
                <w:sz w:val="21"/>
              </w:rPr>
              <w:br/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public String getDescription() {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    return drink.getDescription() + " + 牛奶";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E3AA0">
              <w:rPr>
                <w:rFonts w:ascii="宋体" w:eastAsia="宋体" w:hAnsi="宋体"/>
                <w:sz w:val="21"/>
              </w:rPr>
              <w:br/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public double cost() {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    return drink.cost() + 3.0;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E3AA0">
              <w:rPr>
                <w:rFonts w:ascii="宋体" w:eastAsia="宋体" w:hAnsi="宋体"/>
                <w:sz w:val="21"/>
              </w:rPr>
              <w:br/>
              <w:t>}</w:t>
            </w:r>
            <w:r w:rsidRPr="007E3AA0">
              <w:rPr>
                <w:rFonts w:ascii="宋体" w:eastAsia="宋体" w:hAnsi="宋体"/>
                <w:sz w:val="21"/>
              </w:rPr>
              <w:br/>
            </w:r>
            <w:r w:rsidRPr="007E3AA0">
              <w:rPr>
                <w:rFonts w:ascii="宋体" w:eastAsia="宋体" w:hAnsi="宋体"/>
                <w:sz w:val="21"/>
              </w:rPr>
              <w:br/>
            </w:r>
            <w:r w:rsidRPr="007E3AA0">
              <w:rPr>
                <w:rFonts w:ascii="宋体" w:eastAsia="宋体" w:hAnsi="宋体"/>
                <w:sz w:val="21"/>
              </w:rPr>
              <w:br/>
              <w:t>class SugarDecorator extends DrinkDecorator {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public SugarDecorator(Drink drink) {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    super(drink);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E3AA0">
              <w:rPr>
                <w:rFonts w:ascii="宋体" w:eastAsia="宋体" w:hAnsi="宋体"/>
                <w:sz w:val="21"/>
              </w:rPr>
              <w:br/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public String getDescription() {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    return drink.getDescription() + " + 糖";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E3AA0">
              <w:rPr>
                <w:rFonts w:ascii="宋体" w:eastAsia="宋体" w:hAnsi="宋体"/>
                <w:sz w:val="21"/>
              </w:rPr>
              <w:br/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public double cost() {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    return drink.cost() + 1.0;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E3AA0">
              <w:rPr>
                <w:rFonts w:ascii="宋体" w:eastAsia="宋体" w:hAnsi="宋体"/>
                <w:sz w:val="21"/>
              </w:rPr>
              <w:br/>
              <w:t>}</w:t>
            </w:r>
            <w:r w:rsidRPr="007E3AA0">
              <w:rPr>
                <w:rFonts w:ascii="宋体" w:eastAsia="宋体" w:hAnsi="宋体"/>
                <w:sz w:val="21"/>
              </w:rPr>
              <w:br/>
            </w:r>
            <w:r w:rsidRPr="007E3AA0">
              <w:rPr>
                <w:rFonts w:ascii="宋体" w:eastAsia="宋体" w:hAnsi="宋体"/>
                <w:sz w:val="21"/>
              </w:rPr>
              <w:br/>
            </w:r>
            <w:r w:rsidRPr="007E3AA0">
              <w:rPr>
                <w:rFonts w:ascii="宋体" w:eastAsia="宋体" w:hAnsi="宋体"/>
                <w:sz w:val="21"/>
              </w:rPr>
              <w:br/>
              <w:t>class LabelDecorator extends DrinkDecorator {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private final String label;</w:t>
            </w:r>
            <w:r w:rsidRPr="007E3AA0">
              <w:rPr>
                <w:rFonts w:ascii="宋体" w:eastAsia="宋体" w:hAnsi="宋体"/>
                <w:sz w:val="21"/>
              </w:rPr>
              <w:br/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public LabelDecorator(Drink drink, String label) {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    super(drink);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    this.label = label;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E3AA0">
              <w:rPr>
                <w:rFonts w:ascii="宋体" w:eastAsia="宋体" w:hAnsi="宋体"/>
                <w:sz w:val="21"/>
              </w:rPr>
              <w:br/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public String getDescription() {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    return drink.getDescription() + "【标签：" + label + "】";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E3AA0">
              <w:rPr>
                <w:rFonts w:ascii="宋体" w:eastAsia="宋体" w:hAnsi="宋体"/>
                <w:sz w:val="21"/>
              </w:rPr>
              <w:br/>
            </w:r>
            <w:r w:rsidRPr="007E3AA0">
              <w:rPr>
                <w:rFonts w:ascii="宋体" w:eastAsia="宋体" w:hAnsi="宋体"/>
                <w:sz w:val="21"/>
              </w:rPr>
              <w:lastRenderedPageBreak/>
              <w:br/>
              <w:t xml:space="preserve">    @Override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public double cost() {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    return drink.cost();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E3AA0">
              <w:rPr>
                <w:rFonts w:ascii="宋体" w:eastAsia="宋体" w:hAnsi="宋体"/>
                <w:sz w:val="21"/>
              </w:rPr>
              <w:br/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public String getLabel() {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    return label;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E3AA0">
              <w:rPr>
                <w:rFonts w:ascii="宋体" w:eastAsia="宋体" w:hAnsi="宋体"/>
                <w:sz w:val="21"/>
              </w:rPr>
              <w:br/>
              <w:t>}</w:t>
            </w:r>
            <w:r w:rsidRPr="007E3AA0">
              <w:rPr>
                <w:rFonts w:ascii="宋体" w:eastAsia="宋体" w:hAnsi="宋体"/>
                <w:sz w:val="21"/>
              </w:rPr>
              <w:br/>
            </w:r>
            <w:r w:rsidRPr="007E3AA0">
              <w:rPr>
                <w:rFonts w:ascii="宋体" w:eastAsia="宋体" w:hAnsi="宋体"/>
                <w:sz w:val="21"/>
              </w:rPr>
              <w:br/>
            </w:r>
            <w:r w:rsidRPr="007E3AA0">
              <w:rPr>
                <w:rFonts w:ascii="宋体" w:eastAsia="宋体" w:hAnsi="宋体"/>
                <w:sz w:val="21"/>
              </w:rPr>
              <w:br/>
              <w:t>public class DecoratorDemo {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public static void main(String[] args) {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    Drink transparentDrink = new SugarDecorator(new MilkDecorator(new BlackCoffee()));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    Drink semiTransparentDrink = new LabelDecorator(new SugarDecorator(new BlackCoffee()), "少糖少冰");</w:t>
            </w:r>
            <w:r w:rsidRPr="007E3AA0">
              <w:rPr>
                <w:rFonts w:ascii="宋体" w:eastAsia="宋体" w:hAnsi="宋体"/>
                <w:sz w:val="21"/>
              </w:rPr>
              <w:br/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    System.out.println("=== 透明装饰模式 ===");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    System.out.println(transparentDrink.getDescription());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    System.out.println("价格：" + transparentDrink.cost());</w:t>
            </w:r>
            <w:r w:rsidRPr="007E3AA0">
              <w:rPr>
                <w:rFonts w:ascii="宋体" w:eastAsia="宋体" w:hAnsi="宋体"/>
                <w:sz w:val="21"/>
              </w:rPr>
              <w:br/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    System.out.println();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    System.out.println("=== 半透明装饰模式 ===");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    System.out.println(semiTransparentDrink.getDescription());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    System.out.println("价格：" + semiTransparentDrink.cost());</w:t>
            </w:r>
            <w:r w:rsidRPr="007E3AA0">
              <w:rPr>
                <w:rFonts w:ascii="宋体" w:eastAsia="宋体" w:hAnsi="宋体"/>
                <w:sz w:val="21"/>
              </w:rPr>
              <w:br/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    if (semiTransparentDrink instanceof LabelDecorator labelDecorator) {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        System.out.println("额外方法 getLabel()：" + labelDecorator.getLabel());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    }</w:t>
            </w:r>
            <w:r w:rsidRPr="007E3AA0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7E3AA0">
              <w:rPr>
                <w:rFonts w:ascii="宋体" w:eastAsia="宋体" w:hAnsi="宋体"/>
                <w:sz w:val="21"/>
              </w:rPr>
              <w:br/>
              <w:t>}</w:t>
            </w:r>
          </w:p>
        </w:tc>
      </w:tr>
    </w:tbl>
    <w:p w14:paraId="0DBC7B93" w14:textId="77777777" w:rsidR="003B6AF5" w:rsidRPr="007E3AA0" w:rsidRDefault="00000000">
      <w:pPr>
        <w:pStyle w:val="1"/>
        <w:rPr>
          <w:rFonts w:ascii="宋体" w:eastAsia="宋体" w:hAnsi="宋体"/>
          <w:lang w:eastAsia="zh-CN"/>
        </w:rPr>
      </w:pPr>
      <w:r w:rsidRPr="007E3AA0">
        <w:rPr>
          <w:rFonts w:ascii="宋体" w:eastAsia="宋体" w:hAnsi="宋体"/>
          <w:lang w:eastAsia="zh-CN"/>
        </w:rPr>
        <w:lastRenderedPageBreak/>
        <w:t>4. 系统运行截图</w:t>
      </w:r>
    </w:p>
    <w:p w14:paraId="12DD7F50" w14:textId="77777777" w:rsidR="003B6AF5" w:rsidRPr="007E3AA0" w:rsidRDefault="00000000">
      <w:pPr>
        <w:rPr>
          <w:rFonts w:ascii="宋体" w:eastAsia="宋体" w:hAnsi="宋体"/>
          <w:lang w:eastAsia="zh-CN"/>
        </w:rPr>
      </w:pPr>
      <w:r w:rsidRPr="007E3AA0">
        <w:rPr>
          <w:rFonts w:ascii="宋体" w:eastAsia="宋体" w:hAnsi="宋体"/>
          <w:lang w:eastAsia="zh-CN"/>
        </w:rPr>
        <w:t>运行结果分为透明装饰和半透明装饰两部分。</w:t>
      </w:r>
    </w:p>
    <w:p w14:paraId="5669C96C" w14:textId="7B7A7129" w:rsidR="003B6AF5" w:rsidRPr="007E3AA0" w:rsidRDefault="00A25938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23543339" wp14:editId="3A38BAEE">
            <wp:extent cx="6217920" cy="1898650"/>
            <wp:effectExtent l="0" t="0" r="0" b="6350"/>
            <wp:docPr id="1281994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94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1844" w14:textId="77777777" w:rsidR="003B6AF5" w:rsidRPr="007E3AA0" w:rsidRDefault="00000000">
      <w:pPr>
        <w:pStyle w:val="1"/>
        <w:rPr>
          <w:rFonts w:ascii="宋体" w:eastAsia="宋体" w:hAnsi="宋体"/>
        </w:rPr>
      </w:pPr>
      <w:r w:rsidRPr="007E3AA0">
        <w:rPr>
          <w:rFonts w:ascii="宋体" w:eastAsia="宋体" w:hAnsi="宋体"/>
        </w:rPr>
        <w:lastRenderedPageBreak/>
        <w:t>5. 运行结果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3B6AF5" w:rsidRPr="007E3AA0" w14:paraId="6844F58C" w14:textId="77777777">
        <w:tc>
          <w:tcPr>
            <w:tcW w:w="4896" w:type="dxa"/>
          </w:tcPr>
          <w:p w14:paraId="2EECAEFD" w14:textId="77777777" w:rsidR="003B6AF5" w:rsidRPr="007E3AA0" w:rsidRDefault="00000000">
            <w:pPr>
              <w:rPr>
                <w:rFonts w:ascii="宋体" w:eastAsia="宋体" w:hAnsi="宋体"/>
              </w:rPr>
            </w:pPr>
            <w:r w:rsidRPr="007E3AA0">
              <w:rPr>
                <w:rFonts w:ascii="宋体" w:eastAsia="宋体" w:hAnsi="宋体"/>
              </w:rPr>
              <w:t>类型</w:t>
            </w:r>
          </w:p>
        </w:tc>
        <w:tc>
          <w:tcPr>
            <w:tcW w:w="4896" w:type="dxa"/>
          </w:tcPr>
          <w:p w14:paraId="4901E1EC" w14:textId="77777777" w:rsidR="003B6AF5" w:rsidRPr="007E3AA0" w:rsidRDefault="00000000">
            <w:pPr>
              <w:rPr>
                <w:rFonts w:ascii="宋体" w:eastAsia="宋体" w:hAnsi="宋体"/>
              </w:rPr>
            </w:pPr>
            <w:r w:rsidRPr="007E3AA0">
              <w:rPr>
                <w:rFonts w:ascii="宋体" w:eastAsia="宋体" w:hAnsi="宋体"/>
              </w:rPr>
              <w:t>特点</w:t>
            </w:r>
          </w:p>
        </w:tc>
      </w:tr>
      <w:tr w:rsidR="003B6AF5" w:rsidRPr="007E3AA0" w14:paraId="62A1ED1B" w14:textId="77777777">
        <w:tc>
          <w:tcPr>
            <w:tcW w:w="4896" w:type="dxa"/>
          </w:tcPr>
          <w:p w14:paraId="388CDB65" w14:textId="77777777" w:rsidR="003B6AF5" w:rsidRPr="007E3AA0" w:rsidRDefault="00000000">
            <w:pPr>
              <w:rPr>
                <w:rFonts w:ascii="宋体" w:eastAsia="宋体" w:hAnsi="宋体"/>
              </w:rPr>
            </w:pPr>
            <w:r w:rsidRPr="007E3AA0">
              <w:rPr>
                <w:rFonts w:ascii="宋体" w:eastAsia="宋体" w:hAnsi="宋体"/>
              </w:rPr>
              <w:t>透明装饰</w:t>
            </w:r>
          </w:p>
        </w:tc>
        <w:tc>
          <w:tcPr>
            <w:tcW w:w="4896" w:type="dxa"/>
          </w:tcPr>
          <w:p w14:paraId="0EC97BE0" w14:textId="77777777" w:rsidR="003B6AF5" w:rsidRPr="007E3AA0" w:rsidRDefault="00000000">
            <w:pPr>
              <w:rPr>
                <w:rFonts w:ascii="宋体" w:eastAsia="宋体" w:hAnsi="宋体"/>
                <w:lang w:eastAsia="zh-CN"/>
              </w:rPr>
            </w:pPr>
            <w:r w:rsidRPr="007E3AA0">
              <w:rPr>
                <w:rFonts w:ascii="宋体" w:eastAsia="宋体" w:hAnsi="宋体"/>
                <w:lang w:eastAsia="zh-CN"/>
              </w:rPr>
              <w:t>对外接口统一，客户端无需区分具体装饰类</w:t>
            </w:r>
          </w:p>
        </w:tc>
      </w:tr>
      <w:tr w:rsidR="003B6AF5" w:rsidRPr="007E3AA0" w14:paraId="55B31CAF" w14:textId="77777777">
        <w:tc>
          <w:tcPr>
            <w:tcW w:w="4896" w:type="dxa"/>
          </w:tcPr>
          <w:p w14:paraId="79120F81" w14:textId="77777777" w:rsidR="003B6AF5" w:rsidRPr="007E3AA0" w:rsidRDefault="00000000">
            <w:pPr>
              <w:rPr>
                <w:rFonts w:ascii="宋体" w:eastAsia="宋体" w:hAnsi="宋体"/>
              </w:rPr>
            </w:pPr>
            <w:r w:rsidRPr="007E3AA0">
              <w:rPr>
                <w:rFonts w:ascii="宋体" w:eastAsia="宋体" w:hAnsi="宋体"/>
              </w:rPr>
              <w:t>半透明装饰</w:t>
            </w:r>
          </w:p>
        </w:tc>
        <w:tc>
          <w:tcPr>
            <w:tcW w:w="4896" w:type="dxa"/>
          </w:tcPr>
          <w:p w14:paraId="44E9BAE1" w14:textId="77777777" w:rsidR="003B6AF5" w:rsidRPr="007E3AA0" w:rsidRDefault="00000000">
            <w:pPr>
              <w:rPr>
                <w:rFonts w:ascii="宋体" w:eastAsia="宋体" w:hAnsi="宋体"/>
                <w:lang w:eastAsia="zh-CN"/>
              </w:rPr>
            </w:pPr>
            <w:r w:rsidRPr="007E3AA0">
              <w:rPr>
                <w:rFonts w:ascii="宋体" w:eastAsia="宋体" w:hAnsi="宋体"/>
                <w:lang w:eastAsia="zh-CN"/>
              </w:rPr>
              <w:t>部分装饰类增加新方法，需要知道具体类型才能调用</w:t>
            </w:r>
          </w:p>
        </w:tc>
      </w:tr>
      <w:tr w:rsidR="003B6AF5" w:rsidRPr="007E3AA0" w14:paraId="0A07BAD7" w14:textId="77777777">
        <w:tc>
          <w:tcPr>
            <w:tcW w:w="4896" w:type="dxa"/>
          </w:tcPr>
          <w:p w14:paraId="53604256" w14:textId="77777777" w:rsidR="003B6AF5" w:rsidRPr="007E3AA0" w:rsidRDefault="00000000">
            <w:pPr>
              <w:rPr>
                <w:rFonts w:ascii="宋体" w:eastAsia="宋体" w:hAnsi="宋体"/>
              </w:rPr>
            </w:pPr>
            <w:r w:rsidRPr="007E3AA0">
              <w:rPr>
                <w:rFonts w:ascii="宋体" w:eastAsia="宋体" w:hAnsi="宋体"/>
              </w:rPr>
              <w:t>示例</w:t>
            </w:r>
          </w:p>
        </w:tc>
        <w:tc>
          <w:tcPr>
            <w:tcW w:w="4896" w:type="dxa"/>
          </w:tcPr>
          <w:p w14:paraId="2EDDB223" w14:textId="77777777" w:rsidR="003B6AF5" w:rsidRPr="007E3AA0" w:rsidRDefault="00000000">
            <w:pPr>
              <w:rPr>
                <w:rFonts w:ascii="宋体" w:eastAsia="宋体" w:hAnsi="宋体"/>
              </w:rPr>
            </w:pPr>
            <w:r w:rsidRPr="007E3AA0">
              <w:rPr>
                <w:rFonts w:ascii="宋体" w:eastAsia="宋体" w:hAnsi="宋体"/>
              </w:rPr>
              <w:t>咖啡加料与饮料标签</w:t>
            </w:r>
          </w:p>
        </w:tc>
      </w:tr>
    </w:tbl>
    <w:p w14:paraId="65978094" w14:textId="77777777" w:rsidR="003B6AF5" w:rsidRPr="007E3AA0" w:rsidRDefault="00000000">
      <w:pPr>
        <w:rPr>
          <w:rFonts w:ascii="宋体" w:eastAsia="宋体" w:hAnsi="宋体"/>
          <w:lang w:eastAsia="zh-CN"/>
        </w:rPr>
      </w:pPr>
      <w:r w:rsidRPr="007E3AA0">
        <w:rPr>
          <w:rFonts w:ascii="宋体" w:eastAsia="宋体" w:hAnsi="宋体"/>
          <w:lang w:eastAsia="zh-CN"/>
        </w:rPr>
        <w:t>结论：透明装饰更强调一致的接口和可替换性，半透明装饰则在扩展职责的同时保留额外操作。</w:t>
      </w:r>
    </w:p>
    <w:sectPr w:rsidR="003B6AF5" w:rsidRPr="007E3AA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671161">
    <w:abstractNumId w:val="8"/>
  </w:num>
  <w:num w:numId="2" w16cid:durableId="1227032374">
    <w:abstractNumId w:val="6"/>
  </w:num>
  <w:num w:numId="3" w16cid:durableId="1700356138">
    <w:abstractNumId w:val="5"/>
  </w:num>
  <w:num w:numId="4" w16cid:durableId="1030911795">
    <w:abstractNumId w:val="4"/>
  </w:num>
  <w:num w:numId="5" w16cid:durableId="326254010">
    <w:abstractNumId w:val="7"/>
  </w:num>
  <w:num w:numId="6" w16cid:durableId="1375809659">
    <w:abstractNumId w:val="3"/>
  </w:num>
  <w:num w:numId="7" w16cid:durableId="153107884">
    <w:abstractNumId w:val="2"/>
  </w:num>
  <w:num w:numId="8" w16cid:durableId="2090611888">
    <w:abstractNumId w:val="1"/>
  </w:num>
  <w:num w:numId="9" w16cid:durableId="975721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361"/>
    <w:rsid w:val="003B6AF5"/>
    <w:rsid w:val="00562577"/>
    <w:rsid w:val="007E3AA0"/>
    <w:rsid w:val="00A259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493BEB"/>
  <w14:defaultImageDpi w14:val="300"/>
  <w15:docId w15:val="{79444C98-E3C3-490A-AB70-3A97F2820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654</Words>
  <Characters>2154</Characters>
  <Application>Microsoft Office Word</Application>
  <DocSecurity>0</DocSecurity>
  <Lines>143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一涵 苏</cp:lastModifiedBy>
  <cp:revision>4</cp:revision>
  <dcterms:created xsi:type="dcterms:W3CDTF">2013-12-23T23:15:00Z</dcterms:created>
  <dcterms:modified xsi:type="dcterms:W3CDTF">2026-05-23T14:28:00Z</dcterms:modified>
  <cp:category/>
</cp:coreProperties>
</file>