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27A1" w14:textId="79260102" w:rsidR="00BD3B78" w:rsidRPr="00263602" w:rsidRDefault="00263602" w:rsidP="00263602">
      <w:pPr>
        <w:jc w:val="center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01D37C9A" wp14:editId="295FD66B">
            <wp:extent cx="4309449" cy="411437"/>
            <wp:effectExtent l="0" t="0" r="0" b="8255"/>
            <wp:docPr id="190638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371" cy="4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602">
        <w:rPr>
          <w:rFonts w:ascii="宋体" w:eastAsia="宋体" w:hAnsi="宋体"/>
          <w:lang w:eastAsia="zh-CN"/>
        </w:rPr>
        <w:t xml:space="preserve"> </w:t>
      </w:r>
    </w:p>
    <w:p w14:paraId="5A853955" w14:textId="77777777" w:rsidR="00BD3B78" w:rsidRPr="00263602" w:rsidRDefault="00000000">
      <w:pPr>
        <w:pStyle w:val="1"/>
        <w:rPr>
          <w:rFonts w:ascii="宋体" w:eastAsia="宋体" w:hAnsi="宋体"/>
          <w:lang w:eastAsia="zh-CN"/>
        </w:rPr>
      </w:pPr>
      <w:r w:rsidRPr="00263602">
        <w:rPr>
          <w:rFonts w:ascii="宋体" w:eastAsia="宋体" w:hAnsi="宋体"/>
          <w:lang w:eastAsia="zh-CN"/>
        </w:rPr>
        <w:t>1. 概念说明</w:t>
      </w:r>
    </w:p>
    <w:p w14:paraId="43F556CF" w14:textId="77777777" w:rsidR="00BD3B78" w:rsidRPr="00263602" w:rsidRDefault="00000000">
      <w:pPr>
        <w:rPr>
          <w:rFonts w:ascii="宋体" w:eastAsia="宋体" w:hAnsi="宋体"/>
          <w:lang w:eastAsia="zh-CN"/>
        </w:rPr>
      </w:pPr>
      <w:r w:rsidRPr="00263602">
        <w:rPr>
          <w:rFonts w:ascii="宋体" w:eastAsia="宋体" w:hAnsi="宋体"/>
          <w:lang w:eastAsia="zh-CN"/>
        </w:rPr>
        <w:t xml:space="preserve">双向适配器是一种特殊的适配器，它可以在两个不兼容的接口之间双向转换。与普通适配器只负责单向转换不同，双向适配器既能把 Target 调用转给 </w:t>
      </w:r>
      <w:proofErr w:type="spellStart"/>
      <w:r w:rsidRPr="00263602">
        <w:rPr>
          <w:rFonts w:ascii="宋体" w:eastAsia="宋体" w:hAnsi="宋体"/>
          <w:lang w:eastAsia="zh-CN"/>
        </w:rPr>
        <w:t>Adaptee</w:t>
      </w:r>
      <w:proofErr w:type="spellEnd"/>
      <w:r w:rsidRPr="00263602">
        <w:rPr>
          <w:rFonts w:ascii="宋体" w:eastAsia="宋体" w:hAnsi="宋体"/>
          <w:lang w:eastAsia="zh-CN"/>
        </w:rPr>
        <w:t xml:space="preserve">，也能把 </w:t>
      </w:r>
      <w:proofErr w:type="spellStart"/>
      <w:r w:rsidRPr="00263602">
        <w:rPr>
          <w:rFonts w:ascii="宋体" w:eastAsia="宋体" w:hAnsi="宋体"/>
          <w:lang w:eastAsia="zh-CN"/>
        </w:rPr>
        <w:t>Adaptee</w:t>
      </w:r>
      <w:proofErr w:type="spellEnd"/>
      <w:r w:rsidRPr="00263602">
        <w:rPr>
          <w:rFonts w:ascii="宋体" w:eastAsia="宋体" w:hAnsi="宋体"/>
          <w:lang w:eastAsia="zh-CN"/>
        </w:rPr>
        <w:t xml:space="preserve"> 调用转回 Target。</w:t>
      </w:r>
    </w:p>
    <w:p w14:paraId="36101060" w14:textId="77777777" w:rsidR="00BD3B78" w:rsidRPr="00263602" w:rsidRDefault="00000000">
      <w:pPr>
        <w:rPr>
          <w:rFonts w:ascii="宋体" w:eastAsia="宋体" w:hAnsi="宋体"/>
          <w:lang w:eastAsia="zh-CN"/>
        </w:rPr>
      </w:pPr>
      <w:r w:rsidRPr="00263602">
        <w:rPr>
          <w:rFonts w:ascii="宋体" w:eastAsia="宋体" w:hAnsi="宋体"/>
          <w:lang w:eastAsia="zh-CN"/>
        </w:rPr>
        <w:t>示例中，</w:t>
      </w:r>
      <w:proofErr w:type="spellStart"/>
      <w:r w:rsidRPr="00263602">
        <w:rPr>
          <w:rFonts w:ascii="宋体" w:eastAsia="宋体" w:hAnsi="宋体"/>
          <w:lang w:eastAsia="zh-CN"/>
        </w:rPr>
        <w:t>BiDirectionalAdapter</w:t>
      </w:r>
      <w:proofErr w:type="spellEnd"/>
      <w:r w:rsidRPr="00263602">
        <w:rPr>
          <w:rFonts w:ascii="宋体" w:eastAsia="宋体" w:hAnsi="宋体"/>
          <w:lang w:eastAsia="zh-CN"/>
        </w:rPr>
        <w:t xml:space="preserve"> 同时实现 Target 和 </w:t>
      </w:r>
      <w:proofErr w:type="spellStart"/>
      <w:r w:rsidRPr="00263602">
        <w:rPr>
          <w:rFonts w:ascii="宋体" w:eastAsia="宋体" w:hAnsi="宋体"/>
          <w:lang w:eastAsia="zh-CN"/>
        </w:rPr>
        <w:t>Adaptee</w:t>
      </w:r>
      <w:proofErr w:type="spellEnd"/>
      <w:r w:rsidRPr="00263602">
        <w:rPr>
          <w:rFonts w:ascii="宋体" w:eastAsia="宋体" w:hAnsi="宋体"/>
          <w:lang w:eastAsia="zh-CN"/>
        </w:rPr>
        <w:t>，并持有两边的对象引用。这样，任何一侧发出的调用都可以通过适配器转发到另一侧。</w:t>
      </w:r>
    </w:p>
    <w:p w14:paraId="2151102A" w14:textId="77777777" w:rsidR="00BD3B78" w:rsidRPr="00263602" w:rsidRDefault="00000000">
      <w:pPr>
        <w:pStyle w:val="1"/>
        <w:rPr>
          <w:rFonts w:ascii="宋体" w:eastAsia="宋体" w:hAnsi="宋体"/>
        </w:rPr>
      </w:pPr>
      <w:r w:rsidRPr="00263602">
        <w:rPr>
          <w:rFonts w:ascii="宋体" w:eastAsia="宋体" w:hAnsi="宋体"/>
        </w:rPr>
        <w:t xml:space="preserve">2. </w:t>
      </w:r>
      <w:proofErr w:type="spellStart"/>
      <w:r w:rsidRPr="00263602">
        <w:rPr>
          <w:rFonts w:ascii="宋体" w:eastAsia="宋体" w:hAnsi="宋体"/>
        </w:rPr>
        <w:t>实现思路</w:t>
      </w:r>
      <w:proofErr w:type="spellEnd"/>
    </w:p>
    <w:p w14:paraId="3DE5D434" w14:textId="77777777" w:rsidR="00BD3B78" w:rsidRPr="00263602" w:rsidRDefault="00000000">
      <w:pPr>
        <w:rPr>
          <w:rFonts w:ascii="宋体" w:eastAsia="宋体" w:hAnsi="宋体"/>
        </w:rPr>
      </w:pPr>
      <w:r w:rsidRPr="00263602">
        <w:rPr>
          <w:rFonts w:ascii="宋体" w:eastAsia="宋体" w:hAnsi="宋体"/>
        </w:rPr>
        <w:t>Target 表示一侧接口，Adaptee 表示另一侧接口，ConcreteTarget 与 ConcreteAdaptee 分别提供各自实现。BiDirectionalAdapter 持有两个对象，并在 request() 与 specificRequest() 中做双向委派。</w:t>
      </w:r>
    </w:p>
    <w:p w14:paraId="350AAA87" w14:textId="77777777" w:rsidR="00BD3B78" w:rsidRPr="00263602" w:rsidRDefault="00000000">
      <w:pPr>
        <w:pStyle w:val="1"/>
        <w:rPr>
          <w:rFonts w:ascii="宋体" w:eastAsia="宋体" w:hAnsi="宋体"/>
        </w:rPr>
      </w:pPr>
      <w:r w:rsidRPr="00263602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BD3B78" w:rsidRPr="00263602" w14:paraId="3AE40413" w14:textId="77777777">
        <w:tc>
          <w:tcPr>
            <w:tcW w:w="9792" w:type="dxa"/>
            <w:shd w:val="clear" w:color="auto" w:fill="F3F6FA"/>
          </w:tcPr>
          <w:p w14:paraId="753CDC80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  <w:sz w:val="21"/>
              </w:rPr>
              <w:t>interface Target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void request();</w:t>
            </w:r>
            <w:r w:rsidRPr="00263602">
              <w:rPr>
                <w:rFonts w:ascii="宋体" w:eastAsia="宋体" w:hAnsi="宋体"/>
                <w:sz w:val="21"/>
              </w:rPr>
              <w:br/>
              <w:t>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>interface Adaptee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void specificRequest();</w:t>
            </w:r>
            <w:r w:rsidRPr="00263602">
              <w:rPr>
                <w:rFonts w:ascii="宋体" w:eastAsia="宋体" w:hAnsi="宋体"/>
                <w:sz w:val="21"/>
              </w:rPr>
              <w:br/>
              <w:t>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>class ConcreteTarget implements Target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public void request()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System.out.println("Target.request();");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263602">
              <w:rPr>
                <w:rFonts w:ascii="宋体" w:eastAsia="宋体" w:hAnsi="宋体"/>
                <w:sz w:val="21"/>
              </w:rPr>
              <w:br/>
              <w:t>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>class ConcreteAdaptee implements Adaptee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public void specificRequest()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System.out.println("Adaptee.specificRequest();");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263602">
              <w:rPr>
                <w:rFonts w:ascii="宋体" w:eastAsia="宋体" w:hAnsi="宋体"/>
                <w:sz w:val="21"/>
              </w:rPr>
              <w:br/>
              <w:t>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>class BiDirectionalAdapter implements Target, Adaptee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private final Target target;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lastRenderedPageBreak/>
              <w:t xml:space="preserve">    private final Adaptee adaptee;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public BiDirectionalAdapter(Target target, Adaptee adaptee)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this.target = target;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this.adaptee = adaptee;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public void request()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System.out.println("Adapter.request() -&gt; adaptee.specificRequest();");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adaptee.specificRequest();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public void specificRequest()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System.out.println("Adapter.specificRequest() -&gt; target.request();");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target.request();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263602">
              <w:rPr>
                <w:rFonts w:ascii="宋体" w:eastAsia="宋体" w:hAnsi="宋体"/>
                <w:sz w:val="21"/>
              </w:rPr>
              <w:br/>
              <w:t>}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>public class AdapterDemo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Target target = new ConcreteTarget();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Adaptee adaptee = new ConcreteAdaptee();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BiDirectionalAdapter adapter = new BiDirectionalAdapter(target, adaptee);</w:t>
            </w:r>
            <w:r w:rsidRPr="00263602">
              <w:rPr>
                <w:rFonts w:ascii="宋体" w:eastAsia="宋体" w:hAnsi="宋体"/>
                <w:sz w:val="21"/>
              </w:rPr>
              <w:br/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System.out.println("=== Bidirectional Adapter Pattern ===");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System.out.println("From Target side:");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adapter.request();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System.out.println("From Adaptee side:");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    adapter.specificRequest();</w:t>
            </w:r>
            <w:r w:rsidRPr="00263602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263602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587D2431" w14:textId="77777777" w:rsidR="00BD3B78" w:rsidRPr="00263602" w:rsidRDefault="00000000">
      <w:pPr>
        <w:pStyle w:val="1"/>
        <w:rPr>
          <w:rFonts w:ascii="宋体" w:eastAsia="宋体" w:hAnsi="宋体"/>
          <w:lang w:eastAsia="zh-CN"/>
        </w:rPr>
      </w:pPr>
      <w:r w:rsidRPr="00263602">
        <w:rPr>
          <w:rFonts w:ascii="宋体" w:eastAsia="宋体" w:hAnsi="宋体"/>
          <w:lang w:eastAsia="zh-CN"/>
        </w:rPr>
        <w:lastRenderedPageBreak/>
        <w:t>4. 系统运行截图</w:t>
      </w:r>
    </w:p>
    <w:p w14:paraId="53E25D17" w14:textId="77777777" w:rsidR="00BD3B78" w:rsidRPr="00263602" w:rsidRDefault="00000000">
      <w:pPr>
        <w:rPr>
          <w:rFonts w:ascii="宋体" w:eastAsia="宋体" w:hAnsi="宋体"/>
          <w:lang w:eastAsia="zh-CN"/>
        </w:rPr>
      </w:pPr>
      <w:r w:rsidRPr="00263602">
        <w:rPr>
          <w:rFonts w:ascii="宋体" w:eastAsia="宋体" w:hAnsi="宋体"/>
          <w:lang w:eastAsia="zh-CN"/>
        </w:rPr>
        <w:t>运行示例后，可看到适配后的调用结果如下：</w:t>
      </w:r>
    </w:p>
    <w:p w14:paraId="2E1A2DC6" w14:textId="3F8607C8" w:rsidR="00BD3B78" w:rsidRPr="00263602" w:rsidRDefault="00263602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13E55CC0" wp14:editId="1BE9CAA2">
            <wp:extent cx="6217920" cy="3079750"/>
            <wp:effectExtent l="0" t="0" r="0" b="6350"/>
            <wp:docPr id="142004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4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C66B" w14:textId="77777777" w:rsidR="00BD3B78" w:rsidRPr="00263602" w:rsidRDefault="00000000">
      <w:pPr>
        <w:pStyle w:val="1"/>
        <w:rPr>
          <w:rFonts w:ascii="宋体" w:eastAsia="宋体" w:hAnsi="宋体"/>
        </w:rPr>
      </w:pPr>
      <w:r w:rsidRPr="00263602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D3B78" w:rsidRPr="00263602" w14:paraId="2F7AAB8D" w14:textId="77777777">
        <w:tc>
          <w:tcPr>
            <w:tcW w:w="4896" w:type="dxa"/>
          </w:tcPr>
          <w:p w14:paraId="5E7AC745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调用方式</w:t>
            </w:r>
          </w:p>
        </w:tc>
        <w:tc>
          <w:tcPr>
            <w:tcW w:w="4896" w:type="dxa"/>
          </w:tcPr>
          <w:p w14:paraId="273B7816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输出</w:t>
            </w:r>
          </w:p>
        </w:tc>
      </w:tr>
      <w:tr w:rsidR="00BD3B78" w:rsidRPr="00263602" w14:paraId="75B3E748" w14:textId="77777777">
        <w:tc>
          <w:tcPr>
            <w:tcW w:w="4896" w:type="dxa"/>
          </w:tcPr>
          <w:p w14:paraId="1014059C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adapter.request()</w:t>
            </w:r>
          </w:p>
        </w:tc>
        <w:tc>
          <w:tcPr>
            <w:tcW w:w="4896" w:type="dxa"/>
          </w:tcPr>
          <w:p w14:paraId="6B27ECCA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Adapter.request() -&gt; adaptee.specificRequest();</w:t>
            </w:r>
          </w:p>
        </w:tc>
      </w:tr>
      <w:tr w:rsidR="00BD3B78" w:rsidRPr="00263602" w14:paraId="14F15C3C" w14:textId="77777777">
        <w:tc>
          <w:tcPr>
            <w:tcW w:w="4896" w:type="dxa"/>
          </w:tcPr>
          <w:p w14:paraId="11BCB690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adapter.specificRequest()</w:t>
            </w:r>
          </w:p>
        </w:tc>
        <w:tc>
          <w:tcPr>
            <w:tcW w:w="4896" w:type="dxa"/>
          </w:tcPr>
          <w:p w14:paraId="0FB45A1A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Adapter.specificRequest() -&gt; target.request();</w:t>
            </w:r>
          </w:p>
        </w:tc>
      </w:tr>
      <w:tr w:rsidR="00BD3B78" w:rsidRPr="00263602" w14:paraId="0BCC710D" w14:textId="77777777">
        <w:tc>
          <w:tcPr>
            <w:tcW w:w="4896" w:type="dxa"/>
          </w:tcPr>
          <w:p w14:paraId="0A6C1389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适配器关系</w:t>
            </w:r>
          </w:p>
        </w:tc>
        <w:tc>
          <w:tcPr>
            <w:tcW w:w="4896" w:type="dxa"/>
          </w:tcPr>
          <w:p w14:paraId="6F3628E9" w14:textId="77777777" w:rsidR="00BD3B78" w:rsidRPr="00263602" w:rsidRDefault="00000000">
            <w:pPr>
              <w:rPr>
                <w:rFonts w:ascii="宋体" w:eastAsia="宋体" w:hAnsi="宋体"/>
              </w:rPr>
            </w:pPr>
            <w:r w:rsidRPr="00263602">
              <w:rPr>
                <w:rFonts w:ascii="宋体" w:eastAsia="宋体" w:hAnsi="宋体"/>
              </w:rPr>
              <w:t>BiDirectionalAdapter implements Target, Adaptee</w:t>
            </w:r>
          </w:p>
        </w:tc>
      </w:tr>
    </w:tbl>
    <w:p w14:paraId="3D19C3AF" w14:textId="77777777" w:rsidR="00BD3B78" w:rsidRPr="00263602" w:rsidRDefault="00000000">
      <w:pPr>
        <w:rPr>
          <w:rFonts w:ascii="宋体" w:eastAsia="宋体" w:hAnsi="宋体"/>
          <w:lang w:eastAsia="zh-CN"/>
        </w:rPr>
      </w:pPr>
      <w:r w:rsidRPr="00263602">
        <w:rPr>
          <w:rFonts w:ascii="宋体" w:eastAsia="宋体" w:hAnsi="宋体"/>
          <w:lang w:eastAsia="zh-CN"/>
        </w:rPr>
        <w:t>结论：双向适配器让两种接口都可以通过同一个适配器对象互相调用，适合需要双向兼容的场景。</w:t>
      </w:r>
    </w:p>
    <w:sectPr w:rsidR="00BD3B78" w:rsidRPr="0026360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589849">
    <w:abstractNumId w:val="8"/>
  </w:num>
  <w:num w:numId="2" w16cid:durableId="642974021">
    <w:abstractNumId w:val="6"/>
  </w:num>
  <w:num w:numId="3" w16cid:durableId="606815117">
    <w:abstractNumId w:val="5"/>
  </w:num>
  <w:num w:numId="4" w16cid:durableId="1223255615">
    <w:abstractNumId w:val="4"/>
  </w:num>
  <w:num w:numId="5" w16cid:durableId="1160534367">
    <w:abstractNumId w:val="7"/>
  </w:num>
  <w:num w:numId="6" w16cid:durableId="606153832">
    <w:abstractNumId w:val="3"/>
  </w:num>
  <w:num w:numId="7" w16cid:durableId="803155508">
    <w:abstractNumId w:val="2"/>
  </w:num>
  <w:num w:numId="8" w16cid:durableId="1881701003">
    <w:abstractNumId w:val="1"/>
  </w:num>
  <w:num w:numId="9" w16cid:durableId="136440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CFE"/>
    <w:rsid w:val="00263602"/>
    <w:rsid w:val="0029639D"/>
    <w:rsid w:val="00326F90"/>
    <w:rsid w:val="00AA1D8D"/>
    <w:rsid w:val="00B47730"/>
    <w:rsid w:val="00BD3B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5D52C"/>
  <w14:defaultImageDpi w14:val="300"/>
  <w15:docId w15:val="{2E013F4A-E0C2-445A-88C1-2581DE64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1530</Characters>
  <Application>Microsoft Office Word</Application>
  <DocSecurity>0</DocSecurity>
  <Lines>95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2</cp:revision>
  <dcterms:created xsi:type="dcterms:W3CDTF">2013-12-23T23:15:00Z</dcterms:created>
  <dcterms:modified xsi:type="dcterms:W3CDTF">2026-04-26T14:44:00Z</dcterms:modified>
  <cp:category/>
</cp:coreProperties>
</file>