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E9D" w:rsidRPr="00CE2047" w:rsidRDefault="00711E9D">
      <w:pPr>
        <w:rPr>
          <w:rFonts w:ascii="Times New Roman" w:hAnsi="Times New Roman" w:cs="Times New Roman"/>
          <w:b/>
          <w:bCs/>
          <w:sz w:val="24"/>
          <w:szCs w:val="28"/>
        </w:rPr>
      </w:pPr>
      <w:r w:rsidRPr="00CE2047">
        <w:rPr>
          <w:rFonts w:ascii="Times New Roman" w:hAnsi="Times New Roman" w:cs="Times New Roman"/>
          <w:b/>
          <w:bCs/>
          <w:sz w:val="24"/>
          <w:szCs w:val="28"/>
        </w:rPr>
        <w:t xml:space="preserve">BUSS-254(03) </w:t>
      </w:r>
    </w:p>
    <w:p w:rsidR="00711E9D" w:rsidRPr="00CE2047" w:rsidRDefault="00711E9D">
      <w:pPr>
        <w:rPr>
          <w:rFonts w:ascii="Times New Roman" w:hAnsi="Times New Roman" w:cs="Times New Roman"/>
          <w:b/>
          <w:bCs/>
          <w:sz w:val="24"/>
          <w:szCs w:val="28"/>
        </w:rPr>
      </w:pPr>
      <w:r w:rsidRPr="00CE2047">
        <w:rPr>
          <w:rFonts w:ascii="Times New Roman" w:hAnsi="Times New Roman" w:cs="Times New Roman"/>
          <w:b/>
          <w:bCs/>
          <w:sz w:val="24"/>
          <w:szCs w:val="28"/>
        </w:rPr>
        <w:t>Group Assignment</w:t>
      </w:r>
      <w:r w:rsidR="00C77C06" w:rsidRPr="00CE2047">
        <w:rPr>
          <w:rFonts w:ascii="Times New Roman" w:hAnsi="Times New Roman" w:cs="Times New Roman"/>
          <w:b/>
          <w:bCs/>
          <w:sz w:val="24"/>
          <w:szCs w:val="28"/>
        </w:rPr>
        <w:t xml:space="preserve"> Report</w:t>
      </w:r>
    </w:p>
    <w:p w:rsidR="00711E9D" w:rsidRPr="00EF3006" w:rsidRDefault="00711E9D" w:rsidP="00EF3006">
      <w:pPr>
        <w:spacing w:line="240" w:lineRule="auto"/>
        <w:jc w:val="left"/>
        <w:rPr>
          <w:rFonts w:ascii="Times New Roman" w:hAnsi="Times New Roman" w:cs="Times New Roman"/>
        </w:rPr>
      </w:pPr>
      <w:r w:rsidRPr="00EF3006">
        <w:rPr>
          <w:rFonts w:ascii="Times New Roman" w:hAnsi="Times New Roman" w:cs="Times New Roman"/>
        </w:rPr>
        <w:t xml:space="preserve">2017150409 </w:t>
      </w:r>
      <w:r w:rsidRPr="00EF3006">
        <w:rPr>
          <w:rFonts w:ascii="Times New Roman" w:hAnsi="Times New Roman" w:cs="Times New Roman"/>
        </w:rPr>
        <w:t>이소연</w:t>
      </w:r>
    </w:p>
    <w:p w:rsidR="00711E9D" w:rsidRPr="00EF3006" w:rsidRDefault="00711E9D" w:rsidP="00EF3006">
      <w:pPr>
        <w:spacing w:line="240" w:lineRule="auto"/>
        <w:jc w:val="left"/>
        <w:rPr>
          <w:rFonts w:ascii="Times New Roman" w:hAnsi="Times New Roman" w:cs="Times New Roman"/>
        </w:rPr>
      </w:pPr>
      <w:r w:rsidRPr="00EF3006">
        <w:rPr>
          <w:rFonts w:ascii="Times New Roman" w:hAnsi="Times New Roman" w:cs="Times New Roman"/>
        </w:rPr>
        <w:t xml:space="preserve">2017150443 </w:t>
      </w:r>
      <w:r w:rsidRPr="00EF3006">
        <w:rPr>
          <w:rFonts w:ascii="Times New Roman" w:hAnsi="Times New Roman" w:cs="Times New Roman"/>
        </w:rPr>
        <w:t>김혜빈</w:t>
      </w:r>
      <w:r w:rsidRPr="00EF3006">
        <w:rPr>
          <w:rFonts w:ascii="Times New Roman" w:hAnsi="Times New Roman" w:cs="Times New Roman"/>
        </w:rPr>
        <w:t xml:space="preserve"> </w:t>
      </w:r>
    </w:p>
    <w:p w:rsidR="00711E9D" w:rsidRPr="00EF3006" w:rsidRDefault="00711E9D" w:rsidP="00EF3006">
      <w:pPr>
        <w:spacing w:line="240" w:lineRule="auto"/>
        <w:jc w:val="left"/>
        <w:rPr>
          <w:rFonts w:ascii="Times New Roman" w:hAnsi="Times New Roman" w:cs="Times New Roman"/>
        </w:rPr>
      </w:pPr>
      <w:r w:rsidRPr="00EF3006">
        <w:rPr>
          <w:rFonts w:ascii="Times New Roman" w:hAnsi="Times New Roman" w:cs="Times New Roman"/>
        </w:rPr>
        <w:t xml:space="preserve">2017150448 </w:t>
      </w:r>
      <w:r w:rsidRPr="00EF3006">
        <w:rPr>
          <w:rFonts w:ascii="Times New Roman" w:hAnsi="Times New Roman" w:cs="Times New Roman"/>
        </w:rPr>
        <w:t>박소현</w:t>
      </w:r>
      <w:r w:rsidRPr="00EF3006">
        <w:rPr>
          <w:rFonts w:ascii="Times New Roman" w:hAnsi="Times New Roman" w:cs="Times New Roman"/>
        </w:rPr>
        <w:t xml:space="preserve"> </w:t>
      </w:r>
    </w:p>
    <w:p w:rsidR="00711E9D" w:rsidRPr="00EF3006" w:rsidRDefault="00711E9D" w:rsidP="00EF3006">
      <w:pPr>
        <w:spacing w:line="240" w:lineRule="auto"/>
        <w:jc w:val="left"/>
        <w:rPr>
          <w:rFonts w:ascii="Times New Roman" w:hAnsi="Times New Roman" w:cs="Times New Roman"/>
        </w:rPr>
      </w:pPr>
      <w:r w:rsidRPr="00EF3006">
        <w:rPr>
          <w:rFonts w:ascii="Times New Roman" w:hAnsi="Times New Roman" w:cs="Times New Roman"/>
        </w:rPr>
        <w:t xml:space="preserve">2017150455 </w:t>
      </w:r>
      <w:proofErr w:type="spellStart"/>
      <w:r w:rsidRPr="00EF3006">
        <w:rPr>
          <w:rFonts w:ascii="Times New Roman" w:hAnsi="Times New Roman" w:cs="Times New Roman"/>
        </w:rPr>
        <w:t>최은혁</w:t>
      </w:r>
      <w:proofErr w:type="spellEnd"/>
    </w:p>
    <w:p w:rsidR="00711E9D" w:rsidRPr="00EF3006" w:rsidRDefault="00711E9D">
      <w:pPr>
        <w:rPr>
          <w:rFonts w:ascii="Times New Roman" w:hAnsi="Times New Roman" w:cs="Times New Roman"/>
        </w:rPr>
      </w:pPr>
    </w:p>
    <w:tbl>
      <w:tblPr>
        <w:tblW w:w="9297" w:type="dxa"/>
        <w:tblCellMar>
          <w:left w:w="99" w:type="dxa"/>
          <w:right w:w="99" w:type="dxa"/>
        </w:tblCellMar>
        <w:tblLook w:val="04A0" w:firstRow="1" w:lastRow="0" w:firstColumn="1" w:lastColumn="0" w:noHBand="0" w:noVBand="1"/>
      </w:tblPr>
      <w:tblGrid>
        <w:gridCol w:w="1060"/>
        <w:gridCol w:w="1544"/>
        <w:gridCol w:w="793"/>
        <w:gridCol w:w="1720"/>
        <w:gridCol w:w="1220"/>
        <w:gridCol w:w="1480"/>
        <w:gridCol w:w="1480"/>
      </w:tblGrid>
      <w:tr w:rsidR="00BC36C4" w:rsidRPr="00EF3006" w:rsidTr="00711E9D">
        <w:trPr>
          <w:trHeight w:val="348"/>
        </w:trPr>
        <w:tc>
          <w:tcPr>
            <w:tcW w:w="1060" w:type="dxa"/>
            <w:tcBorders>
              <w:top w:val="nil"/>
              <w:left w:val="nil"/>
              <w:bottom w:val="nil"/>
              <w:right w:val="nil"/>
            </w:tcBorders>
            <w:shd w:val="clear" w:color="auto" w:fill="auto"/>
            <w:noWrap/>
            <w:vAlign w:val="center"/>
            <w:hideMark/>
          </w:tcPr>
          <w:p w:rsidR="00BC36C4" w:rsidRPr="00EF3006" w:rsidRDefault="00BC36C4" w:rsidP="00BC36C4">
            <w:pPr>
              <w:widowControl/>
              <w:wordWrap/>
              <w:autoSpaceDE/>
              <w:autoSpaceDN/>
              <w:spacing w:after="0" w:line="240" w:lineRule="auto"/>
              <w:jc w:val="left"/>
              <w:rPr>
                <w:rFonts w:ascii="Times New Roman" w:eastAsia="맑은 고딕" w:hAnsi="Times New Roman" w:cs="Times New Roman"/>
                <w:b/>
                <w:bCs/>
                <w:color w:val="FF0000"/>
                <w:kern w:val="0"/>
                <w:sz w:val="22"/>
              </w:rPr>
            </w:pPr>
            <w:r w:rsidRPr="00EF3006">
              <w:rPr>
                <w:rFonts w:ascii="Times New Roman" w:eastAsia="맑은 고딕" w:hAnsi="Times New Roman" w:cs="Times New Roman"/>
                <w:b/>
                <w:bCs/>
                <w:color w:val="FF0000"/>
                <w:kern w:val="0"/>
                <w:sz w:val="22"/>
              </w:rPr>
              <w:t>#1</w:t>
            </w:r>
          </w:p>
        </w:tc>
        <w:tc>
          <w:tcPr>
            <w:tcW w:w="2337" w:type="dxa"/>
            <w:gridSpan w:val="2"/>
            <w:tcBorders>
              <w:top w:val="nil"/>
              <w:left w:val="nil"/>
              <w:bottom w:val="nil"/>
              <w:right w:val="nil"/>
            </w:tcBorders>
            <w:shd w:val="clear" w:color="auto" w:fill="auto"/>
            <w:noWrap/>
            <w:vAlign w:val="center"/>
            <w:hideMark/>
          </w:tcPr>
          <w:p w:rsidR="00BC36C4" w:rsidRPr="00EF3006" w:rsidRDefault="00BC36C4" w:rsidP="00BC36C4">
            <w:pPr>
              <w:widowControl/>
              <w:wordWrap/>
              <w:autoSpaceDE/>
              <w:autoSpaceDN/>
              <w:spacing w:after="0" w:line="240" w:lineRule="auto"/>
              <w:jc w:val="left"/>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Monthly Return</w:t>
            </w:r>
          </w:p>
        </w:tc>
        <w:tc>
          <w:tcPr>
            <w:tcW w:w="1720" w:type="dxa"/>
            <w:tcBorders>
              <w:top w:val="nil"/>
              <w:left w:val="nil"/>
              <w:bottom w:val="nil"/>
              <w:right w:val="nil"/>
            </w:tcBorders>
            <w:shd w:val="clear" w:color="auto" w:fill="auto"/>
            <w:noWrap/>
            <w:vAlign w:val="center"/>
            <w:hideMark/>
          </w:tcPr>
          <w:p w:rsidR="00BC36C4" w:rsidRPr="00EF3006" w:rsidRDefault="00BC36C4" w:rsidP="00BC36C4">
            <w:pPr>
              <w:widowControl/>
              <w:wordWrap/>
              <w:autoSpaceDE/>
              <w:autoSpaceDN/>
              <w:spacing w:after="0" w:line="240" w:lineRule="auto"/>
              <w:jc w:val="left"/>
              <w:rPr>
                <w:rFonts w:ascii="Times New Roman" w:eastAsia="맑은 고딕" w:hAnsi="Times New Roman" w:cs="Times New Roman"/>
                <w:color w:val="000000"/>
                <w:kern w:val="0"/>
                <w:sz w:val="22"/>
              </w:rPr>
            </w:pPr>
          </w:p>
        </w:tc>
        <w:tc>
          <w:tcPr>
            <w:tcW w:w="1220" w:type="dxa"/>
            <w:tcBorders>
              <w:top w:val="nil"/>
              <w:left w:val="nil"/>
              <w:bottom w:val="nil"/>
              <w:right w:val="nil"/>
            </w:tcBorders>
            <w:shd w:val="clear" w:color="auto" w:fill="auto"/>
            <w:noWrap/>
            <w:vAlign w:val="center"/>
            <w:hideMark/>
          </w:tcPr>
          <w:p w:rsidR="00BC36C4" w:rsidRPr="00EF3006" w:rsidRDefault="00BC36C4" w:rsidP="00BC36C4">
            <w:pPr>
              <w:widowControl/>
              <w:wordWrap/>
              <w:autoSpaceDE/>
              <w:autoSpaceDN/>
              <w:spacing w:after="0" w:line="240" w:lineRule="auto"/>
              <w:jc w:val="left"/>
              <w:rPr>
                <w:rFonts w:ascii="Times New Roman" w:eastAsia="Times New Roman" w:hAnsi="Times New Roman" w:cs="Times New Roman"/>
                <w:kern w:val="0"/>
                <w:szCs w:val="20"/>
              </w:rPr>
            </w:pPr>
          </w:p>
        </w:tc>
        <w:tc>
          <w:tcPr>
            <w:tcW w:w="1480" w:type="dxa"/>
            <w:tcBorders>
              <w:top w:val="nil"/>
              <w:left w:val="nil"/>
              <w:bottom w:val="nil"/>
              <w:right w:val="nil"/>
            </w:tcBorders>
            <w:shd w:val="clear" w:color="auto" w:fill="auto"/>
            <w:noWrap/>
            <w:vAlign w:val="center"/>
            <w:hideMark/>
          </w:tcPr>
          <w:p w:rsidR="00BC36C4" w:rsidRPr="00EF3006" w:rsidRDefault="00BC36C4" w:rsidP="00BC36C4">
            <w:pPr>
              <w:widowControl/>
              <w:wordWrap/>
              <w:autoSpaceDE/>
              <w:autoSpaceDN/>
              <w:spacing w:after="0" w:line="240" w:lineRule="auto"/>
              <w:jc w:val="left"/>
              <w:rPr>
                <w:rFonts w:ascii="Times New Roman" w:eastAsia="Times New Roman" w:hAnsi="Times New Roman" w:cs="Times New Roman"/>
                <w:kern w:val="0"/>
                <w:szCs w:val="20"/>
              </w:rPr>
            </w:pPr>
          </w:p>
        </w:tc>
        <w:tc>
          <w:tcPr>
            <w:tcW w:w="1480" w:type="dxa"/>
            <w:tcBorders>
              <w:top w:val="nil"/>
              <w:left w:val="nil"/>
              <w:bottom w:val="nil"/>
              <w:right w:val="nil"/>
            </w:tcBorders>
            <w:shd w:val="clear" w:color="auto" w:fill="auto"/>
            <w:noWrap/>
            <w:vAlign w:val="center"/>
            <w:hideMark/>
          </w:tcPr>
          <w:p w:rsidR="00BC36C4" w:rsidRPr="00EF3006" w:rsidRDefault="00BC36C4" w:rsidP="00BC36C4">
            <w:pPr>
              <w:widowControl/>
              <w:wordWrap/>
              <w:autoSpaceDE/>
              <w:autoSpaceDN/>
              <w:spacing w:after="0" w:line="240" w:lineRule="auto"/>
              <w:jc w:val="left"/>
              <w:rPr>
                <w:rFonts w:ascii="Times New Roman" w:eastAsia="Times New Roman" w:hAnsi="Times New Roman" w:cs="Times New Roman"/>
                <w:kern w:val="0"/>
                <w:szCs w:val="20"/>
              </w:rPr>
            </w:pPr>
          </w:p>
        </w:tc>
      </w:tr>
      <w:tr w:rsidR="00BC36C4" w:rsidRPr="00EF3006" w:rsidTr="00711E9D">
        <w:trPr>
          <w:trHeight w:val="348"/>
        </w:trPr>
        <w:tc>
          <w:tcPr>
            <w:tcW w:w="1060" w:type="dxa"/>
            <w:tcBorders>
              <w:top w:val="nil"/>
              <w:left w:val="nil"/>
              <w:bottom w:val="nil"/>
              <w:right w:val="nil"/>
            </w:tcBorders>
            <w:shd w:val="clear" w:color="auto" w:fill="auto"/>
            <w:noWrap/>
            <w:vAlign w:val="center"/>
            <w:hideMark/>
          </w:tcPr>
          <w:p w:rsidR="00BC36C4" w:rsidRPr="00EF3006" w:rsidRDefault="00BC36C4" w:rsidP="00BC36C4">
            <w:pPr>
              <w:widowControl/>
              <w:wordWrap/>
              <w:autoSpaceDE/>
              <w:autoSpaceDN/>
              <w:spacing w:after="0" w:line="240" w:lineRule="auto"/>
              <w:jc w:val="left"/>
              <w:rPr>
                <w:rFonts w:ascii="Times New Roman" w:eastAsia="Times New Roman" w:hAnsi="Times New Roman" w:cs="Times New Roman"/>
                <w:kern w:val="0"/>
                <w:szCs w:val="20"/>
              </w:rPr>
            </w:pPr>
          </w:p>
        </w:tc>
        <w:tc>
          <w:tcPr>
            <w:tcW w:w="1544" w:type="dxa"/>
            <w:tcBorders>
              <w:top w:val="nil"/>
              <w:left w:val="nil"/>
              <w:bottom w:val="nil"/>
              <w:right w:val="nil"/>
            </w:tcBorders>
            <w:shd w:val="clear" w:color="000000" w:fill="FCD5B4"/>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AXP</w:t>
            </w:r>
          </w:p>
        </w:tc>
        <w:tc>
          <w:tcPr>
            <w:tcW w:w="793" w:type="dxa"/>
            <w:tcBorders>
              <w:top w:val="nil"/>
              <w:left w:val="nil"/>
              <w:bottom w:val="nil"/>
              <w:right w:val="nil"/>
            </w:tcBorders>
            <w:shd w:val="clear" w:color="000000" w:fill="FCD5B4"/>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MMM</w:t>
            </w:r>
          </w:p>
        </w:tc>
        <w:tc>
          <w:tcPr>
            <w:tcW w:w="1720" w:type="dxa"/>
            <w:tcBorders>
              <w:top w:val="nil"/>
              <w:left w:val="nil"/>
              <w:bottom w:val="nil"/>
              <w:right w:val="nil"/>
            </w:tcBorders>
            <w:shd w:val="clear" w:color="000000" w:fill="FCD5B4"/>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GS</w:t>
            </w:r>
          </w:p>
        </w:tc>
        <w:tc>
          <w:tcPr>
            <w:tcW w:w="1220" w:type="dxa"/>
            <w:tcBorders>
              <w:top w:val="nil"/>
              <w:left w:val="nil"/>
              <w:bottom w:val="nil"/>
              <w:right w:val="nil"/>
            </w:tcBorders>
            <w:shd w:val="clear" w:color="000000" w:fill="FCD5B4"/>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MCD</w:t>
            </w:r>
          </w:p>
        </w:tc>
        <w:tc>
          <w:tcPr>
            <w:tcW w:w="1480" w:type="dxa"/>
            <w:tcBorders>
              <w:top w:val="nil"/>
              <w:left w:val="nil"/>
              <w:bottom w:val="nil"/>
              <w:right w:val="nil"/>
            </w:tcBorders>
            <w:shd w:val="clear" w:color="000000" w:fill="FCD5B4"/>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NKE</w:t>
            </w:r>
          </w:p>
        </w:tc>
        <w:tc>
          <w:tcPr>
            <w:tcW w:w="1480" w:type="dxa"/>
            <w:tcBorders>
              <w:top w:val="nil"/>
              <w:left w:val="nil"/>
              <w:bottom w:val="nil"/>
              <w:right w:val="nil"/>
            </w:tcBorders>
            <w:shd w:val="clear" w:color="000000" w:fill="FCD5B4"/>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 xml:space="preserve">　</w:t>
            </w:r>
          </w:p>
        </w:tc>
      </w:tr>
      <w:tr w:rsidR="00BC36C4" w:rsidRPr="00EF3006" w:rsidTr="00711E9D">
        <w:trPr>
          <w:trHeight w:val="348"/>
        </w:trPr>
        <w:tc>
          <w:tcPr>
            <w:tcW w:w="1060" w:type="dxa"/>
            <w:tcBorders>
              <w:top w:val="nil"/>
              <w:left w:val="nil"/>
              <w:bottom w:val="nil"/>
              <w:right w:val="nil"/>
            </w:tcBorders>
            <w:shd w:val="clear" w:color="auto" w:fill="auto"/>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p>
        </w:tc>
        <w:tc>
          <w:tcPr>
            <w:tcW w:w="1544" w:type="dxa"/>
            <w:tcBorders>
              <w:top w:val="nil"/>
              <w:left w:val="nil"/>
              <w:bottom w:val="nil"/>
              <w:right w:val="nil"/>
            </w:tcBorders>
            <w:shd w:val="clear" w:color="000000" w:fill="FCD5B4"/>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American Express</w:t>
            </w:r>
          </w:p>
        </w:tc>
        <w:tc>
          <w:tcPr>
            <w:tcW w:w="793" w:type="dxa"/>
            <w:tcBorders>
              <w:top w:val="nil"/>
              <w:left w:val="nil"/>
              <w:bottom w:val="nil"/>
              <w:right w:val="nil"/>
            </w:tcBorders>
            <w:shd w:val="clear" w:color="000000" w:fill="FCD5B4"/>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3M</w:t>
            </w:r>
          </w:p>
        </w:tc>
        <w:tc>
          <w:tcPr>
            <w:tcW w:w="1720" w:type="dxa"/>
            <w:tcBorders>
              <w:top w:val="nil"/>
              <w:left w:val="nil"/>
              <w:bottom w:val="nil"/>
              <w:right w:val="nil"/>
            </w:tcBorders>
            <w:shd w:val="clear" w:color="000000" w:fill="FCD5B4"/>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Goldman Sachs</w:t>
            </w:r>
          </w:p>
        </w:tc>
        <w:tc>
          <w:tcPr>
            <w:tcW w:w="1220" w:type="dxa"/>
            <w:tcBorders>
              <w:top w:val="nil"/>
              <w:left w:val="nil"/>
              <w:bottom w:val="nil"/>
              <w:right w:val="nil"/>
            </w:tcBorders>
            <w:shd w:val="clear" w:color="000000" w:fill="FCD5B4"/>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McDonald's</w:t>
            </w:r>
          </w:p>
        </w:tc>
        <w:tc>
          <w:tcPr>
            <w:tcW w:w="1480" w:type="dxa"/>
            <w:tcBorders>
              <w:top w:val="nil"/>
              <w:left w:val="nil"/>
              <w:bottom w:val="nil"/>
              <w:right w:val="nil"/>
            </w:tcBorders>
            <w:shd w:val="clear" w:color="000000" w:fill="FCD5B4"/>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Nike</w:t>
            </w:r>
          </w:p>
        </w:tc>
        <w:tc>
          <w:tcPr>
            <w:tcW w:w="1480"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S&amp;P500</w:t>
            </w:r>
          </w:p>
        </w:tc>
      </w:tr>
      <w:tr w:rsidR="00BC36C4" w:rsidRPr="00EF3006" w:rsidTr="00711E9D">
        <w:trPr>
          <w:trHeight w:val="348"/>
        </w:trPr>
        <w:tc>
          <w:tcPr>
            <w:tcW w:w="1060" w:type="dxa"/>
            <w:tcBorders>
              <w:top w:val="nil"/>
              <w:left w:val="nil"/>
              <w:bottom w:val="nil"/>
              <w:right w:val="nil"/>
            </w:tcBorders>
            <w:shd w:val="clear" w:color="auto" w:fill="auto"/>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mean</w:t>
            </w:r>
          </w:p>
        </w:tc>
        <w:tc>
          <w:tcPr>
            <w:tcW w:w="1544" w:type="dxa"/>
            <w:tcBorders>
              <w:top w:val="nil"/>
              <w:left w:val="nil"/>
              <w:bottom w:val="nil"/>
              <w:right w:val="nil"/>
            </w:tcBorders>
            <w:shd w:val="clear" w:color="000000" w:fill="FFFF00"/>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0.0080 </w:t>
            </w:r>
          </w:p>
        </w:tc>
        <w:tc>
          <w:tcPr>
            <w:tcW w:w="793" w:type="dxa"/>
            <w:tcBorders>
              <w:top w:val="nil"/>
              <w:left w:val="nil"/>
              <w:bottom w:val="nil"/>
              <w:right w:val="nil"/>
            </w:tcBorders>
            <w:shd w:val="clear" w:color="000000" w:fill="FFFF00"/>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0.0100 </w:t>
            </w:r>
          </w:p>
        </w:tc>
        <w:tc>
          <w:tcPr>
            <w:tcW w:w="1720" w:type="dxa"/>
            <w:tcBorders>
              <w:top w:val="nil"/>
              <w:left w:val="nil"/>
              <w:bottom w:val="nil"/>
              <w:right w:val="nil"/>
            </w:tcBorders>
            <w:shd w:val="clear" w:color="000000" w:fill="FFFF00"/>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0.0076 </w:t>
            </w:r>
          </w:p>
        </w:tc>
        <w:tc>
          <w:tcPr>
            <w:tcW w:w="1220" w:type="dxa"/>
            <w:tcBorders>
              <w:top w:val="nil"/>
              <w:left w:val="nil"/>
              <w:bottom w:val="nil"/>
              <w:right w:val="nil"/>
            </w:tcBorders>
            <w:shd w:val="clear" w:color="000000" w:fill="FFFF00"/>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0.0102 </w:t>
            </w:r>
          </w:p>
        </w:tc>
        <w:tc>
          <w:tcPr>
            <w:tcW w:w="1480" w:type="dxa"/>
            <w:tcBorders>
              <w:top w:val="nil"/>
              <w:left w:val="nil"/>
              <w:bottom w:val="nil"/>
              <w:right w:val="nil"/>
            </w:tcBorders>
            <w:shd w:val="clear" w:color="000000" w:fill="FFFF00"/>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0.0193 </w:t>
            </w:r>
          </w:p>
        </w:tc>
        <w:tc>
          <w:tcPr>
            <w:tcW w:w="1480" w:type="dxa"/>
            <w:tcBorders>
              <w:top w:val="nil"/>
              <w:left w:val="nil"/>
              <w:bottom w:val="nil"/>
              <w:right w:val="nil"/>
            </w:tcBorders>
            <w:shd w:val="clear" w:color="000000" w:fill="FFFF00"/>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0.0032 </w:t>
            </w:r>
          </w:p>
        </w:tc>
      </w:tr>
      <w:tr w:rsidR="00BC36C4" w:rsidRPr="00EF3006" w:rsidTr="00711E9D">
        <w:trPr>
          <w:trHeight w:val="348"/>
        </w:trPr>
        <w:tc>
          <w:tcPr>
            <w:tcW w:w="1060" w:type="dxa"/>
            <w:tcBorders>
              <w:top w:val="nil"/>
              <w:left w:val="nil"/>
              <w:bottom w:val="nil"/>
              <w:right w:val="nil"/>
            </w:tcBorders>
            <w:shd w:val="clear" w:color="auto" w:fill="auto"/>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std</w:t>
            </w:r>
          </w:p>
        </w:tc>
        <w:tc>
          <w:tcPr>
            <w:tcW w:w="1544" w:type="dxa"/>
            <w:tcBorders>
              <w:top w:val="nil"/>
              <w:left w:val="nil"/>
              <w:bottom w:val="nil"/>
              <w:right w:val="nil"/>
            </w:tcBorders>
            <w:shd w:val="clear" w:color="000000" w:fill="FFFF00"/>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0.0922 </w:t>
            </w:r>
          </w:p>
        </w:tc>
        <w:tc>
          <w:tcPr>
            <w:tcW w:w="793" w:type="dxa"/>
            <w:tcBorders>
              <w:top w:val="nil"/>
              <w:left w:val="nil"/>
              <w:bottom w:val="nil"/>
              <w:right w:val="nil"/>
            </w:tcBorders>
            <w:shd w:val="clear" w:color="000000" w:fill="FFFF00"/>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0.0573 </w:t>
            </w:r>
          </w:p>
        </w:tc>
        <w:tc>
          <w:tcPr>
            <w:tcW w:w="1720" w:type="dxa"/>
            <w:tcBorders>
              <w:top w:val="nil"/>
              <w:left w:val="nil"/>
              <w:bottom w:val="nil"/>
              <w:right w:val="nil"/>
            </w:tcBorders>
            <w:shd w:val="clear" w:color="000000" w:fill="FFFF00"/>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0.0917 </w:t>
            </w:r>
          </w:p>
        </w:tc>
        <w:tc>
          <w:tcPr>
            <w:tcW w:w="1220" w:type="dxa"/>
            <w:tcBorders>
              <w:top w:val="nil"/>
              <w:left w:val="nil"/>
              <w:bottom w:val="nil"/>
              <w:right w:val="nil"/>
            </w:tcBorders>
            <w:shd w:val="clear" w:color="000000" w:fill="FFFF00"/>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0.0563 </w:t>
            </w:r>
          </w:p>
        </w:tc>
        <w:tc>
          <w:tcPr>
            <w:tcW w:w="1480" w:type="dxa"/>
            <w:tcBorders>
              <w:top w:val="nil"/>
              <w:left w:val="nil"/>
              <w:bottom w:val="nil"/>
              <w:right w:val="nil"/>
            </w:tcBorders>
            <w:shd w:val="clear" w:color="000000" w:fill="FFFF00"/>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0.0765 </w:t>
            </w:r>
          </w:p>
        </w:tc>
        <w:tc>
          <w:tcPr>
            <w:tcW w:w="1480" w:type="dxa"/>
            <w:tcBorders>
              <w:top w:val="nil"/>
              <w:left w:val="nil"/>
              <w:bottom w:val="nil"/>
              <w:right w:val="nil"/>
            </w:tcBorders>
            <w:shd w:val="clear" w:color="000000" w:fill="FFFF00"/>
            <w:noWrap/>
            <w:vAlign w:val="center"/>
            <w:hideMark/>
          </w:tcPr>
          <w:p w:rsidR="00BC36C4" w:rsidRPr="00EF3006" w:rsidRDefault="00BC36C4" w:rsidP="00BC36C4">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0.0419 </w:t>
            </w:r>
          </w:p>
        </w:tc>
      </w:tr>
    </w:tbl>
    <w:p w:rsidR="00BC36C4" w:rsidRPr="00EF3006" w:rsidRDefault="00BC36C4" w:rsidP="00BC36C4">
      <w:pPr>
        <w:rPr>
          <w:rFonts w:ascii="Times New Roman" w:hAnsi="Times New Roman" w:cs="Times New Roman"/>
        </w:rPr>
      </w:pPr>
    </w:p>
    <w:p w:rsidR="00BC36C4" w:rsidRPr="00B35D3B" w:rsidRDefault="00BC36C4" w:rsidP="00BC36C4">
      <w:pPr>
        <w:rPr>
          <w:rFonts w:ascii="Times New Roman" w:hAnsi="Times New Roman" w:cs="Times New Roman"/>
          <w:sz w:val="22"/>
          <w:szCs w:val="24"/>
        </w:rPr>
      </w:pPr>
      <w:r w:rsidRPr="00B35D3B">
        <w:rPr>
          <w:rFonts w:ascii="Times New Roman" w:hAnsi="Times New Roman" w:cs="Times New Roman"/>
          <w:sz w:val="22"/>
          <w:szCs w:val="24"/>
        </w:rPr>
        <w:t>Monthly return is calculated through P</w:t>
      </w:r>
      <w:r w:rsidRPr="00B35D3B">
        <w:rPr>
          <w:rFonts w:ascii="Times New Roman" w:hAnsi="Times New Roman" w:cs="Times New Roman"/>
          <w:sz w:val="22"/>
          <w:szCs w:val="24"/>
          <w:vertAlign w:val="subscript"/>
        </w:rPr>
        <w:t>t</w:t>
      </w:r>
      <w:r w:rsidRPr="00B35D3B">
        <w:rPr>
          <w:rFonts w:ascii="Times New Roman" w:hAnsi="Times New Roman" w:cs="Times New Roman"/>
          <w:sz w:val="22"/>
          <w:szCs w:val="24"/>
        </w:rPr>
        <w:t>/P</w:t>
      </w:r>
      <w:r w:rsidRPr="00B35D3B">
        <w:rPr>
          <w:rFonts w:ascii="Times New Roman" w:hAnsi="Times New Roman" w:cs="Times New Roman"/>
          <w:sz w:val="22"/>
          <w:szCs w:val="24"/>
          <w:vertAlign w:val="subscript"/>
        </w:rPr>
        <w:t>t-1</w:t>
      </w:r>
      <w:r w:rsidRPr="00B35D3B">
        <w:rPr>
          <w:rFonts w:ascii="Times New Roman" w:hAnsi="Times New Roman" w:cs="Times New Roman"/>
          <w:sz w:val="22"/>
          <w:szCs w:val="24"/>
        </w:rPr>
        <w:t>-1 using the stock price given in the table. From monthly return, mean is calculated by “=</w:t>
      </w:r>
      <w:proofErr w:type="gramStart"/>
      <w:r w:rsidRPr="00B35D3B">
        <w:rPr>
          <w:rFonts w:ascii="Times New Roman" w:hAnsi="Times New Roman" w:cs="Times New Roman"/>
          <w:sz w:val="22"/>
          <w:szCs w:val="24"/>
        </w:rPr>
        <w:t>AVERAGE(</w:t>
      </w:r>
      <w:proofErr w:type="gramEnd"/>
      <w:r w:rsidRPr="00B35D3B">
        <w:rPr>
          <w:rFonts w:ascii="Times New Roman" w:hAnsi="Times New Roman" w:cs="Times New Roman"/>
          <w:sz w:val="22"/>
          <w:szCs w:val="24"/>
        </w:rPr>
        <w:t>)” function with monthly return during 2000-01 to 2018-12</w:t>
      </w:r>
      <w:r w:rsidR="00247A25" w:rsidRPr="00B35D3B">
        <w:rPr>
          <w:rFonts w:ascii="Times New Roman" w:hAnsi="Times New Roman" w:cs="Times New Roman"/>
          <w:sz w:val="22"/>
          <w:szCs w:val="24"/>
        </w:rPr>
        <w:t xml:space="preserve"> for each stock. Standard deviation is calculated by “=STDEV.S(</w:t>
      </w:r>
      <w:proofErr w:type="gramStart"/>
      <w:r w:rsidR="00247A25" w:rsidRPr="00B35D3B">
        <w:rPr>
          <w:rFonts w:ascii="Times New Roman" w:hAnsi="Times New Roman" w:cs="Times New Roman"/>
          <w:sz w:val="22"/>
          <w:szCs w:val="24"/>
        </w:rPr>
        <w:t>)”function</w:t>
      </w:r>
      <w:proofErr w:type="gramEnd"/>
      <w:r w:rsidR="00247A25" w:rsidRPr="00B35D3B">
        <w:rPr>
          <w:rFonts w:ascii="Times New Roman" w:hAnsi="Times New Roman" w:cs="Times New Roman"/>
          <w:sz w:val="22"/>
          <w:szCs w:val="24"/>
        </w:rPr>
        <w:t xml:space="preserve"> with</w:t>
      </w:r>
      <w:r w:rsidR="00EF3006" w:rsidRPr="00B35D3B">
        <w:rPr>
          <w:rFonts w:ascii="Times New Roman" w:hAnsi="Times New Roman" w:cs="Times New Roman"/>
          <w:sz w:val="22"/>
          <w:szCs w:val="24"/>
        </w:rPr>
        <w:t xml:space="preserve"> the</w:t>
      </w:r>
      <w:r w:rsidR="00247A25" w:rsidRPr="00B35D3B">
        <w:rPr>
          <w:rFonts w:ascii="Times New Roman" w:hAnsi="Times New Roman" w:cs="Times New Roman"/>
          <w:sz w:val="22"/>
          <w:szCs w:val="24"/>
        </w:rPr>
        <w:t xml:space="preserve"> same data.</w:t>
      </w:r>
    </w:p>
    <w:tbl>
      <w:tblPr>
        <w:tblW w:w="9080" w:type="dxa"/>
        <w:tblCellMar>
          <w:left w:w="99" w:type="dxa"/>
          <w:right w:w="99" w:type="dxa"/>
        </w:tblCellMar>
        <w:tblLook w:val="04A0" w:firstRow="1" w:lastRow="0" w:firstColumn="1" w:lastColumn="0" w:noHBand="0" w:noVBand="1"/>
      </w:tblPr>
      <w:tblGrid>
        <w:gridCol w:w="1060"/>
        <w:gridCol w:w="1684"/>
        <w:gridCol w:w="748"/>
        <w:gridCol w:w="1474"/>
        <w:gridCol w:w="1220"/>
        <w:gridCol w:w="1480"/>
        <w:gridCol w:w="1480"/>
      </w:tblGrid>
      <w:tr w:rsidR="00247A25" w:rsidRPr="00EF3006" w:rsidTr="00247A25">
        <w:trPr>
          <w:trHeight w:val="348"/>
        </w:trPr>
        <w:tc>
          <w:tcPr>
            <w:tcW w:w="1060" w:type="dxa"/>
            <w:tcBorders>
              <w:top w:val="nil"/>
              <w:left w:val="nil"/>
              <w:bottom w:val="nil"/>
              <w:right w:val="nil"/>
            </w:tcBorders>
            <w:shd w:val="clear" w:color="auto" w:fill="auto"/>
            <w:noWrap/>
            <w:vAlign w:val="center"/>
            <w:hideMark/>
          </w:tcPr>
          <w:p w:rsidR="00247A25" w:rsidRPr="00EF3006" w:rsidRDefault="00247A25" w:rsidP="00247A25">
            <w:pPr>
              <w:widowControl/>
              <w:wordWrap/>
              <w:autoSpaceDE/>
              <w:autoSpaceDN/>
              <w:spacing w:after="0" w:line="240" w:lineRule="auto"/>
              <w:jc w:val="left"/>
              <w:rPr>
                <w:rFonts w:ascii="Times New Roman" w:eastAsia="맑은 고딕" w:hAnsi="Times New Roman" w:cs="Times New Roman"/>
                <w:b/>
                <w:bCs/>
                <w:color w:val="FF0000"/>
                <w:kern w:val="0"/>
                <w:sz w:val="22"/>
              </w:rPr>
            </w:pPr>
          </w:p>
          <w:p w:rsidR="00247A25" w:rsidRPr="00EF3006" w:rsidRDefault="00247A25" w:rsidP="00247A25">
            <w:pPr>
              <w:widowControl/>
              <w:wordWrap/>
              <w:autoSpaceDE/>
              <w:autoSpaceDN/>
              <w:spacing w:after="0" w:line="240" w:lineRule="auto"/>
              <w:jc w:val="left"/>
              <w:rPr>
                <w:rFonts w:ascii="Times New Roman" w:eastAsia="맑은 고딕" w:hAnsi="Times New Roman" w:cs="Times New Roman"/>
                <w:b/>
                <w:bCs/>
                <w:color w:val="FF0000"/>
                <w:kern w:val="0"/>
                <w:sz w:val="22"/>
              </w:rPr>
            </w:pPr>
            <w:r w:rsidRPr="00EF3006">
              <w:rPr>
                <w:rFonts w:ascii="Times New Roman" w:eastAsia="맑은 고딕" w:hAnsi="Times New Roman" w:cs="Times New Roman"/>
                <w:b/>
                <w:bCs/>
                <w:color w:val="FF0000"/>
                <w:kern w:val="0"/>
                <w:sz w:val="22"/>
              </w:rPr>
              <w:t>#2</w:t>
            </w:r>
          </w:p>
        </w:tc>
        <w:tc>
          <w:tcPr>
            <w:tcW w:w="3840" w:type="dxa"/>
            <w:gridSpan w:val="3"/>
            <w:tcBorders>
              <w:top w:val="nil"/>
              <w:left w:val="nil"/>
              <w:bottom w:val="nil"/>
              <w:right w:val="nil"/>
            </w:tcBorders>
            <w:shd w:val="clear" w:color="auto" w:fill="auto"/>
            <w:noWrap/>
            <w:vAlign w:val="center"/>
            <w:hideMark/>
          </w:tcPr>
          <w:p w:rsidR="00247A25" w:rsidRPr="00EF3006" w:rsidRDefault="00247A25" w:rsidP="00247A25">
            <w:pPr>
              <w:widowControl/>
              <w:wordWrap/>
              <w:autoSpaceDE/>
              <w:autoSpaceDN/>
              <w:spacing w:after="0" w:line="240" w:lineRule="auto"/>
              <w:jc w:val="left"/>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Monthly Excess Return</w:t>
            </w:r>
          </w:p>
        </w:tc>
        <w:tc>
          <w:tcPr>
            <w:tcW w:w="1220" w:type="dxa"/>
            <w:tcBorders>
              <w:top w:val="nil"/>
              <w:left w:val="nil"/>
              <w:bottom w:val="nil"/>
              <w:right w:val="nil"/>
            </w:tcBorders>
            <w:shd w:val="clear" w:color="auto" w:fill="auto"/>
            <w:noWrap/>
            <w:vAlign w:val="center"/>
            <w:hideMark/>
          </w:tcPr>
          <w:p w:rsidR="00247A25" w:rsidRPr="00EF3006" w:rsidRDefault="00247A25" w:rsidP="00247A25">
            <w:pPr>
              <w:widowControl/>
              <w:wordWrap/>
              <w:autoSpaceDE/>
              <w:autoSpaceDN/>
              <w:spacing w:after="0" w:line="240" w:lineRule="auto"/>
              <w:jc w:val="left"/>
              <w:rPr>
                <w:rFonts w:ascii="Times New Roman" w:eastAsia="맑은 고딕" w:hAnsi="Times New Roman" w:cs="Times New Roman"/>
                <w:color w:val="000000"/>
                <w:kern w:val="0"/>
                <w:sz w:val="22"/>
              </w:rPr>
            </w:pPr>
          </w:p>
        </w:tc>
        <w:tc>
          <w:tcPr>
            <w:tcW w:w="1480" w:type="dxa"/>
            <w:tcBorders>
              <w:top w:val="nil"/>
              <w:left w:val="nil"/>
              <w:bottom w:val="nil"/>
              <w:right w:val="nil"/>
            </w:tcBorders>
            <w:shd w:val="clear" w:color="auto" w:fill="auto"/>
            <w:noWrap/>
            <w:vAlign w:val="center"/>
            <w:hideMark/>
          </w:tcPr>
          <w:p w:rsidR="00247A25" w:rsidRPr="00EF3006" w:rsidRDefault="00247A25" w:rsidP="00247A25">
            <w:pPr>
              <w:widowControl/>
              <w:wordWrap/>
              <w:autoSpaceDE/>
              <w:autoSpaceDN/>
              <w:spacing w:after="0" w:line="240" w:lineRule="auto"/>
              <w:jc w:val="left"/>
              <w:rPr>
                <w:rFonts w:ascii="Times New Roman" w:eastAsia="Times New Roman" w:hAnsi="Times New Roman" w:cs="Times New Roman"/>
                <w:kern w:val="0"/>
                <w:szCs w:val="20"/>
              </w:rPr>
            </w:pPr>
          </w:p>
        </w:tc>
        <w:tc>
          <w:tcPr>
            <w:tcW w:w="1480" w:type="dxa"/>
            <w:tcBorders>
              <w:top w:val="nil"/>
              <w:left w:val="nil"/>
              <w:bottom w:val="nil"/>
              <w:right w:val="nil"/>
            </w:tcBorders>
            <w:shd w:val="clear" w:color="auto" w:fill="auto"/>
            <w:noWrap/>
            <w:vAlign w:val="center"/>
            <w:hideMark/>
          </w:tcPr>
          <w:p w:rsidR="00247A25" w:rsidRPr="00EF3006" w:rsidRDefault="00247A25" w:rsidP="00247A25">
            <w:pPr>
              <w:widowControl/>
              <w:wordWrap/>
              <w:autoSpaceDE/>
              <w:autoSpaceDN/>
              <w:spacing w:after="0" w:line="240" w:lineRule="auto"/>
              <w:jc w:val="left"/>
              <w:rPr>
                <w:rFonts w:ascii="Times New Roman" w:eastAsia="Times New Roman" w:hAnsi="Times New Roman" w:cs="Times New Roman"/>
                <w:kern w:val="0"/>
                <w:szCs w:val="20"/>
              </w:rPr>
            </w:pPr>
          </w:p>
        </w:tc>
      </w:tr>
      <w:tr w:rsidR="00247A25" w:rsidRPr="00EF3006" w:rsidTr="00247A25">
        <w:trPr>
          <w:trHeight w:val="348"/>
        </w:trPr>
        <w:tc>
          <w:tcPr>
            <w:tcW w:w="1060" w:type="dxa"/>
            <w:tcBorders>
              <w:top w:val="nil"/>
              <w:left w:val="nil"/>
              <w:bottom w:val="nil"/>
              <w:right w:val="nil"/>
            </w:tcBorders>
            <w:shd w:val="clear" w:color="auto" w:fill="auto"/>
            <w:noWrap/>
            <w:vAlign w:val="center"/>
            <w:hideMark/>
          </w:tcPr>
          <w:p w:rsidR="00247A25" w:rsidRPr="00EF3006" w:rsidRDefault="00247A25" w:rsidP="00247A25">
            <w:pPr>
              <w:widowControl/>
              <w:wordWrap/>
              <w:autoSpaceDE/>
              <w:autoSpaceDN/>
              <w:spacing w:after="0" w:line="240" w:lineRule="auto"/>
              <w:jc w:val="left"/>
              <w:rPr>
                <w:rFonts w:ascii="Times New Roman" w:eastAsia="Times New Roman" w:hAnsi="Times New Roman" w:cs="Times New Roman"/>
                <w:kern w:val="0"/>
                <w:szCs w:val="20"/>
              </w:rPr>
            </w:pPr>
          </w:p>
        </w:tc>
        <w:tc>
          <w:tcPr>
            <w:tcW w:w="1684" w:type="dxa"/>
            <w:tcBorders>
              <w:top w:val="nil"/>
              <w:left w:val="nil"/>
              <w:bottom w:val="nil"/>
              <w:right w:val="nil"/>
            </w:tcBorders>
            <w:shd w:val="clear" w:color="000000" w:fill="FCD5B4"/>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AXP</w:t>
            </w:r>
          </w:p>
        </w:tc>
        <w:tc>
          <w:tcPr>
            <w:tcW w:w="682" w:type="dxa"/>
            <w:tcBorders>
              <w:top w:val="nil"/>
              <w:left w:val="nil"/>
              <w:bottom w:val="nil"/>
              <w:right w:val="nil"/>
            </w:tcBorders>
            <w:shd w:val="clear" w:color="000000" w:fill="FCD5B4"/>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MMM</w:t>
            </w:r>
          </w:p>
        </w:tc>
        <w:tc>
          <w:tcPr>
            <w:tcW w:w="1474" w:type="dxa"/>
            <w:tcBorders>
              <w:top w:val="nil"/>
              <w:left w:val="nil"/>
              <w:bottom w:val="nil"/>
              <w:right w:val="nil"/>
            </w:tcBorders>
            <w:shd w:val="clear" w:color="000000" w:fill="FCD5B4"/>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GS</w:t>
            </w:r>
          </w:p>
        </w:tc>
        <w:tc>
          <w:tcPr>
            <w:tcW w:w="1220" w:type="dxa"/>
            <w:tcBorders>
              <w:top w:val="nil"/>
              <w:left w:val="nil"/>
              <w:bottom w:val="nil"/>
              <w:right w:val="nil"/>
            </w:tcBorders>
            <w:shd w:val="clear" w:color="000000" w:fill="FCD5B4"/>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MCD</w:t>
            </w:r>
          </w:p>
        </w:tc>
        <w:tc>
          <w:tcPr>
            <w:tcW w:w="1480" w:type="dxa"/>
            <w:tcBorders>
              <w:top w:val="nil"/>
              <w:left w:val="nil"/>
              <w:bottom w:val="nil"/>
              <w:right w:val="nil"/>
            </w:tcBorders>
            <w:shd w:val="clear" w:color="000000" w:fill="FCD5B4"/>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NKE</w:t>
            </w:r>
          </w:p>
        </w:tc>
        <w:tc>
          <w:tcPr>
            <w:tcW w:w="1480" w:type="dxa"/>
            <w:tcBorders>
              <w:top w:val="nil"/>
              <w:left w:val="nil"/>
              <w:bottom w:val="nil"/>
              <w:right w:val="nil"/>
            </w:tcBorders>
            <w:shd w:val="clear" w:color="000000" w:fill="FCD5B4"/>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 xml:space="preserve">　</w:t>
            </w:r>
          </w:p>
        </w:tc>
      </w:tr>
      <w:tr w:rsidR="00247A25" w:rsidRPr="00EF3006" w:rsidTr="00247A25">
        <w:trPr>
          <w:trHeight w:val="348"/>
        </w:trPr>
        <w:tc>
          <w:tcPr>
            <w:tcW w:w="1060" w:type="dxa"/>
            <w:tcBorders>
              <w:top w:val="nil"/>
              <w:left w:val="nil"/>
              <w:bottom w:val="nil"/>
              <w:right w:val="nil"/>
            </w:tcBorders>
            <w:shd w:val="clear" w:color="auto" w:fill="auto"/>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p>
        </w:tc>
        <w:tc>
          <w:tcPr>
            <w:tcW w:w="1684" w:type="dxa"/>
            <w:tcBorders>
              <w:top w:val="nil"/>
              <w:left w:val="nil"/>
              <w:bottom w:val="nil"/>
              <w:right w:val="nil"/>
            </w:tcBorders>
            <w:shd w:val="clear" w:color="000000" w:fill="FCD5B4"/>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American Express</w:t>
            </w:r>
          </w:p>
        </w:tc>
        <w:tc>
          <w:tcPr>
            <w:tcW w:w="682" w:type="dxa"/>
            <w:tcBorders>
              <w:top w:val="nil"/>
              <w:left w:val="nil"/>
              <w:bottom w:val="nil"/>
              <w:right w:val="nil"/>
            </w:tcBorders>
            <w:shd w:val="clear" w:color="000000" w:fill="FCD5B4"/>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3M</w:t>
            </w:r>
          </w:p>
        </w:tc>
        <w:tc>
          <w:tcPr>
            <w:tcW w:w="1474" w:type="dxa"/>
            <w:tcBorders>
              <w:top w:val="nil"/>
              <w:left w:val="nil"/>
              <w:bottom w:val="nil"/>
              <w:right w:val="nil"/>
            </w:tcBorders>
            <w:shd w:val="clear" w:color="000000" w:fill="FCD5B4"/>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Goldman Sachs</w:t>
            </w:r>
          </w:p>
        </w:tc>
        <w:tc>
          <w:tcPr>
            <w:tcW w:w="1220" w:type="dxa"/>
            <w:tcBorders>
              <w:top w:val="nil"/>
              <w:left w:val="nil"/>
              <w:bottom w:val="nil"/>
              <w:right w:val="nil"/>
            </w:tcBorders>
            <w:shd w:val="clear" w:color="000000" w:fill="FCD5B4"/>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McDonald's</w:t>
            </w:r>
          </w:p>
        </w:tc>
        <w:tc>
          <w:tcPr>
            <w:tcW w:w="1480" w:type="dxa"/>
            <w:tcBorders>
              <w:top w:val="nil"/>
              <w:left w:val="nil"/>
              <w:bottom w:val="nil"/>
              <w:right w:val="nil"/>
            </w:tcBorders>
            <w:shd w:val="clear" w:color="000000" w:fill="FCD5B4"/>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Nike</w:t>
            </w:r>
          </w:p>
        </w:tc>
        <w:tc>
          <w:tcPr>
            <w:tcW w:w="1480"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S&amp;P500</w:t>
            </w:r>
          </w:p>
        </w:tc>
      </w:tr>
      <w:tr w:rsidR="00247A25" w:rsidRPr="00EF3006" w:rsidTr="00247A25">
        <w:trPr>
          <w:trHeight w:val="348"/>
        </w:trPr>
        <w:tc>
          <w:tcPr>
            <w:tcW w:w="1060" w:type="dxa"/>
            <w:tcBorders>
              <w:top w:val="nil"/>
              <w:left w:val="nil"/>
              <w:bottom w:val="nil"/>
              <w:right w:val="nil"/>
            </w:tcBorders>
            <w:shd w:val="clear" w:color="auto" w:fill="auto"/>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mean</w:t>
            </w:r>
          </w:p>
        </w:tc>
        <w:tc>
          <w:tcPr>
            <w:tcW w:w="1684" w:type="dxa"/>
            <w:tcBorders>
              <w:top w:val="nil"/>
              <w:left w:val="nil"/>
              <w:bottom w:val="nil"/>
              <w:right w:val="nil"/>
            </w:tcBorders>
            <w:shd w:val="clear" w:color="000000" w:fill="FFFF00"/>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0.0066 </w:t>
            </w:r>
          </w:p>
        </w:tc>
        <w:tc>
          <w:tcPr>
            <w:tcW w:w="682" w:type="dxa"/>
            <w:tcBorders>
              <w:top w:val="nil"/>
              <w:left w:val="nil"/>
              <w:bottom w:val="nil"/>
              <w:right w:val="nil"/>
            </w:tcBorders>
            <w:shd w:val="clear" w:color="000000" w:fill="FFFF00"/>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0.0087 </w:t>
            </w:r>
          </w:p>
        </w:tc>
        <w:tc>
          <w:tcPr>
            <w:tcW w:w="1474" w:type="dxa"/>
            <w:tcBorders>
              <w:top w:val="nil"/>
              <w:left w:val="nil"/>
              <w:bottom w:val="nil"/>
              <w:right w:val="nil"/>
            </w:tcBorders>
            <w:shd w:val="clear" w:color="000000" w:fill="FFFF00"/>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0.0062 </w:t>
            </w:r>
          </w:p>
        </w:tc>
        <w:tc>
          <w:tcPr>
            <w:tcW w:w="1220" w:type="dxa"/>
            <w:tcBorders>
              <w:top w:val="nil"/>
              <w:left w:val="nil"/>
              <w:bottom w:val="nil"/>
              <w:right w:val="nil"/>
            </w:tcBorders>
            <w:shd w:val="clear" w:color="000000" w:fill="FFFF00"/>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0.0089 </w:t>
            </w:r>
          </w:p>
        </w:tc>
        <w:tc>
          <w:tcPr>
            <w:tcW w:w="1480" w:type="dxa"/>
            <w:tcBorders>
              <w:top w:val="nil"/>
              <w:left w:val="nil"/>
              <w:bottom w:val="nil"/>
              <w:right w:val="nil"/>
            </w:tcBorders>
            <w:shd w:val="clear" w:color="000000" w:fill="FFFF00"/>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0.0179 </w:t>
            </w:r>
          </w:p>
        </w:tc>
        <w:tc>
          <w:tcPr>
            <w:tcW w:w="1480" w:type="dxa"/>
            <w:tcBorders>
              <w:top w:val="nil"/>
              <w:left w:val="nil"/>
              <w:bottom w:val="nil"/>
              <w:right w:val="nil"/>
            </w:tcBorders>
            <w:shd w:val="clear" w:color="000000" w:fill="FFFF00"/>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0.0019 </w:t>
            </w:r>
          </w:p>
        </w:tc>
      </w:tr>
      <w:tr w:rsidR="00247A25" w:rsidRPr="00EF3006" w:rsidTr="00247A25">
        <w:trPr>
          <w:trHeight w:val="348"/>
        </w:trPr>
        <w:tc>
          <w:tcPr>
            <w:tcW w:w="1060" w:type="dxa"/>
            <w:tcBorders>
              <w:top w:val="nil"/>
              <w:left w:val="nil"/>
              <w:bottom w:val="nil"/>
              <w:right w:val="nil"/>
            </w:tcBorders>
            <w:shd w:val="clear" w:color="auto" w:fill="auto"/>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std</w:t>
            </w:r>
          </w:p>
        </w:tc>
        <w:tc>
          <w:tcPr>
            <w:tcW w:w="1684" w:type="dxa"/>
            <w:tcBorders>
              <w:top w:val="nil"/>
              <w:left w:val="nil"/>
              <w:bottom w:val="nil"/>
              <w:right w:val="nil"/>
            </w:tcBorders>
            <w:shd w:val="clear" w:color="000000" w:fill="FFFF00"/>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0.0924 </w:t>
            </w:r>
          </w:p>
        </w:tc>
        <w:tc>
          <w:tcPr>
            <w:tcW w:w="682" w:type="dxa"/>
            <w:tcBorders>
              <w:top w:val="nil"/>
              <w:left w:val="nil"/>
              <w:bottom w:val="nil"/>
              <w:right w:val="nil"/>
            </w:tcBorders>
            <w:shd w:val="clear" w:color="000000" w:fill="FFFF00"/>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0.0574 </w:t>
            </w:r>
          </w:p>
        </w:tc>
        <w:tc>
          <w:tcPr>
            <w:tcW w:w="1474" w:type="dxa"/>
            <w:tcBorders>
              <w:top w:val="nil"/>
              <w:left w:val="nil"/>
              <w:bottom w:val="nil"/>
              <w:right w:val="nil"/>
            </w:tcBorders>
            <w:shd w:val="clear" w:color="000000" w:fill="FFFF00"/>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0.0917 </w:t>
            </w:r>
          </w:p>
        </w:tc>
        <w:tc>
          <w:tcPr>
            <w:tcW w:w="1220" w:type="dxa"/>
            <w:tcBorders>
              <w:top w:val="nil"/>
              <w:left w:val="nil"/>
              <w:bottom w:val="nil"/>
              <w:right w:val="nil"/>
            </w:tcBorders>
            <w:shd w:val="clear" w:color="000000" w:fill="FFFF00"/>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0.0564 </w:t>
            </w:r>
          </w:p>
        </w:tc>
        <w:tc>
          <w:tcPr>
            <w:tcW w:w="1480" w:type="dxa"/>
            <w:tcBorders>
              <w:top w:val="nil"/>
              <w:left w:val="nil"/>
              <w:bottom w:val="nil"/>
              <w:right w:val="nil"/>
            </w:tcBorders>
            <w:shd w:val="clear" w:color="000000" w:fill="FFFF00"/>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0.0765 </w:t>
            </w:r>
          </w:p>
        </w:tc>
        <w:tc>
          <w:tcPr>
            <w:tcW w:w="1480" w:type="dxa"/>
            <w:tcBorders>
              <w:top w:val="nil"/>
              <w:left w:val="nil"/>
              <w:bottom w:val="nil"/>
              <w:right w:val="nil"/>
            </w:tcBorders>
            <w:shd w:val="clear" w:color="000000" w:fill="FFFF00"/>
            <w:noWrap/>
            <w:vAlign w:val="center"/>
            <w:hideMark/>
          </w:tcPr>
          <w:p w:rsidR="00247A25" w:rsidRPr="00EF3006" w:rsidRDefault="00247A25" w:rsidP="00247A2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0.0421 </w:t>
            </w:r>
          </w:p>
        </w:tc>
      </w:tr>
    </w:tbl>
    <w:p w:rsidR="00B35D3B" w:rsidRDefault="00B35D3B" w:rsidP="00A16CD0">
      <w:pPr>
        <w:rPr>
          <w:rFonts w:ascii="Times New Roman" w:hAnsi="Times New Roman" w:cs="Times New Roman"/>
        </w:rPr>
      </w:pPr>
    </w:p>
    <w:p w:rsidR="00A16CD0" w:rsidRPr="00B35D3B" w:rsidRDefault="00247A25" w:rsidP="00A16CD0">
      <w:pPr>
        <w:rPr>
          <w:rFonts w:ascii="Times New Roman" w:hAnsi="Times New Roman" w:cs="Times New Roman"/>
          <w:sz w:val="22"/>
          <w:szCs w:val="24"/>
        </w:rPr>
      </w:pPr>
      <w:r w:rsidRPr="00B35D3B">
        <w:rPr>
          <w:rFonts w:ascii="Times New Roman" w:hAnsi="Times New Roman" w:cs="Times New Roman"/>
          <w:sz w:val="22"/>
          <w:szCs w:val="24"/>
        </w:rPr>
        <w:t>Monthly excess return is calculated by “monthly return of stock” – “monthly return of T-bills”. We get return of T-bill by d</w:t>
      </w:r>
      <w:r w:rsidR="00A16CD0" w:rsidRPr="00B35D3B">
        <w:rPr>
          <w:rFonts w:ascii="Times New Roman" w:hAnsi="Times New Roman" w:cs="Times New Roman"/>
          <w:sz w:val="22"/>
          <w:szCs w:val="24"/>
        </w:rPr>
        <w:t>i</w:t>
      </w:r>
      <w:r w:rsidRPr="00B35D3B">
        <w:rPr>
          <w:rFonts w:ascii="Times New Roman" w:hAnsi="Times New Roman" w:cs="Times New Roman"/>
          <w:sz w:val="22"/>
          <w:szCs w:val="24"/>
        </w:rPr>
        <w:t xml:space="preserve">viding </w:t>
      </w:r>
      <w:r w:rsidR="001217F2" w:rsidRPr="00B35D3B">
        <w:rPr>
          <w:rFonts w:ascii="Times New Roman" w:hAnsi="Times New Roman" w:cs="Times New Roman"/>
          <w:sz w:val="22"/>
          <w:szCs w:val="24"/>
        </w:rPr>
        <w:t xml:space="preserve">the </w:t>
      </w:r>
      <w:r w:rsidR="00A16CD0" w:rsidRPr="00B35D3B">
        <w:rPr>
          <w:rFonts w:ascii="Times New Roman" w:hAnsi="Times New Roman" w:cs="Times New Roman"/>
          <w:sz w:val="22"/>
          <w:szCs w:val="24"/>
        </w:rPr>
        <w:t xml:space="preserve">given </w:t>
      </w:r>
      <w:r w:rsidRPr="00B35D3B">
        <w:rPr>
          <w:rFonts w:ascii="Times New Roman" w:hAnsi="Times New Roman" w:cs="Times New Roman"/>
          <w:sz w:val="22"/>
          <w:szCs w:val="24"/>
        </w:rPr>
        <w:t>risk</w:t>
      </w:r>
      <w:r w:rsidR="00A16CD0" w:rsidRPr="00B35D3B">
        <w:rPr>
          <w:rFonts w:ascii="Times New Roman" w:hAnsi="Times New Roman" w:cs="Times New Roman"/>
          <w:sz w:val="22"/>
          <w:szCs w:val="24"/>
        </w:rPr>
        <w:t>-</w:t>
      </w:r>
      <w:r w:rsidRPr="00B35D3B">
        <w:rPr>
          <w:rFonts w:ascii="Times New Roman" w:hAnsi="Times New Roman" w:cs="Times New Roman"/>
          <w:sz w:val="22"/>
          <w:szCs w:val="24"/>
        </w:rPr>
        <w:t>free rate</w:t>
      </w:r>
      <w:r w:rsidR="00A16CD0" w:rsidRPr="00B35D3B">
        <w:rPr>
          <w:rFonts w:ascii="Times New Roman" w:hAnsi="Times New Roman" w:cs="Times New Roman"/>
          <w:sz w:val="22"/>
          <w:szCs w:val="24"/>
        </w:rPr>
        <w:t xml:space="preserve"> by 12. With monthly excess return data, mean is calculated by “=</w:t>
      </w:r>
      <w:proofErr w:type="gramStart"/>
      <w:r w:rsidR="00A16CD0" w:rsidRPr="00B35D3B">
        <w:rPr>
          <w:rFonts w:ascii="Times New Roman" w:hAnsi="Times New Roman" w:cs="Times New Roman"/>
          <w:sz w:val="22"/>
          <w:szCs w:val="24"/>
        </w:rPr>
        <w:t>AVERAGE(</w:t>
      </w:r>
      <w:proofErr w:type="gramEnd"/>
      <w:r w:rsidR="00A16CD0" w:rsidRPr="00B35D3B">
        <w:rPr>
          <w:rFonts w:ascii="Times New Roman" w:hAnsi="Times New Roman" w:cs="Times New Roman"/>
          <w:sz w:val="22"/>
          <w:szCs w:val="24"/>
        </w:rPr>
        <w:t>)” function with monthly return during 2000-01 to 2018-12 for each stock. Standard deviation is calculated by “=STDEV.S(</w:t>
      </w:r>
      <w:proofErr w:type="gramStart"/>
      <w:r w:rsidR="00A16CD0" w:rsidRPr="00B35D3B">
        <w:rPr>
          <w:rFonts w:ascii="Times New Roman" w:hAnsi="Times New Roman" w:cs="Times New Roman"/>
          <w:sz w:val="22"/>
          <w:szCs w:val="24"/>
        </w:rPr>
        <w:t>)”function</w:t>
      </w:r>
      <w:proofErr w:type="gramEnd"/>
      <w:r w:rsidR="00A16CD0" w:rsidRPr="00B35D3B">
        <w:rPr>
          <w:rFonts w:ascii="Times New Roman" w:hAnsi="Times New Roman" w:cs="Times New Roman"/>
          <w:sz w:val="22"/>
          <w:szCs w:val="24"/>
        </w:rPr>
        <w:t xml:space="preserve"> with same data, just as in #1</w:t>
      </w:r>
    </w:p>
    <w:p w:rsidR="00A16CD0" w:rsidRPr="00EF3006" w:rsidRDefault="00A16CD0" w:rsidP="00A16CD0">
      <w:pPr>
        <w:rPr>
          <w:rFonts w:ascii="Times New Roman" w:hAnsi="Times New Roman" w:cs="Times New Roman"/>
        </w:rPr>
      </w:pPr>
    </w:p>
    <w:tbl>
      <w:tblPr>
        <w:tblW w:w="6120" w:type="dxa"/>
        <w:tblCellMar>
          <w:left w:w="99" w:type="dxa"/>
          <w:right w:w="99" w:type="dxa"/>
        </w:tblCellMar>
        <w:tblLook w:val="04A0" w:firstRow="1" w:lastRow="0" w:firstColumn="1" w:lastColumn="0" w:noHBand="0" w:noVBand="1"/>
      </w:tblPr>
      <w:tblGrid>
        <w:gridCol w:w="1060"/>
        <w:gridCol w:w="3840"/>
        <w:gridCol w:w="1220"/>
      </w:tblGrid>
      <w:tr w:rsidR="00A16CD0" w:rsidRPr="00EF3006" w:rsidTr="00A16CD0">
        <w:trPr>
          <w:trHeight w:val="348"/>
        </w:trPr>
        <w:tc>
          <w:tcPr>
            <w:tcW w:w="1060" w:type="dxa"/>
            <w:tcBorders>
              <w:top w:val="nil"/>
              <w:left w:val="nil"/>
              <w:bottom w:val="nil"/>
              <w:right w:val="nil"/>
            </w:tcBorders>
            <w:shd w:val="clear" w:color="auto" w:fill="auto"/>
            <w:noWrap/>
            <w:vAlign w:val="center"/>
            <w:hideMark/>
          </w:tcPr>
          <w:p w:rsidR="00A16CD0" w:rsidRPr="00EF3006" w:rsidRDefault="00A16CD0" w:rsidP="00A16CD0">
            <w:pPr>
              <w:widowControl/>
              <w:wordWrap/>
              <w:autoSpaceDE/>
              <w:autoSpaceDN/>
              <w:spacing w:after="0" w:line="240" w:lineRule="auto"/>
              <w:jc w:val="left"/>
              <w:rPr>
                <w:rFonts w:ascii="Times New Roman" w:eastAsia="맑은 고딕" w:hAnsi="Times New Roman" w:cs="Times New Roman"/>
                <w:b/>
                <w:bCs/>
                <w:color w:val="FF0000"/>
                <w:kern w:val="0"/>
                <w:sz w:val="22"/>
              </w:rPr>
            </w:pPr>
            <w:r w:rsidRPr="00EF3006">
              <w:rPr>
                <w:rFonts w:ascii="Times New Roman" w:eastAsia="맑은 고딕" w:hAnsi="Times New Roman" w:cs="Times New Roman"/>
                <w:b/>
                <w:bCs/>
                <w:color w:val="FF0000"/>
                <w:kern w:val="0"/>
                <w:sz w:val="22"/>
              </w:rPr>
              <w:t>#3</w:t>
            </w:r>
          </w:p>
        </w:tc>
        <w:tc>
          <w:tcPr>
            <w:tcW w:w="3840" w:type="dxa"/>
            <w:tcBorders>
              <w:top w:val="single" w:sz="4" w:space="0" w:color="auto"/>
              <w:left w:val="single" w:sz="4" w:space="0" w:color="auto"/>
              <w:bottom w:val="single" w:sz="4" w:space="0" w:color="auto"/>
              <w:right w:val="single" w:sz="4" w:space="0" w:color="000000"/>
            </w:tcBorders>
            <w:shd w:val="clear" w:color="000000" w:fill="F2DCDB"/>
            <w:noWrap/>
            <w:vAlign w:val="center"/>
            <w:hideMark/>
          </w:tcPr>
          <w:p w:rsidR="00A16CD0" w:rsidRPr="00EF3006" w:rsidRDefault="00A16CD0" w:rsidP="00A16CD0">
            <w:pPr>
              <w:widowControl/>
              <w:wordWrap/>
              <w:autoSpaceDE/>
              <w:autoSpaceDN/>
              <w:spacing w:after="0" w:line="240" w:lineRule="auto"/>
              <w:jc w:val="left"/>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Market Risk Premium</w:t>
            </w:r>
          </w:p>
        </w:tc>
        <w:tc>
          <w:tcPr>
            <w:tcW w:w="1220" w:type="dxa"/>
            <w:tcBorders>
              <w:top w:val="single" w:sz="4" w:space="0" w:color="auto"/>
              <w:left w:val="nil"/>
              <w:bottom w:val="single" w:sz="4" w:space="0" w:color="auto"/>
              <w:right w:val="single" w:sz="4" w:space="0" w:color="auto"/>
            </w:tcBorders>
            <w:shd w:val="clear" w:color="000000" w:fill="FFFF00"/>
            <w:noWrap/>
            <w:vAlign w:val="center"/>
            <w:hideMark/>
          </w:tcPr>
          <w:p w:rsidR="00A16CD0" w:rsidRPr="00EF3006" w:rsidRDefault="00A16CD0" w:rsidP="00A16CD0">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0.0019</w:t>
            </w:r>
          </w:p>
        </w:tc>
      </w:tr>
      <w:tr w:rsidR="00A16CD0" w:rsidRPr="00EF3006" w:rsidTr="00A16CD0">
        <w:trPr>
          <w:trHeight w:val="348"/>
        </w:trPr>
        <w:tc>
          <w:tcPr>
            <w:tcW w:w="1060" w:type="dxa"/>
            <w:tcBorders>
              <w:top w:val="nil"/>
              <w:left w:val="nil"/>
              <w:bottom w:val="nil"/>
              <w:right w:val="nil"/>
            </w:tcBorders>
            <w:shd w:val="clear" w:color="auto" w:fill="auto"/>
            <w:noWrap/>
            <w:vAlign w:val="center"/>
            <w:hideMark/>
          </w:tcPr>
          <w:p w:rsidR="00A16CD0" w:rsidRPr="00EF3006" w:rsidRDefault="00A16CD0" w:rsidP="00A16CD0">
            <w:pPr>
              <w:widowControl/>
              <w:wordWrap/>
              <w:autoSpaceDE/>
              <w:autoSpaceDN/>
              <w:spacing w:after="0" w:line="240" w:lineRule="auto"/>
              <w:jc w:val="center"/>
              <w:rPr>
                <w:rFonts w:ascii="Times New Roman" w:eastAsia="맑은 고딕" w:hAnsi="Times New Roman" w:cs="Times New Roman"/>
                <w:color w:val="000000"/>
                <w:kern w:val="0"/>
                <w:szCs w:val="20"/>
              </w:rPr>
            </w:pPr>
          </w:p>
        </w:tc>
        <w:tc>
          <w:tcPr>
            <w:tcW w:w="3840" w:type="dxa"/>
            <w:tcBorders>
              <w:top w:val="single" w:sz="4" w:space="0" w:color="auto"/>
              <w:left w:val="single" w:sz="4" w:space="0" w:color="auto"/>
              <w:bottom w:val="single" w:sz="4" w:space="0" w:color="auto"/>
              <w:right w:val="single" w:sz="4" w:space="0" w:color="000000"/>
            </w:tcBorders>
            <w:shd w:val="clear" w:color="000000" w:fill="F2DCDB"/>
            <w:noWrap/>
            <w:vAlign w:val="center"/>
            <w:hideMark/>
          </w:tcPr>
          <w:p w:rsidR="00A16CD0" w:rsidRPr="00EF3006" w:rsidRDefault="00A16CD0" w:rsidP="00A16CD0">
            <w:pPr>
              <w:widowControl/>
              <w:wordWrap/>
              <w:autoSpaceDE/>
              <w:autoSpaceDN/>
              <w:spacing w:after="0" w:line="240" w:lineRule="auto"/>
              <w:jc w:val="left"/>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Average Risk-free Rate</w:t>
            </w:r>
          </w:p>
        </w:tc>
        <w:tc>
          <w:tcPr>
            <w:tcW w:w="1220" w:type="dxa"/>
            <w:tcBorders>
              <w:top w:val="nil"/>
              <w:left w:val="nil"/>
              <w:bottom w:val="single" w:sz="4" w:space="0" w:color="auto"/>
              <w:right w:val="single" w:sz="4" w:space="0" w:color="auto"/>
            </w:tcBorders>
            <w:shd w:val="clear" w:color="000000" w:fill="FFFF00"/>
            <w:noWrap/>
            <w:vAlign w:val="center"/>
            <w:hideMark/>
          </w:tcPr>
          <w:p w:rsidR="00A16CD0" w:rsidRPr="00EF3006" w:rsidRDefault="00A16CD0" w:rsidP="00A16CD0">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0.0013</w:t>
            </w:r>
          </w:p>
        </w:tc>
      </w:tr>
    </w:tbl>
    <w:p w:rsidR="00A16CD0" w:rsidRPr="00EF3006" w:rsidRDefault="00A16CD0" w:rsidP="00A16CD0">
      <w:pPr>
        <w:rPr>
          <w:rFonts w:ascii="Times New Roman" w:hAnsi="Times New Roman" w:cs="Times New Roman"/>
        </w:rPr>
      </w:pPr>
    </w:p>
    <w:p w:rsidR="00A16CD0" w:rsidRPr="00B35D3B" w:rsidRDefault="00A16CD0" w:rsidP="00A16CD0">
      <w:pPr>
        <w:rPr>
          <w:rFonts w:ascii="Times New Roman" w:hAnsi="Times New Roman" w:cs="Times New Roman"/>
          <w:sz w:val="22"/>
          <w:szCs w:val="24"/>
        </w:rPr>
      </w:pPr>
      <w:r w:rsidRPr="00B35D3B">
        <w:rPr>
          <w:rFonts w:ascii="Times New Roman" w:hAnsi="Times New Roman" w:cs="Times New Roman"/>
          <w:sz w:val="22"/>
          <w:szCs w:val="24"/>
        </w:rPr>
        <w:t>Market risk premium is a mean of excess return of market portfolio which is S&amp;P 500. We calculated this with “=</w:t>
      </w:r>
      <w:proofErr w:type="gramStart"/>
      <w:r w:rsidRPr="00B35D3B">
        <w:rPr>
          <w:rFonts w:ascii="Times New Roman" w:hAnsi="Times New Roman" w:cs="Times New Roman"/>
          <w:sz w:val="22"/>
          <w:szCs w:val="24"/>
        </w:rPr>
        <w:t>AVERAGE(</w:t>
      </w:r>
      <w:proofErr w:type="gramEnd"/>
      <w:r w:rsidRPr="00B35D3B">
        <w:rPr>
          <w:rFonts w:ascii="Times New Roman" w:hAnsi="Times New Roman" w:cs="Times New Roman"/>
          <w:sz w:val="22"/>
          <w:szCs w:val="24"/>
        </w:rPr>
        <w:t>)” function</w:t>
      </w:r>
      <w:r w:rsidR="00D23F2C" w:rsidRPr="00B35D3B">
        <w:rPr>
          <w:rFonts w:ascii="Times New Roman" w:hAnsi="Times New Roman" w:cs="Times New Roman"/>
          <w:sz w:val="22"/>
          <w:szCs w:val="24"/>
        </w:rPr>
        <w:t xml:space="preserve"> with the excess return data of S&amp;P 500</w:t>
      </w:r>
      <w:r w:rsidRPr="00B35D3B">
        <w:rPr>
          <w:rFonts w:ascii="Times New Roman" w:hAnsi="Times New Roman" w:cs="Times New Roman"/>
          <w:sz w:val="22"/>
          <w:szCs w:val="24"/>
        </w:rPr>
        <w:t xml:space="preserve">. Average </w:t>
      </w:r>
      <w:proofErr w:type="gramStart"/>
      <w:r w:rsidRPr="00B35D3B">
        <w:rPr>
          <w:rFonts w:ascii="Times New Roman" w:hAnsi="Times New Roman" w:cs="Times New Roman"/>
          <w:sz w:val="22"/>
          <w:szCs w:val="24"/>
        </w:rPr>
        <w:t>risk free</w:t>
      </w:r>
      <w:proofErr w:type="gramEnd"/>
      <w:r w:rsidRPr="00B35D3B">
        <w:rPr>
          <w:rFonts w:ascii="Times New Roman" w:hAnsi="Times New Roman" w:cs="Times New Roman"/>
          <w:sz w:val="22"/>
          <w:szCs w:val="24"/>
        </w:rPr>
        <w:t xml:space="preserve"> rate is mean of the return of risk free asset, T-bill. We get the number </w:t>
      </w:r>
      <w:r w:rsidR="00D23F2C" w:rsidRPr="00B35D3B">
        <w:rPr>
          <w:rFonts w:ascii="Times New Roman" w:hAnsi="Times New Roman" w:cs="Times New Roman"/>
          <w:sz w:val="22"/>
          <w:szCs w:val="24"/>
        </w:rPr>
        <w:t>by “=</w:t>
      </w:r>
      <w:proofErr w:type="gramStart"/>
      <w:r w:rsidR="00D23F2C" w:rsidRPr="00B35D3B">
        <w:rPr>
          <w:rFonts w:ascii="Times New Roman" w:hAnsi="Times New Roman" w:cs="Times New Roman"/>
          <w:sz w:val="22"/>
          <w:szCs w:val="24"/>
        </w:rPr>
        <w:t>AVERAGE(</w:t>
      </w:r>
      <w:proofErr w:type="gramEnd"/>
      <w:r w:rsidR="00D23F2C" w:rsidRPr="00B35D3B">
        <w:rPr>
          <w:rFonts w:ascii="Times New Roman" w:hAnsi="Times New Roman" w:cs="Times New Roman"/>
          <w:sz w:val="22"/>
          <w:szCs w:val="24"/>
        </w:rPr>
        <w:t>)” function with the data of monthly return of T-bill.</w:t>
      </w:r>
    </w:p>
    <w:p w:rsidR="00D23F2C" w:rsidRPr="00EF3006" w:rsidRDefault="00D23F2C" w:rsidP="00BC36C4">
      <w:pPr>
        <w:rPr>
          <w:rFonts w:ascii="Times New Roman" w:hAnsi="Times New Roman" w:cs="Times New Roman"/>
        </w:rPr>
      </w:pPr>
    </w:p>
    <w:tbl>
      <w:tblPr>
        <w:tblW w:w="9004" w:type="dxa"/>
        <w:tblCellMar>
          <w:left w:w="99" w:type="dxa"/>
          <w:right w:w="99" w:type="dxa"/>
        </w:tblCellMar>
        <w:tblLook w:val="04A0" w:firstRow="1" w:lastRow="0" w:firstColumn="1" w:lastColumn="0" w:noHBand="0" w:noVBand="1"/>
      </w:tblPr>
      <w:tblGrid>
        <w:gridCol w:w="595"/>
        <w:gridCol w:w="595"/>
        <w:gridCol w:w="734"/>
        <w:gridCol w:w="1235"/>
        <w:gridCol w:w="810"/>
        <w:gridCol w:w="831"/>
        <w:gridCol w:w="831"/>
        <w:gridCol w:w="831"/>
        <w:gridCol w:w="922"/>
        <w:gridCol w:w="810"/>
        <w:gridCol w:w="810"/>
      </w:tblGrid>
      <w:tr w:rsidR="00D23F2C" w:rsidRPr="00EF3006" w:rsidTr="00A7208B">
        <w:trPr>
          <w:trHeight w:val="260"/>
        </w:trPr>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left"/>
              <w:rPr>
                <w:rFonts w:ascii="Times New Roman" w:eastAsia="굴림" w:hAnsi="Times New Roman" w:cs="Times New Roman"/>
                <w:kern w:val="0"/>
                <w:sz w:val="24"/>
                <w:szCs w:val="24"/>
              </w:rPr>
            </w:pPr>
            <w:r w:rsidRPr="00EF3006">
              <w:rPr>
                <w:rFonts w:ascii="Times New Roman" w:eastAsia="맑은 고딕" w:hAnsi="Times New Roman" w:cs="Times New Roman"/>
                <w:b/>
                <w:bCs/>
                <w:color w:val="FF0000"/>
                <w:kern w:val="0"/>
                <w:sz w:val="22"/>
              </w:rPr>
              <w:lastRenderedPageBreak/>
              <w:t>#4</w:t>
            </w:r>
          </w:p>
        </w:tc>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left"/>
              <w:rPr>
                <w:rFonts w:ascii="Times New Roman" w:eastAsia="Times New Roman" w:hAnsi="Times New Roman" w:cs="Times New Roman"/>
                <w:kern w:val="0"/>
                <w:szCs w:val="20"/>
              </w:rPr>
            </w:pPr>
          </w:p>
        </w:tc>
        <w:tc>
          <w:tcPr>
            <w:tcW w:w="734"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left"/>
              <w:rPr>
                <w:rFonts w:ascii="Times New Roman" w:eastAsia="Times New Roman" w:hAnsi="Times New Roman" w:cs="Times New Roman"/>
                <w:kern w:val="0"/>
                <w:szCs w:val="20"/>
              </w:rPr>
            </w:pPr>
          </w:p>
        </w:tc>
        <w:tc>
          <w:tcPr>
            <w:tcW w:w="123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left"/>
              <w:rPr>
                <w:rFonts w:ascii="Times New Roman" w:eastAsia="Times New Roman" w:hAnsi="Times New Roman" w:cs="Times New Roman"/>
                <w:kern w:val="0"/>
                <w:szCs w:val="20"/>
              </w:rPr>
            </w:pPr>
          </w:p>
        </w:tc>
        <w:tc>
          <w:tcPr>
            <w:tcW w:w="810"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Alpha</w:t>
            </w:r>
          </w:p>
        </w:tc>
        <w:tc>
          <w:tcPr>
            <w:tcW w:w="831"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i/>
                <w:iCs/>
                <w:color w:val="000000"/>
                <w:kern w:val="0"/>
                <w:sz w:val="22"/>
              </w:rPr>
              <w:t>t</w:t>
            </w:r>
            <w:r w:rsidRPr="00EF3006">
              <w:rPr>
                <w:rFonts w:ascii="Times New Roman" w:eastAsia="맑은 고딕" w:hAnsi="Times New Roman" w:cs="Times New Roman"/>
                <w:color w:val="000000"/>
                <w:kern w:val="0"/>
                <w:sz w:val="22"/>
              </w:rPr>
              <w:t>-stat</w:t>
            </w:r>
          </w:p>
        </w:tc>
        <w:tc>
          <w:tcPr>
            <w:tcW w:w="831"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i/>
                <w:iCs/>
                <w:color w:val="000000"/>
                <w:kern w:val="0"/>
                <w:sz w:val="22"/>
              </w:rPr>
              <w:t>p</w:t>
            </w:r>
            <w:r w:rsidRPr="00EF3006">
              <w:rPr>
                <w:rFonts w:ascii="Times New Roman" w:eastAsia="맑은 고딕" w:hAnsi="Times New Roman" w:cs="Times New Roman"/>
                <w:color w:val="000000"/>
                <w:kern w:val="0"/>
                <w:sz w:val="22"/>
              </w:rPr>
              <w:t>-value</w:t>
            </w:r>
          </w:p>
        </w:tc>
        <w:tc>
          <w:tcPr>
            <w:tcW w:w="831"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Beta</w:t>
            </w:r>
          </w:p>
        </w:tc>
        <w:tc>
          <w:tcPr>
            <w:tcW w:w="922"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i/>
                <w:iCs/>
                <w:color w:val="000000"/>
                <w:kern w:val="0"/>
                <w:sz w:val="22"/>
              </w:rPr>
              <w:t>t</w:t>
            </w:r>
            <w:r w:rsidRPr="00EF3006">
              <w:rPr>
                <w:rFonts w:ascii="Times New Roman" w:eastAsia="맑은 고딕" w:hAnsi="Times New Roman" w:cs="Times New Roman"/>
                <w:color w:val="000000"/>
                <w:kern w:val="0"/>
                <w:sz w:val="22"/>
              </w:rPr>
              <w:t>-stat</w:t>
            </w:r>
          </w:p>
        </w:tc>
        <w:tc>
          <w:tcPr>
            <w:tcW w:w="810"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i/>
                <w:iCs/>
                <w:color w:val="000000"/>
                <w:kern w:val="0"/>
                <w:sz w:val="22"/>
              </w:rPr>
              <w:t>p</w:t>
            </w:r>
            <w:r w:rsidRPr="00EF3006">
              <w:rPr>
                <w:rFonts w:ascii="Times New Roman" w:eastAsia="맑은 고딕" w:hAnsi="Times New Roman" w:cs="Times New Roman"/>
                <w:color w:val="000000"/>
                <w:kern w:val="0"/>
                <w:sz w:val="22"/>
              </w:rPr>
              <w:t>-value</w:t>
            </w:r>
          </w:p>
        </w:tc>
        <w:tc>
          <w:tcPr>
            <w:tcW w:w="810"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R</w:t>
            </w:r>
            <w:r w:rsidRPr="00EF3006">
              <w:rPr>
                <w:rFonts w:ascii="Times New Roman" w:eastAsia="맑은 고딕" w:hAnsi="Times New Roman" w:cs="Times New Roman"/>
                <w:color w:val="000000"/>
                <w:kern w:val="0"/>
                <w:sz w:val="22"/>
                <w:vertAlign w:val="superscript"/>
              </w:rPr>
              <w:t>2</w:t>
            </w:r>
          </w:p>
        </w:tc>
      </w:tr>
      <w:tr w:rsidR="00D23F2C" w:rsidRPr="00EF3006" w:rsidTr="00A7208B">
        <w:trPr>
          <w:trHeight w:val="260"/>
        </w:trPr>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left"/>
              <w:rPr>
                <w:rFonts w:ascii="Times New Roman" w:eastAsia="맑은 고딕" w:hAnsi="Times New Roman" w:cs="Times New Roman"/>
                <w:b/>
                <w:bCs/>
                <w:color w:val="FF0000"/>
                <w:kern w:val="0"/>
                <w:sz w:val="22"/>
              </w:rPr>
            </w:pPr>
          </w:p>
        </w:tc>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1</w:t>
            </w:r>
          </w:p>
        </w:tc>
        <w:tc>
          <w:tcPr>
            <w:tcW w:w="734" w:type="dxa"/>
            <w:tcBorders>
              <w:top w:val="nil"/>
              <w:left w:val="nil"/>
              <w:bottom w:val="nil"/>
              <w:right w:val="nil"/>
            </w:tcBorders>
            <w:shd w:val="clear" w:color="000000" w:fill="FCD5B4"/>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AXP</w:t>
            </w:r>
          </w:p>
        </w:tc>
        <w:tc>
          <w:tcPr>
            <w:tcW w:w="1235" w:type="dxa"/>
            <w:tcBorders>
              <w:top w:val="nil"/>
              <w:left w:val="nil"/>
              <w:bottom w:val="nil"/>
              <w:right w:val="nil"/>
            </w:tcBorders>
            <w:shd w:val="clear" w:color="000000" w:fill="FCD5B4"/>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American Express</w:t>
            </w:r>
          </w:p>
        </w:tc>
        <w:tc>
          <w:tcPr>
            <w:tcW w:w="810"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0.0039 </w:t>
            </w:r>
          </w:p>
        </w:tc>
        <w:tc>
          <w:tcPr>
            <w:tcW w:w="831"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0.8392 </w:t>
            </w:r>
          </w:p>
        </w:tc>
        <w:tc>
          <w:tcPr>
            <w:tcW w:w="831"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0.4022 </w:t>
            </w:r>
          </w:p>
        </w:tc>
        <w:tc>
          <w:tcPr>
            <w:tcW w:w="831"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1.4303 </w:t>
            </w:r>
          </w:p>
        </w:tc>
        <w:tc>
          <w:tcPr>
            <w:tcW w:w="922"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12.9375 </w:t>
            </w:r>
          </w:p>
        </w:tc>
        <w:tc>
          <w:tcPr>
            <w:tcW w:w="810"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0.0000 </w:t>
            </w:r>
          </w:p>
        </w:tc>
        <w:tc>
          <w:tcPr>
            <w:tcW w:w="810"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0.4255 </w:t>
            </w:r>
          </w:p>
        </w:tc>
      </w:tr>
      <w:tr w:rsidR="00D23F2C" w:rsidRPr="00EF3006" w:rsidTr="00A7208B">
        <w:trPr>
          <w:trHeight w:val="260"/>
        </w:trPr>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p>
        </w:tc>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left"/>
              <w:rPr>
                <w:rFonts w:ascii="Times New Roman" w:eastAsia="Times New Roman" w:hAnsi="Times New Roman" w:cs="Times New Roman"/>
                <w:kern w:val="0"/>
                <w:szCs w:val="20"/>
              </w:rPr>
            </w:pPr>
          </w:p>
        </w:tc>
        <w:tc>
          <w:tcPr>
            <w:tcW w:w="734"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123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left"/>
              <w:rPr>
                <w:rFonts w:ascii="Times New Roman" w:eastAsia="Times New Roman" w:hAnsi="Times New Roman" w:cs="Times New Roman"/>
                <w:kern w:val="0"/>
                <w:szCs w:val="20"/>
              </w:rPr>
            </w:pPr>
          </w:p>
        </w:tc>
        <w:tc>
          <w:tcPr>
            <w:tcW w:w="810"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left"/>
              <w:rPr>
                <w:rFonts w:ascii="Times New Roman" w:eastAsia="Times New Roman" w:hAnsi="Times New Roman" w:cs="Times New Roman"/>
                <w:kern w:val="0"/>
                <w:szCs w:val="20"/>
              </w:rPr>
            </w:pPr>
          </w:p>
        </w:tc>
        <w:tc>
          <w:tcPr>
            <w:tcW w:w="831"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831"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831"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922"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810"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810"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r>
      <w:tr w:rsidR="00D23F2C" w:rsidRPr="00EF3006" w:rsidTr="00A7208B">
        <w:trPr>
          <w:trHeight w:val="260"/>
        </w:trPr>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2</w:t>
            </w:r>
          </w:p>
        </w:tc>
        <w:tc>
          <w:tcPr>
            <w:tcW w:w="734" w:type="dxa"/>
            <w:tcBorders>
              <w:top w:val="nil"/>
              <w:left w:val="nil"/>
              <w:bottom w:val="nil"/>
              <w:right w:val="nil"/>
            </w:tcBorders>
            <w:shd w:val="clear" w:color="000000" w:fill="FCD5B4"/>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MMM</w:t>
            </w:r>
          </w:p>
        </w:tc>
        <w:tc>
          <w:tcPr>
            <w:tcW w:w="1235" w:type="dxa"/>
            <w:tcBorders>
              <w:top w:val="nil"/>
              <w:left w:val="nil"/>
              <w:bottom w:val="nil"/>
              <w:right w:val="nil"/>
            </w:tcBorders>
            <w:shd w:val="clear" w:color="000000" w:fill="FCD5B4"/>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3M</w:t>
            </w:r>
          </w:p>
        </w:tc>
        <w:tc>
          <w:tcPr>
            <w:tcW w:w="810"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0.0071 </w:t>
            </w:r>
          </w:p>
        </w:tc>
        <w:tc>
          <w:tcPr>
            <w:tcW w:w="831"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2.3074 </w:t>
            </w:r>
          </w:p>
        </w:tc>
        <w:tc>
          <w:tcPr>
            <w:tcW w:w="831"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0.0219 </w:t>
            </w:r>
          </w:p>
        </w:tc>
        <w:tc>
          <w:tcPr>
            <w:tcW w:w="831"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0.7962 </w:t>
            </w:r>
          </w:p>
        </w:tc>
        <w:tc>
          <w:tcPr>
            <w:tcW w:w="922"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10.8264 </w:t>
            </w:r>
          </w:p>
        </w:tc>
        <w:tc>
          <w:tcPr>
            <w:tcW w:w="810"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0.0000 </w:t>
            </w:r>
          </w:p>
        </w:tc>
        <w:tc>
          <w:tcPr>
            <w:tcW w:w="810"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0.3415 </w:t>
            </w:r>
          </w:p>
        </w:tc>
      </w:tr>
      <w:tr w:rsidR="00D23F2C" w:rsidRPr="00EF3006" w:rsidTr="00A7208B">
        <w:trPr>
          <w:trHeight w:val="260"/>
        </w:trPr>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p>
        </w:tc>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left"/>
              <w:rPr>
                <w:rFonts w:ascii="Times New Roman" w:eastAsia="Times New Roman" w:hAnsi="Times New Roman" w:cs="Times New Roman"/>
                <w:kern w:val="0"/>
                <w:szCs w:val="20"/>
              </w:rPr>
            </w:pPr>
          </w:p>
        </w:tc>
        <w:tc>
          <w:tcPr>
            <w:tcW w:w="734"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123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left"/>
              <w:rPr>
                <w:rFonts w:ascii="Times New Roman" w:eastAsia="Times New Roman" w:hAnsi="Times New Roman" w:cs="Times New Roman"/>
                <w:kern w:val="0"/>
                <w:szCs w:val="20"/>
              </w:rPr>
            </w:pPr>
          </w:p>
        </w:tc>
        <w:tc>
          <w:tcPr>
            <w:tcW w:w="810"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left"/>
              <w:rPr>
                <w:rFonts w:ascii="Times New Roman" w:eastAsia="Times New Roman" w:hAnsi="Times New Roman" w:cs="Times New Roman"/>
                <w:kern w:val="0"/>
                <w:szCs w:val="20"/>
              </w:rPr>
            </w:pPr>
          </w:p>
        </w:tc>
        <w:tc>
          <w:tcPr>
            <w:tcW w:w="831"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831"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831"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922"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810"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810"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r>
      <w:tr w:rsidR="00D23F2C" w:rsidRPr="00EF3006" w:rsidTr="00A7208B">
        <w:trPr>
          <w:trHeight w:val="260"/>
        </w:trPr>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3</w:t>
            </w:r>
          </w:p>
        </w:tc>
        <w:tc>
          <w:tcPr>
            <w:tcW w:w="734" w:type="dxa"/>
            <w:tcBorders>
              <w:top w:val="nil"/>
              <w:left w:val="nil"/>
              <w:bottom w:val="nil"/>
              <w:right w:val="nil"/>
            </w:tcBorders>
            <w:shd w:val="clear" w:color="000000" w:fill="FCD5B4"/>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GS</w:t>
            </w:r>
          </w:p>
        </w:tc>
        <w:tc>
          <w:tcPr>
            <w:tcW w:w="1235" w:type="dxa"/>
            <w:tcBorders>
              <w:top w:val="nil"/>
              <w:left w:val="nil"/>
              <w:bottom w:val="nil"/>
              <w:right w:val="nil"/>
            </w:tcBorders>
            <w:shd w:val="clear" w:color="000000" w:fill="FCD5B4"/>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Goldman Sachs</w:t>
            </w:r>
          </w:p>
        </w:tc>
        <w:tc>
          <w:tcPr>
            <w:tcW w:w="810"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0.0035 </w:t>
            </w:r>
          </w:p>
        </w:tc>
        <w:tc>
          <w:tcPr>
            <w:tcW w:w="831"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0.7645 </w:t>
            </w:r>
          </w:p>
        </w:tc>
        <w:tc>
          <w:tcPr>
            <w:tcW w:w="831"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0.4454 </w:t>
            </w:r>
          </w:p>
        </w:tc>
        <w:tc>
          <w:tcPr>
            <w:tcW w:w="831"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1.4459 </w:t>
            </w:r>
          </w:p>
        </w:tc>
        <w:tc>
          <w:tcPr>
            <w:tcW w:w="922"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13.3552 </w:t>
            </w:r>
          </w:p>
        </w:tc>
        <w:tc>
          <w:tcPr>
            <w:tcW w:w="810"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0.0000 </w:t>
            </w:r>
          </w:p>
        </w:tc>
        <w:tc>
          <w:tcPr>
            <w:tcW w:w="810"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0.4411 </w:t>
            </w:r>
          </w:p>
        </w:tc>
      </w:tr>
      <w:tr w:rsidR="00D23F2C" w:rsidRPr="00EF3006" w:rsidTr="00A7208B">
        <w:trPr>
          <w:trHeight w:val="260"/>
        </w:trPr>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p>
        </w:tc>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left"/>
              <w:rPr>
                <w:rFonts w:ascii="Times New Roman" w:eastAsia="Times New Roman" w:hAnsi="Times New Roman" w:cs="Times New Roman"/>
                <w:kern w:val="0"/>
                <w:szCs w:val="20"/>
              </w:rPr>
            </w:pPr>
          </w:p>
        </w:tc>
        <w:tc>
          <w:tcPr>
            <w:tcW w:w="734"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123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left"/>
              <w:rPr>
                <w:rFonts w:ascii="Times New Roman" w:eastAsia="Times New Roman" w:hAnsi="Times New Roman" w:cs="Times New Roman"/>
                <w:kern w:val="0"/>
                <w:szCs w:val="20"/>
              </w:rPr>
            </w:pPr>
          </w:p>
        </w:tc>
        <w:tc>
          <w:tcPr>
            <w:tcW w:w="810"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left"/>
              <w:rPr>
                <w:rFonts w:ascii="Times New Roman" w:eastAsia="Times New Roman" w:hAnsi="Times New Roman" w:cs="Times New Roman"/>
                <w:kern w:val="0"/>
                <w:szCs w:val="20"/>
              </w:rPr>
            </w:pPr>
          </w:p>
        </w:tc>
        <w:tc>
          <w:tcPr>
            <w:tcW w:w="831"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831"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831"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922"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810"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810"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r>
      <w:tr w:rsidR="00D23F2C" w:rsidRPr="00EF3006" w:rsidTr="00A7208B">
        <w:trPr>
          <w:trHeight w:val="260"/>
        </w:trPr>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4</w:t>
            </w:r>
          </w:p>
        </w:tc>
        <w:tc>
          <w:tcPr>
            <w:tcW w:w="734" w:type="dxa"/>
            <w:tcBorders>
              <w:top w:val="nil"/>
              <w:left w:val="nil"/>
              <w:bottom w:val="nil"/>
              <w:right w:val="nil"/>
            </w:tcBorders>
            <w:shd w:val="clear" w:color="000000" w:fill="FCD5B4"/>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MCD</w:t>
            </w:r>
          </w:p>
        </w:tc>
        <w:tc>
          <w:tcPr>
            <w:tcW w:w="1235" w:type="dxa"/>
            <w:tcBorders>
              <w:top w:val="nil"/>
              <w:left w:val="nil"/>
              <w:bottom w:val="nil"/>
              <w:right w:val="nil"/>
            </w:tcBorders>
            <w:shd w:val="clear" w:color="000000" w:fill="FCD5B4"/>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McDonald's</w:t>
            </w:r>
          </w:p>
        </w:tc>
        <w:tc>
          <w:tcPr>
            <w:tcW w:w="810"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0.0077 </w:t>
            </w:r>
          </w:p>
        </w:tc>
        <w:tc>
          <w:tcPr>
            <w:tcW w:w="831"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2.3441 </w:t>
            </w:r>
          </w:p>
        </w:tc>
        <w:tc>
          <w:tcPr>
            <w:tcW w:w="831"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0.0199 </w:t>
            </w:r>
          </w:p>
        </w:tc>
        <w:tc>
          <w:tcPr>
            <w:tcW w:w="831"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0.6558 </w:t>
            </w:r>
          </w:p>
        </w:tc>
        <w:tc>
          <w:tcPr>
            <w:tcW w:w="922"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8.4397 </w:t>
            </w:r>
          </w:p>
        </w:tc>
        <w:tc>
          <w:tcPr>
            <w:tcW w:w="810"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0.0000 </w:t>
            </w:r>
          </w:p>
        </w:tc>
        <w:tc>
          <w:tcPr>
            <w:tcW w:w="810"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0.2396 </w:t>
            </w:r>
          </w:p>
        </w:tc>
      </w:tr>
      <w:tr w:rsidR="00D23F2C" w:rsidRPr="00EF3006" w:rsidTr="00A7208B">
        <w:trPr>
          <w:trHeight w:val="260"/>
        </w:trPr>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p>
        </w:tc>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left"/>
              <w:rPr>
                <w:rFonts w:ascii="Times New Roman" w:eastAsia="Times New Roman" w:hAnsi="Times New Roman" w:cs="Times New Roman"/>
                <w:kern w:val="0"/>
                <w:szCs w:val="20"/>
              </w:rPr>
            </w:pPr>
          </w:p>
        </w:tc>
        <w:tc>
          <w:tcPr>
            <w:tcW w:w="734"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123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left"/>
              <w:rPr>
                <w:rFonts w:ascii="Times New Roman" w:eastAsia="Times New Roman" w:hAnsi="Times New Roman" w:cs="Times New Roman"/>
                <w:kern w:val="0"/>
                <w:szCs w:val="20"/>
              </w:rPr>
            </w:pPr>
          </w:p>
        </w:tc>
        <w:tc>
          <w:tcPr>
            <w:tcW w:w="810"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left"/>
              <w:rPr>
                <w:rFonts w:ascii="Times New Roman" w:eastAsia="Times New Roman" w:hAnsi="Times New Roman" w:cs="Times New Roman"/>
                <w:kern w:val="0"/>
                <w:szCs w:val="20"/>
              </w:rPr>
            </w:pPr>
          </w:p>
        </w:tc>
        <w:tc>
          <w:tcPr>
            <w:tcW w:w="831"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831"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831"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922"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810"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810"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r>
      <w:tr w:rsidR="00D23F2C" w:rsidRPr="00EF3006" w:rsidTr="00A7208B">
        <w:trPr>
          <w:trHeight w:val="260"/>
        </w:trPr>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Times New Roman" w:hAnsi="Times New Roman" w:cs="Times New Roman"/>
                <w:kern w:val="0"/>
                <w:szCs w:val="20"/>
              </w:rPr>
            </w:pPr>
          </w:p>
        </w:tc>
        <w:tc>
          <w:tcPr>
            <w:tcW w:w="595" w:type="dxa"/>
            <w:tcBorders>
              <w:top w:val="nil"/>
              <w:left w:val="nil"/>
              <w:bottom w:val="nil"/>
              <w:right w:val="nil"/>
            </w:tcBorders>
            <w:shd w:val="clear" w:color="auto" w:fill="auto"/>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5</w:t>
            </w:r>
          </w:p>
        </w:tc>
        <w:tc>
          <w:tcPr>
            <w:tcW w:w="734" w:type="dxa"/>
            <w:tcBorders>
              <w:top w:val="nil"/>
              <w:left w:val="nil"/>
              <w:bottom w:val="nil"/>
              <w:right w:val="nil"/>
            </w:tcBorders>
            <w:shd w:val="clear" w:color="000000" w:fill="FCD5B4"/>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NKE</w:t>
            </w:r>
          </w:p>
        </w:tc>
        <w:tc>
          <w:tcPr>
            <w:tcW w:w="1235" w:type="dxa"/>
            <w:tcBorders>
              <w:top w:val="nil"/>
              <w:left w:val="nil"/>
              <w:bottom w:val="nil"/>
              <w:right w:val="nil"/>
            </w:tcBorders>
            <w:shd w:val="clear" w:color="000000" w:fill="FCD5B4"/>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r w:rsidRPr="00EF3006">
              <w:rPr>
                <w:rFonts w:ascii="Times New Roman" w:eastAsia="맑은 고딕" w:hAnsi="Times New Roman" w:cs="Times New Roman"/>
                <w:b/>
                <w:bCs/>
                <w:color w:val="003B4D"/>
                <w:kern w:val="0"/>
                <w:sz w:val="18"/>
                <w:szCs w:val="18"/>
              </w:rPr>
              <w:t>Nike</w:t>
            </w:r>
          </w:p>
        </w:tc>
        <w:tc>
          <w:tcPr>
            <w:tcW w:w="810"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0.0164 </w:t>
            </w:r>
          </w:p>
        </w:tc>
        <w:tc>
          <w:tcPr>
            <w:tcW w:w="831"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3.6030 </w:t>
            </w:r>
          </w:p>
        </w:tc>
        <w:tc>
          <w:tcPr>
            <w:tcW w:w="831"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0.0004 </w:t>
            </w:r>
          </w:p>
        </w:tc>
        <w:tc>
          <w:tcPr>
            <w:tcW w:w="831"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0.8070 </w:t>
            </w:r>
          </w:p>
        </w:tc>
        <w:tc>
          <w:tcPr>
            <w:tcW w:w="922"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7.4587 </w:t>
            </w:r>
          </w:p>
        </w:tc>
        <w:tc>
          <w:tcPr>
            <w:tcW w:w="810"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0.0000 </w:t>
            </w:r>
          </w:p>
        </w:tc>
        <w:tc>
          <w:tcPr>
            <w:tcW w:w="810" w:type="dxa"/>
            <w:tcBorders>
              <w:top w:val="nil"/>
              <w:left w:val="nil"/>
              <w:bottom w:val="nil"/>
              <w:right w:val="nil"/>
            </w:tcBorders>
            <w:shd w:val="clear" w:color="000000" w:fill="FFFF00"/>
            <w:noWrap/>
            <w:vAlign w:val="center"/>
            <w:hideMark/>
          </w:tcPr>
          <w:p w:rsidR="00D23F2C" w:rsidRPr="00EF3006" w:rsidRDefault="00D23F2C" w:rsidP="00D23F2C">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 xml:space="preserve">0.1975 </w:t>
            </w:r>
          </w:p>
        </w:tc>
      </w:tr>
    </w:tbl>
    <w:p w:rsidR="00D23F2C" w:rsidRPr="00EF3006" w:rsidRDefault="00D23F2C" w:rsidP="00BC36C4">
      <w:pPr>
        <w:rPr>
          <w:rFonts w:ascii="Times New Roman" w:hAnsi="Times New Roman" w:cs="Times New Roman"/>
        </w:rPr>
      </w:pPr>
    </w:p>
    <w:p w:rsidR="004152E2" w:rsidRPr="00B35D3B" w:rsidRDefault="00D23F2C" w:rsidP="00BC36C4">
      <w:pPr>
        <w:rPr>
          <w:rFonts w:ascii="Times New Roman" w:hAnsi="Times New Roman" w:cs="Times New Roman"/>
          <w:sz w:val="22"/>
          <w:szCs w:val="24"/>
        </w:rPr>
      </w:pPr>
      <w:r w:rsidRPr="00B35D3B">
        <w:rPr>
          <w:rFonts w:ascii="Times New Roman" w:hAnsi="Times New Roman" w:cs="Times New Roman"/>
          <w:sz w:val="22"/>
          <w:szCs w:val="24"/>
        </w:rPr>
        <w:t xml:space="preserve">This table is a result of regression analysis with the </w:t>
      </w:r>
      <w:r w:rsidR="00E5145F" w:rsidRPr="00B35D3B">
        <w:rPr>
          <w:rFonts w:ascii="Times New Roman" w:hAnsi="Times New Roman" w:cs="Times New Roman"/>
          <w:sz w:val="22"/>
          <w:szCs w:val="24"/>
        </w:rPr>
        <w:t xml:space="preserve">stock prices. We regress excess return of stock on excess return of market risk premium, which is excess return of S&amp;P 500. </w:t>
      </w:r>
      <w:r w:rsidR="001217F2" w:rsidRPr="00B35D3B">
        <w:rPr>
          <w:rFonts w:ascii="Times New Roman" w:hAnsi="Times New Roman" w:cs="Times New Roman"/>
          <w:sz w:val="22"/>
          <w:szCs w:val="24"/>
        </w:rPr>
        <w:t xml:space="preserve">For example, using </w:t>
      </w:r>
      <w:r w:rsidR="00ED4F44" w:rsidRPr="00B35D3B">
        <w:rPr>
          <w:rFonts w:ascii="Times New Roman" w:hAnsi="Times New Roman" w:cs="Times New Roman"/>
          <w:sz w:val="22"/>
          <w:szCs w:val="24"/>
        </w:rPr>
        <w:t>regression analysis tool of the excel</w:t>
      </w:r>
      <w:r w:rsidR="00B363C8" w:rsidRPr="00B35D3B">
        <w:rPr>
          <w:rFonts w:ascii="Times New Roman" w:hAnsi="Times New Roman" w:cs="Times New Roman"/>
          <w:sz w:val="22"/>
          <w:szCs w:val="24"/>
        </w:rPr>
        <w:t>, we put excess return of American express on the Y variables, and put excess return of S&amp;P 500 on the X variables.</w:t>
      </w:r>
    </w:p>
    <w:p w:rsidR="00E5145F" w:rsidRPr="00B35D3B" w:rsidRDefault="00E5145F" w:rsidP="00BC36C4">
      <w:pPr>
        <w:rPr>
          <w:rFonts w:ascii="Times New Roman" w:hAnsi="Times New Roman" w:cs="Times New Roman"/>
          <w:sz w:val="22"/>
          <w:szCs w:val="24"/>
        </w:rPr>
      </w:pPr>
      <w:r w:rsidRPr="00B35D3B">
        <w:rPr>
          <w:rFonts w:ascii="Times New Roman" w:hAnsi="Times New Roman" w:cs="Times New Roman"/>
          <w:sz w:val="22"/>
          <w:szCs w:val="24"/>
        </w:rPr>
        <w:t xml:space="preserve">Alpha is a value of </w:t>
      </w:r>
      <w:r w:rsidR="001217F2" w:rsidRPr="00B35D3B">
        <w:rPr>
          <w:rFonts w:ascii="Times New Roman" w:hAnsi="Times New Roman" w:cs="Times New Roman"/>
          <w:sz w:val="22"/>
          <w:szCs w:val="24"/>
        </w:rPr>
        <w:t xml:space="preserve">the </w:t>
      </w:r>
      <w:r w:rsidRPr="00B35D3B">
        <w:rPr>
          <w:rFonts w:ascii="Times New Roman" w:hAnsi="Times New Roman" w:cs="Times New Roman"/>
          <w:sz w:val="22"/>
          <w:szCs w:val="24"/>
        </w:rPr>
        <w:t>intercept in the regression result, t-</w:t>
      </w:r>
      <w:r w:rsidR="00ED4F44" w:rsidRPr="00B35D3B">
        <w:rPr>
          <w:rFonts w:ascii="Times New Roman" w:hAnsi="Times New Roman" w:cs="Times New Roman"/>
          <w:sz w:val="22"/>
          <w:szCs w:val="24"/>
        </w:rPr>
        <w:t>sta</w:t>
      </w:r>
      <w:r w:rsidRPr="00B35D3B">
        <w:rPr>
          <w:rFonts w:ascii="Times New Roman" w:hAnsi="Times New Roman" w:cs="Times New Roman"/>
          <w:sz w:val="22"/>
          <w:szCs w:val="24"/>
        </w:rPr>
        <w:t xml:space="preserve">t is </w:t>
      </w:r>
      <w:r w:rsidR="001217F2" w:rsidRPr="00B35D3B">
        <w:rPr>
          <w:rFonts w:ascii="Times New Roman" w:hAnsi="Times New Roman" w:cs="Times New Roman"/>
          <w:sz w:val="22"/>
          <w:szCs w:val="24"/>
        </w:rPr>
        <w:t xml:space="preserve">the </w:t>
      </w:r>
      <w:r w:rsidRPr="00B35D3B">
        <w:rPr>
          <w:rFonts w:ascii="Times New Roman" w:hAnsi="Times New Roman" w:cs="Times New Roman"/>
          <w:sz w:val="22"/>
          <w:szCs w:val="24"/>
        </w:rPr>
        <w:t>value of t statistics</w:t>
      </w:r>
      <w:r w:rsidR="001217F2" w:rsidRPr="00B35D3B">
        <w:rPr>
          <w:sz w:val="22"/>
          <w:szCs w:val="24"/>
        </w:rPr>
        <w:t xml:space="preserve"> </w:t>
      </w:r>
      <w:r w:rsidR="001217F2" w:rsidRPr="00B35D3B">
        <w:rPr>
          <w:rFonts w:ascii="Times New Roman" w:hAnsi="Times New Roman" w:cs="Times New Roman"/>
          <w:sz w:val="22"/>
          <w:szCs w:val="24"/>
        </w:rPr>
        <w:t>for alpha(intercept)</w:t>
      </w:r>
      <w:r w:rsidRPr="00B35D3B">
        <w:rPr>
          <w:rFonts w:ascii="Times New Roman" w:hAnsi="Times New Roman" w:cs="Times New Roman"/>
          <w:sz w:val="22"/>
          <w:szCs w:val="24"/>
        </w:rPr>
        <w:t xml:space="preserve">, </w:t>
      </w:r>
      <w:r w:rsidR="00C7302F" w:rsidRPr="00B35D3B">
        <w:rPr>
          <w:rFonts w:ascii="Times New Roman" w:hAnsi="Times New Roman" w:cs="Times New Roman"/>
          <w:sz w:val="22"/>
          <w:szCs w:val="24"/>
        </w:rPr>
        <w:t xml:space="preserve">and </w:t>
      </w:r>
      <w:r w:rsidRPr="00B35D3B">
        <w:rPr>
          <w:rFonts w:ascii="Times New Roman" w:hAnsi="Times New Roman" w:cs="Times New Roman"/>
          <w:sz w:val="22"/>
          <w:szCs w:val="24"/>
        </w:rPr>
        <w:t xml:space="preserve">p-value is </w:t>
      </w:r>
      <w:r w:rsidR="001217F2" w:rsidRPr="00B35D3B">
        <w:rPr>
          <w:rFonts w:ascii="Times New Roman" w:hAnsi="Times New Roman" w:cs="Times New Roman"/>
          <w:sz w:val="22"/>
          <w:szCs w:val="24"/>
        </w:rPr>
        <w:t>the</w:t>
      </w:r>
      <w:r w:rsidRPr="00B35D3B">
        <w:rPr>
          <w:rFonts w:ascii="Times New Roman" w:hAnsi="Times New Roman" w:cs="Times New Roman"/>
          <w:sz w:val="22"/>
          <w:szCs w:val="24"/>
        </w:rPr>
        <w:t xml:space="preserve"> p-value of alpha</w:t>
      </w:r>
      <w:r w:rsidR="001217F2" w:rsidRPr="00B35D3B">
        <w:rPr>
          <w:rFonts w:ascii="Times New Roman" w:hAnsi="Times New Roman" w:cs="Times New Roman"/>
          <w:sz w:val="22"/>
          <w:szCs w:val="24"/>
        </w:rPr>
        <w:t>(intercept</w:t>
      </w:r>
      <w:r w:rsidR="00B363C8" w:rsidRPr="00B35D3B">
        <w:rPr>
          <w:rFonts w:ascii="Times New Roman" w:hAnsi="Times New Roman" w:cs="Times New Roman"/>
          <w:sz w:val="22"/>
          <w:szCs w:val="24"/>
        </w:rPr>
        <w:t>)</w:t>
      </w:r>
      <w:r w:rsidR="00C7302F" w:rsidRPr="00B35D3B">
        <w:rPr>
          <w:rFonts w:ascii="Times New Roman" w:hAnsi="Times New Roman" w:cs="Times New Roman"/>
          <w:sz w:val="22"/>
          <w:szCs w:val="24"/>
        </w:rPr>
        <w:t xml:space="preserve"> used for testing significance</w:t>
      </w:r>
      <w:r w:rsidRPr="00B35D3B">
        <w:rPr>
          <w:rFonts w:ascii="Times New Roman" w:hAnsi="Times New Roman" w:cs="Times New Roman"/>
          <w:sz w:val="22"/>
          <w:szCs w:val="24"/>
        </w:rPr>
        <w:t xml:space="preserve">. </w:t>
      </w:r>
      <w:r w:rsidR="00ED4F44" w:rsidRPr="00B35D3B">
        <w:rPr>
          <w:rFonts w:ascii="Times New Roman" w:hAnsi="Times New Roman" w:cs="Times New Roman"/>
          <w:sz w:val="22"/>
          <w:szCs w:val="24"/>
        </w:rPr>
        <w:t xml:space="preserve">Beta is </w:t>
      </w:r>
      <w:r w:rsidR="00C7302F" w:rsidRPr="00B35D3B">
        <w:rPr>
          <w:rFonts w:ascii="Times New Roman" w:hAnsi="Times New Roman" w:cs="Times New Roman"/>
          <w:sz w:val="22"/>
          <w:szCs w:val="24"/>
        </w:rPr>
        <w:t xml:space="preserve">the regression </w:t>
      </w:r>
      <w:r w:rsidR="00ED4F44" w:rsidRPr="00B35D3B">
        <w:rPr>
          <w:rFonts w:ascii="Times New Roman" w:hAnsi="Times New Roman" w:cs="Times New Roman"/>
          <w:sz w:val="22"/>
          <w:szCs w:val="24"/>
        </w:rPr>
        <w:t>coefficient of S&amp;P 500</w:t>
      </w:r>
      <w:r w:rsidR="00C7302F" w:rsidRPr="00B35D3B">
        <w:rPr>
          <w:rFonts w:ascii="Times New Roman" w:hAnsi="Times New Roman" w:cs="Times New Roman"/>
          <w:sz w:val="22"/>
          <w:szCs w:val="24"/>
        </w:rPr>
        <w:t xml:space="preserve">, </w:t>
      </w:r>
      <w:r w:rsidR="00ED4F44" w:rsidRPr="00B35D3B">
        <w:rPr>
          <w:rFonts w:ascii="Times New Roman" w:hAnsi="Times New Roman" w:cs="Times New Roman"/>
          <w:sz w:val="22"/>
          <w:szCs w:val="24"/>
        </w:rPr>
        <w:t xml:space="preserve">t-stat is </w:t>
      </w:r>
      <w:r w:rsidR="00C7302F" w:rsidRPr="00B35D3B">
        <w:rPr>
          <w:rFonts w:ascii="Times New Roman" w:hAnsi="Times New Roman" w:cs="Times New Roman"/>
          <w:sz w:val="22"/>
          <w:szCs w:val="24"/>
        </w:rPr>
        <w:t>the</w:t>
      </w:r>
      <w:r w:rsidR="00ED4F44" w:rsidRPr="00B35D3B">
        <w:rPr>
          <w:rFonts w:ascii="Times New Roman" w:hAnsi="Times New Roman" w:cs="Times New Roman"/>
          <w:sz w:val="22"/>
          <w:szCs w:val="24"/>
        </w:rPr>
        <w:t xml:space="preserve"> value of test statistics for beta</w:t>
      </w:r>
      <w:r w:rsidR="00B363C8" w:rsidRPr="00B35D3B">
        <w:rPr>
          <w:rFonts w:ascii="Times New Roman" w:hAnsi="Times New Roman" w:cs="Times New Roman"/>
          <w:sz w:val="22"/>
          <w:szCs w:val="24"/>
        </w:rPr>
        <w:t>(S&amp;P 500)</w:t>
      </w:r>
      <w:r w:rsidR="00ED4F44" w:rsidRPr="00B35D3B">
        <w:rPr>
          <w:rFonts w:ascii="Times New Roman" w:hAnsi="Times New Roman" w:cs="Times New Roman"/>
          <w:sz w:val="22"/>
          <w:szCs w:val="24"/>
        </w:rPr>
        <w:t xml:space="preserve">, and p-value </w:t>
      </w:r>
      <w:r w:rsidR="00C7302F" w:rsidRPr="00B35D3B">
        <w:rPr>
          <w:rFonts w:ascii="Times New Roman" w:hAnsi="Times New Roman" w:cs="Times New Roman"/>
          <w:sz w:val="22"/>
          <w:szCs w:val="24"/>
        </w:rPr>
        <w:t>is the</w:t>
      </w:r>
      <w:r w:rsidR="00ED4F44" w:rsidRPr="00B35D3B">
        <w:rPr>
          <w:rFonts w:ascii="Times New Roman" w:hAnsi="Times New Roman" w:cs="Times New Roman"/>
          <w:sz w:val="22"/>
          <w:szCs w:val="24"/>
        </w:rPr>
        <w:t xml:space="preserve"> </w:t>
      </w:r>
      <w:r w:rsidR="00B363C8" w:rsidRPr="00B35D3B">
        <w:rPr>
          <w:rFonts w:ascii="Times New Roman" w:hAnsi="Times New Roman" w:cs="Times New Roman"/>
          <w:sz w:val="22"/>
          <w:szCs w:val="24"/>
        </w:rPr>
        <w:t>p-value of S&amp;P 500. R</w:t>
      </w:r>
      <w:r w:rsidR="00B363C8" w:rsidRPr="00B35D3B">
        <w:rPr>
          <w:rFonts w:ascii="Times New Roman" w:hAnsi="Times New Roman" w:cs="Times New Roman"/>
          <w:sz w:val="22"/>
          <w:szCs w:val="24"/>
          <w:vertAlign w:val="superscript"/>
        </w:rPr>
        <w:t>2</w:t>
      </w:r>
      <w:r w:rsidR="00B363C8" w:rsidRPr="00B35D3B">
        <w:rPr>
          <w:rFonts w:ascii="Times New Roman" w:hAnsi="Times New Roman" w:cs="Times New Roman"/>
          <w:sz w:val="22"/>
          <w:szCs w:val="24"/>
        </w:rPr>
        <w:t xml:space="preserve"> is</w:t>
      </w:r>
      <w:r w:rsidR="00FC190A" w:rsidRPr="00B35D3B">
        <w:rPr>
          <w:rFonts w:ascii="Times New Roman" w:hAnsi="Times New Roman" w:cs="Times New Roman"/>
          <w:sz w:val="22"/>
          <w:szCs w:val="24"/>
        </w:rPr>
        <w:t xml:space="preserve"> a value of coefficient of determination</w:t>
      </w:r>
      <w:r w:rsidR="00C7302F" w:rsidRPr="00B35D3B">
        <w:rPr>
          <w:rFonts w:ascii="Times New Roman" w:hAnsi="Times New Roman" w:cs="Times New Roman"/>
          <w:sz w:val="22"/>
          <w:szCs w:val="24"/>
        </w:rPr>
        <w:t>.</w:t>
      </w:r>
    </w:p>
    <w:p w:rsidR="004F32F5" w:rsidRPr="00EF3006" w:rsidRDefault="00F92D04" w:rsidP="00BC36C4">
      <w:pPr>
        <w:rPr>
          <w:rFonts w:ascii="Times New Roman" w:hAnsi="Times New Roman" w:cs="Times New Roman"/>
        </w:rPr>
      </w:pPr>
      <w:r w:rsidRPr="00EF3006">
        <w:rPr>
          <w:rFonts w:ascii="Times New Roman" w:hAnsi="Times New Roman" w:cs="Times New Roman"/>
          <w:noProof/>
        </w:rPr>
        <w:drawing>
          <wp:inline distT="0" distB="0" distL="0" distR="0" wp14:anchorId="5148BEC4" wp14:editId="6ECB5871">
            <wp:extent cx="4732020" cy="282702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15363" r="56260" b="33819"/>
                    <a:stretch/>
                  </pic:blipFill>
                  <pic:spPr bwMode="auto">
                    <a:xfrm>
                      <a:off x="0" y="0"/>
                      <a:ext cx="4732020" cy="2827020"/>
                    </a:xfrm>
                    <a:prstGeom prst="rect">
                      <a:avLst/>
                    </a:prstGeom>
                    <a:ln>
                      <a:noFill/>
                    </a:ln>
                    <a:extLst>
                      <a:ext uri="{53640926-AAD7-44D8-BBD7-CCE9431645EC}">
                        <a14:shadowObscured xmlns:a14="http://schemas.microsoft.com/office/drawing/2010/main"/>
                      </a:ext>
                    </a:extLst>
                  </pic:spPr>
                </pic:pic>
              </a:graphicData>
            </a:graphic>
          </wp:inline>
        </w:drawing>
      </w:r>
    </w:p>
    <w:p w:rsidR="00FC190A" w:rsidRPr="00B35D3B" w:rsidRDefault="00FC190A" w:rsidP="00BC36C4">
      <w:pPr>
        <w:rPr>
          <w:rFonts w:ascii="Times New Roman" w:hAnsi="Times New Roman" w:cs="Times New Roman"/>
          <w:sz w:val="22"/>
          <w:szCs w:val="24"/>
        </w:rPr>
      </w:pPr>
      <w:r w:rsidRPr="00B35D3B">
        <w:rPr>
          <w:rFonts w:ascii="Times New Roman" w:hAnsi="Times New Roman" w:cs="Times New Roman"/>
          <w:sz w:val="22"/>
          <w:szCs w:val="24"/>
        </w:rPr>
        <w:t>Captured picture is an example of the regression output</w:t>
      </w:r>
    </w:p>
    <w:p w:rsidR="00FC190A" w:rsidRPr="00EF3006" w:rsidRDefault="00FC190A" w:rsidP="00BC36C4">
      <w:pPr>
        <w:rPr>
          <w:rFonts w:ascii="Times New Roman" w:hAnsi="Times New Roman" w:cs="Times New Roman"/>
        </w:rPr>
      </w:pPr>
    </w:p>
    <w:tbl>
      <w:tblPr>
        <w:tblW w:w="8640" w:type="dxa"/>
        <w:tblCellMar>
          <w:left w:w="99" w:type="dxa"/>
          <w:right w:w="99" w:type="dxa"/>
        </w:tblCellMar>
        <w:tblLook w:val="04A0" w:firstRow="1" w:lastRow="0" w:firstColumn="1" w:lastColumn="0" w:noHBand="0" w:noVBand="1"/>
      </w:tblPr>
      <w:tblGrid>
        <w:gridCol w:w="670"/>
        <w:gridCol w:w="864"/>
        <w:gridCol w:w="864"/>
        <w:gridCol w:w="1187"/>
        <w:gridCol w:w="1011"/>
        <w:gridCol w:w="1011"/>
        <w:gridCol w:w="1011"/>
        <w:gridCol w:w="1011"/>
        <w:gridCol w:w="1011"/>
      </w:tblGrid>
      <w:tr w:rsidR="00A7208B" w:rsidRPr="00EF3006" w:rsidTr="00A7208B">
        <w:trPr>
          <w:trHeight w:val="345"/>
        </w:trPr>
        <w:tc>
          <w:tcPr>
            <w:tcW w:w="670"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left"/>
              <w:rPr>
                <w:rFonts w:ascii="Times New Roman" w:eastAsia="굴림" w:hAnsi="Times New Roman" w:cs="Times New Roman"/>
                <w:kern w:val="0"/>
                <w:sz w:val="24"/>
                <w:szCs w:val="24"/>
              </w:rPr>
            </w:pPr>
          </w:p>
        </w:tc>
        <w:tc>
          <w:tcPr>
            <w:tcW w:w="864"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left"/>
              <w:rPr>
                <w:rFonts w:ascii="Times New Roman" w:eastAsia="Times New Roman" w:hAnsi="Times New Roman" w:cs="Times New Roman"/>
                <w:kern w:val="0"/>
                <w:szCs w:val="20"/>
              </w:rPr>
            </w:pPr>
          </w:p>
        </w:tc>
        <w:tc>
          <w:tcPr>
            <w:tcW w:w="864"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left"/>
              <w:rPr>
                <w:rFonts w:ascii="Times New Roman" w:eastAsia="Times New Roman" w:hAnsi="Times New Roman" w:cs="Times New Roman"/>
                <w:kern w:val="0"/>
                <w:szCs w:val="20"/>
              </w:rPr>
            </w:pPr>
          </w:p>
        </w:tc>
        <w:tc>
          <w:tcPr>
            <w:tcW w:w="1187"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left"/>
              <w:rPr>
                <w:rFonts w:ascii="Times New Roman" w:eastAsia="Times New Roman" w:hAnsi="Times New Roman" w:cs="Times New Roman"/>
                <w:kern w:val="0"/>
                <w:szCs w:val="20"/>
              </w:rPr>
            </w:pP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w1</w:t>
            </w: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w2</w:t>
            </w: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w3</w:t>
            </w: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w4</w:t>
            </w: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w5</w:t>
            </w:r>
          </w:p>
        </w:tc>
      </w:tr>
      <w:tr w:rsidR="00A7208B" w:rsidRPr="00EF3006" w:rsidTr="00A7208B">
        <w:trPr>
          <w:trHeight w:val="345"/>
        </w:trPr>
        <w:tc>
          <w:tcPr>
            <w:tcW w:w="670"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left"/>
              <w:rPr>
                <w:rFonts w:ascii="Times New Roman" w:eastAsia="맑은 고딕" w:hAnsi="Times New Roman" w:cs="Times New Roman"/>
                <w:b/>
                <w:bCs/>
                <w:color w:val="FF0000"/>
                <w:kern w:val="0"/>
                <w:sz w:val="22"/>
              </w:rPr>
            </w:pPr>
            <w:bookmarkStart w:id="0" w:name="_Hlk11968686"/>
            <w:r w:rsidRPr="00EF3006">
              <w:rPr>
                <w:rFonts w:ascii="Times New Roman" w:eastAsia="맑은 고딕" w:hAnsi="Times New Roman" w:cs="Times New Roman"/>
                <w:b/>
                <w:bCs/>
                <w:color w:val="FF0000"/>
                <w:kern w:val="0"/>
                <w:sz w:val="22"/>
              </w:rPr>
              <w:t>#5</w:t>
            </w:r>
            <w:bookmarkEnd w:id="0"/>
          </w:p>
        </w:tc>
        <w:tc>
          <w:tcPr>
            <w:tcW w:w="864"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left"/>
              <w:rPr>
                <w:rFonts w:ascii="Times New Roman" w:eastAsia="맑은 고딕" w:hAnsi="Times New Roman" w:cs="Times New Roman"/>
                <w:b/>
                <w:bCs/>
                <w:color w:val="FF0000"/>
                <w:kern w:val="0"/>
                <w:szCs w:val="20"/>
              </w:rPr>
            </w:pPr>
          </w:p>
        </w:tc>
        <w:tc>
          <w:tcPr>
            <w:tcW w:w="864"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left"/>
              <w:rPr>
                <w:rFonts w:ascii="Times New Roman" w:eastAsia="Times New Roman" w:hAnsi="Times New Roman" w:cs="Times New Roman"/>
                <w:kern w:val="0"/>
                <w:szCs w:val="20"/>
              </w:rPr>
            </w:pPr>
          </w:p>
        </w:tc>
        <w:tc>
          <w:tcPr>
            <w:tcW w:w="1187"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left"/>
              <w:rPr>
                <w:rFonts w:ascii="Times New Roman" w:eastAsia="Times New Roman" w:hAnsi="Times New Roman" w:cs="Times New Roman"/>
                <w:kern w:val="0"/>
                <w:szCs w:val="20"/>
              </w:rPr>
            </w:pP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0</w:t>
            </w: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0</w:t>
            </w: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0</w:t>
            </w: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0</w:t>
            </w: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0</w:t>
            </w:r>
          </w:p>
        </w:tc>
      </w:tr>
      <w:tr w:rsidR="00A7208B" w:rsidRPr="00EF3006" w:rsidTr="00A7208B">
        <w:trPr>
          <w:trHeight w:val="345"/>
        </w:trPr>
        <w:tc>
          <w:tcPr>
            <w:tcW w:w="670"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color w:val="000000"/>
                <w:kern w:val="0"/>
                <w:sz w:val="22"/>
              </w:rPr>
            </w:pPr>
          </w:p>
        </w:tc>
        <w:tc>
          <w:tcPr>
            <w:tcW w:w="864"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left"/>
              <w:rPr>
                <w:rFonts w:ascii="Times New Roman" w:eastAsia="Times New Roman" w:hAnsi="Times New Roman" w:cs="Times New Roman"/>
                <w:kern w:val="0"/>
                <w:szCs w:val="20"/>
              </w:rPr>
            </w:pPr>
          </w:p>
        </w:tc>
        <w:tc>
          <w:tcPr>
            <w:tcW w:w="864"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left"/>
              <w:rPr>
                <w:rFonts w:ascii="Times New Roman" w:eastAsia="Times New Roman" w:hAnsi="Times New Roman" w:cs="Times New Roman"/>
                <w:kern w:val="0"/>
                <w:szCs w:val="20"/>
              </w:rPr>
            </w:pPr>
          </w:p>
        </w:tc>
        <w:tc>
          <w:tcPr>
            <w:tcW w:w="1187"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Covariance</w:t>
            </w:r>
          </w:p>
        </w:tc>
        <w:tc>
          <w:tcPr>
            <w:tcW w:w="1011" w:type="dxa"/>
            <w:tcBorders>
              <w:top w:val="nil"/>
              <w:left w:val="nil"/>
              <w:bottom w:val="nil"/>
              <w:right w:val="nil"/>
            </w:tcBorders>
            <w:shd w:val="clear" w:color="000000" w:fill="FCD5B4"/>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b/>
                <w:bCs/>
                <w:color w:val="003B4D"/>
                <w:kern w:val="0"/>
                <w:szCs w:val="20"/>
              </w:rPr>
            </w:pPr>
            <w:r w:rsidRPr="00EF3006">
              <w:rPr>
                <w:rFonts w:ascii="Times New Roman" w:eastAsia="맑은 고딕" w:hAnsi="Times New Roman" w:cs="Times New Roman"/>
                <w:b/>
                <w:bCs/>
                <w:color w:val="003B4D"/>
                <w:kern w:val="0"/>
                <w:szCs w:val="20"/>
              </w:rPr>
              <w:t>AXP</w:t>
            </w:r>
          </w:p>
        </w:tc>
        <w:tc>
          <w:tcPr>
            <w:tcW w:w="1011" w:type="dxa"/>
            <w:tcBorders>
              <w:top w:val="nil"/>
              <w:left w:val="nil"/>
              <w:bottom w:val="nil"/>
              <w:right w:val="nil"/>
            </w:tcBorders>
            <w:shd w:val="clear" w:color="000000" w:fill="FCD5B4"/>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b/>
                <w:bCs/>
                <w:color w:val="003B4D"/>
                <w:kern w:val="0"/>
                <w:szCs w:val="20"/>
              </w:rPr>
            </w:pPr>
            <w:r w:rsidRPr="00EF3006">
              <w:rPr>
                <w:rFonts w:ascii="Times New Roman" w:eastAsia="맑은 고딕" w:hAnsi="Times New Roman" w:cs="Times New Roman"/>
                <w:b/>
                <w:bCs/>
                <w:color w:val="003B4D"/>
                <w:kern w:val="0"/>
                <w:szCs w:val="20"/>
              </w:rPr>
              <w:t>MMM</w:t>
            </w:r>
          </w:p>
        </w:tc>
        <w:tc>
          <w:tcPr>
            <w:tcW w:w="1011" w:type="dxa"/>
            <w:tcBorders>
              <w:top w:val="nil"/>
              <w:left w:val="nil"/>
              <w:bottom w:val="nil"/>
              <w:right w:val="nil"/>
            </w:tcBorders>
            <w:shd w:val="clear" w:color="000000" w:fill="FCD5B4"/>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b/>
                <w:bCs/>
                <w:color w:val="003B4D"/>
                <w:kern w:val="0"/>
                <w:szCs w:val="20"/>
              </w:rPr>
            </w:pPr>
            <w:r w:rsidRPr="00EF3006">
              <w:rPr>
                <w:rFonts w:ascii="Times New Roman" w:eastAsia="맑은 고딕" w:hAnsi="Times New Roman" w:cs="Times New Roman"/>
                <w:b/>
                <w:bCs/>
                <w:color w:val="003B4D"/>
                <w:kern w:val="0"/>
                <w:szCs w:val="20"/>
              </w:rPr>
              <w:t>GS</w:t>
            </w:r>
          </w:p>
        </w:tc>
        <w:tc>
          <w:tcPr>
            <w:tcW w:w="1011" w:type="dxa"/>
            <w:tcBorders>
              <w:top w:val="nil"/>
              <w:left w:val="nil"/>
              <w:bottom w:val="nil"/>
              <w:right w:val="nil"/>
            </w:tcBorders>
            <w:shd w:val="clear" w:color="000000" w:fill="FCD5B4"/>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b/>
                <w:bCs/>
                <w:color w:val="003B4D"/>
                <w:kern w:val="0"/>
                <w:szCs w:val="20"/>
              </w:rPr>
            </w:pPr>
            <w:r w:rsidRPr="00EF3006">
              <w:rPr>
                <w:rFonts w:ascii="Times New Roman" w:eastAsia="맑은 고딕" w:hAnsi="Times New Roman" w:cs="Times New Roman"/>
                <w:b/>
                <w:bCs/>
                <w:color w:val="003B4D"/>
                <w:kern w:val="0"/>
                <w:szCs w:val="20"/>
              </w:rPr>
              <w:t>MCD</w:t>
            </w:r>
          </w:p>
        </w:tc>
        <w:tc>
          <w:tcPr>
            <w:tcW w:w="1011" w:type="dxa"/>
            <w:tcBorders>
              <w:top w:val="nil"/>
              <w:left w:val="nil"/>
              <w:bottom w:val="nil"/>
              <w:right w:val="nil"/>
            </w:tcBorders>
            <w:shd w:val="clear" w:color="000000" w:fill="FCD5B4"/>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b/>
                <w:bCs/>
                <w:color w:val="003B4D"/>
                <w:kern w:val="0"/>
                <w:szCs w:val="20"/>
              </w:rPr>
            </w:pPr>
            <w:r w:rsidRPr="00EF3006">
              <w:rPr>
                <w:rFonts w:ascii="Times New Roman" w:eastAsia="맑은 고딕" w:hAnsi="Times New Roman" w:cs="Times New Roman"/>
                <w:b/>
                <w:bCs/>
                <w:color w:val="003B4D"/>
                <w:kern w:val="0"/>
                <w:szCs w:val="20"/>
              </w:rPr>
              <w:t>NKE</w:t>
            </w:r>
          </w:p>
        </w:tc>
      </w:tr>
      <w:tr w:rsidR="00A7208B" w:rsidRPr="00EF3006" w:rsidTr="00A7208B">
        <w:trPr>
          <w:trHeight w:val="345"/>
        </w:trPr>
        <w:tc>
          <w:tcPr>
            <w:tcW w:w="670"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b/>
                <w:bCs/>
                <w:color w:val="003B4D"/>
                <w:kern w:val="0"/>
                <w:sz w:val="18"/>
                <w:szCs w:val="18"/>
              </w:rPr>
            </w:pPr>
          </w:p>
        </w:tc>
        <w:tc>
          <w:tcPr>
            <w:tcW w:w="864"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w1</w:t>
            </w:r>
          </w:p>
        </w:tc>
        <w:tc>
          <w:tcPr>
            <w:tcW w:w="864"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0</w:t>
            </w:r>
          </w:p>
        </w:tc>
        <w:tc>
          <w:tcPr>
            <w:tcW w:w="1187" w:type="dxa"/>
            <w:tcBorders>
              <w:top w:val="nil"/>
              <w:left w:val="nil"/>
              <w:bottom w:val="nil"/>
              <w:right w:val="nil"/>
            </w:tcBorders>
            <w:shd w:val="clear" w:color="000000" w:fill="FCD5B4"/>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b/>
                <w:bCs/>
                <w:color w:val="003B4D"/>
                <w:kern w:val="0"/>
                <w:szCs w:val="20"/>
              </w:rPr>
            </w:pPr>
            <w:r w:rsidRPr="00EF3006">
              <w:rPr>
                <w:rFonts w:ascii="Times New Roman" w:eastAsia="맑은 고딕" w:hAnsi="Times New Roman" w:cs="Times New Roman"/>
                <w:b/>
                <w:bCs/>
                <w:color w:val="003B4D"/>
                <w:kern w:val="0"/>
                <w:szCs w:val="20"/>
              </w:rPr>
              <w:t>AXP</w:t>
            </w:r>
          </w:p>
        </w:tc>
        <w:tc>
          <w:tcPr>
            <w:tcW w:w="1011" w:type="dxa"/>
            <w:tcBorders>
              <w:top w:val="nil"/>
              <w:left w:val="nil"/>
              <w:bottom w:val="nil"/>
              <w:right w:val="nil"/>
            </w:tcBorders>
            <w:shd w:val="clear" w:color="000000" w:fill="FFFF00"/>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Cs w:val="20"/>
              </w:rPr>
            </w:pPr>
            <w:r w:rsidRPr="00EF3006">
              <w:rPr>
                <w:rFonts w:ascii="Times New Roman" w:eastAsia="맑은 고딕" w:hAnsi="Times New Roman" w:cs="Times New Roman"/>
                <w:color w:val="FF0000"/>
                <w:kern w:val="0"/>
                <w:szCs w:val="20"/>
              </w:rPr>
              <w:t>0.008505</w:t>
            </w:r>
          </w:p>
        </w:tc>
        <w:tc>
          <w:tcPr>
            <w:tcW w:w="1011" w:type="dxa"/>
            <w:tcBorders>
              <w:top w:val="nil"/>
              <w:left w:val="nil"/>
              <w:bottom w:val="nil"/>
              <w:right w:val="nil"/>
            </w:tcBorders>
            <w:shd w:val="clear" w:color="000000" w:fill="FFFF00"/>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Cs w:val="20"/>
              </w:rPr>
            </w:pPr>
            <w:r w:rsidRPr="00EF3006">
              <w:rPr>
                <w:rFonts w:ascii="Times New Roman" w:eastAsia="맑은 고딕" w:hAnsi="Times New Roman" w:cs="Times New Roman"/>
                <w:color w:val="FF0000"/>
                <w:kern w:val="0"/>
                <w:szCs w:val="20"/>
              </w:rPr>
              <w:t>0.002675</w:t>
            </w:r>
          </w:p>
        </w:tc>
        <w:tc>
          <w:tcPr>
            <w:tcW w:w="1011" w:type="dxa"/>
            <w:tcBorders>
              <w:top w:val="nil"/>
              <w:left w:val="nil"/>
              <w:bottom w:val="nil"/>
              <w:right w:val="nil"/>
            </w:tcBorders>
            <w:shd w:val="clear" w:color="000000" w:fill="FFFF00"/>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Cs w:val="20"/>
              </w:rPr>
            </w:pPr>
            <w:r w:rsidRPr="00EF3006">
              <w:rPr>
                <w:rFonts w:ascii="Times New Roman" w:eastAsia="맑은 고딕" w:hAnsi="Times New Roman" w:cs="Times New Roman"/>
                <w:color w:val="FF0000"/>
                <w:kern w:val="0"/>
                <w:szCs w:val="20"/>
              </w:rPr>
              <w:t>0.003447</w:t>
            </w:r>
          </w:p>
        </w:tc>
        <w:tc>
          <w:tcPr>
            <w:tcW w:w="1011" w:type="dxa"/>
            <w:tcBorders>
              <w:top w:val="nil"/>
              <w:left w:val="nil"/>
              <w:bottom w:val="nil"/>
              <w:right w:val="nil"/>
            </w:tcBorders>
            <w:shd w:val="clear" w:color="000000" w:fill="FFFF00"/>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Cs w:val="20"/>
              </w:rPr>
            </w:pPr>
            <w:r w:rsidRPr="00EF3006">
              <w:rPr>
                <w:rFonts w:ascii="Times New Roman" w:eastAsia="맑은 고딕" w:hAnsi="Times New Roman" w:cs="Times New Roman"/>
                <w:color w:val="FF0000"/>
                <w:kern w:val="0"/>
                <w:szCs w:val="20"/>
              </w:rPr>
              <w:t>0.001587</w:t>
            </w:r>
          </w:p>
        </w:tc>
        <w:tc>
          <w:tcPr>
            <w:tcW w:w="1011" w:type="dxa"/>
            <w:tcBorders>
              <w:top w:val="nil"/>
              <w:left w:val="nil"/>
              <w:bottom w:val="nil"/>
              <w:right w:val="nil"/>
            </w:tcBorders>
            <w:shd w:val="clear" w:color="000000" w:fill="FFFF00"/>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Cs w:val="20"/>
              </w:rPr>
            </w:pPr>
            <w:r w:rsidRPr="00EF3006">
              <w:rPr>
                <w:rFonts w:ascii="Times New Roman" w:eastAsia="맑은 고딕" w:hAnsi="Times New Roman" w:cs="Times New Roman"/>
                <w:color w:val="FF0000"/>
                <w:kern w:val="0"/>
                <w:szCs w:val="20"/>
              </w:rPr>
              <w:t>0.002768</w:t>
            </w:r>
          </w:p>
        </w:tc>
      </w:tr>
      <w:tr w:rsidR="00A7208B" w:rsidRPr="00EF3006" w:rsidTr="00A7208B">
        <w:trPr>
          <w:trHeight w:val="345"/>
        </w:trPr>
        <w:tc>
          <w:tcPr>
            <w:tcW w:w="670"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 w:val="22"/>
              </w:rPr>
            </w:pPr>
          </w:p>
        </w:tc>
        <w:tc>
          <w:tcPr>
            <w:tcW w:w="864"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w2</w:t>
            </w:r>
          </w:p>
        </w:tc>
        <w:tc>
          <w:tcPr>
            <w:tcW w:w="864"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0</w:t>
            </w:r>
          </w:p>
        </w:tc>
        <w:tc>
          <w:tcPr>
            <w:tcW w:w="1187" w:type="dxa"/>
            <w:tcBorders>
              <w:top w:val="nil"/>
              <w:left w:val="nil"/>
              <w:bottom w:val="nil"/>
              <w:right w:val="nil"/>
            </w:tcBorders>
            <w:shd w:val="clear" w:color="000000" w:fill="FCD5B4"/>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b/>
                <w:bCs/>
                <w:color w:val="003B4D"/>
                <w:kern w:val="0"/>
                <w:szCs w:val="20"/>
              </w:rPr>
            </w:pPr>
            <w:r w:rsidRPr="00EF3006">
              <w:rPr>
                <w:rFonts w:ascii="Times New Roman" w:eastAsia="맑은 고딕" w:hAnsi="Times New Roman" w:cs="Times New Roman"/>
                <w:b/>
                <w:bCs/>
                <w:color w:val="003B4D"/>
                <w:kern w:val="0"/>
                <w:szCs w:val="20"/>
              </w:rPr>
              <w:t>MMM</w:t>
            </w: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kern w:val="0"/>
                <w:szCs w:val="20"/>
              </w:rPr>
            </w:pPr>
            <w:r w:rsidRPr="00EF3006">
              <w:rPr>
                <w:rFonts w:ascii="Times New Roman" w:eastAsia="맑은 고딕" w:hAnsi="Times New Roman" w:cs="Times New Roman"/>
                <w:kern w:val="0"/>
                <w:szCs w:val="20"/>
              </w:rPr>
              <w:t>0.002675</w:t>
            </w:r>
          </w:p>
        </w:tc>
        <w:tc>
          <w:tcPr>
            <w:tcW w:w="1011" w:type="dxa"/>
            <w:tcBorders>
              <w:top w:val="nil"/>
              <w:left w:val="nil"/>
              <w:bottom w:val="nil"/>
              <w:right w:val="nil"/>
            </w:tcBorders>
            <w:shd w:val="clear" w:color="000000" w:fill="FFFF00"/>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Cs w:val="20"/>
              </w:rPr>
            </w:pPr>
            <w:r w:rsidRPr="00EF3006">
              <w:rPr>
                <w:rFonts w:ascii="Times New Roman" w:eastAsia="맑은 고딕" w:hAnsi="Times New Roman" w:cs="Times New Roman"/>
                <w:color w:val="FF0000"/>
                <w:kern w:val="0"/>
                <w:szCs w:val="20"/>
              </w:rPr>
              <w:t>0.003285</w:t>
            </w:r>
          </w:p>
        </w:tc>
        <w:tc>
          <w:tcPr>
            <w:tcW w:w="1011" w:type="dxa"/>
            <w:tcBorders>
              <w:top w:val="nil"/>
              <w:left w:val="nil"/>
              <w:bottom w:val="nil"/>
              <w:right w:val="nil"/>
            </w:tcBorders>
            <w:shd w:val="clear" w:color="000000" w:fill="FFFF00"/>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Cs w:val="20"/>
              </w:rPr>
            </w:pPr>
            <w:r w:rsidRPr="00EF3006">
              <w:rPr>
                <w:rFonts w:ascii="Times New Roman" w:eastAsia="맑은 고딕" w:hAnsi="Times New Roman" w:cs="Times New Roman"/>
                <w:color w:val="FF0000"/>
                <w:kern w:val="0"/>
                <w:szCs w:val="20"/>
              </w:rPr>
              <w:t>0.001778</w:t>
            </w:r>
          </w:p>
        </w:tc>
        <w:tc>
          <w:tcPr>
            <w:tcW w:w="1011" w:type="dxa"/>
            <w:tcBorders>
              <w:top w:val="nil"/>
              <w:left w:val="nil"/>
              <w:bottom w:val="nil"/>
              <w:right w:val="nil"/>
            </w:tcBorders>
            <w:shd w:val="clear" w:color="000000" w:fill="FFFF00"/>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Cs w:val="20"/>
              </w:rPr>
            </w:pPr>
            <w:r w:rsidRPr="00EF3006">
              <w:rPr>
                <w:rFonts w:ascii="Times New Roman" w:eastAsia="맑은 고딕" w:hAnsi="Times New Roman" w:cs="Times New Roman"/>
                <w:color w:val="FF0000"/>
                <w:kern w:val="0"/>
                <w:szCs w:val="20"/>
              </w:rPr>
              <w:t>0.000853</w:t>
            </w:r>
          </w:p>
        </w:tc>
        <w:tc>
          <w:tcPr>
            <w:tcW w:w="1011" w:type="dxa"/>
            <w:tcBorders>
              <w:top w:val="nil"/>
              <w:left w:val="nil"/>
              <w:bottom w:val="nil"/>
              <w:right w:val="nil"/>
            </w:tcBorders>
            <w:shd w:val="clear" w:color="000000" w:fill="FFFF00"/>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Cs w:val="20"/>
              </w:rPr>
            </w:pPr>
            <w:r w:rsidRPr="00EF3006">
              <w:rPr>
                <w:rFonts w:ascii="Times New Roman" w:eastAsia="맑은 고딕" w:hAnsi="Times New Roman" w:cs="Times New Roman"/>
                <w:color w:val="FF0000"/>
                <w:kern w:val="0"/>
                <w:szCs w:val="20"/>
              </w:rPr>
              <w:t>0.001554</w:t>
            </w:r>
          </w:p>
        </w:tc>
      </w:tr>
      <w:tr w:rsidR="00A7208B" w:rsidRPr="00EF3006" w:rsidTr="00A7208B">
        <w:trPr>
          <w:trHeight w:val="345"/>
        </w:trPr>
        <w:tc>
          <w:tcPr>
            <w:tcW w:w="670"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 w:val="22"/>
              </w:rPr>
            </w:pPr>
          </w:p>
        </w:tc>
        <w:tc>
          <w:tcPr>
            <w:tcW w:w="864"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w3</w:t>
            </w:r>
          </w:p>
        </w:tc>
        <w:tc>
          <w:tcPr>
            <w:tcW w:w="864"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0</w:t>
            </w:r>
          </w:p>
        </w:tc>
        <w:tc>
          <w:tcPr>
            <w:tcW w:w="1187" w:type="dxa"/>
            <w:tcBorders>
              <w:top w:val="nil"/>
              <w:left w:val="nil"/>
              <w:bottom w:val="nil"/>
              <w:right w:val="nil"/>
            </w:tcBorders>
            <w:shd w:val="clear" w:color="000000" w:fill="FCD5B4"/>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b/>
                <w:bCs/>
                <w:color w:val="003B4D"/>
                <w:kern w:val="0"/>
                <w:szCs w:val="20"/>
              </w:rPr>
            </w:pPr>
            <w:r w:rsidRPr="00EF3006">
              <w:rPr>
                <w:rFonts w:ascii="Times New Roman" w:eastAsia="맑은 고딕" w:hAnsi="Times New Roman" w:cs="Times New Roman"/>
                <w:b/>
                <w:bCs/>
                <w:color w:val="003B4D"/>
                <w:kern w:val="0"/>
                <w:szCs w:val="20"/>
              </w:rPr>
              <w:t>GS</w:t>
            </w: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kern w:val="0"/>
                <w:szCs w:val="20"/>
              </w:rPr>
            </w:pPr>
            <w:r w:rsidRPr="00EF3006">
              <w:rPr>
                <w:rFonts w:ascii="Times New Roman" w:eastAsia="맑은 고딕" w:hAnsi="Times New Roman" w:cs="Times New Roman"/>
                <w:kern w:val="0"/>
                <w:szCs w:val="20"/>
              </w:rPr>
              <w:t>0.003447</w:t>
            </w: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kern w:val="0"/>
                <w:szCs w:val="20"/>
              </w:rPr>
            </w:pPr>
            <w:r w:rsidRPr="00EF3006">
              <w:rPr>
                <w:rFonts w:ascii="Times New Roman" w:eastAsia="맑은 고딕" w:hAnsi="Times New Roman" w:cs="Times New Roman"/>
                <w:kern w:val="0"/>
                <w:szCs w:val="20"/>
              </w:rPr>
              <w:t>0.001778</w:t>
            </w:r>
          </w:p>
        </w:tc>
        <w:tc>
          <w:tcPr>
            <w:tcW w:w="1011" w:type="dxa"/>
            <w:tcBorders>
              <w:top w:val="nil"/>
              <w:left w:val="nil"/>
              <w:bottom w:val="nil"/>
              <w:right w:val="nil"/>
            </w:tcBorders>
            <w:shd w:val="clear" w:color="000000" w:fill="FFFF00"/>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Cs w:val="20"/>
              </w:rPr>
            </w:pPr>
            <w:r w:rsidRPr="00EF3006">
              <w:rPr>
                <w:rFonts w:ascii="Times New Roman" w:eastAsia="맑은 고딕" w:hAnsi="Times New Roman" w:cs="Times New Roman"/>
                <w:color w:val="FF0000"/>
                <w:kern w:val="0"/>
                <w:szCs w:val="20"/>
              </w:rPr>
              <w:t>0.008413</w:t>
            </w:r>
          </w:p>
        </w:tc>
        <w:tc>
          <w:tcPr>
            <w:tcW w:w="1011" w:type="dxa"/>
            <w:tcBorders>
              <w:top w:val="nil"/>
              <w:left w:val="nil"/>
              <w:bottom w:val="nil"/>
              <w:right w:val="nil"/>
            </w:tcBorders>
            <w:shd w:val="clear" w:color="000000" w:fill="FFFF00"/>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Cs w:val="20"/>
              </w:rPr>
            </w:pPr>
            <w:r w:rsidRPr="00EF3006">
              <w:rPr>
                <w:rFonts w:ascii="Times New Roman" w:eastAsia="맑은 고딕" w:hAnsi="Times New Roman" w:cs="Times New Roman"/>
                <w:color w:val="FF0000"/>
                <w:kern w:val="0"/>
                <w:szCs w:val="20"/>
              </w:rPr>
              <w:t>0.001283</w:t>
            </w:r>
          </w:p>
        </w:tc>
        <w:tc>
          <w:tcPr>
            <w:tcW w:w="1011" w:type="dxa"/>
            <w:tcBorders>
              <w:top w:val="nil"/>
              <w:left w:val="nil"/>
              <w:bottom w:val="nil"/>
              <w:right w:val="nil"/>
            </w:tcBorders>
            <w:shd w:val="clear" w:color="000000" w:fill="FFFF00"/>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Cs w:val="20"/>
              </w:rPr>
            </w:pPr>
            <w:r w:rsidRPr="00EF3006">
              <w:rPr>
                <w:rFonts w:ascii="Times New Roman" w:eastAsia="맑은 고딕" w:hAnsi="Times New Roman" w:cs="Times New Roman"/>
                <w:color w:val="FF0000"/>
                <w:kern w:val="0"/>
                <w:szCs w:val="20"/>
              </w:rPr>
              <w:t>0.002088</w:t>
            </w:r>
          </w:p>
        </w:tc>
      </w:tr>
      <w:tr w:rsidR="00A7208B" w:rsidRPr="00EF3006" w:rsidTr="00A7208B">
        <w:trPr>
          <w:trHeight w:val="345"/>
        </w:trPr>
        <w:tc>
          <w:tcPr>
            <w:tcW w:w="670"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 w:val="22"/>
              </w:rPr>
            </w:pPr>
          </w:p>
        </w:tc>
        <w:tc>
          <w:tcPr>
            <w:tcW w:w="864"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w4</w:t>
            </w:r>
          </w:p>
        </w:tc>
        <w:tc>
          <w:tcPr>
            <w:tcW w:w="864"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0</w:t>
            </w:r>
          </w:p>
        </w:tc>
        <w:tc>
          <w:tcPr>
            <w:tcW w:w="1187" w:type="dxa"/>
            <w:tcBorders>
              <w:top w:val="nil"/>
              <w:left w:val="nil"/>
              <w:bottom w:val="nil"/>
              <w:right w:val="nil"/>
            </w:tcBorders>
            <w:shd w:val="clear" w:color="000000" w:fill="FCD5B4"/>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b/>
                <w:bCs/>
                <w:color w:val="003B4D"/>
                <w:kern w:val="0"/>
                <w:szCs w:val="20"/>
              </w:rPr>
            </w:pPr>
            <w:r w:rsidRPr="00EF3006">
              <w:rPr>
                <w:rFonts w:ascii="Times New Roman" w:eastAsia="맑은 고딕" w:hAnsi="Times New Roman" w:cs="Times New Roman"/>
                <w:b/>
                <w:bCs/>
                <w:color w:val="003B4D"/>
                <w:kern w:val="0"/>
                <w:szCs w:val="20"/>
              </w:rPr>
              <w:t>MCD</w:t>
            </w: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kern w:val="0"/>
                <w:szCs w:val="20"/>
              </w:rPr>
            </w:pPr>
            <w:r w:rsidRPr="00EF3006">
              <w:rPr>
                <w:rFonts w:ascii="Times New Roman" w:eastAsia="맑은 고딕" w:hAnsi="Times New Roman" w:cs="Times New Roman"/>
                <w:kern w:val="0"/>
                <w:szCs w:val="20"/>
              </w:rPr>
              <w:t>0.001587</w:t>
            </w: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kern w:val="0"/>
                <w:szCs w:val="20"/>
              </w:rPr>
            </w:pPr>
            <w:r w:rsidRPr="00EF3006">
              <w:rPr>
                <w:rFonts w:ascii="Times New Roman" w:eastAsia="맑은 고딕" w:hAnsi="Times New Roman" w:cs="Times New Roman"/>
                <w:kern w:val="0"/>
                <w:szCs w:val="20"/>
              </w:rPr>
              <w:t>0.000853</w:t>
            </w: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kern w:val="0"/>
                <w:szCs w:val="20"/>
              </w:rPr>
            </w:pPr>
            <w:r w:rsidRPr="00EF3006">
              <w:rPr>
                <w:rFonts w:ascii="Times New Roman" w:eastAsia="맑은 고딕" w:hAnsi="Times New Roman" w:cs="Times New Roman"/>
                <w:kern w:val="0"/>
                <w:szCs w:val="20"/>
              </w:rPr>
              <w:t>0.001283</w:t>
            </w:r>
          </w:p>
        </w:tc>
        <w:tc>
          <w:tcPr>
            <w:tcW w:w="1011" w:type="dxa"/>
            <w:tcBorders>
              <w:top w:val="nil"/>
              <w:left w:val="nil"/>
              <w:bottom w:val="nil"/>
              <w:right w:val="nil"/>
            </w:tcBorders>
            <w:shd w:val="clear" w:color="000000" w:fill="FFFF00"/>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Cs w:val="20"/>
              </w:rPr>
            </w:pPr>
            <w:r w:rsidRPr="00EF3006">
              <w:rPr>
                <w:rFonts w:ascii="Times New Roman" w:eastAsia="맑은 고딕" w:hAnsi="Times New Roman" w:cs="Times New Roman"/>
                <w:color w:val="FF0000"/>
                <w:kern w:val="0"/>
                <w:szCs w:val="20"/>
              </w:rPr>
              <w:t>0.003174</w:t>
            </w:r>
          </w:p>
        </w:tc>
        <w:tc>
          <w:tcPr>
            <w:tcW w:w="1011" w:type="dxa"/>
            <w:tcBorders>
              <w:top w:val="nil"/>
              <w:left w:val="nil"/>
              <w:bottom w:val="nil"/>
              <w:right w:val="nil"/>
            </w:tcBorders>
            <w:shd w:val="clear" w:color="000000" w:fill="FFFF00"/>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Cs w:val="20"/>
              </w:rPr>
            </w:pPr>
            <w:r w:rsidRPr="00EF3006">
              <w:rPr>
                <w:rFonts w:ascii="Times New Roman" w:eastAsia="맑은 고딕" w:hAnsi="Times New Roman" w:cs="Times New Roman"/>
                <w:color w:val="FF0000"/>
                <w:kern w:val="0"/>
                <w:szCs w:val="20"/>
              </w:rPr>
              <w:t>0.001606</w:t>
            </w:r>
          </w:p>
        </w:tc>
      </w:tr>
      <w:tr w:rsidR="00A7208B" w:rsidRPr="00EF3006" w:rsidTr="00A7208B">
        <w:trPr>
          <w:trHeight w:val="345"/>
        </w:trPr>
        <w:tc>
          <w:tcPr>
            <w:tcW w:w="670"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 w:val="22"/>
              </w:rPr>
            </w:pPr>
          </w:p>
        </w:tc>
        <w:tc>
          <w:tcPr>
            <w:tcW w:w="864"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w5</w:t>
            </w:r>
          </w:p>
        </w:tc>
        <w:tc>
          <w:tcPr>
            <w:tcW w:w="864"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000000"/>
                <w:kern w:val="0"/>
                <w:szCs w:val="20"/>
              </w:rPr>
            </w:pPr>
            <w:r w:rsidRPr="00EF3006">
              <w:rPr>
                <w:rFonts w:ascii="Times New Roman" w:eastAsia="맑은 고딕" w:hAnsi="Times New Roman" w:cs="Times New Roman"/>
                <w:color w:val="000000"/>
                <w:kern w:val="0"/>
                <w:szCs w:val="20"/>
              </w:rPr>
              <w:t>0</w:t>
            </w:r>
          </w:p>
        </w:tc>
        <w:tc>
          <w:tcPr>
            <w:tcW w:w="1187" w:type="dxa"/>
            <w:tcBorders>
              <w:top w:val="nil"/>
              <w:left w:val="nil"/>
              <w:bottom w:val="nil"/>
              <w:right w:val="nil"/>
            </w:tcBorders>
            <w:shd w:val="clear" w:color="000000" w:fill="FCD5B4"/>
            <w:noWrap/>
            <w:vAlign w:val="center"/>
            <w:hideMark/>
          </w:tcPr>
          <w:p w:rsidR="004F32F5" w:rsidRPr="00EF3006" w:rsidRDefault="004F32F5" w:rsidP="004F32F5">
            <w:pPr>
              <w:widowControl/>
              <w:wordWrap/>
              <w:autoSpaceDE/>
              <w:autoSpaceDN/>
              <w:spacing w:after="0" w:line="240" w:lineRule="auto"/>
              <w:jc w:val="center"/>
              <w:rPr>
                <w:rFonts w:ascii="Times New Roman" w:eastAsia="맑은 고딕" w:hAnsi="Times New Roman" w:cs="Times New Roman"/>
                <w:b/>
                <w:bCs/>
                <w:color w:val="003B4D"/>
                <w:kern w:val="0"/>
                <w:szCs w:val="20"/>
              </w:rPr>
            </w:pPr>
            <w:r w:rsidRPr="00EF3006">
              <w:rPr>
                <w:rFonts w:ascii="Times New Roman" w:eastAsia="맑은 고딕" w:hAnsi="Times New Roman" w:cs="Times New Roman"/>
                <w:b/>
                <w:bCs/>
                <w:color w:val="003B4D"/>
                <w:kern w:val="0"/>
                <w:szCs w:val="20"/>
              </w:rPr>
              <w:t>NKE</w:t>
            </w: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kern w:val="0"/>
                <w:szCs w:val="20"/>
              </w:rPr>
            </w:pPr>
            <w:r w:rsidRPr="00EF3006">
              <w:rPr>
                <w:rFonts w:ascii="Times New Roman" w:eastAsia="맑은 고딕" w:hAnsi="Times New Roman" w:cs="Times New Roman"/>
                <w:kern w:val="0"/>
                <w:szCs w:val="20"/>
              </w:rPr>
              <w:t>0.002768</w:t>
            </w: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kern w:val="0"/>
                <w:szCs w:val="20"/>
              </w:rPr>
            </w:pPr>
            <w:r w:rsidRPr="00EF3006">
              <w:rPr>
                <w:rFonts w:ascii="Times New Roman" w:eastAsia="맑은 고딕" w:hAnsi="Times New Roman" w:cs="Times New Roman"/>
                <w:kern w:val="0"/>
                <w:szCs w:val="20"/>
              </w:rPr>
              <w:t>0.001554</w:t>
            </w: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kern w:val="0"/>
                <w:szCs w:val="20"/>
              </w:rPr>
            </w:pPr>
            <w:r w:rsidRPr="00EF3006">
              <w:rPr>
                <w:rFonts w:ascii="Times New Roman" w:eastAsia="맑은 고딕" w:hAnsi="Times New Roman" w:cs="Times New Roman"/>
                <w:kern w:val="0"/>
                <w:szCs w:val="20"/>
              </w:rPr>
              <w:t>0.002088</w:t>
            </w:r>
          </w:p>
        </w:tc>
        <w:tc>
          <w:tcPr>
            <w:tcW w:w="1011" w:type="dxa"/>
            <w:tcBorders>
              <w:top w:val="nil"/>
              <w:left w:val="nil"/>
              <w:bottom w:val="nil"/>
              <w:right w:val="nil"/>
            </w:tcBorders>
            <w:shd w:val="clear" w:color="auto" w:fill="auto"/>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kern w:val="0"/>
                <w:szCs w:val="20"/>
              </w:rPr>
            </w:pPr>
            <w:r w:rsidRPr="00EF3006">
              <w:rPr>
                <w:rFonts w:ascii="Times New Roman" w:eastAsia="맑은 고딕" w:hAnsi="Times New Roman" w:cs="Times New Roman"/>
                <w:kern w:val="0"/>
                <w:szCs w:val="20"/>
              </w:rPr>
              <w:t>0.001606</w:t>
            </w:r>
          </w:p>
        </w:tc>
        <w:tc>
          <w:tcPr>
            <w:tcW w:w="1011" w:type="dxa"/>
            <w:tcBorders>
              <w:top w:val="nil"/>
              <w:left w:val="nil"/>
              <w:bottom w:val="nil"/>
              <w:right w:val="nil"/>
            </w:tcBorders>
            <w:shd w:val="clear" w:color="000000" w:fill="FFFF00"/>
            <w:noWrap/>
            <w:vAlign w:val="center"/>
            <w:hideMark/>
          </w:tcPr>
          <w:p w:rsidR="004F32F5" w:rsidRPr="00EF3006" w:rsidRDefault="004F32F5" w:rsidP="004F32F5">
            <w:pPr>
              <w:widowControl/>
              <w:wordWrap/>
              <w:autoSpaceDE/>
              <w:autoSpaceDN/>
              <w:spacing w:after="0" w:line="240" w:lineRule="auto"/>
              <w:jc w:val="right"/>
              <w:rPr>
                <w:rFonts w:ascii="Times New Roman" w:eastAsia="맑은 고딕" w:hAnsi="Times New Roman" w:cs="Times New Roman"/>
                <w:color w:val="FF0000"/>
                <w:kern w:val="0"/>
                <w:szCs w:val="20"/>
              </w:rPr>
            </w:pPr>
            <w:r w:rsidRPr="00EF3006">
              <w:rPr>
                <w:rFonts w:ascii="Times New Roman" w:eastAsia="맑은 고딕" w:hAnsi="Times New Roman" w:cs="Times New Roman"/>
                <w:color w:val="FF0000"/>
                <w:kern w:val="0"/>
                <w:szCs w:val="20"/>
              </w:rPr>
              <w:t>0.00585</w:t>
            </w:r>
          </w:p>
        </w:tc>
      </w:tr>
    </w:tbl>
    <w:p w:rsidR="004F32F5" w:rsidRPr="00EF3006" w:rsidRDefault="004F32F5" w:rsidP="00BC36C4">
      <w:pPr>
        <w:rPr>
          <w:rFonts w:ascii="Times New Roman" w:hAnsi="Times New Roman" w:cs="Times New Roman"/>
        </w:rPr>
      </w:pPr>
    </w:p>
    <w:p w:rsidR="004F32F5" w:rsidRPr="00B35D3B" w:rsidRDefault="00A7208B" w:rsidP="00BC36C4">
      <w:pPr>
        <w:rPr>
          <w:rFonts w:ascii="Times New Roman" w:hAnsi="Times New Roman" w:cs="Times New Roman"/>
          <w:sz w:val="22"/>
          <w:szCs w:val="24"/>
        </w:rPr>
      </w:pPr>
      <w:r w:rsidRPr="00B35D3B">
        <w:rPr>
          <w:rFonts w:ascii="Times New Roman" w:hAnsi="Times New Roman" w:cs="Times New Roman"/>
          <w:sz w:val="22"/>
          <w:szCs w:val="24"/>
        </w:rPr>
        <w:t>We can c</w:t>
      </w:r>
      <w:r w:rsidR="004F32F5" w:rsidRPr="00B35D3B">
        <w:rPr>
          <w:rFonts w:ascii="Times New Roman" w:hAnsi="Times New Roman" w:cs="Times New Roman"/>
          <w:sz w:val="22"/>
          <w:szCs w:val="24"/>
        </w:rPr>
        <w:t xml:space="preserve">ovariance </w:t>
      </w:r>
      <w:r w:rsidRPr="00B35D3B">
        <w:rPr>
          <w:rFonts w:ascii="Times New Roman" w:hAnsi="Times New Roman" w:cs="Times New Roman"/>
          <w:sz w:val="22"/>
          <w:szCs w:val="24"/>
        </w:rPr>
        <w:t xml:space="preserve">with “=COVARIANCE.S()” function. Using the monthly return or excess return of each stocks, </w:t>
      </w:r>
      <w:r w:rsidR="00C7302F" w:rsidRPr="00B35D3B">
        <w:rPr>
          <w:rFonts w:ascii="Times New Roman" w:hAnsi="Times New Roman" w:cs="Times New Roman"/>
          <w:sz w:val="22"/>
          <w:szCs w:val="24"/>
        </w:rPr>
        <w:t>(since</w:t>
      </w:r>
      <w:r w:rsidRPr="00B35D3B">
        <w:rPr>
          <w:rFonts w:ascii="Times New Roman" w:hAnsi="Times New Roman" w:cs="Times New Roman"/>
          <w:sz w:val="22"/>
          <w:szCs w:val="24"/>
        </w:rPr>
        <w:t xml:space="preserve"> covariance is independent to addition</w:t>
      </w:r>
      <w:r w:rsidR="00C7302F" w:rsidRPr="00B35D3B">
        <w:rPr>
          <w:rFonts w:ascii="Times New Roman" w:hAnsi="Times New Roman" w:cs="Times New Roman"/>
          <w:sz w:val="22"/>
          <w:szCs w:val="24"/>
        </w:rPr>
        <w:t xml:space="preserve"> or subtraction)</w:t>
      </w:r>
      <w:r w:rsidRPr="00B35D3B">
        <w:rPr>
          <w:rFonts w:ascii="Times New Roman" w:hAnsi="Times New Roman" w:cs="Times New Roman"/>
          <w:sz w:val="22"/>
          <w:szCs w:val="24"/>
        </w:rPr>
        <w:t xml:space="preserve">, we </w:t>
      </w:r>
      <w:r w:rsidR="00C7302F" w:rsidRPr="00B35D3B">
        <w:rPr>
          <w:rFonts w:ascii="Times New Roman" w:hAnsi="Times New Roman" w:cs="Times New Roman"/>
          <w:sz w:val="22"/>
          <w:szCs w:val="24"/>
        </w:rPr>
        <w:t xml:space="preserve">can calculate </w:t>
      </w:r>
      <w:r w:rsidR="00705D5F" w:rsidRPr="00B35D3B">
        <w:rPr>
          <w:rFonts w:ascii="Times New Roman" w:hAnsi="Times New Roman" w:cs="Times New Roman"/>
          <w:sz w:val="22"/>
          <w:szCs w:val="24"/>
        </w:rPr>
        <w:t>the</w:t>
      </w:r>
      <w:r w:rsidRPr="00B35D3B">
        <w:rPr>
          <w:rFonts w:ascii="Times New Roman" w:hAnsi="Times New Roman" w:cs="Times New Roman"/>
          <w:sz w:val="22"/>
          <w:szCs w:val="24"/>
        </w:rPr>
        <w:t xml:space="preserve"> covariance of the return</w:t>
      </w:r>
      <w:r w:rsidR="00705D5F" w:rsidRPr="00B35D3B">
        <w:rPr>
          <w:rFonts w:ascii="Times New Roman" w:hAnsi="Times New Roman" w:cs="Times New Roman"/>
          <w:sz w:val="22"/>
          <w:szCs w:val="24"/>
        </w:rPr>
        <w:t>s</w:t>
      </w:r>
      <w:r w:rsidRPr="00B35D3B">
        <w:rPr>
          <w:rFonts w:ascii="Times New Roman" w:hAnsi="Times New Roman" w:cs="Times New Roman"/>
          <w:sz w:val="22"/>
          <w:szCs w:val="24"/>
        </w:rPr>
        <w:t xml:space="preserve"> </w:t>
      </w:r>
      <w:r w:rsidR="00705D5F" w:rsidRPr="00B35D3B">
        <w:rPr>
          <w:rFonts w:ascii="Times New Roman" w:hAnsi="Times New Roman" w:cs="Times New Roman"/>
          <w:sz w:val="22"/>
          <w:szCs w:val="24"/>
        </w:rPr>
        <w:t>on each two set</w:t>
      </w:r>
      <w:r w:rsidR="007C11D0" w:rsidRPr="00B35D3B">
        <w:rPr>
          <w:rFonts w:ascii="Times New Roman" w:hAnsi="Times New Roman" w:cs="Times New Roman"/>
          <w:sz w:val="22"/>
          <w:szCs w:val="24"/>
        </w:rPr>
        <w:t>s</w:t>
      </w:r>
      <w:r w:rsidR="00705D5F" w:rsidRPr="00B35D3B">
        <w:rPr>
          <w:rFonts w:ascii="Times New Roman" w:hAnsi="Times New Roman" w:cs="Times New Roman"/>
          <w:sz w:val="22"/>
          <w:szCs w:val="24"/>
        </w:rPr>
        <w:t xml:space="preserve"> of</w:t>
      </w:r>
      <w:r w:rsidRPr="00B35D3B">
        <w:rPr>
          <w:rFonts w:ascii="Times New Roman" w:hAnsi="Times New Roman" w:cs="Times New Roman"/>
          <w:sz w:val="22"/>
          <w:szCs w:val="24"/>
        </w:rPr>
        <w:t xml:space="preserve"> stocks.</w:t>
      </w:r>
      <w:r w:rsidR="00035996" w:rsidRPr="00B35D3B">
        <w:rPr>
          <w:rFonts w:ascii="Times New Roman" w:hAnsi="Times New Roman" w:cs="Times New Roman"/>
          <w:sz w:val="22"/>
          <w:szCs w:val="24"/>
        </w:rPr>
        <w:t xml:space="preserve"> For example, covariance of the returns on AXP and MMM can be calculated by =COVARIANCE.S(I5:I232, J5:J232).</w:t>
      </w:r>
    </w:p>
    <w:p w:rsidR="00F92D04" w:rsidRPr="00EF3006" w:rsidRDefault="00F92D04" w:rsidP="00BC36C4">
      <w:pPr>
        <w:rPr>
          <w:rFonts w:ascii="Times New Roman" w:hAnsi="Times New Roman" w:cs="Times New Roman"/>
        </w:rPr>
      </w:pPr>
    </w:p>
    <w:p w:rsidR="00F92D04" w:rsidRPr="00EF3006" w:rsidRDefault="00F92D04" w:rsidP="00F92D04">
      <w:pPr>
        <w:rPr>
          <w:rFonts w:ascii="Times New Roman" w:hAnsi="Times New Roman" w:cs="Times New Roman"/>
          <w:sz w:val="24"/>
        </w:rPr>
      </w:pPr>
      <w:r w:rsidRPr="00EF3006">
        <w:rPr>
          <w:rFonts w:ascii="Times New Roman" w:eastAsia="맑은 고딕" w:hAnsi="Times New Roman" w:cs="Times New Roman"/>
          <w:b/>
          <w:bCs/>
          <w:color w:val="FF0000"/>
          <w:kern w:val="0"/>
          <w:sz w:val="22"/>
        </w:rPr>
        <w:t>#6</w:t>
      </w:r>
    </w:p>
    <w:tbl>
      <w:tblPr>
        <w:tblW w:w="9116" w:type="dxa"/>
        <w:tblCellMar>
          <w:left w:w="99" w:type="dxa"/>
          <w:right w:w="99" w:type="dxa"/>
        </w:tblCellMar>
        <w:tblLook w:val="04A0" w:firstRow="1" w:lastRow="0" w:firstColumn="1" w:lastColumn="0" w:noHBand="0" w:noVBand="1"/>
      </w:tblPr>
      <w:tblGrid>
        <w:gridCol w:w="948"/>
        <w:gridCol w:w="1021"/>
        <w:gridCol w:w="1021"/>
        <w:gridCol w:w="1021"/>
        <w:gridCol w:w="1021"/>
        <w:gridCol w:w="1021"/>
        <w:gridCol w:w="1021"/>
        <w:gridCol w:w="1021"/>
        <w:gridCol w:w="1021"/>
      </w:tblGrid>
      <w:tr w:rsidR="00F92D04" w:rsidRPr="00F92D04" w:rsidTr="00D1797E">
        <w:trPr>
          <w:trHeight w:val="336"/>
        </w:trPr>
        <w:tc>
          <w:tcPr>
            <w:tcW w:w="948" w:type="dxa"/>
            <w:tcBorders>
              <w:top w:val="nil"/>
              <w:left w:val="nil"/>
              <w:bottom w:val="nil"/>
              <w:right w:val="nil"/>
            </w:tcBorders>
            <w:shd w:val="clear" w:color="auto" w:fill="auto"/>
            <w:noWrap/>
            <w:vAlign w:val="center"/>
            <w:hideMark/>
          </w:tcPr>
          <w:p w:rsidR="00F92D04" w:rsidRPr="00F92D04" w:rsidRDefault="00F92D04" w:rsidP="00F92D04">
            <w:pPr>
              <w:widowControl/>
              <w:wordWrap/>
              <w:autoSpaceDE/>
              <w:autoSpaceDN/>
              <w:spacing w:after="0" w:line="240" w:lineRule="auto"/>
              <w:jc w:val="left"/>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MV Frontier</w:t>
            </w:r>
          </w:p>
        </w:tc>
        <w:tc>
          <w:tcPr>
            <w:tcW w:w="1021" w:type="dxa"/>
            <w:tcBorders>
              <w:top w:val="nil"/>
              <w:left w:val="nil"/>
              <w:bottom w:val="nil"/>
              <w:right w:val="nil"/>
            </w:tcBorders>
            <w:shd w:val="clear" w:color="auto" w:fill="auto"/>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w1</w:t>
            </w:r>
          </w:p>
        </w:tc>
        <w:tc>
          <w:tcPr>
            <w:tcW w:w="1021" w:type="dxa"/>
            <w:tcBorders>
              <w:top w:val="nil"/>
              <w:left w:val="nil"/>
              <w:bottom w:val="nil"/>
              <w:right w:val="nil"/>
            </w:tcBorders>
            <w:shd w:val="clear" w:color="auto" w:fill="auto"/>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w2</w:t>
            </w:r>
          </w:p>
        </w:tc>
        <w:tc>
          <w:tcPr>
            <w:tcW w:w="1021" w:type="dxa"/>
            <w:tcBorders>
              <w:top w:val="nil"/>
              <w:left w:val="nil"/>
              <w:bottom w:val="nil"/>
              <w:right w:val="nil"/>
            </w:tcBorders>
            <w:shd w:val="clear" w:color="auto" w:fill="auto"/>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w3</w:t>
            </w:r>
          </w:p>
        </w:tc>
        <w:tc>
          <w:tcPr>
            <w:tcW w:w="1021" w:type="dxa"/>
            <w:tcBorders>
              <w:top w:val="nil"/>
              <w:left w:val="nil"/>
              <w:bottom w:val="nil"/>
              <w:right w:val="nil"/>
            </w:tcBorders>
            <w:shd w:val="clear" w:color="auto" w:fill="auto"/>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w4</w:t>
            </w:r>
          </w:p>
        </w:tc>
        <w:tc>
          <w:tcPr>
            <w:tcW w:w="1021" w:type="dxa"/>
            <w:tcBorders>
              <w:top w:val="nil"/>
              <w:left w:val="nil"/>
              <w:bottom w:val="nil"/>
              <w:right w:val="nil"/>
            </w:tcBorders>
            <w:shd w:val="clear" w:color="auto" w:fill="auto"/>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w5</w:t>
            </w:r>
          </w:p>
        </w:tc>
        <w:tc>
          <w:tcPr>
            <w:tcW w:w="1021" w:type="dxa"/>
            <w:tcBorders>
              <w:top w:val="nil"/>
              <w:left w:val="nil"/>
              <w:bottom w:val="nil"/>
              <w:right w:val="nil"/>
            </w:tcBorders>
            <w:shd w:val="clear" w:color="000000" w:fill="C4BD97"/>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FF"/>
                <w:kern w:val="0"/>
                <w:szCs w:val="20"/>
              </w:rPr>
            </w:pPr>
            <w:r w:rsidRPr="00F92D04">
              <w:rPr>
                <w:rFonts w:ascii="Times New Roman" w:eastAsia="맑은 고딕" w:hAnsi="Times New Roman" w:cs="Times New Roman"/>
                <w:color w:val="0000FF"/>
                <w:kern w:val="0"/>
                <w:szCs w:val="20"/>
              </w:rPr>
              <w:t>min var</w:t>
            </w:r>
          </w:p>
        </w:tc>
        <w:tc>
          <w:tcPr>
            <w:tcW w:w="1021" w:type="dxa"/>
            <w:tcBorders>
              <w:top w:val="single" w:sz="8" w:space="0" w:color="auto"/>
              <w:left w:val="single" w:sz="8" w:space="0" w:color="auto"/>
              <w:bottom w:val="nil"/>
              <w:right w:val="single" w:sz="8" w:space="0" w:color="auto"/>
            </w:tcBorders>
            <w:shd w:val="clear" w:color="000000" w:fill="C4BD97"/>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min std</w:t>
            </w:r>
          </w:p>
        </w:tc>
        <w:tc>
          <w:tcPr>
            <w:tcW w:w="1021" w:type="dxa"/>
            <w:tcBorders>
              <w:top w:val="nil"/>
              <w:left w:val="nil"/>
              <w:bottom w:val="nil"/>
              <w:right w:val="nil"/>
            </w:tcBorders>
            <w:shd w:val="clear" w:color="000000" w:fill="C4BD97"/>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FF"/>
                <w:kern w:val="0"/>
                <w:szCs w:val="20"/>
              </w:rPr>
            </w:pPr>
            <w:r w:rsidRPr="00F92D04">
              <w:rPr>
                <w:rFonts w:ascii="Times New Roman" w:eastAsia="맑은 고딕" w:hAnsi="Times New Roman" w:cs="Times New Roman"/>
                <w:color w:val="0000FF"/>
                <w:kern w:val="0"/>
                <w:szCs w:val="20"/>
              </w:rPr>
              <w:t>mean</w:t>
            </w:r>
          </w:p>
        </w:tc>
      </w:tr>
      <w:tr w:rsidR="00D1797E" w:rsidRPr="00EF3006" w:rsidTr="00D1797E">
        <w:trPr>
          <w:trHeight w:val="336"/>
        </w:trPr>
        <w:tc>
          <w:tcPr>
            <w:tcW w:w="948" w:type="dxa"/>
            <w:tcBorders>
              <w:top w:val="nil"/>
              <w:left w:val="nil"/>
              <w:bottom w:val="nil"/>
              <w:right w:val="nil"/>
            </w:tcBorders>
            <w:shd w:val="clear" w:color="000000" w:fill="C4BD97"/>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FF0000"/>
                <w:kern w:val="0"/>
                <w:szCs w:val="20"/>
              </w:rPr>
            </w:pPr>
            <w:r w:rsidRPr="00F92D04">
              <w:rPr>
                <w:rFonts w:ascii="Times New Roman" w:eastAsia="맑은 고딕" w:hAnsi="Times New Roman" w:cs="Times New Roman"/>
                <w:color w:val="FF0000"/>
                <w:kern w:val="0"/>
                <w:szCs w:val="20"/>
              </w:rPr>
              <w:t>0.029</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-0.53635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0.14861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-0.33733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-0.12071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1.84578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0.01643 </w:t>
            </w:r>
          </w:p>
        </w:tc>
        <w:tc>
          <w:tcPr>
            <w:tcW w:w="1021" w:type="dxa"/>
            <w:tcBorders>
              <w:top w:val="nil"/>
              <w:left w:val="single" w:sz="8" w:space="0" w:color="auto"/>
              <w:bottom w:val="nil"/>
              <w:right w:val="single" w:sz="8" w:space="0" w:color="auto"/>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0.12818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0.029</w:t>
            </w:r>
          </w:p>
        </w:tc>
      </w:tr>
      <w:tr w:rsidR="00D1797E" w:rsidRPr="00EF3006" w:rsidTr="00D1797E">
        <w:trPr>
          <w:trHeight w:val="336"/>
        </w:trPr>
        <w:tc>
          <w:tcPr>
            <w:tcW w:w="948" w:type="dxa"/>
            <w:tcBorders>
              <w:top w:val="nil"/>
              <w:left w:val="nil"/>
              <w:bottom w:val="nil"/>
              <w:right w:val="nil"/>
            </w:tcBorders>
            <w:shd w:val="clear" w:color="000000" w:fill="C4BD97"/>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FF0000"/>
                <w:kern w:val="0"/>
                <w:szCs w:val="20"/>
              </w:rPr>
            </w:pPr>
            <w:r w:rsidRPr="00F92D04">
              <w:rPr>
                <w:rFonts w:ascii="Times New Roman" w:eastAsia="맑은 고딕" w:hAnsi="Times New Roman" w:cs="Times New Roman"/>
                <w:color w:val="FF0000"/>
                <w:kern w:val="0"/>
                <w:szCs w:val="20"/>
              </w:rPr>
              <w:t>0.025</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-0.42876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0.21271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-0.24753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0.00520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1.45838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0.01074 </w:t>
            </w:r>
          </w:p>
        </w:tc>
        <w:tc>
          <w:tcPr>
            <w:tcW w:w="1021" w:type="dxa"/>
            <w:tcBorders>
              <w:top w:val="nil"/>
              <w:left w:val="single" w:sz="8" w:space="0" w:color="auto"/>
              <w:bottom w:val="nil"/>
              <w:right w:val="single" w:sz="8" w:space="0" w:color="auto"/>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0.10362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0.025</w:t>
            </w:r>
          </w:p>
        </w:tc>
      </w:tr>
      <w:tr w:rsidR="00D1797E" w:rsidRPr="00EF3006" w:rsidTr="00D1797E">
        <w:trPr>
          <w:trHeight w:val="336"/>
        </w:trPr>
        <w:tc>
          <w:tcPr>
            <w:tcW w:w="948" w:type="dxa"/>
            <w:tcBorders>
              <w:top w:val="nil"/>
              <w:left w:val="nil"/>
              <w:bottom w:val="nil"/>
              <w:right w:val="nil"/>
            </w:tcBorders>
            <w:shd w:val="clear" w:color="000000" w:fill="C4BD97"/>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FF0000"/>
                <w:kern w:val="0"/>
                <w:szCs w:val="20"/>
              </w:rPr>
            </w:pPr>
            <w:r w:rsidRPr="00F92D04">
              <w:rPr>
                <w:rFonts w:ascii="Times New Roman" w:eastAsia="맑은 고딕" w:hAnsi="Times New Roman" w:cs="Times New Roman"/>
                <w:color w:val="FF0000"/>
                <w:kern w:val="0"/>
                <w:szCs w:val="20"/>
              </w:rPr>
              <w:t>0.021</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-0.32117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0.27681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-0.15773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0.13110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1.07098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0.00646 </w:t>
            </w:r>
          </w:p>
        </w:tc>
        <w:tc>
          <w:tcPr>
            <w:tcW w:w="1021" w:type="dxa"/>
            <w:tcBorders>
              <w:top w:val="nil"/>
              <w:left w:val="single" w:sz="8" w:space="0" w:color="auto"/>
              <w:bottom w:val="nil"/>
              <w:right w:val="single" w:sz="8" w:space="0" w:color="auto"/>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0.08037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0.021</w:t>
            </w:r>
          </w:p>
        </w:tc>
      </w:tr>
      <w:tr w:rsidR="00D1797E" w:rsidRPr="00EF3006" w:rsidTr="00D1797E">
        <w:trPr>
          <w:trHeight w:val="336"/>
        </w:trPr>
        <w:tc>
          <w:tcPr>
            <w:tcW w:w="948" w:type="dxa"/>
            <w:tcBorders>
              <w:top w:val="nil"/>
              <w:left w:val="nil"/>
              <w:bottom w:val="nil"/>
              <w:right w:val="nil"/>
            </w:tcBorders>
            <w:shd w:val="clear" w:color="000000" w:fill="C4BD97"/>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FF0000"/>
                <w:kern w:val="0"/>
                <w:szCs w:val="20"/>
              </w:rPr>
            </w:pPr>
            <w:r w:rsidRPr="00F92D04">
              <w:rPr>
                <w:rFonts w:ascii="Times New Roman" w:eastAsia="맑은 고딕" w:hAnsi="Times New Roman" w:cs="Times New Roman"/>
                <w:color w:val="FF0000"/>
                <w:kern w:val="0"/>
                <w:szCs w:val="20"/>
              </w:rPr>
              <w:t>0.017</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-0.21358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0.34091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-0.06792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0.25700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0.68359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0.00360 </w:t>
            </w:r>
          </w:p>
        </w:tc>
        <w:tc>
          <w:tcPr>
            <w:tcW w:w="1021" w:type="dxa"/>
            <w:tcBorders>
              <w:top w:val="nil"/>
              <w:left w:val="single" w:sz="8" w:space="0" w:color="auto"/>
              <w:bottom w:val="nil"/>
              <w:right w:val="single" w:sz="8" w:space="0" w:color="auto"/>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0.05997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0.017</w:t>
            </w:r>
          </w:p>
        </w:tc>
      </w:tr>
      <w:tr w:rsidR="00D1797E" w:rsidRPr="00EF3006" w:rsidTr="00D1797E">
        <w:trPr>
          <w:trHeight w:val="336"/>
        </w:trPr>
        <w:tc>
          <w:tcPr>
            <w:tcW w:w="948" w:type="dxa"/>
            <w:tcBorders>
              <w:top w:val="nil"/>
              <w:left w:val="nil"/>
              <w:bottom w:val="nil"/>
              <w:right w:val="nil"/>
            </w:tcBorders>
            <w:shd w:val="clear" w:color="000000" w:fill="C4BD97"/>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FF0000"/>
                <w:kern w:val="0"/>
                <w:szCs w:val="20"/>
              </w:rPr>
            </w:pPr>
            <w:r w:rsidRPr="00F92D04">
              <w:rPr>
                <w:rFonts w:ascii="Times New Roman" w:eastAsia="맑은 고딕" w:hAnsi="Times New Roman" w:cs="Times New Roman"/>
                <w:color w:val="FF0000"/>
                <w:kern w:val="0"/>
                <w:szCs w:val="20"/>
              </w:rPr>
              <w:t>0.013</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-0.10599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0.40501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0.02188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0.38290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0.29619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0.00215 </w:t>
            </w:r>
          </w:p>
        </w:tc>
        <w:tc>
          <w:tcPr>
            <w:tcW w:w="1021" w:type="dxa"/>
            <w:tcBorders>
              <w:top w:val="nil"/>
              <w:left w:val="single" w:sz="8" w:space="0" w:color="auto"/>
              <w:bottom w:val="nil"/>
              <w:right w:val="single" w:sz="8" w:space="0" w:color="auto"/>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0.04637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0.013</w:t>
            </w:r>
          </w:p>
        </w:tc>
      </w:tr>
      <w:tr w:rsidR="00D1797E" w:rsidRPr="00EF3006" w:rsidTr="00D1797E">
        <w:trPr>
          <w:trHeight w:val="336"/>
        </w:trPr>
        <w:tc>
          <w:tcPr>
            <w:tcW w:w="948" w:type="dxa"/>
            <w:tcBorders>
              <w:top w:val="nil"/>
              <w:left w:val="nil"/>
              <w:bottom w:val="nil"/>
              <w:right w:val="nil"/>
            </w:tcBorders>
            <w:shd w:val="clear" w:color="000000" w:fill="C4BD97"/>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FF0000"/>
                <w:kern w:val="0"/>
                <w:szCs w:val="20"/>
              </w:rPr>
            </w:pPr>
            <w:r w:rsidRPr="00F92D04">
              <w:rPr>
                <w:rFonts w:ascii="Times New Roman" w:eastAsia="맑은 고딕" w:hAnsi="Times New Roman" w:cs="Times New Roman"/>
                <w:color w:val="FF0000"/>
                <w:kern w:val="0"/>
                <w:szCs w:val="20"/>
              </w:rPr>
              <w:t>0.009</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0.00160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0.46912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0.11168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0.50881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-0.09120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0.00212 </w:t>
            </w:r>
          </w:p>
        </w:tc>
        <w:tc>
          <w:tcPr>
            <w:tcW w:w="1021" w:type="dxa"/>
            <w:tcBorders>
              <w:top w:val="nil"/>
              <w:left w:val="single" w:sz="8" w:space="0" w:color="auto"/>
              <w:bottom w:val="nil"/>
              <w:right w:val="single" w:sz="8" w:space="0" w:color="auto"/>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0.04604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0.009</w:t>
            </w:r>
          </w:p>
        </w:tc>
      </w:tr>
      <w:tr w:rsidR="00D1797E" w:rsidRPr="00EF3006" w:rsidTr="00D1797E">
        <w:trPr>
          <w:trHeight w:val="336"/>
        </w:trPr>
        <w:tc>
          <w:tcPr>
            <w:tcW w:w="948" w:type="dxa"/>
            <w:tcBorders>
              <w:top w:val="nil"/>
              <w:left w:val="nil"/>
              <w:bottom w:val="nil"/>
              <w:right w:val="nil"/>
            </w:tcBorders>
            <w:shd w:val="clear" w:color="000000" w:fill="C4BD97"/>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FF0000"/>
                <w:kern w:val="0"/>
                <w:szCs w:val="20"/>
              </w:rPr>
            </w:pPr>
            <w:r w:rsidRPr="00F92D04">
              <w:rPr>
                <w:rFonts w:ascii="Times New Roman" w:eastAsia="맑은 고딕" w:hAnsi="Times New Roman" w:cs="Times New Roman"/>
                <w:color w:val="FF0000"/>
                <w:kern w:val="0"/>
                <w:szCs w:val="20"/>
              </w:rPr>
              <w:t>0.005</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0.10919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0.53322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0.20149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0.63471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-0.47860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0.00351 </w:t>
            </w:r>
          </w:p>
        </w:tc>
        <w:tc>
          <w:tcPr>
            <w:tcW w:w="1021" w:type="dxa"/>
            <w:tcBorders>
              <w:top w:val="nil"/>
              <w:left w:val="single" w:sz="8" w:space="0" w:color="auto"/>
              <w:bottom w:val="nil"/>
              <w:right w:val="single" w:sz="8" w:space="0" w:color="auto"/>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0.05921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0.005</w:t>
            </w:r>
          </w:p>
        </w:tc>
      </w:tr>
      <w:tr w:rsidR="00D1797E" w:rsidRPr="00EF3006" w:rsidTr="00D1797E">
        <w:trPr>
          <w:trHeight w:val="345"/>
        </w:trPr>
        <w:tc>
          <w:tcPr>
            <w:tcW w:w="948" w:type="dxa"/>
            <w:tcBorders>
              <w:top w:val="nil"/>
              <w:left w:val="nil"/>
              <w:bottom w:val="nil"/>
              <w:right w:val="nil"/>
            </w:tcBorders>
            <w:shd w:val="clear" w:color="000000" w:fill="C4BD97"/>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FF0000"/>
                <w:kern w:val="0"/>
                <w:szCs w:val="20"/>
              </w:rPr>
            </w:pPr>
            <w:r w:rsidRPr="00F92D04">
              <w:rPr>
                <w:rFonts w:ascii="Times New Roman" w:eastAsia="맑은 고딕" w:hAnsi="Times New Roman" w:cs="Times New Roman"/>
                <w:color w:val="FF0000"/>
                <w:kern w:val="0"/>
                <w:szCs w:val="20"/>
              </w:rPr>
              <w:t>0.001</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0.21678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0.59732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0.29129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0.76061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-0.86600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0.00631 </w:t>
            </w:r>
          </w:p>
        </w:tc>
        <w:tc>
          <w:tcPr>
            <w:tcW w:w="1021" w:type="dxa"/>
            <w:tcBorders>
              <w:top w:val="nil"/>
              <w:left w:val="single" w:sz="8" w:space="0" w:color="auto"/>
              <w:bottom w:val="single" w:sz="8" w:space="0" w:color="auto"/>
              <w:right w:val="single" w:sz="8" w:space="0" w:color="auto"/>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 xml:space="preserve">0.07942 </w:t>
            </w:r>
          </w:p>
        </w:tc>
        <w:tc>
          <w:tcPr>
            <w:tcW w:w="1021" w:type="dxa"/>
            <w:tcBorders>
              <w:top w:val="nil"/>
              <w:left w:val="nil"/>
              <w:bottom w:val="nil"/>
              <w:right w:val="nil"/>
            </w:tcBorders>
            <w:shd w:val="clear" w:color="000000" w:fill="FFFF00"/>
            <w:noWrap/>
            <w:vAlign w:val="center"/>
            <w:hideMark/>
          </w:tcPr>
          <w:p w:rsidR="00F92D04" w:rsidRPr="00F92D04" w:rsidRDefault="00F92D04" w:rsidP="00F92D04">
            <w:pPr>
              <w:widowControl/>
              <w:wordWrap/>
              <w:autoSpaceDE/>
              <w:autoSpaceDN/>
              <w:spacing w:after="0" w:line="240" w:lineRule="auto"/>
              <w:jc w:val="center"/>
              <w:rPr>
                <w:rFonts w:ascii="Times New Roman" w:eastAsia="맑은 고딕" w:hAnsi="Times New Roman" w:cs="Times New Roman"/>
                <w:color w:val="000000"/>
                <w:kern w:val="0"/>
                <w:szCs w:val="20"/>
              </w:rPr>
            </w:pPr>
            <w:r w:rsidRPr="00F92D04">
              <w:rPr>
                <w:rFonts w:ascii="Times New Roman" w:eastAsia="맑은 고딕" w:hAnsi="Times New Roman" w:cs="Times New Roman"/>
                <w:color w:val="000000"/>
                <w:kern w:val="0"/>
                <w:szCs w:val="20"/>
              </w:rPr>
              <w:t>0.001</w:t>
            </w:r>
          </w:p>
        </w:tc>
      </w:tr>
    </w:tbl>
    <w:p w:rsidR="00F92D04" w:rsidRPr="00F92D04" w:rsidRDefault="00F92D04" w:rsidP="00F92D04">
      <w:pPr>
        <w:rPr>
          <w:rFonts w:ascii="Times New Roman" w:hAnsi="Times New Roman" w:cs="Times New Roman"/>
          <w:sz w:val="24"/>
        </w:rPr>
      </w:pPr>
    </w:p>
    <w:p w:rsidR="00F92D04" w:rsidRPr="00F92D04" w:rsidRDefault="00F92D04" w:rsidP="00F92D04">
      <w:pPr>
        <w:rPr>
          <w:rFonts w:ascii="Times New Roman" w:hAnsi="Times New Roman" w:cs="Times New Roman"/>
          <w:sz w:val="22"/>
        </w:rPr>
      </w:pPr>
      <w:r w:rsidRPr="00F92D04">
        <w:rPr>
          <w:rFonts w:ascii="Times New Roman" w:hAnsi="Times New Roman" w:cs="Times New Roman"/>
          <w:sz w:val="22"/>
        </w:rPr>
        <w:t>We can use the solver for the minimum variance frontier. Our target is to minimize variance, so choose target=pf Var, minimize. The variable cells are the weight on stocks variable (w1, w2, w3, w4, w5), since we are choosing stock weights through which we can get minimum variance at a given mean. Finally, we have two constraints: (1) the sum of stock weights should equal 1 and (2) the portfolio mean should be the given value of mean. The solver setting is attached below.</w:t>
      </w:r>
      <w:r w:rsidRPr="00F92D04">
        <w:rPr>
          <w:rFonts w:ascii="Times New Roman" w:hAnsi="Times New Roman" w:cs="Times New Roman"/>
          <w:noProof/>
          <w:sz w:val="22"/>
        </w:rPr>
        <w:t xml:space="preserve"> </w:t>
      </w:r>
    </w:p>
    <w:p w:rsidR="00F92D04" w:rsidRPr="00F92D04" w:rsidRDefault="00F92D04" w:rsidP="00F92D04">
      <w:pPr>
        <w:rPr>
          <w:rFonts w:ascii="Times New Roman" w:hAnsi="Times New Roman" w:cs="Times New Roman"/>
          <w:sz w:val="24"/>
        </w:rPr>
      </w:pPr>
      <w:r w:rsidRPr="00F92D04">
        <w:rPr>
          <w:rFonts w:ascii="Times New Roman" w:hAnsi="Times New Roman" w:cs="Times New Roman"/>
          <w:noProof/>
          <w:sz w:val="24"/>
        </w:rPr>
        <w:drawing>
          <wp:anchor distT="0" distB="0" distL="114300" distR="114300" simplePos="0" relativeHeight="251659264" behindDoc="0" locked="0" layoutInCell="1" allowOverlap="1" wp14:anchorId="68476AB7" wp14:editId="16D5F02F">
            <wp:simplePos x="0" y="0"/>
            <wp:positionH relativeFrom="margin">
              <wp:posOffset>12700</wp:posOffset>
            </wp:positionH>
            <wp:positionV relativeFrom="paragraph">
              <wp:posOffset>-635</wp:posOffset>
            </wp:positionV>
            <wp:extent cx="2537774" cy="2668772"/>
            <wp:effectExtent l="0" t="0" r="0"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37774" cy="2668772"/>
                    </a:xfrm>
                    <a:prstGeom prst="rect">
                      <a:avLst/>
                    </a:prstGeom>
                  </pic:spPr>
                </pic:pic>
              </a:graphicData>
            </a:graphic>
            <wp14:sizeRelH relativeFrom="margin">
              <wp14:pctWidth>0</wp14:pctWidth>
            </wp14:sizeRelH>
            <wp14:sizeRelV relativeFrom="margin">
              <wp14:pctHeight>0</wp14:pctHeight>
            </wp14:sizeRelV>
          </wp:anchor>
        </w:drawing>
      </w:r>
    </w:p>
    <w:p w:rsidR="00F92D04" w:rsidRPr="00F92D04" w:rsidRDefault="00F92D04" w:rsidP="00F92D04">
      <w:pPr>
        <w:rPr>
          <w:rFonts w:ascii="Times New Roman" w:hAnsi="Times New Roman" w:cs="Times New Roman"/>
          <w:sz w:val="24"/>
        </w:rPr>
      </w:pPr>
    </w:p>
    <w:p w:rsidR="00F92D04" w:rsidRPr="00F92D04" w:rsidRDefault="00F92D04" w:rsidP="00F92D04">
      <w:pPr>
        <w:rPr>
          <w:rFonts w:ascii="Times New Roman" w:hAnsi="Times New Roman" w:cs="Times New Roman"/>
          <w:sz w:val="24"/>
        </w:rPr>
      </w:pPr>
    </w:p>
    <w:p w:rsidR="00F92D04" w:rsidRPr="00F92D04" w:rsidRDefault="00F92D04" w:rsidP="00F92D04">
      <w:pPr>
        <w:rPr>
          <w:rFonts w:ascii="Times New Roman" w:hAnsi="Times New Roman" w:cs="Times New Roman"/>
          <w:sz w:val="24"/>
        </w:rPr>
      </w:pPr>
    </w:p>
    <w:p w:rsidR="00F92D04" w:rsidRPr="00F92D04" w:rsidRDefault="00F92D04" w:rsidP="00F92D04">
      <w:pPr>
        <w:rPr>
          <w:rFonts w:ascii="Times New Roman" w:hAnsi="Times New Roman" w:cs="Times New Roman"/>
          <w:sz w:val="24"/>
        </w:rPr>
      </w:pPr>
    </w:p>
    <w:p w:rsidR="00F92D04" w:rsidRPr="00F92D04" w:rsidRDefault="00F92D04" w:rsidP="00F92D04">
      <w:pPr>
        <w:rPr>
          <w:rFonts w:ascii="Times New Roman" w:hAnsi="Times New Roman" w:cs="Times New Roman"/>
          <w:sz w:val="24"/>
        </w:rPr>
      </w:pPr>
    </w:p>
    <w:p w:rsidR="00F92D04" w:rsidRPr="00F92D04" w:rsidRDefault="00F92D04" w:rsidP="00F92D04">
      <w:pPr>
        <w:rPr>
          <w:rFonts w:ascii="Times New Roman" w:hAnsi="Times New Roman" w:cs="Times New Roman"/>
          <w:sz w:val="24"/>
        </w:rPr>
      </w:pPr>
    </w:p>
    <w:p w:rsidR="00F92D04" w:rsidRPr="00F92D04" w:rsidRDefault="00F92D04" w:rsidP="00F92D04">
      <w:pPr>
        <w:rPr>
          <w:rFonts w:ascii="Times New Roman" w:hAnsi="Times New Roman" w:cs="Times New Roman"/>
          <w:sz w:val="24"/>
        </w:rPr>
      </w:pPr>
    </w:p>
    <w:p w:rsidR="00F92D04" w:rsidRPr="00F92D04" w:rsidRDefault="00F92D04" w:rsidP="00F92D04">
      <w:pPr>
        <w:rPr>
          <w:rFonts w:ascii="Times New Roman" w:hAnsi="Times New Roman" w:cs="Times New Roman"/>
          <w:sz w:val="24"/>
        </w:rPr>
      </w:pPr>
    </w:p>
    <w:p w:rsidR="00F92D04" w:rsidRPr="00EF3006" w:rsidRDefault="00F92D04" w:rsidP="00F92D04">
      <w:pPr>
        <w:rPr>
          <w:rFonts w:ascii="Times New Roman" w:hAnsi="Times New Roman" w:cs="Times New Roman"/>
          <w:sz w:val="24"/>
        </w:rPr>
      </w:pPr>
    </w:p>
    <w:p w:rsidR="00F92D04" w:rsidRDefault="00F92D04" w:rsidP="00F92D04">
      <w:pPr>
        <w:rPr>
          <w:rFonts w:ascii="Times New Roman" w:hAnsi="Times New Roman" w:cs="Times New Roman"/>
          <w:sz w:val="24"/>
        </w:rPr>
      </w:pPr>
      <w:r w:rsidRPr="00F92D04">
        <w:rPr>
          <w:rFonts w:ascii="Times New Roman" w:hAnsi="Times New Roman" w:cs="Times New Roman"/>
          <w:sz w:val="22"/>
          <w:szCs w:val="20"/>
        </w:rPr>
        <w:t>Setting the solver settings as above, we can get the weights as well as the portfolio variance, given the target mean</w:t>
      </w:r>
      <w:r w:rsidRPr="00F92D04">
        <w:rPr>
          <w:rFonts w:ascii="Times New Roman" w:hAnsi="Times New Roman" w:cs="Times New Roman"/>
          <w:sz w:val="24"/>
        </w:rPr>
        <w:t xml:space="preserve">. </w:t>
      </w:r>
    </w:p>
    <w:p w:rsidR="00F92D04" w:rsidRPr="00F92D04" w:rsidRDefault="00B35D3B" w:rsidP="00F92D04">
      <w:pPr>
        <w:rPr>
          <w:rFonts w:ascii="Times New Roman" w:hAnsi="Times New Roman" w:cs="Times New Roman"/>
          <w:sz w:val="24"/>
        </w:rPr>
      </w:pPr>
      <w:r w:rsidRPr="00F92D04">
        <w:rPr>
          <w:rFonts w:ascii="Times New Roman" w:hAnsi="Times New Roman" w:cs="Times New Roman"/>
          <w:noProof/>
          <w:sz w:val="22"/>
          <w:szCs w:val="20"/>
        </w:rPr>
        <w:lastRenderedPageBreak/>
        <w:drawing>
          <wp:anchor distT="0" distB="0" distL="114300" distR="114300" simplePos="0" relativeHeight="251660288" behindDoc="0" locked="0" layoutInCell="1" allowOverlap="1" wp14:anchorId="286BFEA9" wp14:editId="52156D17">
            <wp:simplePos x="0" y="0"/>
            <wp:positionH relativeFrom="margin">
              <wp:align>right</wp:align>
            </wp:positionH>
            <wp:positionV relativeFrom="paragraph">
              <wp:posOffset>5080</wp:posOffset>
            </wp:positionV>
            <wp:extent cx="5731510" cy="336550"/>
            <wp:effectExtent l="0" t="0" r="2540" b="635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6550"/>
                    </a:xfrm>
                    <a:prstGeom prst="rect">
                      <a:avLst/>
                    </a:prstGeom>
                    <a:noFill/>
                    <a:ln>
                      <a:noFill/>
                    </a:ln>
                  </pic:spPr>
                </pic:pic>
              </a:graphicData>
            </a:graphic>
          </wp:anchor>
        </w:drawing>
      </w:r>
    </w:p>
    <w:p w:rsidR="00B35D3B" w:rsidRDefault="00B35D3B" w:rsidP="00F92D04">
      <w:pPr>
        <w:rPr>
          <w:rFonts w:ascii="Times New Roman" w:hAnsi="Times New Roman" w:cs="Times New Roman"/>
          <w:sz w:val="22"/>
          <w:szCs w:val="20"/>
        </w:rPr>
      </w:pPr>
    </w:p>
    <w:p w:rsidR="00F92D04" w:rsidRPr="00F92D04" w:rsidRDefault="00F92D04" w:rsidP="00F92D04">
      <w:pPr>
        <w:rPr>
          <w:rFonts w:ascii="Times New Roman" w:hAnsi="Times New Roman" w:cs="Times New Roman"/>
          <w:sz w:val="22"/>
          <w:szCs w:val="20"/>
        </w:rPr>
      </w:pPr>
      <w:r w:rsidRPr="00F92D04">
        <w:rPr>
          <w:rFonts w:ascii="Times New Roman" w:hAnsi="Times New Roman" w:cs="Times New Roman"/>
          <w:sz w:val="22"/>
          <w:szCs w:val="20"/>
        </w:rPr>
        <w:t>For example, the results for the mean=0.0290 is as above. It can be interpreted that for the given mean 0.0290, the portfolio with smallest variance can be formed with the weights from the result, and the corresponding variance will be 0.0164. Graphically, if we draw a horizontal line for E(r)=0.0290 it would meet the MVF curve at std(sigma)=0.1282.</w:t>
      </w:r>
    </w:p>
    <w:p w:rsidR="00F92D04" w:rsidRPr="00B35D3B" w:rsidRDefault="00F92D04" w:rsidP="00F92D04">
      <w:pPr>
        <w:rPr>
          <w:rFonts w:ascii="Times New Roman" w:hAnsi="Times New Roman" w:cs="Times New Roman"/>
          <w:sz w:val="22"/>
          <w:szCs w:val="20"/>
        </w:rPr>
      </w:pPr>
      <w:r w:rsidRPr="00F92D04">
        <w:rPr>
          <w:rFonts w:ascii="Times New Roman" w:hAnsi="Times New Roman" w:cs="Times New Roman"/>
          <w:sz w:val="22"/>
          <w:szCs w:val="20"/>
        </w:rPr>
        <w:t xml:space="preserve">Repeating the procedure for each of the mean values, we can earn the MVF table. </w:t>
      </w:r>
    </w:p>
    <w:p w:rsidR="00D1797E" w:rsidRPr="00EF3006" w:rsidRDefault="00D1797E">
      <w:pPr>
        <w:widowControl/>
        <w:wordWrap/>
        <w:autoSpaceDE/>
        <w:autoSpaceDN/>
        <w:rPr>
          <w:rFonts w:ascii="Times New Roman" w:hAnsi="Times New Roman" w:cs="Times New Roman"/>
        </w:rPr>
      </w:pPr>
    </w:p>
    <w:tbl>
      <w:tblPr>
        <w:tblW w:w="9028" w:type="dxa"/>
        <w:tblLayout w:type="fixed"/>
        <w:tblCellMar>
          <w:left w:w="99" w:type="dxa"/>
          <w:right w:w="99" w:type="dxa"/>
        </w:tblCellMar>
        <w:tblLook w:val="04A0" w:firstRow="1" w:lastRow="0" w:firstColumn="1" w:lastColumn="0" w:noHBand="0" w:noVBand="1"/>
      </w:tblPr>
      <w:tblGrid>
        <w:gridCol w:w="798"/>
        <w:gridCol w:w="218"/>
        <w:gridCol w:w="1111"/>
        <w:gridCol w:w="992"/>
        <w:gridCol w:w="1134"/>
        <w:gridCol w:w="992"/>
        <w:gridCol w:w="992"/>
        <w:gridCol w:w="973"/>
        <w:gridCol w:w="870"/>
        <w:gridCol w:w="948"/>
      </w:tblGrid>
      <w:tr w:rsidR="00EF3006" w:rsidRPr="00EF3006" w:rsidTr="00D1797E">
        <w:trPr>
          <w:trHeight w:val="266"/>
        </w:trPr>
        <w:tc>
          <w:tcPr>
            <w:tcW w:w="798"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맑은 고딕" w:hAnsi="Times New Roman" w:cs="Times New Roman"/>
                <w:b/>
                <w:bCs/>
                <w:color w:val="FF0000"/>
                <w:kern w:val="0"/>
                <w:sz w:val="22"/>
              </w:rPr>
            </w:pPr>
            <w:r w:rsidRPr="00D1797E">
              <w:rPr>
                <w:rFonts w:ascii="Times New Roman" w:eastAsia="맑은 고딕" w:hAnsi="Times New Roman" w:cs="Times New Roman"/>
                <w:b/>
                <w:bCs/>
                <w:color w:val="FF0000"/>
                <w:kern w:val="0"/>
                <w:sz w:val="22"/>
              </w:rPr>
              <w:t>#7</w:t>
            </w:r>
          </w:p>
        </w:tc>
        <w:tc>
          <w:tcPr>
            <w:tcW w:w="1329" w:type="dxa"/>
            <w:gridSpan w:val="2"/>
            <w:tcBorders>
              <w:top w:val="single" w:sz="4" w:space="0" w:color="auto"/>
              <w:left w:val="single" w:sz="4" w:space="0" w:color="auto"/>
              <w:bottom w:val="single" w:sz="4" w:space="0" w:color="auto"/>
              <w:right w:val="nil"/>
            </w:tcBorders>
            <w:shd w:val="clear" w:color="000000" w:fill="F2DCDB"/>
            <w:noWrap/>
            <w:vAlign w:val="center"/>
            <w:hideMark/>
          </w:tcPr>
          <w:p w:rsidR="00D1797E" w:rsidRPr="00D1797E" w:rsidRDefault="00D1797E" w:rsidP="00D1797E">
            <w:pPr>
              <w:widowControl/>
              <w:wordWrap/>
              <w:autoSpaceDE/>
              <w:autoSpaceDN/>
              <w:spacing w:after="0" w:line="240" w:lineRule="auto"/>
              <w:jc w:val="left"/>
              <w:rPr>
                <w:rFonts w:ascii="Times New Roman" w:eastAsia="맑은 고딕" w:hAnsi="Times New Roman" w:cs="Times New Roman"/>
                <w:color w:val="000000"/>
                <w:kern w:val="0"/>
                <w:sz w:val="16"/>
                <w:szCs w:val="16"/>
              </w:rPr>
            </w:pPr>
            <w:r w:rsidRPr="00D1797E">
              <w:rPr>
                <w:rFonts w:ascii="Times New Roman" w:eastAsia="맑은 고딕" w:hAnsi="Times New Roman" w:cs="Times New Roman"/>
                <w:color w:val="000000"/>
                <w:kern w:val="0"/>
                <w:sz w:val="16"/>
                <w:szCs w:val="16"/>
              </w:rPr>
              <w:t>Max Sharpe Ratio</w:t>
            </w:r>
          </w:p>
        </w:tc>
        <w:tc>
          <w:tcPr>
            <w:tcW w:w="992" w:type="dxa"/>
            <w:tcBorders>
              <w:top w:val="single" w:sz="4" w:space="0" w:color="auto"/>
              <w:left w:val="nil"/>
              <w:bottom w:val="single" w:sz="4" w:space="0" w:color="auto"/>
              <w:right w:val="single" w:sz="4" w:space="0" w:color="auto"/>
            </w:tcBorders>
            <w:shd w:val="clear" w:color="000000" w:fill="F2DCDB"/>
            <w:noWrap/>
            <w:vAlign w:val="center"/>
            <w:hideMark/>
          </w:tcPr>
          <w:p w:rsidR="00D1797E" w:rsidRPr="00D1797E" w:rsidRDefault="00D1797E" w:rsidP="00D1797E">
            <w:pPr>
              <w:widowControl/>
              <w:wordWrap/>
              <w:autoSpaceDE/>
              <w:autoSpaceDN/>
              <w:spacing w:after="0" w:line="240" w:lineRule="auto"/>
              <w:jc w:val="left"/>
              <w:rPr>
                <w:rFonts w:ascii="Times New Roman" w:eastAsia="맑은 고딕" w:hAnsi="Times New Roman" w:cs="Times New Roman"/>
                <w:color w:val="000000"/>
                <w:kern w:val="0"/>
                <w:szCs w:val="20"/>
              </w:rPr>
            </w:pPr>
            <w:r w:rsidRPr="00D1797E">
              <w:rPr>
                <w:rFonts w:ascii="Times New Roman" w:eastAsia="맑은 고딕" w:hAnsi="Times New Roman" w:cs="Times New Roman"/>
                <w:color w:val="000000"/>
                <w:kern w:val="0"/>
                <w:szCs w:val="20"/>
              </w:rPr>
              <w:t xml:space="preserve">　</w:t>
            </w:r>
          </w:p>
        </w:tc>
        <w:tc>
          <w:tcPr>
            <w:tcW w:w="1134" w:type="dxa"/>
            <w:tcBorders>
              <w:top w:val="single" w:sz="4" w:space="0" w:color="auto"/>
              <w:left w:val="nil"/>
              <w:bottom w:val="single" w:sz="4" w:space="0" w:color="auto"/>
              <w:right w:val="single" w:sz="4" w:space="0" w:color="auto"/>
            </w:tcBorders>
            <w:shd w:val="clear" w:color="000000" w:fill="FFFF00"/>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Cs w:val="20"/>
              </w:rPr>
            </w:pPr>
            <w:r w:rsidRPr="00D1797E">
              <w:rPr>
                <w:rFonts w:ascii="Times New Roman" w:eastAsia="맑은 고딕" w:hAnsi="Times New Roman" w:cs="Times New Roman"/>
                <w:color w:val="000000"/>
                <w:kern w:val="0"/>
                <w:szCs w:val="20"/>
              </w:rPr>
              <w:t>0.2635</w:t>
            </w:r>
          </w:p>
        </w:tc>
        <w:tc>
          <w:tcPr>
            <w:tcW w:w="992"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Cs w:val="20"/>
              </w:rPr>
            </w:pPr>
          </w:p>
        </w:tc>
        <w:tc>
          <w:tcPr>
            <w:tcW w:w="992"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973"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870"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948"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r>
      <w:tr w:rsidR="00D1797E" w:rsidRPr="00EF3006" w:rsidTr="00D1797E">
        <w:trPr>
          <w:trHeight w:val="266"/>
        </w:trPr>
        <w:tc>
          <w:tcPr>
            <w:tcW w:w="798"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218" w:type="dxa"/>
            <w:tcBorders>
              <w:top w:val="nil"/>
              <w:left w:val="nil"/>
              <w:bottom w:val="nil"/>
              <w:right w:val="nil"/>
            </w:tcBorders>
            <w:shd w:val="clear" w:color="000000" w:fill="F2DCDB"/>
            <w:noWrap/>
            <w:vAlign w:val="center"/>
            <w:hideMark/>
          </w:tcPr>
          <w:p w:rsidR="00D1797E" w:rsidRPr="00D1797E" w:rsidRDefault="00D1797E" w:rsidP="00D1797E">
            <w:pPr>
              <w:widowControl/>
              <w:wordWrap/>
              <w:autoSpaceDE/>
              <w:autoSpaceDN/>
              <w:spacing w:after="0" w:line="240" w:lineRule="auto"/>
              <w:jc w:val="left"/>
              <w:rPr>
                <w:rFonts w:ascii="Times New Roman" w:eastAsia="맑은 고딕" w:hAnsi="Times New Roman" w:cs="Times New Roman"/>
                <w:color w:val="000000"/>
                <w:kern w:val="0"/>
                <w:szCs w:val="20"/>
              </w:rPr>
            </w:pPr>
            <w:r w:rsidRPr="00D1797E">
              <w:rPr>
                <w:rFonts w:ascii="Times New Roman" w:eastAsia="맑은 고딕" w:hAnsi="Times New Roman" w:cs="Times New Roman"/>
                <w:color w:val="000000"/>
                <w:kern w:val="0"/>
                <w:szCs w:val="20"/>
              </w:rPr>
              <w:t xml:space="preserve">　</w:t>
            </w:r>
          </w:p>
        </w:tc>
        <w:tc>
          <w:tcPr>
            <w:tcW w:w="1111" w:type="dxa"/>
            <w:tcBorders>
              <w:top w:val="nil"/>
              <w:left w:val="nil"/>
              <w:bottom w:val="nil"/>
              <w:right w:val="nil"/>
            </w:tcBorders>
            <w:shd w:val="clear" w:color="000000" w:fill="F2DCDB"/>
            <w:noWrap/>
            <w:vAlign w:val="center"/>
            <w:hideMark/>
          </w:tcPr>
          <w:p w:rsidR="00D1797E" w:rsidRPr="00D1797E" w:rsidRDefault="00D1797E" w:rsidP="00D1797E">
            <w:pPr>
              <w:widowControl/>
              <w:wordWrap/>
              <w:autoSpaceDE/>
              <w:autoSpaceDN/>
              <w:spacing w:after="0" w:line="240" w:lineRule="auto"/>
              <w:jc w:val="left"/>
              <w:rPr>
                <w:rFonts w:ascii="Times New Roman" w:eastAsia="맑은 고딕" w:hAnsi="Times New Roman" w:cs="Times New Roman"/>
                <w:color w:val="000000"/>
                <w:kern w:val="0"/>
                <w:szCs w:val="20"/>
              </w:rPr>
            </w:pPr>
            <w:r w:rsidRPr="00D1797E">
              <w:rPr>
                <w:rFonts w:ascii="Times New Roman" w:eastAsia="맑은 고딕" w:hAnsi="Times New Roman" w:cs="Times New Roman"/>
                <w:color w:val="000000"/>
                <w:kern w:val="0"/>
                <w:szCs w:val="20"/>
              </w:rPr>
              <w:t xml:space="preserve">　</w:t>
            </w:r>
          </w:p>
        </w:tc>
        <w:tc>
          <w:tcPr>
            <w:tcW w:w="992" w:type="dxa"/>
            <w:tcBorders>
              <w:top w:val="nil"/>
              <w:left w:val="nil"/>
              <w:bottom w:val="nil"/>
              <w:right w:val="nil"/>
            </w:tcBorders>
            <w:shd w:val="clear" w:color="000000" w:fill="F2DCDB"/>
            <w:noWrap/>
            <w:vAlign w:val="center"/>
            <w:hideMark/>
          </w:tcPr>
          <w:p w:rsidR="00D1797E" w:rsidRPr="00D1797E" w:rsidRDefault="00B80EB2" w:rsidP="00D1797E">
            <w:pPr>
              <w:widowControl/>
              <w:wordWrap/>
              <w:autoSpaceDE/>
              <w:autoSpaceDN/>
              <w:spacing w:after="0" w:line="240" w:lineRule="auto"/>
              <w:jc w:val="left"/>
              <w:rPr>
                <w:rFonts w:ascii="Times New Roman" w:eastAsia="맑은 고딕" w:hAnsi="Times New Roman" w:cs="Times New Roman"/>
                <w:color w:val="000000"/>
                <w:kern w:val="0"/>
                <w:szCs w:val="20"/>
              </w:rPr>
            </w:pPr>
            <w:r w:rsidRPr="00D1797E">
              <w:rPr>
                <w:rFonts w:ascii="Times New Roman" w:eastAsia="맑은 고딕" w:hAnsi="Times New Roman" w:cs="Times New Roman"/>
                <w:color w:val="000000"/>
                <w:kern w:val="0"/>
                <w:szCs w:val="20"/>
              </w:rPr>
              <w:t>M</w:t>
            </w:r>
            <w:r w:rsidR="00D1797E" w:rsidRPr="00D1797E">
              <w:rPr>
                <w:rFonts w:ascii="Times New Roman" w:eastAsia="맑은 고딕" w:hAnsi="Times New Roman" w:cs="Times New Roman"/>
                <w:color w:val="000000"/>
                <w:kern w:val="0"/>
                <w:szCs w:val="20"/>
              </w:rPr>
              <w:t>ean</w:t>
            </w:r>
          </w:p>
        </w:tc>
        <w:tc>
          <w:tcPr>
            <w:tcW w:w="1134" w:type="dxa"/>
            <w:tcBorders>
              <w:top w:val="nil"/>
              <w:left w:val="nil"/>
              <w:bottom w:val="nil"/>
              <w:right w:val="nil"/>
            </w:tcBorders>
            <w:shd w:val="clear" w:color="000000" w:fill="FFFF00"/>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Cs w:val="20"/>
              </w:rPr>
            </w:pPr>
            <w:r w:rsidRPr="00D1797E">
              <w:rPr>
                <w:rFonts w:ascii="Times New Roman" w:eastAsia="맑은 고딕" w:hAnsi="Times New Roman" w:cs="Times New Roman"/>
                <w:color w:val="000000"/>
                <w:kern w:val="0"/>
                <w:szCs w:val="20"/>
              </w:rPr>
              <w:t>0.0155</w:t>
            </w:r>
          </w:p>
        </w:tc>
        <w:tc>
          <w:tcPr>
            <w:tcW w:w="992"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Cs w:val="20"/>
              </w:rPr>
            </w:pPr>
          </w:p>
        </w:tc>
        <w:tc>
          <w:tcPr>
            <w:tcW w:w="992"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973"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870"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948"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r>
      <w:tr w:rsidR="00D1797E" w:rsidRPr="00EF3006" w:rsidTr="00D1797E">
        <w:trPr>
          <w:trHeight w:val="266"/>
        </w:trPr>
        <w:tc>
          <w:tcPr>
            <w:tcW w:w="798"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218" w:type="dxa"/>
            <w:tcBorders>
              <w:top w:val="nil"/>
              <w:left w:val="nil"/>
              <w:bottom w:val="nil"/>
              <w:right w:val="nil"/>
            </w:tcBorders>
            <w:shd w:val="clear" w:color="000000" w:fill="F2DCDB"/>
            <w:noWrap/>
            <w:vAlign w:val="center"/>
            <w:hideMark/>
          </w:tcPr>
          <w:p w:rsidR="00D1797E" w:rsidRPr="00D1797E" w:rsidRDefault="00D1797E" w:rsidP="00D1797E">
            <w:pPr>
              <w:widowControl/>
              <w:wordWrap/>
              <w:autoSpaceDE/>
              <w:autoSpaceDN/>
              <w:spacing w:after="0" w:line="240" w:lineRule="auto"/>
              <w:jc w:val="left"/>
              <w:rPr>
                <w:rFonts w:ascii="Times New Roman" w:eastAsia="맑은 고딕" w:hAnsi="Times New Roman" w:cs="Times New Roman"/>
                <w:color w:val="000000"/>
                <w:kern w:val="0"/>
                <w:szCs w:val="20"/>
              </w:rPr>
            </w:pPr>
            <w:r w:rsidRPr="00D1797E">
              <w:rPr>
                <w:rFonts w:ascii="Times New Roman" w:eastAsia="맑은 고딕" w:hAnsi="Times New Roman" w:cs="Times New Roman"/>
                <w:color w:val="000000"/>
                <w:kern w:val="0"/>
                <w:szCs w:val="20"/>
              </w:rPr>
              <w:t xml:space="preserve">　</w:t>
            </w:r>
          </w:p>
        </w:tc>
        <w:tc>
          <w:tcPr>
            <w:tcW w:w="1111" w:type="dxa"/>
            <w:tcBorders>
              <w:top w:val="nil"/>
              <w:left w:val="nil"/>
              <w:bottom w:val="nil"/>
              <w:right w:val="nil"/>
            </w:tcBorders>
            <w:shd w:val="clear" w:color="000000" w:fill="F2DCDB"/>
            <w:noWrap/>
            <w:vAlign w:val="center"/>
            <w:hideMark/>
          </w:tcPr>
          <w:p w:rsidR="00D1797E" w:rsidRPr="00D1797E" w:rsidRDefault="00D1797E" w:rsidP="00D1797E">
            <w:pPr>
              <w:widowControl/>
              <w:wordWrap/>
              <w:autoSpaceDE/>
              <w:autoSpaceDN/>
              <w:spacing w:after="0" w:line="240" w:lineRule="auto"/>
              <w:jc w:val="left"/>
              <w:rPr>
                <w:rFonts w:ascii="Times New Roman" w:eastAsia="맑은 고딕" w:hAnsi="Times New Roman" w:cs="Times New Roman"/>
                <w:color w:val="000000"/>
                <w:kern w:val="0"/>
                <w:szCs w:val="20"/>
              </w:rPr>
            </w:pPr>
            <w:r w:rsidRPr="00D1797E">
              <w:rPr>
                <w:rFonts w:ascii="Times New Roman" w:eastAsia="맑은 고딕" w:hAnsi="Times New Roman" w:cs="Times New Roman"/>
                <w:color w:val="000000"/>
                <w:kern w:val="0"/>
                <w:szCs w:val="20"/>
              </w:rPr>
              <w:t xml:space="preserve">　</w:t>
            </w:r>
          </w:p>
        </w:tc>
        <w:tc>
          <w:tcPr>
            <w:tcW w:w="992" w:type="dxa"/>
            <w:tcBorders>
              <w:top w:val="nil"/>
              <w:left w:val="nil"/>
              <w:bottom w:val="nil"/>
              <w:right w:val="nil"/>
            </w:tcBorders>
            <w:shd w:val="clear" w:color="000000" w:fill="F2DCDB"/>
            <w:noWrap/>
            <w:vAlign w:val="center"/>
            <w:hideMark/>
          </w:tcPr>
          <w:p w:rsidR="00D1797E" w:rsidRPr="00D1797E" w:rsidRDefault="00B80EB2" w:rsidP="00D1797E">
            <w:pPr>
              <w:widowControl/>
              <w:wordWrap/>
              <w:autoSpaceDE/>
              <w:autoSpaceDN/>
              <w:spacing w:after="0" w:line="240" w:lineRule="auto"/>
              <w:jc w:val="left"/>
              <w:rPr>
                <w:rFonts w:ascii="Times New Roman" w:eastAsia="맑은 고딕" w:hAnsi="Times New Roman" w:cs="Times New Roman"/>
                <w:color w:val="000000"/>
                <w:kern w:val="0"/>
                <w:szCs w:val="20"/>
              </w:rPr>
            </w:pPr>
            <w:r w:rsidRPr="00D1797E">
              <w:rPr>
                <w:rFonts w:ascii="Times New Roman" w:eastAsia="맑은 고딕" w:hAnsi="Times New Roman" w:cs="Times New Roman"/>
                <w:color w:val="000000"/>
                <w:kern w:val="0"/>
                <w:szCs w:val="20"/>
              </w:rPr>
              <w:t>V</w:t>
            </w:r>
            <w:r w:rsidR="00D1797E" w:rsidRPr="00D1797E">
              <w:rPr>
                <w:rFonts w:ascii="Times New Roman" w:eastAsia="맑은 고딕" w:hAnsi="Times New Roman" w:cs="Times New Roman"/>
                <w:color w:val="000000"/>
                <w:kern w:val="0"/>
                <w:szCs w:val="20"/>
              </w:rPr>
              <w:t>ariance</w:t>
            </w:r>
          </w:p>
        </w:tc>
        <w:tc>
          <w:tcPr>
            <w:tcW w:w="1134" w:type="dxa"/>
            <w:tcBorders>
              <w:top w:val="nil"/>
              <w:left w:val="nil"/>
              <w:bottom w:val="nil"/>
              <w:right w:val="nil"/>
            </w:tcBorders>
            <w:shd w:val="clear" w:color="000000" w:fill="FFFF00"/>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Cs w:val="20"/>
              </w:rPr>
            </w:pPr>
            <w:r w:rsidRPr="00D1797E">
              <w:rPr>
                <w:rFonts w:ascii="Times New Roman" w:eastAsia="맑은 고딕" w:hAnsi="Times New Roman" w:cs="Times New Roman"/>
                <w:color w:val="000000"/>
                <w:kern w:val="0"/>
                <w:szCs w:val="20"/>
              </w:rPr>
              <w:t>0.0029</w:t>
            </w:r>
          </w:p>
        </w:tc>
        <w:tc>
          <w:tcPr>
            <w:tcW w:w="992"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Cs w:val="20"/>
              </w:rPr>
            </w:pPr>
          </w:p>
        </w:tc>
        <w:tc>
          <w:tcPr>
            <w:tcW w:w="992"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973"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870"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948"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r>
      <w:tr w:rsidR="00D1797E" w:rsidRPr="00EF3006" w:rsidTr="00D1797E">
        <w:trPr>
          <w:trHeight w:val="266"/>
        </w:trPr>
        <w:tc>
          <w:tcPr>
            <w:tcW w:w="798"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218" w:type="dxa"/>
            <w:tcBorders>
              <w:top w:val="nil"/>
              <w:left w:val="nil"/>
              <w:bottom w:val="nil"/>
              <w:right w:val="nil"/>
            </w:tcBorders>
            <w:shd w:val="clear" w:color="000000" w:fill="F2DCDB"/>
            <w:noWrap/>
            <w:vAlign w:val="center"/>
            <w:hideMark/>
          </w:tcPr>
          <w:p w:rsidR="00D1797E" w:rsidRPr="00D1797E" w:rsidRDefault="00D1797E" w:rsidP="00D1797E">
            <w:pPr>
              <w:widowControl/>
              <w:wordWrap/>
              <w:autoSpaceDE/>
              <w:autoSpaceDN/>
              <w:spacing w:after="0" w:line="240" w:lineRule="auto"/>
              <w:jc w:val="left"/>
              <w:rPr>
                <w:rFonts w:ascii="Times New Roman" w:eastAsia="맑은 고딕" w:hAnsi="Times New Roman" w:cs="Times New Roman"/>
                <w:color w:val="000000"/>
                <w:kern w:val="0"/>
                <w:szCs w:val="20"/>
              </w:rPr>
            </w:pPr>
            <w:r w:rsidRPr="00D1797E">
              <w:rPr>
                <w:rFonts w:ascii="Times New Roman" w:eastAsia="맑은 고딕" w:hAnsi="Times New Roman" w:cs="Times New Roman"/>
                <w:color w:val="000000"/>
                <w:kern w:val="0"/>
                <w:szCs w:val="20"/>
              </w:rPr>
              <w:t xml:space="preserve">　</w:t>
            </w:r>
          </w:p>
        </w:tc>
        <w:tc>
          <w:tcPr>
            <w:tcW w:w="1111" w:type="dxa"/>
            <w:tcBorders>
              <w:top w:val="nil"/>
              <w:left w:val="nil"/>
              <w:bottom w:val="nil"/>
              <w:right w:val="nil"/>
            </w:tcBorders>
            <w:shd w:val="clear" w:color="000000" w:fill="F2DCDB"/>
            <w:noWrap/>
            <w:vAlign w:val="center"/>
            <w:hideMark/>
          </w:tcPr>
          <w:p w:rsidR="00D1797E" w:rsidRPr="00D1797E" w:rsidRDefault="00D1797E" w:rsidP="00D1797E">
            <w:pPr>
              <w:widowControl/>
              <w:wordWrap/>
              <w:autoSpaceDE/>
              <w:autoSpaceDN/>
              <w:spacing w:after="0" w:line="240" w:lineRule="auto"/>
              <w:jc w:val="left"/>
              <w:rPr>
                <w:rFonts w:ascii="Times New Roman" w:eastAsia="맑은 고딕" w:hAnsi="Times New Roman" w:cs="Times New Roman"/>
                <w:color w:val="000000"/>
                <w:kern w:val="0"/>
                <w:szCs w:val="20"/>
              </w:rPr>
            </w:pPr>
            <w:r w:rsidRPr="00D1797E">
              <w:rPr>
                <w:rFonts w:ascii="Times New Roman" w:eastAsia="맑은 고딕" w:hAnsi="Times New Roman" w:cs="Times New Roman"/>
                <w:color w:val="000000"/>
                <w:kern w:val="0"/>
                <w:szCs w:val="20"/>
              </w:rPr>
              <w:t xml:space="preserve">　</w:t>
            </w:r>
          </w:p>
        </w:tc>
        <w:tc>
          <w:tcPr>
            <w:tcW w:w="992" w:type="dxa"/>
            <w:tcBorders>
              <w:top w:val="nil"/>
              <w:left w:val="nil"/>
              <w:bottom w:val="nil"/>
              <w:right w:val="nil"/>
            </w:tcBorders>
            <w:shd w:val="clear" w:color="000000" w:fill="F2DCDB"/>
            <w:noWrap/>
            <w:vAlign w:val="center"/>
            <w:hideMark/>
          </w:tcPr>
          <w:p w:rsidR="00D1797E" w:rsidRPr="00D1797E" w:rsidRDefault="00B80EB2" w:rsidP="00D1797E">
            <w:pPr>
              <w:widowControl/>
              <w:wordWrap/>
              <w:autoSpaceDE/>
              <w:autoSpaceDN/>
              <w:spacing w:after="0" w:line="240" w:lineRule="auto"/>
              <w:jc w:val="left"/>
              <w:rPr>
                <w:rFonts w:ascii="Times New Roman" w:eastAsia="맑은 고딕" w:hAnsi="Times New Roman" w:cs="Times New Roman"/>
                <w:color w:val="000000"/>
                <w:kern w:val="0"/>
                <w:szCs w:val="20"/>
              </w:rPr>
            </w:pPr>
            <w:r w:rsidRPr="00D1797E">
              <w:rPr>
                <w:rFonts w:ascii="Times New Roman" w:eastAsia="맑은 고딕" w:hAnsi="Times New Roman" w:cs="Times New Roman"/>
                <w:color w:val="000000"/>
                <w:kern w:val="0"/>
                <w:szCs w:val="20"/>
              </w:rPr>
              <w:t>S</w:t>
            </w:r>
            <w:r w:rsidR="00D1797E" w:rsidRPr="00D1797E">
              <w:rPr>
                <w:rFonts w:ascii="Times New Roman" w:eastAsia="맑은 고딕" w:hAnsi="Times New Roman" w:cs="Times New Roman"/>
                <w:color w:val="000000"/>
                <w:kern w:val="0"/>
                <w:szCs w:val="20"/>
              </w:rPr>
              <w:t>td</w:t>
            </w:r>
          </w:p>
        </w:tc>
        <w:tc>
          <w:tcPr>
            <w:tcW w:w="1134" w:type="dxa"/>
            <w:tcBorders>
              <w:top w:val="nil"/>
              <w:left w:val="nil"/>
              <w:bottom w:val="nil"/>
              <w:right w:val="nil"/>
            </w:tcBorders>
            <w:shd w:val="clear" w:color="000000" w:fill="FFFF00"/>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Cs w:val="20"/>
              </w:rPr>
            </w:pPr>
            <w:r w:rsidRPr="00D1797E">
              <w:rPr>
                <w:rFonts w:ascii="Times New Roman" w:eastAsia="맑은 고딕" w:hAnsi="Times New Roman" w:cs="Times New Roman"/>
                <w:color w:val="000000"/>
                <w:kern w:val="0"/>
                <w:szCs w:val="20"/>
              </w:rPr>
              <w:t>0.0539</w:t>
            </w:r>
          </w:p>
        </w:tc>
        <w:tc>
          <w:tcPr>
            <w:tcW w:w="992"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Cs w:val="20"/>
              </w:rPr>
            </w:pPr>
          </w:p>
        </w:tc>
        <w:tc>
          <w:tcPr>
            <w:tcW w:w="992"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973"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870"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948"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r>
      <w:tr w:rsidR="00D1797E" w:rsidRPr="00EF3006" w:rsidTr="00D1797E">
        <w:trPr>
          <w:trHeight w:val="273"/>
        </w:trPr>
        <w:tc>
          <w:tcPr>
            <w:tcW w:w="798"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218"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1111"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 w:val="18"/>
                <w:szCs w:val="18"/>
              </w:rPr>
            </w:pPr>
          </w:p>
        </w:tc>
        <w:tc>
          <w:tcPr>
            <w:tcW w:w="992"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 w:val="18"/>
                <w:szCs w:val="18"/>
              </w:rPr>
            </w:pPr>
          </w:p>
        </w:tc>
        <w:tc>
          <w:tcPr>
            <w:tcW w:w="1134"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 w:val="18"/>
                <w:szCs w:val="18"/>
              </w:rPr>
            </w:pPr>
          </w:p>
        </w:tc>
        <w:tc>
          <w:tcPr>
            <w:tcW w:w="992"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 w:val="18"/>
                <w:szCs w:val="18"/>
              </w:rPr>
            </w:pPr>
          </w:p>
        </w:tc>
        <w:tc>
          <w:tcPr>
            <w:tcW w:w="992"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 w:val="18"/>
                <w:szCs w:val="18"/>
              </w:rPr>
            </w:pPr>
          </w:p>
        </w:tc>
        <w:tc>
          <w:tcPr>
            <w:tcW w:w="973"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 w:val="18"/>
                <w:szCs w:val="18"/>
              </w:rPr>
            </w:pPr>
          </w:p>
        </w:tc>
        <w:tc>
          <w:tcPr>
            <w:tcW w:w="870"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 w:val="18"/>
                <w:szCs w:val="18"/>
              </w:rPr>
            </w:pPr>
          </w:p>
        </w:tc>
        <w:tc>
          <w:tcPr>
            <w:tcW w:w="948"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 w:val="18"/>
                <w:szCs w:val="18"/>
              </w:rPr>
            </w:pPr>
          </w:p>
        </w:tc>
      </w:tr>
      <w:tr w:rsidR="00D1797E" w:rsidRPr="00EF3006" w:rsidTr="00D1797E">
        <w:trPr>
          <w:trHeight w:val="266"/>
        </w:trPr>
        <w:tc>
          <w:tcPr>
            <w:tcW w:w="798"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218"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1111"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 w:val="18"/>
                <w:szCs w:val="18"/>
              </w:rPr>
            </w:pPr>
            <w:r w:rsidRPr="00D1797E">
              <w:rPr>
                <w:rFonts w:ascii="Times New Roman" w:eastAsia="맑은 고딕" w:hAnsi="Times New Roman" w:cs="Times New Roman"/>
                <w:color w:val="000000"/>
                <w:kern w:val="0"/>
                <w:sz w:val="18"/>
                <w:szCs w:val="18"/>
              </w:rPr>
              <w:t>w1</w:t>
            </w:r>
          </w:p>
        </w:tc>
        <w:tc>
          <w:tcPr>
            <w:tcW w:w="992"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 w:val="18"/>
                <w:szCs w:val="18"/>
              </w:rPr>
            </w:pPr>
            <w:r w:rsidRPr="00D1797E">
              <w:rPr>
                <w:rFonts w:ascii="Times New Roman" w:eastAsia="맑은 고딕" w:hAnsi="Times New Roman" w:cs="Times New Roman"/>
                <w:color w:val="000000"/>
                <w:kern w:val="0"/>
                <w:sz w:val="18"/>
                <w:szCs w:val="18"/>
              </w:rPr>
              <w:t>w2</w:t>
            </w:r>
          </w:p>
        </w:tc>
        <w:tc>
          <w:tcPr>
            <w:tcW w:w="1134"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 w:val="18"/>
                <w:szCs w:val="18"/>
              </w:rPr>
            </w:pPr>
            <w:r w:rsidRPr="00D1797E">
              <w:rPr>
                <w:rFonts w:ascii="Times New Roman" w:eastAsia="맑은 고딕" w:hAnsi="Times New Roman" w:cs="Times New Roman"/>
                <w:color w:val="000000"/>
                <w:kern w:val="0"/>
                <w:sz w:val="18"/>
                <w:szCs w:val="18"/>
              </w:rPr>
              <w:t>w3</w:t>
            </w:r>
          </w:p>
        </w:tc>
        <w:tc>
          <w:tcPr>
            <w:tcW w:w="992"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 w:val="18"/>
                <w:szCs w:val="18"/>
              </w:rPr>
            </w:pPr>
            <w:r w:rsidRPr="00D1797E">
              <w:rPr>
                <w:rFonts w:ascii="Times New Roman" w:eastAsia="맑은 고딕" w:hAnsi="Times New Roman" w:cs="Times New Roman"/>
                <w:color w:val="000000"/>
                <w:kern w:val="0"/>
                <w:sz w:val="18"/>
                <w:szCs w:val="18"/>
              </w:rPr>
              <w:t>w4</w:t>
            </w:r>
          </w:p>
        </w:tc>
        <w:tc>
          <w:tcPr>
            <w:tcW w:w="992"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 w:val="18"/>
                <w:szCs w:val="18"/>
              </w:rPr>
            </w:pPr>
            <w:r w:rsidRPr="00D1797E">
              <w:rPr>
                <w:rFonts w:ascii="Times New Roman" w:eastAsia="맑은 고딕" w:hAnsi="Times New Roman" w:cs="Times New Roman"/>
                <w:color w:val="000000"/>
                <w:kern w:val="0"/>
                <w:sz w:val="18"/>
                <w:szCs w:val="18"/>
              </w:rPr>
              <w:t>w5</w:t>
            </w:r>
          </w:p>
        </w:tc>
        <w:tc>
          <w:tcPr>
            <w:tcW w:w="973" w:type="dxa"/>
            <w:tcBorders>
              <w:top w:val="nil"/>
              <w:left w:val="nil"/>
              <w:bottom w:val="nil"/>
              <w:right w:val="nil"/>
            </w:tcBorders>
            <w:shd w:val="clear" w:color="000000" w:fill="C4BD97"/>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 w:val="18"/>
                <w:szCs w:val="18"/>
              </w:rPr>
            </w:pPr>
            <w:r w:rsidRPr="00D1797E">
              <w:rPr>
                <w:rFonts w:ascii="Times New Roman" w:eastAsia="맑은 고딕" w:hAnsi="Times New Roman" w:cs="Times New Roman"/>
                <w:color w:val="000000"/>
                <w:kern w:val="0"/>
                <w:sz w:val="18"/>
                <w:szCs w:val="18"/>
              </w:rPr>
              <w:t>var</w:t>
            </w:r>
          </w:p>
        </w:tc>
        <w:tc>
          <w:tcPr>
            <w:tcW w:w="870" w:type="dxa"/>
            <w:tcBorders>
              <w:top w:val="single" w:sz="8" w:space="0" w:color="auto"/>
              <w:left w:val="single" w:sz="8" w:space="0" w:color="auto"/>
              <w:bottom w:val="nil"/>
              <w:right w:val="single" w:sz="8" w:space="0" w:color="auto"/>
            </w:tcBorders>
            <w:shd w:val="clear" w:color="000000" w:fill="C4BD97"/>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 w:val="18"/>
                <w:szCs w:val="18"/>
              </w:rPr>
            </w:pPr>
            <w:r w:rsidRPr="00D1797E">
              <w:rPr>
                <w:rFonts w:ascii="Times New Roman" w:eastAsia="맑은 고딕" w:hAnsi="Times New Roman" w:cs="Times New Roman"/>
                <w:color w:val="000000"/>
                <w:kern w:val="0"/>
                <w:sz w:val="18"/>
                <w:szCs w:val="18"/>
              </w:rPr>
              <w:t>std</w:t>
            </w:r>
          </w:p>
        </w:tc>
        <w:tc>
          <w:tcPr>
            <w:tcW w:w="948" w:type="dxa"/>
            <w:tcBorders>
              <w:top w:val="nil"/>
              <w:left w:val="nil"/>
              <w:bottom w:val="nil"/>
              <w:right w:val="nil"/>
            </w:tcBorders>
            <w:shd w:val="clear" w:color="000000" w:fill="C4BD97"/>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 w:val="18"/>
                <w:szCs w:val="18"/>
              </w:rPr>
            </w:pPr>
            <w:r w:rsidRPr="00D1797E">
              <w:rPr>
                <w:rFonts w:ascii="Times New Roman" w:eastAsia="맑은 고딕" w:hAnsi="Times New Roman" w:cs="Times New Roman"/>
                <w:color w:val="000000"/>
                <w:kern w:val="0"/>
                <w:sz w:val="18"/>
                <w:szCs w:val="18"/>
              </w:rPr>
              <w:t>mean</w:t>
            </w:r>
          </w:p>
        </w:tc>
      </w:tr>
      <w:tr w:rsidR="00D1797E" w:rsidRPr="00EF3006" w:rsidTr="00D1797E">
        <w:trPr>
          <w:trHeight w:val="273"/>
        </w:trPr>
        <w:tc>
          <w:tcPr>
            <w:tcW w:w="798"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Cs w:val="20"/>
              </w:rPr>
            </w:pPr>
          </w:p>
        </w:tc>
        <w:tc>
          <w:tcPr>
            <w:tcW w:w="218" w:type="dxa"/>
            <w:tcBorders>
              <w:top w:val="nil"/>
              <w:left w:val="nil"/>
              <w:bottom w:val="nil"/>
              <w:right w:val="nil"/>
            </w:tcBorders>
            <w:shd w:val="clear" w:color="auto" w:fill="auto"/>
            <w:noWrap/>
            <w:vAlign w:val="center"/>
            <w:hideMark/>
          </w:tcPr>
          <w:p w:rsidR="00D1797E" w:rsidRPr="00D1797E" w:rsidRDefault="00D1797E" w:rsidP="00D1797E">
            <w:pPr>
              <w:widowControl/>
              <w:wordWrap/>
              <w:autoSpaceDE/>
              <w:autoSpaceDN/>
              <w:spacing w:after="0" w:line="240" w:lineRule="auto"/>
              <w:jc w:val="left"/>
              <w:rPr>
                <w:rFonts w:ascii="Times New Roman" w:eastAsia="Times New Roman" w:hAnsi="Times New Roman" w:cs="Times New Roman"/>
                <w:kern w:val="0"/>
                <w:szCs w:val="20"/>
              </w:rPr>
            </w:pPr>
          </w:p>
        </w:tc>
        <w:tc>
          <w:tcPr>
            <w:tcW w:w="1111" w:type="dxa"/>
            <w:tcBorders>
              <w:top w:val="nil"/>
              <w:left w:val="nil"/>
              <w:bottom w:val="nil"/>
              <w:right w:val="nil"/>
            </w:tcBorders>
            <w:shd w:val="clear" w:color="000000" w:fill="FFFF00"/>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 w:val="18"/>
                <w:szCs w:val="18"/>
              </w:rPr>
            </w:pPr>
            <w:r w:rsidRPr="00D1797E">
              <w:rPr>
                <w:rFonts w:ascii="Times New Roman" w:eastAsia="맑은 고딕" w:hAnsi="Times New Roman" w:cs="Times New Roman"/>
                <w:color w:val="000000"/>
                <w:kern w:val="0"/>
                <w:sz w:val="18"/>
                <w:szCs w:val="18"/>
              </w:rPr>
              <w:t xml:space="preserve">-0.174203 </w:t>
            </w:r>
          </w:p>
        </w:tc>
        <w:tc>
          <w:tcPr>
            <w:tcW w:w="992" w:type="dxa"/>
            <w:tcBorders>
              <w:top w:val="nil"/>
              <w:left w:val="nil"/>
              <w:bottom w:val="nil"/>
              <w:right w:val="nil"/>
            </w:tcBorders>
            <w:shd w:val="clear" w:color="000000" w:fill="FFFF00"/>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 w:val="18"/>
                <w:szCs w:val="18"/>
              </w:rPr>
            </w:pPr>
            <w:r w:rsidRPr="00D1797E">
              <w:rPr>
                <w:rFonts w:ascii="Times New Roman" w:eastAsia="맑은 고딕" w:hAnsi="Times New Roman" w:cs="Times New Roman"/>
                <w:color w:val="000000"/>
                <w:kern w:val="0"/>
                <w:sz w:val="18"/>
                <w:szCs w:val="18"/>
              </w:rPr>
              <w:t xml:space="preserve">0.364374 </w:t>
            </w:r>
          </w:p>
        </w:tc>
        <w:tc>
          <w:tcPr>
            <w:tcW w:w="1134" w:type="dxa"/>
            <w:tcBorders>
              <w:top w:val="nil"/>
              <w:left w:val="nil"/>
              <w:bottom w:val="nil"/>
              <w:right w:val="nil"/>
            </w:tcBorders>
            <w:shd w:val="clear" w:color="000000" w:fill="FFFF00"/>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 w:val="18"/>
                <w:szCs w:val="18"/>
              </w:rPr>
            </w:pPr>
            <w:r w:rsidRPr="00D1797E">
              <w:rPr>
                <w:rFonts w:ascii="Times New Roman" w:eastAsia="맑은 고딕" w:hAnsi="Times New Roman" w:cs="Times New Roman"/>
                <w:color w:val="000000"/>
                <w:kern w:val="0"/>
                <w:sz w:val="18"/>
                <w:szCs w:val="18"/>
              </w:rPr>
              <w:t xml:space="preserve">-0.035045 </w:t>
            </w:r>
          </w:p>
        </w:tc>
        <w:tc>
          <w:tcPr>
            <w:tcW w:w="992" w:type="dxa"/>
            <w:tcBorders>
              <w:top w:val="nil"/>
              <w:left w:val="nil"/>
              <w:bottom w:val="nil"/>
              <w:right w:val="nil"/>
            </w:tcBorders>
            <w:shd w:val="clear" w:color="000000" w:fill="FFFF00"/>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 w:val="18"/>
                <w:szCs w:val="18"/>
              </w:rPr>
            </w:pPr>
            <w:r w:rsidRPr="00D1797E">
              <w:rPr>
                <w:rFonts w:ascii="Times New Roman" w:eastAsia="맑은 고딕" w:hAnsi="Times New Roman" w:cs="Times New Roman"/>
                <w:color w:val="000000"/>
                <w:kern w:val="0"/>
                <w:sz w:val="18"/>
                <w:szCs w:val="18"/>
              </w:rPr>
              <w:t xml:space="preserve">0.303095 </w:t>
            </w:r>
          </w:p>
        </w:tc>
        <w:tc>
          <w:tcPr>
            <w:tcW w:w="992" w:type="dxa"/>
            <w:tcBorders>
              <w:top w:val="nil"/>
              <w:left w:val="nil"/>
              <w:bottom w:val="nil"/>
              <w:right w:val="nil"/>
            </w:tcBorders>
            <w:shd w:val="clear" w:color="000000" w:fill="FFFF00"/>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 w:val="18"/>
                <w:szCs w:val="18"/>
              </w:rPr>
            </w:pPr>
            <w:r w:rsidRPr="00D1797E">
              <w:rPr>
                <w:rFonts w:ascii="Times New Roman" w:eastAsia="맑은 고딕" w:hAnsi="Times New Roman" w:cs="Times New Roman"/>
                <w:color w:val="000000"/>
                <w:kern w:val="0"/>
                <w:sz w:val="18"/>
                <w:szCs w:val="18"/>
              </w:rPr>
              <w:t xml:space="preserve">0.541779 </w:t>
            </w:r>
          </w:p>
        </w:tc>
        <w:tc>
          <w:tcPr>
            <w:tcW w:w="973" w:type="dxa"/>
            <w:tcBorders>
              <w:top w:val="nil"/>
              <w:left w:val="nil"/>
              <w:bottom w:val="nil"/>
              <w:right w:val="nil"/>
            </w:tcBorders>
            <w:shd w:val="clear" w:color="000000" w:fill="FFFF00"/>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 w:val="18"/>
                <w:szCs w:val="18"/>
              </w:rPr>
            </w:pPr>
            <w:r w:rsidRPr="00D1797E">
              <w:rPr>
                <w:rFonts w:ascii="Times New Roman" w:eastAsia="맑은 고딕" w:hAnsi="Times New Roman" w:cs="Times New Roman"/>
                <w:color w:val="000000"/>
                <w:kern w:val="0"/>
                <w:sz w:val="18"/>
                <w:szCs w:val="18"/>
              </w:rPr>
              <w:t xml:space="preserve">0.002903 </w:t>
            </w:r>
          </w:p>
        </w:tc>
        <w:tc>
          <w:tcPr>
            <w:tcW w:w="870" w:type="dxa"/>
            <w:tcBorders>
              <w:top w:val="nil"/>
              <w:left w:val="single" w:sz="8" w:space="0" w:color="auto"/>
              <w:bottom w:val="single" w:sz="8" w:space="0" w:color="auto"/>
              <w:right w:val="single" w:sz="8" w:space="0" w:color="auto"/>
            </w:tcBorders>
            <w:shd w:val="clear" w:color="000000" w:fill="FFFF00"/>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 w:val="18"/>
                <w:szCs w:val="18"/>
              </w:rPr>
            </w:pPr>
            <w:r w:rsidRPr="00D1797E">
              <w:rPr>
                <w:rFonts w:ascii="Times New Roman" w:eastAsia="맑은 고딕" w:hAnsi="Times New Roman" w:cs="Times New Roman"/>
                <w:color w:val="000000"/>
                <w:kern w:val="0"/>
                <w:sz w:val="18"/>
                <w:szCs w:val="18"/>
              </w:rPr>
              <w:t xml:space="preserve">0.05388 </w:t>
            </w:r>
          </w:p>
        </w:tc>
        <w:tc>
          <w:tcPr>
            <w:tcW w:w="948" w:type="dxa"/>
            <w:tcBorders>
              <w:top w:val="nil"/>
              <w:left w:val="nil"/>
              <w:bottom w:val="nil"/>
              <w:right w:val="nil"/>
            </w:tcBorders>
            <w:shd w:val="clear" w:color="000000" w:fill="FFFF00"/>
            <w:noWrap/>
            <w:vAlign w:val="center"/>
            <w:hideMark/>
          </w:tcPr>
          <w:p w:rsidR="00D1797E" w:rsidRPr="00D1797E" w:rsidRDefault="00D1797E" w:rsidP="00D1797E">
            <w:pPr>
              <w:widowControl/>
              <w:wordWrap/>
              <w:autoSpaceDE/>
              <w:autoSpaceDN/>
              <w:spacing w:after="0" w:line="240" w:lineRule="auto"/>
              <w:jc w:val="center"/>
              <w:rPr>
                <w:rFonts w:ascii="Times New Roman" w:eastAsia="맑은 고딕" w:hAnsi="Times New Roman" w:cs="Times New Roman"/>
                <w:color w:val="000000"/>
                <w:kern w:val="0"/>
                <w:sz w:val="18"/>
                <w:szCs w:val="18"/>
              </w:rPr>
            </w:pPr>
            <w:r w:rsidRPr="00D1797E">
              <w:rPr>
                <w:rFonts w:ascii="Times New Roman" w:eastAsia="맑은 고딕" w:hAnsi="Times New Roman" w:cs="Times New Roman"/>
                <w:color w:val="000000"/>
                <w:kern w:val="0"/>
                <w:sz w:val="18"/>
                <w:szCs w:val="18"/>
              </w:rPr>
              <w:t xml:space="preserve">0.015536 </w:t>
            </w:r>
          </w:p>
        </w:tc>
      </w:tr>
    </w:tbl>
    <w:p w:rsidR="00D1797E" w:rsidRPr="00EF3006" w:rsidRDefault="00D1797E" w:rsidP="00EF3006">
      <w:pPr>
        <w:rPr>
          <w:rFonts w:ascii="Times New Roman" w:hAnsi="Times New Roman" w:cs="Times New Roman"/>
        </w:rPr>
      </w:pPr>
    </w:p>
    <w:p w:rsidR="00B35D3B" w:rsidRPr="00B35D3B" w:rsidRDefault="00B35D3B" w:rsidP="00B35D3B">
      <w:pPr>
        <w:rPr>
          <w:rFonts w:ascii="Times New Roman" w:hAnsi="Times New Roman" w:cs="Times New Roman"/>
          <w:sz w:val="22"/>
        </w:rPr>
      </w:pPr>
      <w:r w:rsidRPr="00B35D3B">
        <w:rPr>
          <w:rFonts w:ascii="Times New Roman" w:hAnsi="Times New Roman" w:cs="Times New Roman" w:hint="eastAsia"/>
          <w:sz w:val="22"/>
        </w:rPr>
        <w:t>T</w:t>
      </w:r>
      <w:r w:rsidRPr="00B35D3B">
        <w:rPr>
          <w:rFonts w:ascii="Times New Roman" w:hAnsi="Times New Roman" w:cs="Times New Roman"/>
          <w:sz w:val="22"/>
        </w:rPr>
        <w:t xml:space="preserve">o get the </w:t>
      </w:r>
      <w:proofErr w:type="spellStart"/>
      <w:r w:rsidRPr="00B35D3B">
        <w:rPr>
          <w:rFonts w:ascii="Times New Roman" w:hAnsi="Times New Roman" w:cs="Times New Roman"/>
          <w:sz w:val="22"/>
        </w:rPr>
        <w:t>the</w:t>
      </w:r>
      <w:proofErr w:type="spellEnd"/>
      <w:r w:rsidRPr="00B35D3B">
        <w:rPr>
          <w:rFonts w:ascii="Times New Roman" w:hAnsi="Times New Roman" w:cs="Times New Roman"/>
          <w:sz w:val="22"/>
        </w:rPr>
        <w:t xml:space="preserve"> optimal risky portfolio of the five stocks, we again use the MS Excel Solver function</w:t>
      </w:r>
      <w:r w:rsidRPr="00B35D3B">
        <w:rPr>
          <w:rFonts w:ascii="Times New Roman" w:hAnsi="Times New Roman" w:cs="Times New Roman" w:hint="eastAsia"/>
          <w:sz w:val="22"/>
        </w:rPr>
        <w:t xml:space="preserve"> t</w:t>
      </w:r>
      <w:r w:rsidRPr="00B35D3B">
        <w:rPr>
          <w:rFonts w:ascii="Times New Roman" w:hAnsi="Times New Roman" w:cs="Times New Roman"/>
          <w:sz w:val="22"/>
        </w:rPr>
        <w:t xml:space="preserve">o get the ORP with the maximum </w:t>
      </w:r>
      <w:proofErr w:type="spellStart"/>
      <w:r w:rsidRPr="00B35D3B">
        <w:rPr>
          <w:rFonts w:ascii="Times New Roman" w:hAnsi="Times New Roman" w:cs="Times New Roman"/>
          <w:sz w:val="22"/>
        </w:rPr>
        <w:t>sharpe</w:t>
      </w:r>
      <w:proofErr w:type="spellEnd"/>
      <w:r w:rsidRPr="00B35D3B">
        <w:rPr>
          <w:rFonts w:ascii="Times New Roman" w:hAnsi="Times New Roman" w:cs="Times New Roman"/>
          <w:sz w:val="22"/>
        </w:rPr>
        <w:t xml:space="preserve"> ratio. </w:t>
      </w:r>
      <w:r w:rsidR="001E3349" w:rsidRPr="001E3349">
        <w:rPr>
          <w:rFonts w:ascii="Times New Roman" w:hAnsi="Times New Roman" w:cs="Times New Roman"/>
          <w:sz w:val="22"/>
        </w:rPr>
        <w:t xml:space="preserve">Our target is to </w:t>
      </w:r>
      <w:proofErr w:type="spellStart"/>
      <w:r w:rsidR="001E3349">
        <w:rPr>
          <w:rFonts w:ascii="Times New Roman" w:hAnsi="Times New Roman" w:cs="Times New Roman"/>
          <w:sz w:val="22"/>
        </w:rPr>
        <w:t>maximise</w:t>
      </w:r>
      <w:proofErr w:type="spellEnd"/>
      <w:r w:rsidR="001E3349">
        <w:rPr>
          <w:rFonts w:ascii="Times New Roman" w:hAnsi="Times New Roman" w:cs="Times New Roman"/>
          <w:sz w:val="22"/>
        </w:rPr>
        <w:t xml:space="preserve"> pf Sharpe ratio</w:t>
      </w:r>
      <w:r w:rsidR="001E3349" w:rsidRPr="001E3349">
        <w:rPr>
          <w:rFonts w:ascii="Times New Roman" w:hAnsi="Times New Roman" w:cs="Times New Roman"/>
          <w:sz w:val="22"/>
        </w:rPr>
        <w:t>, so choose target=</w:t>
      </w:r>
      <w:r w:rsidR="001E3349">
        <w:rPr>
          <w:rFonts w:ascii="Times New Roman" w:hAnsi="Times New Roman" w:cs="Times New Roman"/>
          <w:sz w:val="22"/>
        </w:rPr>
        <w:t>pf S-ratio</w:t>
      </w:r>
      <w:r w:rsidR="001E3349" w:rsidRPr="001E3349">
        <w:rPr>
          <w:rFonts w:ascii="Times New Roman" w:hAnsi="Times New Roman" w:cs="Times New Roman"/>
          <w:sz w:val="22"/>
        </w:rPr>
        <w:t xml:space="preserve">, </w:t>
      </w:r>
      <w:proofErr w:type="spellStart"/>
      <w:r w:rsidR="001E3349" w:rsidRPr="001E3349">
        <w:rPr>
          <w:rFonts w:ascii="Times New Roman" w:hAnsi="Times New Roman" w:cs="Times New Roman"/>
          <w:sz w:val="22"/>
        </w:rPr>
        <w:t>m</w:t>
      </w:r>
      <w:r w:rsidR="001E3349">
        <w:rPr>
          <w:rFonts w:ascii="Times New Roman" w:hAnsi="Times New Roman" w:cs="Times New Roman"/>
          <w:sz w:val="22"/>
        </w:rPr>
        <w:t>aximise</w:t>
      </w:r>
      <w:proofErr w:type="spellEnd"/>
      <w:r w:rsidR="001E3349" w:rsidRPr="001E3349">
        <w:rPr>
          <w:rFonts w:ascii="Times New Roman" w:hAnsi="Times New Roman" w:cs="Times New Roman"/>
          <w:sz w:val="22"/>
        </w:rPr>
        <w:t>. The variable cells are the weight on stocks variable (w1, w2, w3, w4, w5), since we are choosing</w:t>
      </w:r>
      <w:r w:rsidR="008E48B6">
        <w:rPr>
          <w:rFonts w:ascii="Times New Roman" w:hAnsi="Times New Roman" w:cs="Times New Roman"/>
          <w:sz w:val="22"/>
        </w:rPr>
        <w:t xml:space="preserve"> </w:t>
      </w:r>
      <w:r w:rsidR="001E3349" w:rsidRPr="001E3349">
        <w:rPr>
          <w:rFonts w:ascii="Times New Roman" w:hAnsi="Times New Roman" w:cs="Times New Roman"/>
          <w:sz w:val="22"/>
        </w:rPr>
        <w:t xml:space="preserve">stock weights </w:t>
      </w:r>
      <w:r w:rsidR="0069529F">
        <w:rPr>
          <w:rFonts w:ascii="Times New Roman" w:hAnsi="Times New Roman" w:cs="Times New Roman"/>
          <w:sz w:val="22"/>
        </w:rPr>
        <w:t xml:space="preserve">of a portfolio </w:t>
      </w:r>
      <w:r w:rsidR="001E3349" w:rsidRPr="001E3349">
        <w:rPr>
          <w:rFonts w:ascii="Times New Roman" w:hAnsi="Times New Roman" w:cs="Times New Roman"/>
          <w:sz w:val="22"/>
        </w:rPr>
        <w:t xml:space="preserve">through which we can get </w:t>
      </w:r>
      <w:r w:rsidR="001E3349">
        <w:rPr>
          <w:rFonts w:ascii="Times New Roman" w:hAnsi="Times New Roman" w:cs="Times New Roman"/>
          <w:sz w:val="22"/>
        </w:rPr>
        <w:t>the maximum Sharpe ratio</w:t>
      </w:r>
      <w:r w:rsidR="001E3349" w:rsidRPr="001E3349">
        <w:rPr>
          <w:rFonts w:ascii="Times New Roman" w:hAnsi="Times New Roman" w:cs="Times New Roman"/>
          <w:sz w:val="22"/>
        </w:rPr>
        <w:t xml:space="preserve"> </w:t>
      </w:r>
      <w:r w:rsidR="001E3349">
        <w:rPr>
          <w:rFonts w:ascii="Times New Roman" w:hAnsi="Times New Roman" w:cs="Times New Roman"/>
          <w:sz w:val="22"/>
        </w:rPr>
        <w:t>when combined with the risk-free asset</w:t>
      </w:r>
      <w:r w:rsidR="001E3349" w:rsidRPr="001E3349">
        <w:rPr>
          <w:rFonts w:ascii="Times New Roman" w:hAnsi="Times New Roman" w:cs="Times New Roman"/>
          <w:sz w:val="22"/>
        </w:rPr>
        <w:t xml:space="preserve">. Finally, we have </w:t>
      </w:r>
      <w:r w:rsidR="007B68AF">
        <w:rPr>
          <w:rFonts w:ascii="Times New Roman" w:hAnsi="Times New Roman" w:cs="Times New Roman"/>
          <w:sz w:val="22"/>
        </w:rPr>
        <w:t>one</w:t>
      </w:r>
      <w:r w:rsidR="001E3349" w:rsidRPr="001E3349">
        <w:rPr>
          <w:rFonts w:ascii="Times New Roman" w:hAnsi="Times New Roman" w:cs="Times New Roman"/>
          <w:sz w:val="22"/>
        </w:rPr>
        <w:t xml:space="preserve"> constraint</w:t>
      </w:r>
      <w:r w:rsidR="007B68AF">
        <w:rPr>
          <w:rFonts w:ascii="Times New Roman" w:hAnsi="Times New Roman" w:cs="Times New Roman"/>
          <w:sz w:val="22"/>
        </w:rPr>
        <w:t>:</w:t>
      </w:r>
      <w:r w:rsidR="001E3349" w:rsidRPr="001E3349">
        <w:rPr>
          <w:rFonts w:ascii="Times New Roman" w:hAnsi="Times New Roman" w:cs="Times New Roman"/>
          <w:sz w:val="22"/>
        </w:rPr>
        <w:t xml:space="preserve"> the sum of stock weights should equal 1. The solver setting is attached below.</w:t>
      </w:r>
    </w:p>
    <w:p w:rsidR="007B68AF" w:rsidRPr="00AE5EF0" w:rsidRDefault="007B68AF" w:rsidP="00B35D3B">
      <w:pPr>
        <w:rPr>
          <w:rFonts w:ascii="Times New Roman" w:hAnsi="Times New Roman" w:cs="Times New Roman"/>
          <w:sz w:val="22"/>
          <w:szCs w:val="24"/>
        </w:rPr>
      </w:pPr>
      <w:r w:rsidRPr="00AE5EF0">
        <w:rPr>
          <w:rFonts w:ascii="Times New Roman" w:hAnsi="Times New Roman" w:cs="Times New Roman"/>
          <w:noProof/>
          <w:sz w:val="22"/>
          <w:szCs w:val="24"/>
        </w:rPr>
        <w:drawing>
          <wp:inline distT="0" distB="0" distL="0" distR="0">
            <wp:extent cx="3140686" cy="2876550"/>
            <wp:effectExtent l="0" t="0" r="317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5889" cy="2881315"/>
                    </a:xfrm>
                    <a:prstGeom prst="rect">
                      <a:avLst/>
                    </a:prstGeom>
                    <a:noFill/>
                    <a:ln>
                      <a:noFill/>
                    </a:ln>
                  </pic:spPr>
                </pic:pic>
              </a:graphicData>
            </a:graphic>
          </wp:inline>
        </w:drawing>
      </w:r>
    </w:p>
    <w:p w:rsidR="00EF3006" w:rsidRDefault="007B68AF" w:rsidP="00EF3006">
      <w:pPr>
        <w:rPr>
          <w:rFonts w:ascii="Times New Roman" w:hAnsi="Times New Roman" w:cs="Times New Roman"/>
          <w:sz w:val="22"/>
          <w:szCs w:val="24"/>
        </w:rPr>
      </w:pPr>
      <w:r w:rsidRPr="00AE5EF0">
        <w:rPr>
          <w:rFonts w:ascii="Times New Roman" w:hAnsi="Times New Roman" w:cs="Times New Roman" w:hint="eastAsia"/>
          <w:sz w:val="22"/>
          <w:szCs w:val="24"/>
        </w:rPr>
        <w:t>N</w:t>
      </w:r>
      <w:r w:rsidRPr="00AE5EF0">
        <w:rPr>
          <w:rFonts w:ascii="Times New Roman" w:hAnsi="Times New Roman" w:cs="Times New Roman"/>
          <w:sz w:val="22"/>
          <w:szCs w:val="24"/>
        </w:rPr>
        <w:t>ow we get the</w:t>
      </w:r>
      <w:r w:rsidR="00AE5EF0">
        <w:rPr>
          <w:rFonts w:ascii="Times New Roman" w:hAnsi="Times New Roman" w:cs="Times New Roman"/>
          <w:sz w:val="22"/>
          <w:szCs w:val="24"/>
        </w:rPr>
        <w:t xml:space="preserve"> </w:t>
      </w:r>
      <w:proofErr w:type="spellStart"/>
      <w:r w:rsidR="00AE5EF0">
        <w:rPr>
          <w:rFonts w:ascii="Times New Roman" w:hAnsi="Times New Roman" w:cs="Times New Roman"/>
          <w:sz w:val="22"/>
          <w:szCs w:val="24"/>
        </w:rPr>
        <w:t>maximised</w:t>
      </w:r>
      <w:proofErr w:type="spellEnd"/>
      <w:r w:rsidRPr="00AE5EF0">
        <w:rPr>
          <w:rFonts w:ascii="Times New Roman" w:hAnsi="Times New Roman" w:cs="Times New Roman"/>
          <w:sz w:val="22"/>
          <w:szCs w:val="24"/>
        </w:rPr>
        <w:t xml:space="preserve"> pf S-ratio and each weight. Since weights are newly filled, the adjusted pf Var and pf Mean are</w:t>
      </w:r>
      <w:r w:rsidRPr="00AE5EF0">
        <w:rPr>
          <w:rFonts w:ascii="Times New Roman" w:hAnsi="Times New Roman" w:cs="Times New Roman" w:hint="eastAsia"/>
          <w:sz w:val="22"/>
          <w:szCs w:val="24"/>
        </w:rPr>
        <w:t xml:space="preserve"> </w:t>
      </w:r>
      <w:r w:rsidRPr="00AE5EF0">
        <w:rPr>
          <w:rFonts w:ascii="Times New Roman" w:hAnsi="Times New Roman" w:cs="Times New Roman"/>
          <w:sz w:val="22"/>
          <w:szCs w:val="24"/>
        </w:rPr>
        <w:t>also automatically renewed.</w:t>
      </w:r>
      <w:r w:rsidR="00AE5EF0">
        <w:rPr>
          <w:rFonts w:ascii="Times New Roman" w:hAnsi="Times New Roman" w:cs="Times New Roman" w:hint="eastAsia"/>
          <w:sz w:val="22"/>
          <w:szCs w:val="24"/>
        </w:rPr>
        <w:t xml:space="preserve"> </w:t>
      </w:r>
      <w:r w:rsidR="00AE5EF0">
        <w:rPr>
          <w:rFonts w:ascii="Times New Roman" w:hAnsi="Times New Roman" w:cs="Times New Roman"/>
          <w:sz w:val="22"/>
          <w:szCs w:val="24"/>
        </w:rPr>
        <w:t>We copy and paste these values to fill in the yellow shaded tables.</w:t>
      </w:r>
    </w:p>
    <w:p w:rsidR="00AE5EF0" w:rsidRPr="00AE5EF0" w:rsidRDefault="00AE5EF0" w:rsidP="00EF3006">
      <w:pPr>
        <w:rPr>
          <w:rFonts w:ascii="Times New Roman" w:hAnsi="Times New Roman" w:cs="Times New Roman"/>
          <w:sz w:val="22"/>
          <w:szCs w:val="24"/>
        </w:rPr>
      </w:pPr>
    </w:p>
    <w:p w:rsidR="00EF3006" w:rsidRPr="00EF3006" w:rsidRDefault="00EF3006" w:rsidP="00EF3006">
      <w:pPr>
        <w:rPr>
          <w:rFonts w:ascii="Times New Roman" w:hAnsi="Times New Roman" w:cs="Times New Roman"/>
        </w:rPr>
      </w:pPr>
    </w:p>
    <w:tbl>
      <w:tblPr>
        <w:tblW w:w="6700" w:type="dxa"/>
        <w:tblCellMar>
          <w:left w:w="99" w:type="dxa"/>
          <w:right w:w="99" w:type="dxa"/>
        </w:tblCellMar>
        <w:tblLook w:val="04A0" w:firstRow="1" w:lastRow="0" w:firstColumn="1" w:lastColumn="0" w:noHBand="0" w:noVBand="1"/>
      </w:tblPr>
      <w:tblGrid>
        <w:gridCol w:w="1040"/>
        <w:gridCol w:w="1120"/>
        <w:gridCol w:w="1120"/>
        <w:gridCol w:w="1120"/>
        <w:gridCol w:w="1180"/>
        <w:gridCol w:w="1120"/>
      </w:tblGrid>
      <w:tr w:rsidR="00EF3006" w:rsidRPr="00EF3006" w:rsidTr="00EF3006">
        <w:trPr>
          <w:trHeight w:val="340"/>
        </w:trPr>
        <w:tc>
          <w:tcPr>
            <w:tcW w:w="1040" w:type="dxa"/>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left"/>
              <w:rPr>
                <w:rFonts w:ascii="Times New Roman" w:eastAsia="맑은 고딕" w:hAnsi="Times New Roman" w:cs="Times New Roman"/>
                <w:b/>
                <w:bCs/>
                <w:color w:val="FF0000"/>
                <w:kern w:val="0"/>
                <w:sz w:val="22"/>
              </w:rPr>
            </w:pPr>
            <w:r w:rsidRPr="00EF3006">
              <w:rPr>
                <w:rFonts w:ascii="Times New Roman" w:eastAsia="맑은 고딕" w:hAnsi="Times New Roman" w:cs="Times New Roman"/>
                <w:b/>
                <w:bCs/>
                <w:color w:val="FF0000"/>
                <w:kern w:val="0"/>
                <w:sz w:val="22"/>
              </w:rPr>
              <w:lastRenderedPageBreak/>
              <w:t>#8</w:t>
            </w:r>
          </w:p>
        </w:tc>
        <w:tc>
          <w:tcPr>
            <w:tcW w:w="3360" w:type="dxa"/>
            <w:gridSpan w:val="3"/>
            <w:tcBorders>
              <w:top w:val="single" w:sz="4" w:space="0" w:color="auto"/>
              <w:left w:val="single" w:sz="4" w:space="0" w:color="auto"/>
              <w:bottom w:val="single" w:sz="4" w:space="0" w:color="auto"/>
              <w:right w:val="single" w:sz="4" w:space="0" w:color="000000"/>
            </w:tcBorders>
            <w:shd w:val="clear" w:color="000000" w:fill="F2DCDB"/>
            <w:noWrap/>
            <w:vAlign w:val="center"/>
            <w:hideMark/>
          </w:tcPr>
          <w:p w:rsidR="00EF3006" w:rsidRPr="00EF3006" w:rsidRDefault="00EF3006" w:rsidP="00EF3006">
            <w:pPr>
              <w:widowControl/>
              <w:wordWrap/>
              <w:autoSpaceDE/>
              <w:autoSpaceDN/>
              <w:spacing w:after="0" w:line="240" w:lineRule="auto"/>
              <w:jc w:val="left"/>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Treynor-Black Sharpe Ratio</w:t>
            </w:r>
          </w:p>
        </w:tc>
        <w:tc>
          <w:tcPr>
            <w:tcW w:w="1180" w:type="dxa"/>
            <w:tcBorders>
              <w:top w:val="single" w:sz="4" w:space="0" w:color="auto"/>
              <w:left w:val="nil"/>
              <w:bottom w:val="single" w:sz="4" w:space="0" w:color="auto"/>
              <w:right w:val="single" w:sz="4" w:space="0" w:color="auto"/>
            </w:tcBorders>
            <w:shd w:val="clear" w:color="000000" w:fill="FFFF00"/>
            <w:noWrap/>
            <w:vAlign w:val="center"/>
            <w:hideMark/>
          </w:tcPr>
          <w:p w:rsidR="00EF3006" w:rsidRPr="00EF3006" w:rsidRDefault="00EF3006" w:rsidP="00EF3006">
            <w:pPr>
              <w:widowControl/>
              <w:wordWrap/>
              <w:autoSpaceDE/>
              <w:autoSpaceDN/>
              <w:spacing w:after="0" w:line="240" w:lineRule="auto"/>
              <w:jc w:val="right"/>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0.0646</w:t>
            </w:r>
          </w:p>
        </w:tc>
        <w:tc>
          <w:tcPr>
            <w:tcW w:w="1120" w:type="dxa"/>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right"/>
              <w:rPr>
                <w:rFonts w:ascii="Times New Roman" w:eastAsia="맑은 고딕" w:hAnsi="Times New Roman" w:cs="Times New Roman"/>
                <w:color w:val="000000"/>
                <w:kern w:val="0"/>
                <w:sz w:val="22"/>
              </w:rPr>
            </w:pPr>
          </w:p>
        </w:tc>
      </w:tr>
      <w:tr w:rsidR="00EF3006" w:rsidRPr="00EF3006" w:rsidTr="00EF3006">
        <w:trPr>
          <w:trHeight w:val="340"/>
        </w:trPr>
        <w:tc>
          <w:tcPr>
            <w:tcW w:w="1040" w:type="dxa"/>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left"/>
              <w:rPr>
                <w:rFonts w:ascii="Times New Roman" w:eastAsia="Times New Roman" w:hAnsi="Times New Roman" w:cs="Times New Roman"/>
                <w:kern w:val="0"/>
                <w:szCs w:val="20"/>
              </w:rPr>
            </w:pPr>
          </w:p>
        </w:tc>
        <w:tc>
          <w:tcPr>
            <w:tcW w:w="1120" w:type="dxa"/>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left"/>
              <w:rPr>
                <w:rFonts w:ascii="Times New Roman" w:eastAsia="Times New Roman" w:hAnsi="Times New Roman" w:cs="Times New Roman"/>
                <w:kern w:val="0"/>
                <w:szCs w:val="20"/>
              </w:rPr>
            </w:pPr>
          </w:p>
        </w:tc>
        <w:tc>
          <w:tcPr>
            <w:tcW w:w="1120" w:type="dxa"/>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left"/>
              <w:rPr>
                <w:rFonts w:ascii="Times New Roman" w:eastAsia="Times New Roman" w:hAnsi="Times New Roman" w:cs="Times New Roman"/>
                <w:kern w:val="0"/>
                <w:szCs w:val="20"/>
              </w:rPr>
            </w:pPr>
          </w:p>
        </w:tc>
        <w:tc>
          <w:tcPr>
            <w:tcW w:w="1120" w:type="dxa"/>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left"/>
              <w:rPr>
                <w:rFonts w:ascii="Times New Roman" w:eastAsia="Times New Roman" w:hAnsi="Times New Roman" w:cs="Times New Roman"/>
                <w:kern w:val="0"/>
                <w:szCs w:val="20"/>
              </w:rPr>
            </w:pPr>
          </w:p>
        </w:tc>
        <w:tc>
          <w:tcPr>
            <w:tcW w:w="1180" w:type="dxa"/>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left"/>
              <w:rPr>
                <w:rFonts w:ascii="Times New Roman" w:eastAsia="Times New Roman" w:hAnsi="Times New Roman" w:cs="Times New Roman"/>
                <w:kern w:val="0"/>
                <w:szCs w:val="20"/>
              </w:rPr>
            </w:pPr>
          </w:p>
        </w:tc>
        <w:tc>
          <w:tcPr>
            <w:tcW w:w="1120" w:type="dxa"/>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left"/>
              <w:rPr>
                <w:rFonts w:ascii="Times New Roman" w:eastAsia="Times New Roman" w:hAnsi="Times New Roman" w:cs="Times New Roman"/>
                <w:kern w:val="0"/>
                <w:szCs w:val="20"/>
              </w:rPr>
            </w:pPr>
          </w:p>
        </w:tc>
      </w:tr>
      <w:tr w:rsidR="00EF3006" w:rsidRPr="00EF3006" w:rsidTr="00EF3006">
        <w:trPr>
          <w:trHeight w:val="340"/>
        </w:trPr>
        <w:tc>
          <w:tcPr>
            <w:tcW w:w="1040" w:type="dxa"/>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left"/>
              <w:rPr>
                <w:rFonts w:ascii="Times New Roman" w:eastAsia="Times New Roman" w:hAnsi="Times New Roman" w:cs="Times New Roman"/>
                <w:kern w:val="0"/>
                <w:szCs w:val="20"/>
              </w:rPr>
            </w:pPr>
          </w:p>
        </w:tc>
        <w:tc>
          <w:tcPr>
            <w:tcW w:w="1120" w:type="dxa"/>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left"/>
              <w:rPr>
                <w:rFonts w:ascii="Times New Roman" w:eastAsia="Times New Roman" w:hAnsi="Times New Roman" w:cs="Times New Roman"/>
                <w:kern w:val="0"/>
                <w:szCs w:val="20"/>
              </w:rPr>
            </w:pPr>
          </w:p>
        </w:tc>
        <w:tc>
          <w:tcPr>
            <w:tcW w:w="3420" w:type="dxa"/>
            <w:gridSpan w:val="3"/>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left"/>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weight on passive portfolio</w:t>
            </w:r>
          </w:p>
        </w:tc>
        <w:tc>
          <w:tcPr>
            <w:tcW w:w="1120" w:type="dxa"/>
            <w:tcBorders>
              <w:top w:val="nil"/>
              <w:left w:val="nil"/>
              <w:bottom w:val="nil"/>
              <w:right w:val="nil"/>
            </w:tcBorders>
            <w:shd w:val="clear" w:color="000000" w:fill="FFFF00"/>
            <w:noWrap/>
            <w:vAlign w:val="center"/>
            <w:hideMark/>
          </w:tcPr>
          <w:p w:rsidR="00EF3006" w:rsidRPr="00EF3006" w:rsidRDefault="00EF3006" w:rsidP="00EF3006">
            <w:pPr>
              <w:widowControl/>
              <w:wordWrap/>
              <w:autoSpaceDE/>
              <w:autoSpaceDN/>
              <w:spacing w:after="0" w:line="240" w:lineRule="auto"/>
              <w:jc w:val="right"/>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0.1984</w:t>
            </w:r>
          </w:p>
        </w:tc>
      </w:tr>
      <w:tr w:rsidR="00EF3006" w:rsidRPr="00EF3006" w:rsidTr="00EF3006">
        <w:trPr>
          <w:trHeight w:val="340"/>
        </w:trPr>
        <w:tc>
          <w:tcPr>
            <w:tcW w:w="1040" w:type="dxa"/>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right"/>
              <w:rPr>
                <w:rFonts w:ascii="Times New Roman" w:eastAsia="맑은 고딕" w:hAnsi="Times New Roman" w:cs="Times New Roman"/>
                <w:color w:val="000000"/>
                <w:kern w:val="0"/>
                <w:sz w:val="22"/>
              </w:rPr>
            </w:pPr>
          </w:p>
        </w:tc>
        <w:tc>
          <w:tcPr>
            <w:tcW w:w="1120" w:type="dxa"/>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left"/>
              <w:rPr>
                <w:rFonts w:ascii="Times New Roman" w:eastAsia="Times New Roman" w:hAnsi="Times New Roman" w:cs="Times New Roman"/>
                <w:kern w:val="0"/>
                <w:szCs w:val="20"/>
              </w:rPr>
            </w:pPr>
          </w:p>
        </w:tc>
        <w:tc>
          <w:tcPr>
            <w:tcW w:w="3420" w:type="dxa"/>
            <w:gridSpan w:val="3"/>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left"/>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weight on active portfolio</w:t>
            </w:r>
          </w:p>
        </w:tc>
        <w:tc>
          <w:tcPr>
            <w:tcW w:w="1120" w:type="dxa"/>
            <w:tcBorders>
              <w:top w:val="nil"/>
              <w:left w:val="nil"/>
              <w:bottom w:val="nil"/>
              <w:right w:val="nil"/>
            </w:tcBorders>
            <w:shd w:val="clear" w:color="000000" w:fill="FFFF00"/>
            <w:noWrap/>
            <w:vAlign w:val="center"/>
            <w:hideMark/>
          </w:tcPr>
          <w:p w:rsidR="00EF3006" w:rsidRPr="00EF3006" w:rsidRDefault="00EF3006" w:rsidP="00EF3006">
            <w:pPr>
              <w:widowControl/>
              <w:wordWrap/>
              <w:autoSpaceDE/>
              <w:autoSpaceDN/>
              <w:spacing w:after="0" w:line="240" w:lineRule="auto"/>
              <w:jc w:val="right"/>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0.8016</w:t>
            </w:r>
          </w:p>
        </w:tc>
      </w:tr>
      <w:tr w:rsidR="00EF3006" w:rsidRPr="00EF3006" w:rsidTr="00EF3006">
        <w:trPr>
          <w:trHeight w:val="340"/>
        </w:trPr>
        <w:tc>
          <w:tcPr>
            <w:tcW w:w="1040" w:type="dxa"/>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right"/>
              <w:rPr>
                <w:rFonts w:ascii="Times New Roman" w:eastAsia="맑은 고딕" w:hAnsi="Times New Roman" w:cs="Times New Roman"/>
                <w:color w:val="000000"/>
                <w:kern w:val="0"/>
                <w:sz w:val="22"/>
              </w:rPr>
            </w:pPr>
          </w:p>
        </w:tc>
        <w:tc>
          <w:tcPr>
            <w:tcW w:w="1120" w:type="dxa"/>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left"/>
              <w:rPr>
                <w:rFonts w:ascii="Times New Roman" w:eastAsia="Times New Roman" w:hAnsi="Times New Roman" w:cs="Times New Roman"/>
                <w:kern w:val="0"/>
                <w:szCs w:val="20"/>
              </w:rPr>
            </w:pPr>
          </w:p>
        </w:tc>
        <w:tc>
          <w:tcPr>
            <w:tcW w:w="1120" w:type="dxa"/>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left"/>
              <w:rPr>
                <w:rFonts w:ascii="Times New Roman" w:eastAsia="Times New Roman" w:hAnsi="Times New Roman" w:cs="Times New Roman"/>
                <w:kern w:val="0"/>
                <w:szCs w:val="20"/>
              </w:rPr>
            </w:pPr>
          </w:p>
        </w:tc>
        <w:tc>
          <w:tcPr>
            <w:tcW w:w="2300" w:type="dxa"/>
            <w:gridSpan w:val="2"/>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left"/>
              <w:rPr>
                <w:rFonts w:ascii="Times New Roman" w:eastAsia="맑은 고딕" w:hAnsi="Times New Roman" w:cs="Times New Roman" w:hint="eastAsia"/>
                <w:color w:val="000000"/>
                <w:kern w:val="0"/>
                <w:sz w:val="22"/>
              </w:rPr>
            </w:pPr>
            <w:r w:rsidRPr="00EF3006">
              <w:rPr>
                <w:rFonts w:ascii="Times New Roman" w:eastAsia="맑은 고딕" w:hAnsi="Times New Roman" w:cs="Times New Roman"/>
                <w:color w:val="000000"/>
                <w:kern w:val="0"/>
                <w:sz w:val="22"/>
              </w:rPr>
              <w:t xml:space="preserve">weight on </w:t>
            </w:r>
            <w:r w:rsidR="00973744">
              <w:rPr>
                <w:rFonts w:ascii="Times New Roman" w:eastAsia="맑은 고딕" w:hAnsi="Times New Roman" w:cs="Times New Roman" w:hint="eastAsia"/>
                <w:color w:val="000000"/>
                <w:kern w:val="0"/>
                <w:sz w:val="22"/>
              </w:rPr>
              <w:t>M</w:t>
            </w:r>
            <w:r w:rsidR="00973744">
              <w:rPr>
                <w:rFonts w:ascii="Times New Roman" w:eastAsia="맑은 고딕" w:hAnsi="Times New Roman" w:cs="Times New Roman"/>
                <w:color w:val="000000"/>
                <w:kern w:val="0"/>
                <w:sz w:val="22"/>
              </w:rPr>
              <w:t>CD</w:t>
            </w:r>
          </w:p>
        </w:tc>
        <w:tc>
          <w:tcPr>
            <w:tcW w:w="1120" w:type="dxa"/>
            <w:tcBorders>
              <w:top w:val="nil"/>
              <w:left w:val="nil"/>
              <w:bottom w:val="nil"/>
              <w:right w:val="nil"/>
            </w:tcBorders>
            <w:shd w:val="clear" w:color="000000" w:fill="FFFF00"/>
            <w:noWrap/>
            <w:vAlign w:val="center"/>
            <w:hideMark/>
          </w:tcPr>
          <w:p w:rsidR="00EF3006" w:rsidRPr="00EF3006" w:rsidRDefault="00EF3006" w:rsidP="00EF3006">
            <w:pPr>
              <w:widowControl/>
              <w:wordWrap/>
              <w:autoSpaceDE/>
              <w:autoSpaceDN/>
              <w:spacing w:after="0" w:line="240" w:lineRule="auto"/>
              <w:jc w:val="right"/>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0.5780</w:t>
            </w:r>
          </w:p>
        </w:tc>
      </w:tr>
      <w:tr w:rsidR="00EF3006" w:rsidRPr="00EF3006" w:rsidTr="00EF3006">
        <w:trPr>
          <w:trHeight w:val="340"/>
        </w:trPr>
        <w:tc>
          <w:tcPr>
            <w:tcW w:w="1040" w:type="dxa"/>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right"/>
              <w:rPr>
                <w:rFonts w:ascii="Times New Roman" w:eastAsia="맑은 고딕" w:hAnsi="Times New Roman" w:cs="Times New Roman"/>
                <w:color w:val="000000"/>
                <w:kern w:val="0"/>
                <w:sz w:val="22"/>
              </w:rPr>
            </w:pPr>
          </w:p>
        </w:tc>
        <w:tc>
          <w:tcPr>
            <w:tcW w:w="1120" w:type="dxa"/>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left"/>
              <w:rPr>
                <w:rFonts w:ascii="Times New Roman" w:eastAsia="Times New Roman" w:hAnsi="Times New Roman" w:cs="Times New Roman"/>
                <w:kern w:val="0"/>
                <w:szCs w:val="20"/>
              </w:rPr>
            </w:pPr>
          </w:p>
        </w:tc>
        <w:tc>
          <w:tcPr>
            <w:tcW w:w="1120" w:type="dxa"/>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left"/>
              <w:rPr>
                <w:rFonts w:ascii="Times New Roman" w:eastAsia="Times New Roman" w:hAnsi="Times New Roman" w:cs="Times New Roman"/>
                <w:kern w:val="0"/>
                <w:szCs w:val="20"/>
              </w:rPr>
            </w:pPr>
          </w:p>
        </w:tc>
        <w:tc>
          <w:tcPr>
            <w:tcW w:w="2300" w:type="dxa"/>
            <w:gridSpan w:val="2"/>
            <w:tcBorders>
              <w:top w:val="nil"/>
              <w:left w:val="nil"/>
              <w:bottom w:val="nil"/>
              <w:right w:val="nil"/>
            </w:tcBorders>
            <w:shd w:val="clear" w:color="auto" w:fill="auto"/>
            <w:noWrap/>
            <w:vAlign w:val="center"/>
            <w:hideMark/>
          </w:tcPr>
          <w:p w:rsidR="00EF3006" w:rsidRPr="00EF3006" w:rsidRDefault="00EF3006" w:rsidP="00EF3006">
            <w:pPr>
              <w:widowControl/>
              <w:wordWrap/>
              <w:autoSpaceDE/>
              <w:autoSpaceDN/>
              <w:spacing w:after="0" w:line="240" w:lineRule="auto"/>
              <w:jc w:val="left"/>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 xml:space="preserve">weight on </w:t>
            </w:r>
            <w:r w:rsidR="00973744">
              <w:rPr>
                <w:rFonts w:ascii="Times New Roman" w:eastAsia="맑은 고딕" w:hAnsi="Times New Roman" w:cs="Times New Roman"/>
                <w:color w:val="000000"/>
                <w:kern w:val="0"/>
                <w:sz w:val="22"/>
              </w:rPr>
              <w:t>NKE</w:t>
            </w:r>
          </w:p>
        </w:tc>
        <w:tc>
          <w:tcPr>
            <w:tcW w:w="1120" w:type="dxa"/>
            <w:tcBorders>
              <w:top w:val="nil"/>
              <w:left w:val="nil"/>
              <w:bottom w:val="nil"/>
              <w:right w:val="nil"/>
            </w:tcBorders>
            <w:shd w:val="clear" w:color="000000" w:fill="FFFF00"/>
            <w:noWrap/>
            <w:vAlign w:val="center"/>
            <w:hideMark/>
          </w:tcPr>
          <w:p w:rsidR="00EF3006" w:rsidRPr="00EF3006" w:rsidRDefault="00EF3006" w:rsidP="00EF3006">
            <w:pPr>
              <w:widowControl/>
              <w:wordWrap/>
              <w:autoSpaceDE/>
              <w:autoSpaceDN/>
              <w:spacing w:after="0" w:line="240" w:lineRule="auto"/>
              <w:jc w:val="right"/>
              <w:rPr>
                <w:rFonts w:ascii="Times New Roman" w:eastAsia="맑은 고딕" w:hAnsi="Times New Roman" w:cs="Times New Roman"/>
                <w:color w:val="000000"/>
                <w:kern w:val="0"/>
                <w:sz w:val="22"/>
              </w:rPr>
            </w:pPr>
            <w:r w:rsidRPr="00EF3006">
              <w:rPr>
                <w:rFonts w:ascii="Times New Roman" w:eastAsia="맑은 고딕" w:hAnsi="Times New Roman" w:cs="Times New Roman"/>
                <w:color w:val="000000"/>
                <w:kern w:val="0"/>
                <w:sz w:val="22"/>
              </w:rPr>
              <w:t>0.2236</w:t>
            </w:r>
          </w:p>
        </w:tc>
      </w:tr>
    </w:tbl>
    <w:p w:rsidR="00E03B35" w:rsidRDefault="00E03B35" w:rsidP="00E03B35">
      <w:pPr>
        <w:rPr>
          <w:rFonts w:ascii="Times New Roman" w:hAnsi="Times New Roman" w:cs="Times New Roman"/>
          <w:sz w:val="22"/>
          <w:szCs w:val="24"/>
        </w:rPr>
      </w:pPr>
    </w:p>
    <w:p w:rsidR="00E03B35" w:rsidRDefault="00E03B35" w:rsidP="00E450D4">
      <w:pPr>
        <w:rPr>
          <w:rFonts w:ascii="Times New Roman" w:hAnsi="Times New Roman" w:cs="Times New Roman"/>
          <w:sz w:val="22"/>
          <w:szCs w:val="24"/>
        </w:rPr>
      </w:pPr>
      <w:r>
        <w:rPr>
          <w:rFonts w:ascii="Times New Roman" w:hAnsi="Times New Roman" w:cs="Times New Roman" w:hint="cs"/>
          <w:sz w:val="22"/>
          <w:szCs w:val="24"/>
        </w:rPr>
        <w:t>H</w:t>
      </w:r>
      <w:r>
        <w:rPr>
          <w:rFonts w:ascii="Times New Roman" w:hAnsi="Times New Roman" w:cs="Times New Roman"/>
          <w:sz w:val="22"/>
          <w:szCs w:val="24"/>
        </w:rPr>
        <w:t xml:space="preserve">ere, we first construct a new table of </w:t>
      </w:r>
      <w:r w:rsidR="001A62AD">
        <w:rPr>
          <w:rFonts w:ascii="Times New Roman" w:hAnsi="Times New Roman" w:cs="Times New Roman"/>
          <w:sz w:val="22"/>
          <w:szCs w:val="24"/>
        </w:rPr>
        <w:t>a</w:t>
      </w:r>
      <w:r w:rsidR="007B7691">
        <w:rPr>
          <w:rFonts w:ascii="Times New Roman" w:hAnsi="Times New Roman" w:cs="Times New Roman"/>
          <w:sz w:val="22"/>
          <w:szCs w:val="24"/>
        </w:rPr>
        <w:t>n active</w:t>
      </w:r>
      <w:r w:rsidR="001A62AD">
        <w:rPr>
          <w:rFonts w:ascii="Times New Roman" w:hAnsi="Times New Roman" w:cs="Times New Roman"/>
          <w:sz w:val="22"/>
          <w:szCs w:val="24"/>
        </w:rPr>
        <w:t xml:space="preserve"> portfolio </w:t>
      </w:r>
      <w:r w:rsidR="00DF123E">
        <w:rPr>
          <w:rFonts w:ascii="Times New Roman" w:hAnsi="Times New Roman" w:cs="Times New Roman"/>
          <w:sz w:val="22"/>
          <w:szCs w:val="24"/>
        </w:rPr>
        <w:t xml:space="preserve">A </w:t>
      </w:r>
      <w:r w:rsidR="001A62AD">
        <w:rPr>
          <w:rFonts w:ascii="Times New Roman" w:hAnsi="Times New Roman" w:cs="Times New Roman"/>
          <w:sz w:val="22"/>
          <w:szCs w:val="24"/>
        </w:rPr>
        <w:t xml:space="preserve">that consists of </w:t>
      </w:r>
      <w:r>
        <w:rPr>
          <w:rFonts w:ascii="Times New Roman" w:hAnsi="Times New Roman" w:cs="Times New Roman"/>
          <w:sz w:val="22"/>
          <w:szCs w:val="24"/>
        </w:rPr>
        <w:t xml:space="preserve">MCD and NIKE where each </w:t>
      </w:r>
      <w:r w:rsidRPr="00E03B35">
        <w:rPr>
          <w:rFonts w:ascii="Times New Roman" w:hAnsi="Times New Roman" w:cs="Times New Roman"/>
          <w:sz w:val="22"/>
          <w:szCs w:val="24"/>
        </w:rPr>
        <w:t>(monthly) alpha</w:t>
      </w:r>
      <w:r>
        <w:rPr>
          <w:rFonts w:ascii="Times New Roman" w:hAnsi="Times New Roman" w:cs="Times New Roman"/>
          <w:sz w:val="22"/>
          <w:szCs w:val="24"/>
        </w:rPr>
        <w:t>s</w:t>
      </w:r>
      <w:r w:rsidRPr="00E03B35">
        <w:rPr>
          <w:rFonts w:ascii="Times New Roman" w:hAnsi="Times New Roman" w:cs="Times New Roman"/>
          <w:sz w:val="22"/>
          <w:szCs w:val="24"/>
        </w:rPr>
        <w:t xml:space="preserve"> of</w:t>
      </w:r>
      <w:r>
        <w:rPr>
          <w:rFonts w:ascii="Times New Roman" w:hAnsi="Times New Roman" w:cs="Times New Roman"/>
          <w:sz w:val="22"/>
          <w:szCs w:val="24"/>
        </w:rPr>
        <w:t xml:space="preserve"> the two stocks are</w:t>
      </w:r>
      <w:r w:rsidRPr="00E03B35">
        <w:rPr>
          <w:rFonts w:ascii="Times New Roman" w:hAnsi="Times New Roman" w:cs="Times New Roman"/>
          <w:sz w:val="22"/>
          <w:szCs w:val="24"/>
        </w:rPr>
        <w:t xml:space="preserve"> 0.0020 and</w:t>
      </w:r>
      <w:r>
        <w:rPr>
          <w:rFonts w:ascii="Times New Roman" w:hAnsi="Times New Roman" w:cs="Times New Roman"/>
          <w:sz w:val="22"/>
          <w:szCs w:val="24"/>
        </w:rPr>
        <w:t xml:space="preserve"> </w:t>
      </w:r>
      <w:r w:rsidRPr="00E03B35">
        <w:rPr>
          <w:rFonts w:ascii="Times New Roman" w:hAnsi="Times New Roman" w:cs="Times New Roman"/>
          <w:sz w:val="22"/>
          <w:szCs w:val="24"/>
        </w:rPr>
        <w:t>0.0015, respectively</w:t>
      </w:r>
      <w:r>
        <w:rPr>
          <w:rFonts w:ascii="Times New Roman" w:hAnsi="Times New Roman" w:cs="Times New Roman"/>
          <w:sz w:val="22"/>
          <w:szCs w:val="24"/>
        </w:rPr>
        <w:t>.</w:t>
      </w:r>
      <w:r w:rsidR="00694408">
        <w:rPr>
          <w:rFonts w:ascii="Times New Roman" w:hAnsi="Times New Roman" w:cs="Times New Roman"/>
          <w:sz w:val="22"/>
          <w:szCs w:val="24"/>
        </w:rPr>
        <w:t xml:space="preserve"> See the table below.</w:t>
      </w:r>
      <w:r w:rsidR="007B7691">
        <w:rPr>
          <w:rFonts w:ascii="Times New Roman" w:hAnsi="Times New Roman" w:cs="Times New Roman"/>
          <w:sz w:val="22"/>
          <w:szCs w:val="24"/>
        </w:rPr>
        <w:t xml:space="preserve"> From the result of the regression analysis of MCD and NIKE done in previous problems, we get the estimate for beta and var(e) by the regression coefficient of S&amp;P500 and </w:t>
      </w:r>
      <w:proofErr w:type="gramStart"/>
      <w:r w:rsidR="007B7691">
        <w:rPr>
          <w:rFonts w:ascii="Times New Roman" w:hAnsi="Times New Roman" w:cs="Times New Roman"/>
          <w:sz w:val="22"/>
          <w:szCs w:val="24"/>
        </w:rPr>
        <w:t>MSE(</w:t>
      </w:r>
      <w:proofErr w:type="gramEnd"/>
      <w:r w:rsidR="007B7691">
        <w:rPr>
          <w:rFonts w:ascii="Times New Roman" w:hAnsi="Times New Roman" w:cs="Times New Roman"/>
          <w:sz w:val="22"/>
          <w:szCs w:val="24"/>
        </w:rPr>
        <w:t>or Mean Squared Residual), respectively.</w:t>
      </w:r>
      <w:r w:rsidR="009C36AA">
        <w:rPr>
          <w:rFonts w:ascii="Times New Roman" w:hAnsi="Times New Roman" w:cs="Times New Roman"/>
          <w:sz w:val="22"/>
          <w:szCs w:val="24"/>
        </w:rPr>
        <w:t xml:space="preserve"> </w:t>
      </w:r>
      <w:r w:rsidR="00E450D4">
        <w:rPr>
          <w:rFonts w:ascii="Times New Roman" w:hAnsi="Times New Roman" w:cs="Times New Roman"/>
          <w:sz w:val="22"/>
          <w:szCs w:val="24"/>
        </w:rPr>
        <w:t xml:space="preserve">Then we get </w:t>
      </w:r>
      <w:r w:rsidR="00DF123E">
        <w:rPr>
          <w:rFonts w:ascii="Times New Roman" w:hAnsi="Times New Roman" w:cs="Times New Roman"/>
          <w:sz w:val="22"/>
          <w:szCs w:val="24"/>
        </w:rPr>
        <w:t>the</w:t>
      </w:r>
      <w:r w:rsidR="00E450D4">
        <w:rPr>
          <w:rFonts w:ascii="Times New Roman" w:hAnsi="Times New Roman" w:cs="Times New Roman"/>
          <w:sz w:val="22"/>
          <w:szCs w:val="24"/>
        </w:rPr>
        <w:t xml:space="preserve"> optimal </w:t>
      </w:r>
      <w:r w:rsidR="00E450D4" w:rsidRPr="00E450D4">
        <w:rPr>
          <w:rFonts w:ascii="Times New Roman" w:hAnsi="Times New Roman" w:cs="Times New Roman"/>
          <w:sz w:val="22"/>
          <w:szCs w:val="24"/>
        </w:rPr>
        <w:t xml:space="preserve">weight </w:t>
      </w:r>
      <w:r w:rsidR="00E450D4">
        <w:rPr>
          <w:rFonts w:ascii="Times New Roman" w:hAnsi="Times New Roman" w:cs="Times New Roman"/>
          <w:sz w:val="22"/>
          <w:szCs w:val="24"/>
        </w:rPr>
        <w:t>for</w:t>
      </w:r>
      <w:r w:rsidR="00DF123E">
        <w:rPr>
          <w:rFonts w:ascii="Times New Roman" w:hAnsi="Times New Roman" w:cs="Times New Roman"/>
          <w:sz w:val="22"/>
          <w:szCs w:val="24"/>
        </w:rPr>
        <w:t xml:space="preserve"> each stock in</w:t>
      </w:r>
      <w:r w:rsidR="00E450D4">
        <w:rPr>
          <w:rFonts w:ascii="Times New Roman" w:hAnsi="Times New Roman" w:cs="Times New Roman"/>
          <w:sz w:val="22"/>
          <w:szCs w:val="24"/>
        </w:rPr>
        <w:t xml:space="preserve"> this active portfol</w:t>
      </w:r>
      <w:bookmarkStart w:id="1" w:name="_GoBack"/>
      <w:bookmarkEnd w:id="1"/>
      <w:r w:rsidR="00E450D4">
        <w:rPr>
          <w:rFonts w:ascii="Times New Roman" w:hAnsi="Times New Roman" w:cs="Times New Roman"/>
          <w:sz w:val="22"/>
          <w:szCs w:val="24"/>
        </w:rPr>
        <w:t>io stock by calculating</w:t>
      </w:r>
      <w:r w:rsidR="00E450D4" w:rsidRPr="00E450D4">
        <w:rPr>
          <w:rFonts w:ascii="Times New Roman" w:hAnsi="Times New Roman" w:cs="Times New Roman"/>
          <w:sz w:val="22"/>
          <w:szCs w:val="24"/>
        </w:rPr>
        <w:t xml:space="preserve"> </w:t>
      </w:r>
      <w:r w:rsidR="00E450D4">
        <w:rPr>
          <w:rFonts w:ascii="Times New Roman" w:hAnsi="Times New Roman" w:cs="Times New Roman"/>
          <w:sz w:val="22"/>
          <w:szCs w:val="24"/>
        </w:rPr>
        <w:t>=</w:t>
      </w:r>
      <w:r w:rsidR="00E450D4" w:rsidRPr="00E450D4">
        <w:rPr>
          <w:rFonts w:ascii="Times New Roman" w:hAnsi="Times New Roman" w:cs="Times New Roman"/>
          <w:sz w:val="22"/>
          <w:szCs w:val="24"/>
        </w:rPr>
        <w:t>(alpha/var(e</w:t>
      </w:r>
      <w:proofErr w:type="gramStart"/>
      <w:r w:rsidR="00E450D4" w:rsidRPr="00E450D4">
        <w:rPr>
          <w:rFonts w:ascii="Times New Roman" w:hAnsi="Times New Roman" w:cs="Times New Roman"/>
          <w:sz w:val="22"/>
          <w:szCs w:val="24"/>
        </w:rPr>
        <w:t>)[</w:t>
      </w:r>
      <w:proofErr w:type="gramEnd"/>
      <w:r w:rsidR="00E450D4">
        <w:rPr>
          <w:rFonts w:ascii="Times New Roman" w:hAnsi="Times New Roman" w:cs="Times New Roman"/>
          <w:sz w:val="22"/>
          <w:szCs w:val="24"/>
        </w:rPr>
        <w:t xml:space="preserve">stock </w:t>
      </w:r>
      <w:proofErr w:type="spellStart"/>
      <w:r w:rsidR="00E450D4">
        <w:rPr>
          <w:rFonts w:ascii="Times New Roman" w:hAnsi="Times New Roman" w:cs="Times New Roman"/>
          <w:sz w:val="22"/>
          <w:szCs w:val="24"/>
        </w:rPr>
        <w:t>i</w:t>
      </w:r>
      <w:proofErr w:type="spellEnd"/>
      <w:r w:rsidR="00E450D4" w:rsidRPr="00E450D4">
        <w:rPr>
          <w:rFonts w:ascii="Times New Roman" w:hAnsi="Times New Roman" w:cs="Times New Roman"/>
          <w:sz w:val="22"/>
          <w:szCs w:val="24"/>
        </w:rPr>
        <w:t>])/sum</w:t>
      </w:r>
      <w:r w:rsidR="00E450D4">
        <w:rPr>
          <w:rFonts w:ascii="Times New Roman" w:hAnsi="Times New Roman" w:cs="Times New Roman"/>
          <w:sz w:val="22"/>
          <w:szCs w:val="24"/>
        </w:rPr>
        <w:t xml:space="preserve">. </w:t>
      </w:r>
      <w:r w:rsidR="00DF123E">
        <w:rPr>
          <w:rFonts w:ascii="Times New Roman" w:hAnsi="Times New Roman" w:cs="Times New Roman"/>
          <w:sz w:val="22"/>
          <w:szCs w:val="24"/>
        </w:rPr>
        <w:t xml:space="preserve">With </w:t>
      </w:r>
      <w:proofErr w:type="gramStart"/>
      <w:r w:rsidR="00DF123E">
        <w:rPr>
          <w:rFonts w:ascii="Times New Roman" w:hAnsi="Times New Roman" w:cs="Times New Roman"/>
          <w:sz w:val="22"/>
          <w:szCs w:val="24"/>
        </w:rPr>
        <w:t>this weights</w:t>
      </w:r>
      <w:proofErr w:type="gramEnd"/>
      <w:r w:rsidR="00DF123E">
        <w:rPr>
          <w:rFonts w:ascii="Times New Roman" w:hAnsi="Times New Roman" w:cs="Times New Roman"/>
          <w:sz w:val="22"/>
          <w:szCs w:val="24"/>
        </w:rPr>
        <w:t>,</w:t>
      </w:r>
      <w:r w:rsidR="00E450D4">
        <w:rPr>
          <w:rFonts w:ascii="Times New Roman" w:hAnsi="Times New Roman" w:cs="Times New Roman"/>
          <w:sz w:val="22"/>
          <w:szCs w:val="24"/>
        </w:rPr>
        <w:t xml:space="preserve"> we calculate </w:t>
      </w:r>
      <w:r w:rsidR="00E450D4" w:rsidRPr="00E450D4">
        <w:rPr>
          <w:rFonts w:ascii="Times New Roman" w:hAnsi="Times New Roman" w:cs="Times New Roman"/>
          <w:sz w:val="22"/>
          <w:szCs w:val="24"/>
        </w:rPr>
        <w:t>each alpha</w:t>
      </w:r>
      <w:r w:rsidR="00842251">
        <w:rPr>
          <w:rFonts w:ascii="Times New Roman" w:hAnsi="Times New Roman" w:cs="Times New Roman"/>
          <w:sz w:val="22"/>
          <w:szCs w:val="24"/>
        </w:rPr>
        <w:t xml:space="preserve"> and beta </w:t>
      </w:r>
      <w:r w:rsidR="00DF123E">
        <w:rPr>
          <w:rFonts w:ascii="Times New Roman" w:hAnsi="Times New Roman" w:cs="Times New Roman"/>
          <w:sz w:val="22"/>
          <w:szCs w:val="24"/>
        </w:rPr>
        <w:t>of the active pf by calculating</w:t>
      </w:r>
      <w:r w:rsidR="00E450D4" w:rsidRPr="00E450D4">
        <w:rPr>
          <w:rFonts w:ascii="Times New Roman" w:hAnsi="Times New Roman" w:cs="Times New Roman"/>
          <w:sz w:val="22"/>
          <w:szCs w:val="24"/>
        </w:rPr>
        <w:t xml:space="preserve"> weighted average of each individual components</w:t>
      </w:r>
      <w:r w:rsidR="00DF123E">
        <w:rPr>
          <w:rFonts w:ascii="Times New Roman" w:hAnsi="Times New Roman" w:cs="Times New Roman"/>
          <w:sz w:val="22"/>
          <w:szCs w:val="24"/>
        </w:rPr>
        <w:t>.</w:t>
      </w:r>
      <w:r w:rsidR="0017769F">
        <w:rPr>
          <w:rFonts w:ascii="Times New Roman" w:hAnsi="Times New Roman" w:cs="Times New Roman"/>
          <w:sz w:val="22"/>
          <w:szCs w:val="24"/>
        </w:rPr>
        <w:t xml:space="preserve"> For </w:t>
      </w:r>
      <w:r w:rsidR="00E450D4" w:rsidRPr="00E450D4">
        <w:rPr>
          <w:rFonts w:ascii="Times New Roman" w:hAnsi="Times New Roman" w:cs="Times New Roman"/>
          <w:sz w:val="22"/>
          <w:szCs w:val="24"/>
        </w:rPr>
        <w:t>var(e)</w:t>
      </w:r>
      <w:r w:rsidR="00842251">
        <w:rPr>
          <w:rFonts w:ascii="Times New Roman" w:hAnsi="Times New Roman" w:cs="Times New Roman"/>
          <w:sz w:val="22"/>
          <w:szCs w:val="24"/>
        </w:rPr>
        <w:t xml:space="preserve">, we have </w:t>
      </w:r>
      <w:r w:rsidR="00E450D4" w:rsidRPr="00E450D4">
        <w:rPr>
          <w:rFonts w:ascii="Times New Roman" w:hAnsi="Times New Roman" w:cs="Times New Roman"/>
          <w:sz w:val="22"/>
          <w:szCs w:val="24"/>
        </w:rPr>
        <w:t xml:space="preserve">sum of </w:t>
      </w:r>
      <w:r w:rsidR="0017769F">
        <w:rPr>
          <w:rFonts w:ascii="Times New Roman" w:hAnsi="Times New Roman" w:cs="Times New Roman"/>
          <w:sz w:val="22"/>
          <w:szCs w:val="24"/>
        </w:rPr>
        <w:t>w</w:t>
      </w:r>
      <w:r w:rsidR="0017769F" w:rsidRPr="0017769F">
        <w:rPr>
          <w:rFonts w:ascii="Times New Roman" w:hAnsi="Times New Roman" w:cs="Times New Roman"/>
          <w:sz w:val="16"/>
          <w:szCs w:val="18"/>
        </w:rPr>
        <w:t>i</w:t>
      </w:r>
      <w:r w:rsidR="00E450D4" w:rsidRPr="00E450D4">
        <w:rPr>
          <w:rFonts w:ascii="Times New Roman" w:hAnsi="Times New Roman" w:cs="Times New Roman"/>
          <w:sz w:val="22"/>
          <w:szCs w:val="24"/>
        </w:rPr>
        <w:t>^2*var</w:t>
      </w:r>
      <w:r w:rsidR="0017769F">
        <w:rPr>
          <w:rFonts w:ascii="Times New Roman" w:hAnsi="Times New Roman" w:cs="Times New Roman"/>
          <w:sz w:val="22"/>
          <w:szCs w:val="24"/>
        </w:rPr>
        <w:t>(</w:t>
      </w:r>
      <w:proofErr w:type="spellStart"/>
      <w:r w:rsidR="0017769F">
        <w:rPr>
          <w:rFonts w:ascii="Times New Roman" w:hAnsi="Times New Roman" w:cs="Times New Roman"/>
          <w:sz w:val="22"/>
          <w:szCs w:val="24"/>
        </w:rPr>
        <w:t>e</w:t>
      </w:r>
      <w:r w:rsidR="0017769F" w:rsidRPr="0017769F">
        <w:rPr>
          <w:rFonts w:ascii="Times New Roman" w:hAnsi="Times New Roman" w:cs="Times New Roman"/>
          <w:sz w:val="16"/>
          <w:szCs w:val="18"/>
        </w:rPr>
        <w:t>i</w:t>
      </w:r>
      <w:proofErr w:type="spellEnd"/>
      <w:r w:rsidR="0017769F">
        <w:rPr>
          <w:rFonts w:ascii="Times New Roman" w:hAnsi="Times New Roman" w:cs="Times New Roman"/>
          <w:sz w:val="22"/>
          <w:szCs w:val="24"/>
        </w:rPr>
        <w:t>)</w:t>
      </w:r>
      <w:r w:rsidR="00A25EE8">
        <w:rPr>
          <w:rFonts w:ascii="Times New Roman" w:hAnsi="Times New Roman" w:cs="Times New Roman"/>
          <w:sz w:val="22"/>
          <w:szCs w:val="24"/>
        </w:rPr>
        <w:t>. Then with the formula of</w:t>
      </w:r>
      <w:r w:rsidR="00A25EE8" w:rsidRPr="00A25EE8">
        <w:t xml:space="preserve"> </w:t>
      </w:r>
      <w:r w:rsidR="00A25EE8" w:rsidRPr="00A25EE8">
        <w:rPr>
          <w:rFonts w:ascii="Times New Roman" w:hAnsi="Times New Roman" w:cs="Times New Roman"/>
          <w:sz w:val="22"/>
          <w:szCs w:val="24"/>
        </w:rPr>
        <w:t>Treynor-Black model</w:t>
      </w:r>
      <w:r w:rsidR="00A25EE8">
        <w:rPr>
          <w:rFonts w:ascii="Times New Roman" w:hAnsi="Times New Roman" w:cs="Times New Roman"/>
          <w:sz w:val="22"/>
          <w:szCs w:val="24"/>
        </w:rPr>
        <w:t xml:space="preserve">, we calculate </w:t>
      </w:r>
      <w:proofErr w:type="gramStart"/>
      <w:r w:rsidR="00A25EE8">
        <w:rPr>
          <w:rFonts w:ascii="Times New Roman" w:hAnsi="Times New Roman" w:cs="Times New Roman"/>
          <w:sz w:val="22"/>
          <w:szCs w:val="24"/>
        </w:rPr>
        <w:t>w(</w:t>
      </w:r>
      <w:proofErr w:type="gramEnd"/>
      <w:r w:rsidR="00A25EE8">
        <w:rPr>
          <w:rFonts w:ascii="Times New Roman" w:hAnsi="Times New Roman" w:cs="Times New Roman"/>
          <w:sz w:val="22"/>
          <w:szCs w:val="24"/>
        </w:rPr>
        <w:t xml:space="preserve">0), w*(A), and w*(M), using </w:t>
      </w:r>
      <w:r w:rsidR="00A25EE8" w:rsidRPr="00A25EE8">
        <w:rPr>
          <w:rFonts w:ascii="Times New Roman" w:hAnsi="Times New Roman" w:cs="Times New Roman"/>
          <w:sz w:val="22"/>
          <w:szCs w:val="24"/>
        </w:rPr>
        <w:t>the S&amp;P 500 index fund as a passive</w:t>
      </w:r>
      <w:r w:rsidR="00A25EE8">
        <w:rPr>
          <w:rFonts w:ascii="Times New Roman" w:hAnsi="Times New Roman" w:cs="Times New Roman"/>
          <w:sz w:val="22"/>
          <w:szCs w:val="24"/>
        </w:rPr>
        <w:t>, market</w:t>
      </w:r>
      <w:r w:rsidR="00A25EE8" w:rsidRPr="00A25EE8">
        <w:rPr>
          <w:rFonts w:ascii="Times New Roman" w:hAnsi="Times New Roman" w:cs="Times New Roman"/>
          <w:sz w:val="22"/>
          <w:szCs w:val="24"/>
        </w:rPr>
        <w:t xml:space="preserve"> portfolio</w:t>
      </w:r>
      <w:r w:rsidR="00A25EE8">
        <w:rPr>
          <w:rFonts w:ascii="Times New Roman" w:hAnsi="Times New Roman" w:cs="Times New Roman"/>
          <w:sz w:val="22"/>
          <w:szCs w:val="24"/>
        </w:rPr>
        <w:t>. All the explained results are given below</w:t>
      </w:r>
      <w:r w:rsidR="00A157B7">
        <w:rPr>
          <w:rFonts w:ascii="Times New Roman" w:hAnsi="Times New Roman" w:cs="Times New Roman"/>
          <w:sz w:val="22"/>
          <w:szCs w:val="24"/>
        </w:rPr>
        <w:t xml:space="preserve"> by the table</w:t>
      </w:r>
      <w:r w:rsidR="00A25EE8">
        <w:rPr>
          <w:rFonts w:ascii="Times New Roman" w:hAnsi="Times New Roman" w:cs="Times New Roman"/>
          <w:sz w:val="22"/>
          <w:szCs w:val="24"/>
        </w:rPr>
        <w:t>.</w:t>
      </w:r>
    </w:p>
    <w:p w:rsidR="00E03B35" w:rsidRDefault="00E03B35" w:rsidP="00E03B35">
      <w:pPr>
        <w:rPr>
          <w:rFonts w:ascii="Times New Roman" w:hAnsi="Times New Roman" w:cs="Times New Roman"/>
          <w:sz w:val="22"/>
          <w:szCs w:val="24"/>
        </w:rPr>
      </w:pPr>
      <w:r>
        <w:rPr>
          <w:rFonts w:ascii="Times New Roman" w:hAnsi="Times New Roman" w:cs="Times New Roman"/>
          <w:sz w:val="22"/>
          <w:szCs w:val="24"/>
        </w:rPr>
        <w:t xml:space="preserve"> </w:t>
      </w:r>
      <w:r w:rsidR="00E450D4">
        <w:rPr>
          <w:rFonts w:ascii="Times New Roman" w:hAnsi="Times New Roman" w:cs="Times New Roman"/>
          <w:noProof/>
          <w:sz w:val="22"/>
          <w:szCs w:val="24"/>
        </w:rPr>
        <w:drawing>
          <wp:inline distT="0" distB="0" distL="0" distR="0">
            <wp:extent cx="3301226" cy="26670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2578" cy="2676171"/>
                    </a:xfrm>
                    <a:prstGeom prst="rect">
                      <a:avLst/>
                    </a:prstGeom>
                    <a:noFill/>
                    <a:ln>
                      <a:noFill/>
                    </a:ln>
                  </pic:spPr>
                </pic:pic>
              </a:graphicData>
            </a:graphic>
          </wp:inline>
        </w:drawing>
      </w:r>
    </w:p>
    <w:p w:rsidR="00E03B35" w:rsidRDefault="00E93430" w:rsidP="00E03B35">
      <w:pPr>
        <w:rPr>
          <w:rFonts w:ascii="Times New Roman" w:hAnsi="Times New Roman" w:cs="Times New Roman"/>
          <w:sz w:val="22"/>
          <w:szCs w:val="24"/>
        </w:rPr>
      </w:pPr>
      <w:r>
        <w:rPr>
          <w:rFonts w:ascii="Times New Roman" w:hAnsi="Times New Roman" w:cs="Times New Roman" w:hint="eastAsia"/>
          <w:sz w:val="22"/>
          <w:szCs w:val="24"/>
        </w:rPr>
        <w:t>S</w:t>
      </w:r>
      <w:r>
        <w:rPr>
          <w:rFonts w:ascii="Times New Roman" w:hAnsi="Times New Roman" w:cs="Times New Roman"/>
          <w:sz w:val="22"/>
          <w:szCs w:val="24"/>
        </w:rPr>
        <w:t>ince we have calculated the weight on passive portfolio and the weight on active portfolio by the formula, we fill in the yellow blanks. For the weight on MCD and NKE, we multiply the weight on active pf and the weight on each individual stock inside the active pf. For example, for MCD, we get =</w:t>
      </w:r>
      <w:r w:rsidRPr="00E93430">
        <w:rPr>
          <w:rFonts w:ascii="Times New Roman" w:hAnsi="Times New Roman" w:cs="Times New Roman"/>
          <w:sz w:val="22"/>
          <w:szCs w:val="24"/>
        </w:rPr>
        <w:t>AA92*AI96</w:t>
      </w:r>
      <w:r>
        <w:rPr>
          <w:rFonts w:ascii="Times New Roman" w:hAnsi="Times New Roman" w:cs="Times New Roman"/>
          <w:sz w:val="22"/>
          <w:szCs w:val="24"/>
        </w:rPr>
        <w:t>=0.721041*0.801591=</w:t>
      </w:r>
      <w:r w:rsidRPr="00E93430">
        <w:rPr>
          <w:rFonts w:ascii="Times New Roman" w:hAnsi="Times New Roman" w:cs="Times New Roman"/>
          <w:sz w:val="22"/>
          <w:szCs w:val="24"/>
        </w:rPr>
        <w:t>0.5780</w:t>
      </w:r>
    </w:p>
    <w:p w:rsidR="00340CFE" w:rsidRDefault="00340CFE" w:rsidP="00E03B35">
      <w:pPr>
        <w:rPr>
          <w:rFonts w:ascii="Times New Roman" w:hAnsi="Times New Roman" w:cs="Times New Roman"/>
          <w:sz w:val="22"/>
          <w:szCs w:val="24"/>
        </w:rPr>
      </w:pPr>
      <w:r>
        <w:rPr>
          <w:rFonts w:ascii="Times New Roman" w:hAnsi="Times New Roman" w:cs="Times New Roman" w:hint="eastAsia"/>
          <w:sz w:val="22"/>
          <w:szCs w:val="24"/>
        </w:rPr>
        <w:t>F</w:t>
      </w:r>
      <w:r>
        <w:rPr>
          <w:rFonts w:ascii="Times New Roman" w:hAnsi="Times New Roman" w:cs="Times New Roman"/>
          <w:sz w:val="22"/>
          <w:szCs w:val="24"/>
        </w:rPr>
        <w:t xml:space="preserve">inally, we calculate the Treynor-Black Sharpe Ratio by </w:t>
      </w:r>
    </w:p>
    <w:p w:rsidR="00340CFE" w:rsidRDefault="00340CFE" w:rsidP="00E03B35">
      <w:pPr>
        <w:rPr>
          <w:rFonts w:ascii="Times New Roman" w:hAnsi="Times New Roman" w:cs="Times New Roman"/>
          <w:sz w:val="22"/>
          <w:szCs w:val="24"/>
        </w:rPr>
      </w:pPr>
      <w:r w:rsidRPr="00340CFE">
        <w:rPr>
          <w:rFonts w:ascii="Times New Roman" w:hAnsi="Times New Roman" w:cs="Times New Roman"/>
          <w:sz w:val="22"/>
          <w:szCs w:val="24"/>
        </w:rPr>
        <w:t>=</w:t>
      </w:r>
      <w:proofErr w:type="gramStart"/>
      <w:r w:rsidRPr="00340CFE">
        <w:rPr>
          <w:rFonts w:ascii="Times New Roman" w:hAnsi="Times New Roman" w:cs="Times New Roman"/>
          <w:sz w:val="22"/>
          <w:szCs w:val="24"/>
        </w:rPr>
        <w:t>SQRT</w:t>
      </w:r>
      <w:r>
        <w:rPr>
          <w:rFonts w:ascii="Times New Roman" w:hAnsi="Times New Roman" w:cs="Times New Roman"/>
          <w:sz w:val="22"/>
          <w:szCs w:val="24"/>
        </w:rPr>
        <w:t>(</w:t>
      </w:r>
      <w:proofErr w:type="gramEnd"/>
      <w:r w:rsidRPr="00340CFE">
        <w:rPr>
          <w:rFonts w:ascii="Times New Roman" w:hAnsi="Times New Roman" w:cs="Times New Roman"/>
          <w:sz w:val="22"/>
          <w:szCs w:val="24"/>
        </w:rPr>
        <w:t>(</w:t>
      </w:r>
      <w:r>
        <w:rPr>
          <w:rFonts w:ascii="Times New Roman" w:hAnsi="Times New Roman" w:cs="Times New Roman"/>
          <w:sz w:val="22"/>
          <w:szCs w:val="24"/>
        </w:rPr>
        <w:t xml:space="preserve">market </w:t>
      </w:r>
      <w:proofErr w:type="spellStart"/>
      <w:r>
        <w:rPr>
          <w:rFonts w:ascii="Times New Roman" w:hAnsi="Times New Roman" w:cs="Times New Roman"/>
          <w:sz w:val="22"/>
          <w:szCs w:val="24"/>
        </w:rPr>
        <w:t>sharpe</w:t>
      </w:r>
      <w:proofErr w:type="spellEnd"/>
      <w:r>
        <w:rPr>
          <w:rFonts w:ascii="Times New Roman" w:hAnsi="Times New Roman" w:cs="Times New Roman"/>
          <w:sz w:val="22"/>
          <w:szCs w:val="24"/>
        </w:rPr>
        <w:t xml:space="preserve"> ratio)</w:t>
      </w:r>
      <w:r w:rsidRPr="00340CFE">
        <w:rPr>
          <w:rFonts w:ascii="Times New Roman" w:hAnsi="Times New Roman" w:cs="Times New Roman"/>
          <w:sz w:val="22"/>
          <w:szCs w:val="24"/>
        </w:rPr>
        <w:t>^2+</w:t>
      </w:r>
      <w:r>
        <w:rPr>
          <w:rFonts w:ascii="Times New Roman" w:hAnsi="Times New Roman" w:cs="Times New Roman"/>
          <w:sz w:val="22"/>
          <w:szCs w:val="24"/>
        </w:rPr>
        <w:t>(alpha of portfolio A)</w:t>
      </w:r>
      <w:r w:rsidRPr="00340CFE">
        <w:rPr>
          <w:rFonts w:ascii="Times New Roman" w:hAnsi="Times New Roman" w:cs="Times New Roman"/>
          <w:sz w:val="22"/>
          <w:szCs w:val="24"/>
        </w:rPr>
        <w:t>^2/</w:t>
      </w:r>
      <w:r>
        <w:rPr>
          <w:rFonts w:ascii="Times New Roman" w:hAnsi="Times New Roman" w:cs="Times New Roman"/>
          <w:sz w:val="22"/>
          <w:szCs w:val="24"/>
        </w:rPr>
        <w:t>(var(e) of portfolio A)</w:t>
      </w:r>
      <w:r w:rsidRPr="00340CFE">
        <w:rPr>
          <w:rFonts w:ascii="Times New Roman" w:hAnsi="Times New Roman" w:cs="Times New Roman"/>
          <w:sz w:val="22"/>
          <w:szCs w:val="24"/>
        </w:rPr>
        <w:t>)</w:t>
      </w:r>
    </w:p>
    <w:p w:rsidR="00340CFE" w:rsidRDefault="00340CFE" w:rsidP="00E03B35">
      <w:pPr>
        <w:rPr>
          <w:rFonts w:ascii="Times New Roman" w:hAnsi="Times New Roman" w:cs="Times New Roman"/>
          <w:sz w:val="22"/>
          <w:szCs w:val="24"/>
        </w:rPr>
      </w:pPr>
      <w:r w:rsidRPr="00340CFE">
        <w:rPr>
          <w:rFonts w:ascii="Times New Roman" w:hAnsi="Times New Roman" w:cs="Times New Roman"/>
          <w:sz w:val="22"/>
          <w:szCs w:val="24"/>
        </w:rPr>
        <w:t>=SQRT(AE108^2+AE100^2/AE102)</w:t>
      </w:r>
    </w:p>
    <w:p w:rsidR="00FB090F" w:rsidRPr="00E03B35" w:rsidRDefault="00FB090F" w:rsidP="00E03B35">
      <w:pPr>
        <w:rPr>
          <w:rFonts w:ascii="Times New Roman" w:hAnsi="Times New Roman" w:cs="Times New Roman"/>
          <w:sz w:val="22"/>
          <w:szCs w:val="24"/>
        </w:rPr>
      </w:pPr>
      <w:r>
        <w:rPr>
          <w:rFonts w:ascii="Times New Roman" w:hAnsi="Times New Roman" w:cs="Times New Roman" w:hint="eastAsia"/>
          <w:sz w:val="22"/>
          <w:szCs w:val="24"/>
        </w:rPr>
        <w:t>=</w:t>
      </w:r>
      <w:r w:rsidRPr="00FB090F">
        <w:rPr>
          <w:rFonts w:ascii="Times New Roman" w:hAnsi="Times New Roman" w:cs="Times New Roman"/>
          <w:sz w:val="22"/>
          <w:szCs w:val="24"/>
        </w:rPr>
        <w:t>0.0646</w:t>
      </w:r>
    </w:p>
    <w:sectPr w:rsidR="00FB090F" w:rsidRPr="00E03B3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C4"/>
    <w:rsid w:val="00035996"/>
    <w:rsid w:val="001217F2"/>
    <w:rsid w:val="00132F36"/>
    <w:rsid w:val="0017769F"/>
    <w:rsid w:val="001A62AD"/>
    <w:rsid w:val="001E3349"/>
    <w:rsid w:val="001F4BDA"/>
    <w:rsid w:val="00247A25"/>
    <w:rsid w:val="00340CFE"/>
    <w:rsid w:val="004152E2"/>
    <w:rsid w:val="004F32F5"/>
    <w:rsid w:val="005E22E1"/>
    <w:rsid w:val="006236FD"/>
    <w:rsid w:val="00694408"/>
    <w:rsid w:val="0069529F"/>
    <w:rsid w:val="00705D5F"/>
    <w:rsid w:val="00711E9D"/>
    <w:rsid w:val="007B68AF"/>
    <w:rsid w:val="007B7691"/>
    <w:rsid w:val="007C11D0"/>
    <w:rsid w:val="00842251"/>
    <w:rsid w:val="008E48B6"/>
    <w:rsid w:val="00973744"/>
    <w:rsid w:val="009C36AA"/>
    <w:rsid w:val="00A157B7"/>
    <w:rsid w:val="00A16CD0"/>
    <w:rsid w:val="00A25EE8"/>
    <w:rsid w:val="00A7208B"/>
    <w:rsid w:val="00AE5EF0"/>
    <w:rsid w:val="00B35D3B"/>
    <w:rsid w:val="00B363C8"/>
    <w:rsid w:val="00B80EB2"/>
    <w:rsid w:val="00BC36C4"/>
    <w:rsid w:val="00C7302F"/>
    <w:rsid w:val="00C77C06"/>
    <w:rsid w:val="00CE2047"/>
    <w:rsid w:val="00D1797E"/>
    <w:rsid w:val="00D23F2C"/>
    <w:rsid w:val="00DF123E"/>
    <w:rsid w:val="00E03B35"/>
    <w:rsid w:val="00E450D4"/>
    <w:rsid w:val="00E5145F"/>
    <w:rsid w:val="00E93430"/>
    <w:rsid w:val="00ED4F44"/>
    <w:rsid w:val="00EF3006"/>
    <w:rsid w:val="00F046E8"/>
    <w:rsid w:val="00F92D04"/>
    <w:rsid w:val="00FB090F"/>
    <w:rsid w:val="00FC19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5EFC"/>
  <w15:chartTrackingRefBased/>
  <w15:docId w15:val="{BB1B6A23-210C-4796-AB19-304FF052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8264">
      <w:bodyDiv w:val="1"/>
      <w:marLeft w:val="0"/>
      <w:marRight w:val="0"/>
      <w:marTop w:val="0"/>
      <w:marBottom w:val="0"/>
      <w:divBdr>
        <w:top w:val="none" w:sz="0" w:space="0" w:color="auto"/>
        <w:left w:val="none" w:sz="0" w:space="0" w:color="auto"/>
        <w:bottom w:val="none" w:sz="0" w:space="0" w:color="auto"/>
        <w:right w:val="none" w:sz="0" w:space="0" w:color="auto"/>
      </w:divBdr>
    </w:div>
    <w:div w:id="104811139">
      <w:bodyDiv w:val="1"/>
      <w:marLeft w:val="0"/>
      <w:marRight w:val="0"/>
      <w:marTop w:val="0"/>
      <w:marBottom w:val="0"/>
      <w:divBdr>
        <w:top w:val="none" w:sz="0" w:space="0" w:color="auto"/>
        <w:left w:val="none" w:sz="0" w:space="0" w:color="auto"/>
        <w:bottom w:val="none" w:sz="0" w:space="0" w:color="auto"/>
        <w:right w:val="none" w:sz="0" w:space="0" w:color="auto"/>
      </w:divBdr>
    </w:div>
    <w:div w:id="238828461">
      <w:bodyDiv w:val="1"/>
      <w:marLeft w:val="0"/>
      <w:marRight w:val="0"/>
      <w:marTop w:val="0"/>
      <w:marBottom w:val="0"/>
      <w:divBdr>
        <w:top w:val="none" w:sz="0" w:space="0" w:color="auto"/>
        <w:left w:val="none" w:sz="0" w:space="0" w:color="auto"/>
        <w:bottom w:val="none" w:sz="0" w:space="0" w:color="auto"/>
        <w:right w:val="none" w:sz="0" w:space="0" w:color="auto"/>
      </w:divBdr>
    </w:div>
    <w:div w:id="422459875">
      <w:bodyDiv w:val="1"/>
      <w:marLeft w:val="0"/>
      <w:marRight w:val="0"/>
      <w:marTop w:val="0"/>
      <w:marBottom w:val="0"/>
      <w:divBdr>
        <w:top w:val="none" w:sz="0" w:space="0" w:color="auto"/>
        <w:left w:val="none" w:sz="0" w:space="0" w:color="auto"/>
        <w:bottom w:val="none" w:sz="0" w:space="0" w:color="auto"/>
        <w:right w:val="none" w:sz="0" w:space="0" w:color="auto"/>
      </w:divBdr>
    </w:div>
    <w:div w:id="545486436">
      <w:bodyDiv w:val="1"/>
      <w:marLeft w:val="0"/>
      <w:marRight w:val="0"/>
      <w:marTop w:val="0"/>
      <w:marBottom w:val="0"/>
      <w:divBdr>
        <w:top w:val="none" w:sz="0" w:space="0" w:color="auto"/>
        <w:left w:val="none" w:sz="0" w:space="0" w:color="auto"/>
        <w:bottom w:val="none" w:sz="0" w:space="0" w:color="auto"/>
        <w:right w:val="none" w:sz="0" w:space="0" w:color="auto"/>
      </w:divBdr>
    </w:div>
    <w:div w:id="641740884">
      <w:bodyDiv w:val="1"/>
      <w:marLeft w:val="0"/>
      <w:marRight w:val="0"/>
      <w:marTop w:val="0"/>
      <w:marBottom w:val="0"/>
      <w:divBdr>
        <w:top w:val="none" w:sz="0" w:space="0" w:color="auto"/>
        <w:left w:val="none" w:sz="0" w:space="0" w:color="auto"/>
        <w:bottom w:val="none" w:sz="0" w:space="0" w:color="auto"/>
        <w:right w:val="none" w:sz="0" w:space="0" w:color="auto"/>
      </w:divBdr>
    </w:div>
    <w:div w:id="641812039">
      <w:bodyDiv w:val="1"/>
      <w:marLeft w:val="0"/>
      <w:marRight w:val="0"/>
      <w:marTop w:val="0"/>
      <w:marBottom w:val="0"/>
      <w:divBdr>
        <w:top w:val="none" w:sz="0" w:space="0" w:color="auto"/>
        <w:left w:val="none" w:sz="0" w:space="0" w:color="auto"/>
        <w:bottom w:val="none" w:sz="0" w:space="0" w:color="auto"/>
        <w:right w:val="none" w:sz="0" w:space="0" w:color="auto"/>
      </w:divBdr>
    </w:div>
    <w:div w:id="789007012">
      <w:bodyDiv w:val="1"/>
      <w:marLeft w:val="0"/>
      <w:marRight w:val="0"/>
      <w:marTop w:val="0"/>
      <w:marBottom w:val="0"/>
      <w:divBdr>
        <w:top w:val="none" w:sz="0" w:space="0" w:color="auto"/>
        <w:left w:val="none" w:sz="0" w:space="0" w:color="auto"/>
        <w:bottom w:val="none" w:sz="0" w:space="0" w:color="auto"/>
        <w:right w:val="none" w:sz="0" w:space="0" w:color="auto"/>
      </w:divBdr>
    </w:div>
    <w:div w:id="1320964149">
      <w:bodyDiv w:val="1"/>
      <w:marLeft w:val="0"/>
      <w:marRight w:val="0"/>
      <w:marTop w:val="0"/>
      <w:marBottom w:val="0"/>
      <w:divBdr>
        <w:top w:val="none" w:sz="0" w:space="0" w:color="auto"/>
        <w:left w:val="none" w:sz="0" w:space="0" w:color="auto"/>
        <w:bottom w:val="none" w:sz="0" w:space="0" w:color="auto"/>
        <w:right w:val="none" w:sz="0" w:space="0" w:color="auto"/>
      </w:divBdr>
    </w:div>
    <w:div w:id="1489708802">
      <w:bodyDiv w:val="1"/>
      <w:marLeft w:val="0"/>
      <w:marRight w:val="0"/>
      <w:marTop w:val="0"/>
      <w:marBottom w:val="0"/>
      <w:divBdr>
        <w:top w:val="none" w:sz="0" w:space="0" w:color="auto"/>
        <w:left w:val="none" w:sz="0" w:space="0" w:color="auto"/>
        <w:bottom w:val="none" w:sz="0" w:space="0" w:color="auto"/>
        <w:right w:val="none" w:sz="0" w:space="0" w:color="auto"/>
      </w:divBdr>
    </w:div>
    <w:div w:id="1621955571">
      <w:bodyDiv w:val="1"/>
      <w:marLeft w:val="0"/>
      <w:marRight w:val="0"/>
      <w:marTop w:val="0"/>
      <w:marBottom w:val="0"/>
      <w:divBdr>
        <w:top w:val="none" w:sz="0" w:space="0" w:color="auto"/>
        <w:left w:val="none" w:sz="0" w:space="0" w:color="auto"/>
        <w:bottom w:val="none" w:sz="0" w:space="0" w:color="auto"/>
        <w:right w:val="none" w:sz="0" w:space="0" w:color="auto"/>
      </w:divBdr>
    </w:div>
    <w:div w:id="1861123923">
      <w:bodyDiv w:val="1"/>
      <w:marLeft w:val="0"/>
      <w:marRight w:val="0"/>
      <w:marTop w:val="0"/>
      <w:marBottom w:val="0"/>
      <w:divBdr>
        <w:top w:val="none" w:sz="0" w:space="0" w:color="auto"/>
        <w:left w:val="none" w:sz="0" w:space="0" w:color="auto"/>
        <w:bottom w:val="none" w:sz="0" w:space="0" w:color="auto"/>
        <w:right w:val="none" w:sz="0" w:space="0" w:color="auto"/>
      </w:divBdr>
    </w:div>
    <w:div w:id="196222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9D400-DEC5-4637-B14F-E74CFA05E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1179</Words>
  <Characters>6726</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Eunhyuk Choi</dc:creator>
  <cp:keywords/>
  <dc:description/>
  <cp:lastModifiedBy>Soyeon Lee</cp:lastModifiedBy>
  <cp:revision>3</cp:revision>
  <dcterms:created xsi:type="dcterms:W3CDTF">2019-06-20T16:17:00Z</dcterms:created>
  <dcterms:modified xsi:type="dcterms:W3CDTF">2019-06-20T16:30:00Z</dcterms:modified>
</cp:coreProperties>
</file>