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1D2B0A"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1D2B0A"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1D2B0A"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1D2B0A"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1D2B0A"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1D2B0A"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1D2B0A"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1D2B0A">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AD6BE1" w:rsidRDefault="00AD6BE1" w:rsidP="00AD6BE1">
      <w:pPr>
        <w:pStyle w:val="Paragraphedeliste"/>
        <w:autoSpaceDE w:val="0"/>
        <w:autoSpaceDN w:val="0"/>
        <w:adjustRightInd w:val="0"/>
        <w:ind w:left="1428"/>
        <w:jc w:val="both"/>
        <w:rPr>
          <w:rFonts w:ascii="Calibri" w:hAnsi="Calibri" w:cs="Calibri"/>
          <w:sz w:val="24"/>
          <w:szCs w:val="24"/>
        </w:rPr>
      </w:pPr>
      <w:r w:rsidRPr="00AD6BE1">
        <w:rPr>
          <w:rFonts w:ascii="Calibri" w:hAnsi="Calibri" w:cs="Calibri"/>
          <w:sz w:val="24"/>
          <w:szCs w:val="24"/>
        </w:rPr>
        <w:t>L'application doit permettre de d'afficher une représentation 3D calculée à partir d'une ou deux images afin de simuler des effets de lumière.</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8D5BF3" w:rsidRDefault="008D5BF3" w:rsidP="008D5BF3">
      <w:r>
        <w:t>Les principaux utilisateurs du logiciel seront :</w:t>
      </w:r>
    </w:p>
    <w:p w:rsidR="008D5BF3" w:rsidRDefault="008D5BF3" w:rsidP="00F40BF7">
      <w:pPr>
        <w:pStyle w:val="Paragraphedeliste"/>
        <w:numPr>
          <w:ilvl w:val="0"/>
          <w:numId w:val="15"/>
        </w:numPr>
      </w:pPr>
      <w:r>
        <w:t>Maurice Pillet, l'enseignant chercheur en charge du projet de contrôle qualité.</w:t>
      </w:r>
    </w:p>
    <w:p w:rsidR="00EE6DEB" w:rsidRDefault="008D5BF3" w:rsidP="00F40BF7">
      <w:pPr>
        <w:pStyle w:val="Paragraphedeliste"/>
        <w:numPr>
          <w:ilvl w:val="0"/>
          <w:numId w:val="15"/>
        </w:numPr>
      </w:pPr>
      <w:r>
        <w:t>Simon-Frédéric Desage, doctorant au sein du laboratoire SYMME.</w:t>
      </w:r>
    </w:p>
    <w:p w:rsidR="008D5BF3" w:rsidRDefault="008D5BF3" w:rsidP="008D5BF3"/>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-250884</wp:posOffset>
            </wp:positionH>
            <wp:positionV relativeFrom="paragraph">
              <wp:posOffset>78740</wp:posOffset>
            </wp:positionV>
            <wp:extent cx="6268203"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8203"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l’image  voulue pour la reconstruction 3D</w:t>
      </w:r>
    </w:p>
    <w:p w:rsidR="004E5EAD" w:rsidRDefault="004E5EAD" w:rsidP="004E5EAD">
      <w:r w:rsidRPr="0046266C">
        <w:rPr>
          <w:b/>
        </w:rPr>
        <w:t>Pré conditions :</w:t>
      </w:r>
      <w:r>
        <w:t xml:space="preserve"> </w:t>
      </w:r>
      <w:r w:rsidRPr="008F3546">
        <w:t xml:space="preserve">Avoir </w:t>
      </w:r>
      <w:r>
        <w:t>une image d’un objet à étudier.</w:t>
      </w:r>
    </w:p>
    <w:p w:rsidR="004E5EAD" w:rsidRDefault="004E5EAD" w:rsidP="004E5EAD">
      <w:r w:rsidRPr="0046266C">
        <w:rPr>
          <w:b/>
        </w:rPr>
        <w:t>Post conditions</w:t>
      </w:r>
      <w:r>
        <w:rPr>
          <w:b/>
        </w:rPr>
        <w:t xml:space="preserve"> : </w:t>
      </w:r>
      <w:r w:rsidRPr="00F64776">
        <w:t>L’image est chargée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l’image.</w:t>
      </w:r>
    </w:p>
    <w:p w:rsidR="004E5EAD" w:rsidRDefault="004E5EAD" w:rsidP="004E5EAD">
      <w:r>
        <w:t>4. L’utilisateur confirme son choix.</w:t>
      </w:r>
    </w:p>
    <w:p w:rsidR="004E5EAD" w:rsidRDefault="004E5EAD" w:rsidP="004E5EAD">
      <w:r>
        <w:t>5. L’application enregistre le chemin absolu de l’image.</w:t>
      </w:r>
    </w:p>
    <w:p w:rsidR="004E5EAD" w:rsidRDefault="004E5EAD" w:rsidP="004E5EAD">
      <w:r>
        <w:t xml:space="preserve">6. </w:t>
      </w:r>
      <w:r w:rsidRPr="008F3546">
        <w:t>L’application charge l</w:t>
      </w:r>
      <w:r>
        <w:t>’image</w:t>
      </w:r>
      <w:r w:rsidRPr="008F3546">
        <w:t>.</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l’image.</w:t>
      </w:r>
    </w:p>
    <w:p w:rsidR="004E5EAD" w:rsidRDefault="004E5EAD" w:rsidP="004E5EAD">
      <w:r>
        <w:t>6a2. L’application affiche un message d’erreur.</w:t>
      </w:r>
    </w:p>
    <w:p w:rsidR="004E5EAD" w:rsidRDefault="004E5EAD" w:rsidP="004E5EAD"/>
    <w:p w:rsidR="004E5EAD" w:rsidRDefault="004E5EAD" w:rsidP="004E5EAD">
      <w:pPr>
        <w:pStyle w:val="Paragraphedeliste"/>
        <w:numPr>
          <w:ilvl w:val="0"/>
          <w:numId w:val="8"/>
        </w:numPr>
        <w:spacing w:after="200" w:line="276" w:lineRule="auto"/>
      </w:pPr>
      <w:r w:rsidRPr="0046266C">
        <w:rPr>
          <w:b/>
        </w:rPr>
        <w:t>Cas d’utilisation</w:t>
      </w:r>
      <w:r>
        <w:t> : Charger deux images</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les images de l’objet nécessaires à la reconstruction 3D.</w:t>
      </w:r>
    </w:p>
    <w:p w:rsidR="004E5EAD" w:rsidRDefault="004E5EAD" w:rsidP="004E5EAD">
      <w:r w:rsidRPr="0046266C">
        <w:rPr>
          <w:b/>
        </w:rPr>
        <w:t>Pré conditions :</w:t>
      </w:r>
      <w:r>
        <w:t xml:space="preserve"> </w:t>
      </w:r>
      <w:r w:rsidRPr="008F3546">
        <w:t xml:space="preserve">Avoir </w:t>
      </w:r>
      <w:r>
        <w:t>deux images d’un même objet à étudier, espacées de 6 cm (stéréocscopie)</w:t>
      </w:r>
    </w:p>
    <w:p w:rsidR="004E5EAD" w:rsidRDefault="004E5EAD" w:rsidP="004E5EAD">
      <w:r w:rsidRPr="0046266C">
        <w:rPr>
          <w:b/>
        </w:rPr>
        <w:t>Post conditions :</w:t>
      </w:r>
      <w:r>
        <w:t xml:space="preserve"> Les images sont chargées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les images.</w:t>
      </w:r>
    </w:p>
    <w:p w:rsidR="004E5EAD" w:rsidRDefault="004E5EAD" w:rsidP="004E5EAD">
      <w:r>
        <w:t>4. L’utilisateur confirme les images.</w:t>
      </w:r>
    </w:p>
    <w:p w:rsidR="004E5EAD" w:rsidRDefault="004E5EAD" w:rsidP="004E5EAD">
      <w:r>
        <w:t>5. L’application enregistre les chemins absolus des images.</w:t>
      </w:r>
    </w:p>
    <w:p w:rsidR="004E5EAD" w:rsidRDefault="004E5EAD" w:rsidP="004E5EAD">
      <w:r>
        <w:t xml:space="preserve">6. </w:t>
      </w:r>
      <w:r w:rsidRPr="008F3546">
        <w:t>L’application charge les images.</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les images.</w:t>
      </w:r>
    </w:p>
    <w:p w:rsidR="004E5EAD" w:rsidRDefault="004E5EAD" w:rsidP="004E5EAD">
      <w:r>
        <w:t>6a2. L’application affiche un message d’erreur.</w:t>
      </w:r>
    </w:p>
    <w:p w:rsidR="00C70D9E" w:rsidRDefault="00C70D9E" w:rsidP="00C70D9E">
      <w:pPr>
        <w:pStyle w:val="Paragraphedeliste"/>
        <w:spacing w:after="200" w:line="276" w:lineRule="auto"/>
      </w:pPr>
    </w:p>
    <w:p w:rsidR="00C70D9E" w:rsidRDefault="00C70D9E" w:rsidP="00C70D9E">
      <w:pPr>
        <w:pStyle w:val="Paragraphedeliste"/>
        <w:numPr>
          <w:ilvl w:val="0"/>
          <w:numId w:val="8"/>
        </w:numPr>
        <w:spacing w:after="200" w:line="276" w:lineRule="auto"/>
      </w:pPr>
      <w:r w:rsidRPr="0046266C">
        <w:rPr>
          <w:b/>
        </w:rPr>
        <w:lastRenderedPageBreak/>
        <w:t>Cas d’utilisation</w:t>
      </w:r>
      <w:r>
        <w:t> : Positionner la lumière</w:t>
      </w:r>
    </w:p>
    <w:p w:rsidR="00C70D9E" w:rsidRDefault="00C70D9E" w:rsidP="00C70D9E">
      <w:r w:rsidRPr="0046266C">
        <w:rPr>
          <w:b/>
        </w:rPr>
        <w:t>Acteur primaire</w:t>
      </w:r>
      <w:r>
        <w:t xml:space="preserve"> : L’utilisateur</w:t>
      </w:r>
    </w:p>
    <w:p w:rsidR="00C70D9E" w:rsidRDefault="00C70D9E" w:rsidP="00C70D9E">
      <w:r w:rsidRPr="0046266C">
        <w:rPr>
          <w:b/>
        </w:rPr>
        <w:t xml:space="preserve">Objectif </w:t>
      </w:r>
      <w:r>
        <w:t>: Changer la position de la lumière par rapport à l’objet.</w:t>
      </w:r>
    </w:p>
    <w:p w:rsidR="00C70D9E" w:rsidRDefault="00C70D9E" w:rsidP="00C70D9E">
      <w:r w:rsidRPr="0046266C">
        <w:rPr>
          <w:b/>
        </w:rPr>
        <w:t>Pré conditions :</w:t>
      </w:r>
      <w:r>
        <w:t xml:space="preserve"> Avoir un rendu affiché dans la fenêtre graphique</w:t>
      </w:r>
    </w:p>
    <w:p w:rsidR="00C70D9E" w:rsidRDefault="00C70D9E" w:rsidP="00C70D9E">
      <w:r w:rsidRPr="0046266C">
        <w:rPr>
          <w:b/>
        </w:rPr>
        <w:t>Post conditions :</w:t>
      </w:r>
      <w:r>
        <w:t xml:space="preserve"> Le rendu est mis à jour en fonction de la modification</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clique sur le cercle de positionnement de la lumière.</w:t>
      </w:r>
    </w:p>
    <w:p w:rsidR="00C70D9E" w:rsidRDefault="00C70D9E" w:rsidP="00C70D9E">
      <w:r>
        <w:t>2. L’application met à jour le rendu en fcontion de la nouvelle position de la lumière.</w:t>
      </w:r>
    </w:p>
    <w:p w:rsidR="00C70D9E" w:rsidRDefault="00C70D9E" w:rsidP="00C70D9E"/>
    <w:p w:rsidR="00C70D9E" w:rsidRDefault="00C70D9E" w:rsidP="00C70D9E"/>
    <w:p w:rsidR="00C70D9E" w:rsidRDefault="00C70D9E" w:rsidP="00C70D9E">
      <w:pPr>
        <w:pStyle w:val="Paragraphedeliste"/>
        <w:numPr>
          <w:ilvl w:val="0"/>
          <w:numId w:val="8"/>
        </w:numPr>
        <w:spacing w:after="200" w:line="276" w:lineRule="auto"/>
      </w:pPr>
      <w:r w:rsidRPr="0046266C">
        <w:rPr>
          <w:b/>
        </w:rPr>
        <w:t>Cas d’utilisation</w:t>
      </w:r>
      <w:r>
        <w:t> : Choisir un filtre à appliquer</w:t>
      </w:r>
    </w:p>
    <w:p w:rsidR="00C70D9E" w:rsidRDefault="00C70D9E" w:rsidP="00C70D9E">
      <w:r w:rsidRPr="0046266C">
        <w:rPr>
          <w:b/>
        </w:rPr>
        <w:t>Acteur primaire</w:t>
      </w:r>
      <w:r>
        <w:t xml:space="preserve"> : L’utilisateur</w:t>
      </w:r>
    </w:p>
    <w:p w:rsidR="00C70D9E" w:rsidRDefault="00C70D9E" w:rsidP="00C70D9E">
      <w:r w:rsidRPr="0046266C">
        <w:rPr>
          <w:b/>
        </w:rPr>
        <w:t>Objectif</w:t>
      </w:r>
      <w:r>
        <w:rPr>
          <w:b/>
        </w:rPr>
        <w:t> :</w:t>
      </w:r>
      <w:r w:rsidRPr="0046266C">
        <w:rPr>
          <w:b/>
        </w:rPr>
        <w:t xml:space="preserve"> </w:t>
      </w:r>
      <w:r>
        <w:t>Appliquer un filtre sur la ou les images sources pour améliorer le rendu</w:t>
      </w:r>
    </w:p>
    <w:p w:rsidR="00C70D9E" w:rsidRDefault="00C70D9E" w:rsidP="00C70D9E">
      <w:r w:rsidRPr="0046266C">
        <w:rPr>
          <w:b/>
        </w:rPr>
        <w:t>Pré conditions :</w:t>
      </w:r>
      <w:r>
        <w:t xml:space="preserve"> Avoir chargé des images</w:t>
      </w:r>
    </w:p>
    <w:p w:rsidR="00C70D9E" w:rsidRDefault="00C70D9E" w:rsidP="00C70D9E">
      <w:r w:rsidRPr="0046266C">
        <w:rPr>
          <w:b/>
        </w:rPr>
        <w:t>Post conditions :</w:t>
      </w:r>
      <w:r>
        <w:t xml:space="preserve"> Le rendu est recalculé en fonction du filtre appliqué</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selectionne le filtre à appliquer dans la liste déroulante.</w:t>
      </w:r>
    </w:p>
    <w:p w:rsidR="00C70D9E" w:rsidRDefault="00C70D9E" w:rsidP="00C70D9E">
      <w:r>
        <w:t>2. Le programme recalcule le rendu en utilisant le filtre selectionné.</w:t>
      </w:r>
    </w:p>
    <w:p w:rsidR="00C70D9E" w:rsidRDefault="00C70D9E" w:rsidP="00C70D9E"/>
    <w:p w:rsidR="00C70D9E" w:rsidRDefault="00C70D9E" w:rsidP="00C70D9E">
      <w:pPr>
        <w:pStyle w:val="Paragraphedeliste"/>
        <w:numPr>
          <w:ilvl w:val="0"/>
          <w:numId w:val="8"/>
        </w:numPr>
        <w:spacing w:after="200" w:line="276" w:lineRule="auto"/>
      </w:pPr>
      <w:r w:rsidRPr="0046266C">
        <w:rPr>
          <w:b/>
        </w:rPr>
        <w:t>Cas d’utilisation</w:t>
      </w:r>
      <w:r>
        <w:t> : Projeter dans un espace RGB</w:t>
      </w:r>
    </w:p>
    <w:p w:rsidR="00C70D9E" w:rsidRDefault="00C70D9E" w:rsidP="00C70D9E">
      <w:r w:rsidRPr="0046266C">
        <w:rPr>
          <w:b/>
        </w:rPr>
        <w:t>Acteur primaire</w:t>
      </w:r>
      <w:r>
        <w:t xml:space="preserve"> : L’utilisateur</w:t>
      </w:r>
    </w:p>
    <w:p w:rsidR="00C70D9E" w:rsidRDefault="00C70D9E" w:rsidP="00C70D9E">
      <w:r w:rsidRPr="0046266C">
        <w:rPr>
          <w:b/>
        </w:rPr>
        <w:t xml:space="preserve">Objectif </w:t>
      </w:r>
      <w:r>
        <w:t>: Changer les composantes du repère 3D afin d’afficher le rendu 3D non pas dans un repère X,Y,Z (Coordonnées spatiales) mais R,G,B (Couleurs)</w:t>
      </w:r>
    </w:p>
    <w:p w:rsidR="00C70D9E" w:rsidRDefault="00C70D9E" w:rsidP="00C70D9E">
      <w:r w:rsidRPr="0046266C">
        <w:rPr>
          <w:b/>
        </w:rPr>
        <w:t>Pré conditions :</w:t>
      </w:r>
      <w:r>
        <w:t xml:space="preserve"> Avoir un rendu affiché dans la fenêtre graphique</w:t>
      </w:r>
    </w:p>
    <w:p w:rsidR="00C70D9E" w:rsidRDefault="00C70D9E" w:rsidP="00C70D9E">
      <w:r w:rsidRPr="0046266C">
        <w:rPr>
          <w:b/>
        </w:rPr>
        <w:t>Post conditions :</w:t>
      </w:r>
      <w:r>
        <w:t xml:space="preserve"> Une nouvelle fenêtre contenant un nouveau rendu 3D sur un repère RGB apparait</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coche l’option d’affichage RGB.</w:t>
      </w:r>
    </w:p>
    <w:p w:rsidR="00C70D9E" w:rsidRDefault="00C70D9E" w:rsidP="00C70D9E">
      <w:r>
        <w:t>2. L’application ouvre une nouvelle fenêtre contenant le rendu de l’image sur un repère RGB.</w:t>
      </w:r>
    </w:p>
    <w:p w:rsidR="00C70D9E" w:rsidRPr="00373A35" w:rsidRDefault="00C70D9E" w:rsidP="00C70D9E"/>
    <w:p w:rsidR="00C70D9E" w:rsidRPr="00766995" w:rsidRDefault="00C70D9E" w:rsidP="00C70D9E">
      <w:r>
        <w:rPr>
          <w:b/>
        </w:rPr>
        <w:t>Scénario alternatif</w:t>
      </w:r>
      <w:r w:rsidRPr="0046266C">
        <w:rPr>
          <w:b/>
        </w:rPr>
        <w:t xml:space="preserve"> :</w:t>
      </w:r>
      <w:r>
        <w:rPr>
          <w:b/>
        </w:rPr>
        <w:t xml:space="preserve"> </w:t>
      </w:r>
      <w:r w:rsidRPr="00766995">
        <w:t>Desactivation du rendu RGB</w:t>
      </w:r>
    </w:p>
    <w:p w:rsidR="00C70D9E" w:rsidRPr="0046266C" w:rsidRDefault="00C70D9E" w:rsidP="00C70D9E">
      <w:pPr>
        <w:rPr>
          <w:b/>
        </w:rPr>
      </w:pPr>
    </w:p>
    <w:p w:rsidR="00C70D9E" w:rsidRDefault="00C70D9E" w:rsidP="00C70D9E">
      <w:r>
        <w:t>1. L’utilisateur décoche l’option d’affichage RGB.</w:t>
      </w:r>
    </w:p>
    <w:p w:rsidR="00C70D9E" w:rsidRDefault="00C70D9E" w:rsidP="00C70D9E">
      <w:r>
        <w:t>2. L’application ferme la fenêtre contenant le rendu 3D sur le repère RGB.</w:t>
      </w:r>
    </w:p>
    <w:p w:rsidR="00C70D9E" w:rsidRDefault="00C70D9E">
      <w:pPr>
        <w:spacing w:line="276" w:lineRule="auto"/>
      </w:pPr>
    </w:p>
    <w:p w:rsidR="00C70D9E" w:rsidRPr="00C70D9E" w:rsidRDefault="00C70D9E" w:rsidP="00C70D9E">
      <w:pPr>
        <w:pStyle w:val="Paragraphedeliste"/>
        <w:spacing w:after="200" w:line="276" w:lineRule="auto"/>
      </w:pPr>
    </w:p>
    <w:p w:rsidR="00BF6AFE" w:rsidRDefault="00BF6AFE">
      <w:pPr>
        <w:spacing w:line="276" w:lineRule="auto"/>
      </w:pPr>
      <w:r>
        <w:br w:type="page"/>
      </w:r>
    </w:p>
    <w:p w:rsidR="00BF6AFE" w:rsidRDefault="00BF6AFE" w:rsidP="00BF6AFE">
      <w:pPr>
        <w:pStyle w:val="Paragraphedeliste"/>
        <w:numPr>
          <w:ilvl w:val="0"/>
          <w:numId w:val="8"/>
        </w:numPr>
        <w:spacing w:after="200" w:line="276" w:lineRule="auto"/>
      </w:pPr>
      <w:r w:rsidRPr="0046266C">
        <w:rPr>
          <w:b/>
        </w:rPr>
        <w:lastRenderedPageBreak/>
        <w:t>Cas d’utilisation</w:t>
      </w:r>
      <w:r>
        <w:t> : Se déplacer par rapport à l’objet</w:t>
      </w:r>
    </w:p>
    <w:p w:rsidR="00BF6AFE" w:rsidRDefault="00BF6AFE" w:rsidP="00BF6AFE">
      <w:r w:rsidRPr="0046266C">
        <w:rPr>
          <w:b/>
        </w:rPr>
        <w:t>Acteur primaire</w:t>
      </w:r>
      <w:r>
        <w:t xml:space="preserve"> : L’utilisateur</w:t>
      </w:r>
    </w:p>
    <w:p w:rsidR="00BF6AFE" w:rsidRDefault="00BF6AFE" w:rsidP="00BF6AFE">
      <w:r w:rsidRPr="0046266C">
        <w:rPr>
          <w:b/>
        </w:rPr>
        <w:t xml:space="preserve">Objectif </w:t>
      </w:r>
      <w:r>
        <w:t>: Changer l’angle de vision de la camera par rapport à l’objet</w:t>
      </w:r>
    </w:p>
    <w:p w:rsidR="00BF6AFE" w:rsidRDefault="00BF6AFE" w:rsidP="00BF6AFE">
      <w:r w:rsidRPr="0046266C">
        <w:rPr>
          <w:b/>
        </w:rPr>
        <w:t>Pré conditions :</w:t>
      </w:r>
      <w:r>
        <w:t xml:space="preserve"> Avoir un rendu affiché dans la fenêtre graphique</w:t>
      </w:r>
    </w:p>
    <w:p w:rsidR="00BF6AFE" w:rsidRDefault="00BF6AFE" w:rsidP="00BF6AFE">
      <w:r w:rsidRPr="0046266C">
        <w:rPr>
          <w:b/>
        </w:rPr>
        <w:t>Post conditions :</w:t>
      </w:r>
      <w:r>
        <w:t xml:space="preserve">  Le rendu est recalculé avec le nouvel angle de vision</w:t>
      </w:r>
    </w:p>
    <w:p w:rsidR="00BF6AFE" w:rsidRDefault="00BF6AFE" w:rsidP="00BF6AFE">
      <w:r>
        <w:t xml:space="preserve"> </w:t>
      </w:r>
    </w:p>
    <w:p w:rsidR="00BF6AFE" w:rsidRDefault="00BF6AFE" w:rsidP="00BF6AFE">
      <w:pPr>
        <w:rPr>
          <w:b/>
        </w:rPr>
      </w:pPr>
      <w:r w:rsidRPr="0046266C">
        <w:rPr>
          <w:b/>
        </w:rPr>
        <w:t>Scénario nominal :</w:t>
      </w:r>
    </w:p>
    <w:p w:rsidR="00BF6AFE" w:rsidRPr="0046266C" w:rsidRDefault="00BF6AFE" w:rsidP="00BF6AFE">
      <w:pPr>
        <w:rPr>
          <w:b/>
        </w:rPr>
      </w:pPr>
    </w:p>
    <w:p w:rsidR="00BF6AFE" w:rsidRDefault="00BF6AFE" w:rsidP="00BF6AFE">
      <w:r>
        <w:t>1. L’utilisateur fait un « cliquer-glisser » sur la fenetre de rendu.</w:t>
      </w:r>
    </w:p>
    <w:p w:rsidR="00BF6AFE" w:rsidRDefault="00BF6AFE" w:rsidP="00BF6AFE">
      <w:r>
        <w:t>2. L’application met à jour le rendu en fonction du nouvel angle de vision.</w:t>
      </w:r>
    </w:p>
    <w:p w:rsidR="00BF6AFE" w:rsidRDefault="00BF6AFE" w:rsidP="00BF6AFE"/>
    <w:p w:rsidR="00BF6AFE" w:rsidRDefault="00BF6AFE" w:rsidP="00BF6AFE">
      <w:pPr>
        <w:pStyle w:val="Paragraphedeliste"/>
        <w:numPr>
          <w:ilvl w:val="0"/>
          <w:numId w:val="8"/>
        </w:numPr>
        <w:spacing w:after="200" w:line="276" w:lineRule="auto"/>
      </w:pPr>
      <w:r w:rsidRPr="0046266C">
        <w:rPr>
          <w:b/>
        </w:rPr>
        <w:t>Cas d’utilisation</w:t>
      </w:r>
      <w:r>
        <w:t> : Zoomer sur l’objet</w:t>
      </w:r>
    </w:p>
    <w:p w:rsidR="00BF6AFE" w:rsidRDefault="00BF6AFE" w:rsidP="00BF6AFE">
      <w:r w:rsidRPr="0046266C">
        <w:rPr>
          <w:b/>
        </w:rPr>
        <w:t>Acteur primaire</w:t>
      </w:r>
      <w:r>
        <w:t xml:space="preserve"> : L’utilisateur</w:t>
      </w:r>
    </w:p>
    <w:p w:rsidR="00BF6AFE" w:rsidRDefault="00BF6AFE" w:rsidP="00BF6AFE">
      <w:r w:rsidRPr="0046266C">
        <w:rPr>
          <w:b/>
        </w:rPr>
        <w:t xml:space="preserve">Objectif </w:t>
      </w:r>
      <w:r>
        <w:t>: Rapprocher ou Reculer la camera par rapport à l’objet</w:t>
      </w:r>
    </w:p>
    <w:p w:rsidR="00BF6AFE" w:rsidRDefault="00BF6AFE" w:rsidP="00BF6AFE">
      <w:r w:rsidRPr="0046266C">
        <w:rPr>
          <w:b/>
        </w:rPr>
        <w:t>Pré conditions :</w:t>
      </w:r>
      <w:r>
        <w:t xml:space="preserve"> Avoir un rendu affiché dans la fenêtre graphique</w:t>
      </w:r>
    </w:p>
    <w:p w:rsidR="00BF6AFE" w:rsidRDefault="00BF6AFE" w:rsidP="00BF6AFE">
      <w:r w:rsidRPr="0046266C">
        <w:rPr>
          <w:b/>
        </w:rPr>
        <w:t>Post conditions :</w:t>
      </w:r>
      <w:r>
        <w:t xml:space="preserve"> Le rendu est recalculé avec la nouvelle position de la camera</w:t>
      </w:r>
    </w:p>
    <w:p w:rsidR="00BF6AFE" w:rsidRDefault="00BF6AFE" w:rsidP="00BF6AFE"/>
    <w:p w:rsidR="00BF6AFE" w:rsidRPr="0046266C" w:rsidRDefault="00BF6AFE" w:rsidP="00BF6AFE">
      <w:pPr>
        <w:rPr>
          <w:b/>
        </w:rPr>
      </w:pPr>
      <w:r w:rsidRPr="0046266C">
        <w:rPr>
          <w:b/>
        </w:rPr>
        <w:t>Scénario nominal :</w:t>
      </w:r>
    </w:p>
    <w:p w:rsidR="00BF6AFE" w:rsidRDefault="00BF6AFE" w:rsidP="00BF6AFE">
      <w:r>
        <w:t>1. L’utilisateur utilise la molette de la souris ou les boutons « + »/ « -» sur la fenetre de rendu </w:t>
      </w:r>
    </w:p>
    <w:p w:rsidR="00BF6AFE" w:rsidRDefault="00BF6AFE" w:rsidP="00BF6AFE">
      <w:r>
        <w:t>2. L’application met à jour le rendu en fonction de la nouvelle position de la camera.</w:t>
      </w:r>
    </w:p>
    <w:p w:rsidR="00BF6AFE" w:rsidRDefault="00BF6AFE" w:rsidP="00BF6AFE"/>
    <w:p w:rsidR="00BF6AFE" w:rsidRDefault="00BF6AFE" w:rsidP="00BF6AFE">
      <w:pPr>
        <w:pStyle w:val="Paragraphedeliste"/>
        <w:numPr>
          <w:ilvl w:val="0"/>
          <w:numId w:val="8"/>
        </w:numPr>
        <w:spacing w:after="200" w:line="276" w:lineRule="auto"/>
      </w:pPr>
      <w:r w:rsidRPr="0046266C">
        <w:rPr>
          <w:b/>
        </w:rPr>
        <w:t>Cas d’utilisation</w:t>
      </w:r>
      <w:r>
        <w:t> : Enregistrer une image</w:t>
      </w:r>
    </w:p>
    <w:p w:rsidR="00BF6AFE" w:rsidRDefault="00BF6AFE" w:rsidP="00BF6AFE">
      <w:r w:rsidRPr="0046266C">
        <w:rPr>
          <w:b/>
        </w:rPr>
        <w:t>Acteur primaire</w:t>
      </w:r>
      <w:r>
        <w:t xml:space="preserve"> : L’utilisateur</w:t>
      </w:r>
    </w:p>
    <w:p w:rsidR="00BF6AFE" w:rsidRDefault="00BF6AFE" w:rsidP="00BF6AFE">
      <w:r w:rsidRPr="0046266C">
        <w:rPr>
          <w:b/>
        </w:rPr>
        <w:t xml:space="preserve">Objectif </w:t>
      </w:r>
      <w:r>
        <w:t>: Enregistrer une capture d’écran de la fenetre de rendu à un moment donné</w:t>
      </w:r>
    </w:p>
    <w:p w:rsidR="00BF6AFE" w:rsidRDefault="00BF6AFE" w:rsidP="00BF6AFE">
      <w:r w:rsidRPr="0046266C">
        <w:rPr>
          <w:b/>
        </w:rPr>
        <w:t>Pré conditions :</w:t>
      </w:r>
      <w:r>
        <w:t xml:space="preserve"> Avoir un rendu affiché dans la fenêtre graphique</w:t>
      </w:r>
    </w:p>
    <w:p w:rsidR="00BF6AFE" w:rsidRDefault="00BF6AFE" w:rsidP="00BF6AFE">
      <w:r w:rsidRPr="0046266C">
        <w:rPr>
          <w:b/>
        </w:rPr>
        <w:t>Post conditions :</w:t>
      </w:r>
      <w:r>
        <w:t xml:space="preserve"> La capture d’écran est enregistrée dans le dossier choisi par l’utilisateur</w:t>
      </w:r>
    </w:p>
    <w:p w:rsidR="00BF6AFE" w:rsidRDefault="00BF6AFE" w:rsidP="00BF6AFE"/>
    <w:p w:rsidR="00BF6AFE" w:rsidRPr="0046266C" w:rsidRDefault="00BF6AFE" w:rsidP="00BF6AFE">
      <w:pPr>
        <w:rPr>
          <w:b/>
        </w:rPr>
      </w:pPr>
      <w:r w:rsidRPr="0046266C">
        <w:rPr>
          <w:b/>
        </w:rPr>
        <w:t>Scénario nominal :</w:t>
      </w:r>
    </w:p>
    <w:p w:rsidR="00BF6AFE" w:rsidRDefault="00BF6AFE" w:rsidP="00BF6AFE">
      <w:r>
        <w:t>1. L’utilisateur clique sur le bouton pour enregistrer une image. </w:t>
      </w:r>
    </w:p>
    <w:p w:rsidR="00BF6AFE" w:rsidRDefault="00BF6AFE" w:rsidP="00BF6AFE">
      <w:r>
        <w:t>2. L’application ouvre un sélécteur de dossier.</w:t>
      </w:r>
    </w:p>
    <w:p w:rsidR="00BF6AFE" w:rsidRDefault="00BF6AFE" w:rsidP="00BF6AFE">
      <w:r>
        <w:t>3a.L’utilisateur choisi un dossier et valide</w:t>
      </w:r>
    </w:p>
    <w:p w:rsidR="00BF6AFE" w:rsidRDefault="00BF6AFE" w:rsidP="00BF6AFE">
      <w:r>
        <w:t>4a. L’image est enregistrée dans le dossier correspondant.</w:t>
      </w:r>
      <w:bookmarkStart w:id="7" w:name="_GoBack"/>
      <w:bookmarkEnd w:id="7"/>
    </w:p>
    <w:p w:rsidR="00BF6AFE" w:rsidRDefault="00BF6AFE" w:rsidP="00BF6AFE">
      <w:pPr>
        <w:spacing w:line="276" w:lineRule="auto"/>
      </w:pPr>
    </w:p>
    <w:p w:rsidR="00BF6AFE" w:rsidRPr="0087516A" w:rsidRDefault="00BF6AFE" w:rsidP="00BF6AFE">
      <w:pPr>
        <w:rPr>
          <w:b/>
        </w:rPr>
      </w:pPr>
      <w:r w:rsidRPr="0046266C">
        <w:rPr>
          <w:b/>
        </w:rPr>
        <w:t xml:space="preserve">Scénario </w:t>
      </w:r>
      <w:r>
        <w:rPr>
          <w:b/>
        </w:rPr>
        <w:t>alternatif</w:t>
      </w:r>
      <w:r w:rsidRPr="0046266C">
        <w:rPr>
          <w:b/>
        </w:rPr>
        <w:t xml:space="preserve"> :</w:t>
      </w:r>
    </w:p>
    <w:p w:rsidR="00BF6AFE" w:rsidRDefault="00BF6AFE" w:rsidP="00BF6AFE">
      <w:r>
        <w:t>3b. L’utilisateur appuis sur le bouton d’annulation.</w:t>
      </w:r>
    </w:p>
    <w:p w:rsidR="00BF6AFE" w:rsidRDefault="00BF6AFE" w:rsidP="00BF6AFE">
      <w:r>
        <w:t>4b. L’application quitte le sélécteur de dossier et revient sur le fenêtre de rendu.</w:t>
      </w:r>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0D40B3" w:rsidP="00E84B96">
      <w:pPr>
        <w:rPr>
          <w:b/>
        </w:rPr>
      </w:pPr>
      <w:r>
        <w:rPr>
          <w:b/>
          <w:vertAlign w:val="superscript"/>
        </w:rPr>
        <w:t>1</w:t>
      </w:r>
      <w:r w:rsidR="00040E07">
        <w:rPr>
          <w:b/>
          <w:vertAlign w:val="superscript"/>
        </w:rPr>
        <w:t>er</w:t>
      </w:r>
      <w:r w:rsidR="00E84B96"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B0A" w:rsidRDefault="001D2B0A" w:rsidP="00704C07">
      <w:r>
        <w:separator/>
      </w:r>
    </w:p>
  </w:endnote>
  <w:endnote w:type="continuationSeparator" w:id="0">
    <w:p w:rsidR="001D2B0A" w:rsidRDefault="001D2B0A"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BF6AFE">
      <w:rPr>
        <w:noProof/>
      </w:rPr>
      <w:t>11</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B0A" w:rsidRDefault="001D2B0A" w:rsidP="00704C07">
      <w:r>
        <w:separator/>
      </w:r>
    </w:p>
  </w:footnote>
  <w:footnote w:type="continuationSeparator" w:id="0">
    <w:p w:rsidR="001D2B0A" w:rsidRDefault="001D2B0A"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0960037A"/>
    <w:lvl w:ilvl="0" w:tplc="040C0009">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3C6E19C1"/>
    <w:multiLevelType w:val="hybridMultilevel"/>
    <w:tmpl w:val="84C61C98"/>
    <w:lvl w:ilvl="0" w:tplc="040C000B">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692DF1"/>
    <w:multiLevelType w:val="hybridMultilevel"/>
    <w:tmpl w:val="0EF885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10"/>
  </w:num>
  <w:num w:numId="6">
    <w:abstractNumId w:val="14"/>
  </w:num>
  <w:num w:numId="7">
    <w:abstractNumId w:val="11"/>
  </w:num>
  <w:num w:numId="8">
    <w:abstractNumId w:val="1"/>
  </w:num>
  <w:num w:numId="9">
    <w:abstractNumId w:val="0"/>
  </w:num>
  <w:num w:numId="10">
    <w:abstractNumId w:val="7"/>
  </w:num>
  <w:num w:numId="11">
    <w:abstractNumId w:val="9"/>
  </w:num>
  <w:num w:numId="12">
    <w:abstractNumId w:val="2"/>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51D6"/>
    <w:rsid w:val="00057F03"/>
    <w:rsid w:val="0007727A"/>
    <w:rsid w:val="000A0829"/>
    <w:rsid w:val="000B55DF"/>
    <w:rsid w:val="000D40B3"/>
    <w:rsid w:val="00101174"/>
    <w:rsid w:val="00172E02"/>
    <w:rsid w:val="001760B0"/>
    <w:rsid w:val="001A6401"/>
    <w:rsid w:val="001B7CD4"/>
    <w:rsid w:val="001D2B0A"/>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6EB2"/>
    <w:rsid w:val="0077294C"/>
    <w:rsid w:val="007C61DD"/>
    <w:rsid w:val="00845196"/>
    <w:rsid w:val="008B3BCA"/>
    <w:rsid w:val="008D5BF3"/>
    <w:rsid w:val="008F1BF9"/>
    <w:rsid w:val="008F3546"/>
    <w:rsid w:val="00903812"/>
    <w:rsid w:val="00935127"/>
    <w:rsid w:val="00996AF0"/>
    <w:rsid w:val="009C1A3C"/>
    <w:rsid w:val="009E2F72"/>
    <w:rsid w:val="00A03227"/>
    <w:rsid w:val="00A55CAC"/>
    <w:rsid w:val="00A7765F"/>
    <w:rsid w:val="00A96AEC"/>
    <w:rsid w:val="00AC1F8A"/>
    <w:rsid w:val="00AD6BE1"/>
    <w:rsid w:val="00B960F3"/>
    <w:rsid w:val="00BC2CF2"/>
    <w:rsid w:val="00BD449E"/>
    <w:rsid w:val="00BD7E69"/>
    <w:rsid w:val="00BF6AFE"/>
    <w:rsid w:val="00C555B3"/>
    <w:rsid w:val="00C6279A"/>
    <w:rsid w:val="00C70D9E"/>
    <w:rsid w:val="00C75760"/>
    <w:rsid w:val="00C866B8"/>
    <w:rsid w:val="00CB6EAA"/>
    <w:rsid w:val="00CE248C"/>
    <w:rsid w:val="00D16107"/>
    <w:rsid w:val="00D330BE"/>
    <w:rsid w:val="00D61297"/>
    <w:rsid w:val="00D84B2E"/>
    <w:rsid w:val="00DE44E6"/>
    <w:rsid w:val="00E06C6E"/>
    <w:rsid w:val="00E3128B"/>
    <w:rsid w:val="00E84B96"/>
    <w:rsid w:val="00EB1643"/>
    <w:rsid w:val="00EB2F53"/>
    <w:rsid w:val="00EE6DEB"/>
    <w:rsid w:val="00F0333E"/>
    <w:rsid w:val="00F40BF7"/>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A5D862-1D06-4226-A8FA-31B0397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E8936-AE24-4857-9B40-2333CEE02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17</Pages>
  <Words>1710</Words>
  <Characters>9409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Vincent Chenal</cp:lastModifiedBy>
  <cp:revision>41</cp:revision>
  <dcterms:created xsi:type="dcterms:W3CDTF">2013-11-15T12:23:00Z</dcterms:created>
  <dcterms:modified xsi:type="dcterms:W3CDTF">2013-12-06T07:47:00Z</dcterms:modified>
</cp:coreProperties>
</file>