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162"/>
        <w:gridCol w:w="2691"/>
        <w:gridCol w:w="2718"/>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электротехника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 xml:space="preserve">13.03.02-10- </w:t>
            </w:r>
            <w:r w:rsidRPr="007B55BB">
              <w:rPr>
                <w:rFonts w:ascii="Times New Roman" w:eastAsia="Times New Roman" w:hAnsi="Times New Roman" w:cs="Times New Roman"/>
                <w:color w:val="000000"/>
                <w:sz w:val="28"/>
                <w:szCs w:val="28"/>
              </w:rPr>
              <w:t>Электропривод и автоматика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761942" w:rsidRDefault="007B55BB" w:rsidP="007B55BB">
      <w:pPr>
        <w:spacing w:after="0" w:line="240" w:lineRule="auto"/>
        <w:jc w:val="center"/>
        <w:rPr>
          <w:rFonts w:ascii="Times New Roman" w:eastAsia="Times New Roman" w:hAnsi="Times New Roman" w:cs="Times New Roman"/>
          <w:b/>
          <w:bCs/>
          <w:color w:val="FF0000"/>
          <w:spacing w:val="5"/>
          <w:sz w:val="28"/>
        </w:rPr>
      </w:pPr>
      <w:r w:rsidRPr="007B55BB">
        <w:rPr>
          <w:rFonts w:ascii="Times New Roman" w:eastAsia="Times New Roman" w:hAnsi="Times New Roman" w:cs="Times New Roman"/>
          <w:b/>
          <w:bCs/>
          <w:smallCaps/>
          <w:spacing w:val="5"/>
          <w:sz w:val="28"/>
        </w:rPr>
        <w:t>Тема</w:t>
      </w:r>
      <w:r w:rsidRPr="00761942">
        <w:rPr>
          <w:rFonts w:ascii="Times New Roman" w:eastAsia="Times New Roman" w:hAnsi="Times New Roman" w:cs="Times New Roman"/>
          <w:b/>
          <w:bCs/>
          <w:smallCaps/>
          <w:color w:val="FF0000"/>
          <w:spacing w:val="5"/>
          <w:sz w:val="28"/>
        </w:rPr>
        <w:t xml:space="preserve">: </w:t>
      </w:r>
      <w:r w:rsidRPr="00761942">
        <w:rPr>
          <w:rFonts w:ascii="Times New Roman" w:eastAsia="Times New Roman" w:hAnsi="Times New Roman" w:cs="Times New Roman"/>
          <w:b/>
          <w:bCs/>
          <w:caps/>
          <w:smallCaps/>
          <w:color w:val="FF0000"/>
          <w:spacing w:val="5"/>
          <w:sz w:val="28"/>
        </w:rPr>
        <w:t>Разработка микропроцессорной системы управления вентиляцией для самосвала</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vertAlign w:val="superscript"/>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A124EE" w:rsidRDefault="007B55BB" w:rsidP="007B55BB">
            <w:pPr>
              <w:spacing w:after="0" w:line="240" w:lineRule="auto"/>
              <w:rPr>
                <w:rFonts w:ascii="Times New Roman" w:eastAsia="Times New Roman" w:hAnsi="Times New Roman" w:cs="Times New Roman"/>
                <w:color w:val="FF0000"/>
                <w:sz w:val="28"/>
                <w:szCs w:val="24"/>
              </w:rPr>
            </w:pPr>
            <w:r w:rsidRPr="00A124EE">
              <w:rPr>
                <w:rFonts w:ascii="Times New Roman" w:eastAsia="Times New Roman" w:hAnsi="Times New Roman" w:cs="Times New Roman"/>
                <w:color w:val="FF0000"/>
                <w:sz w:val="28"/>
                <w:szCs w:val="28"/>
              </w:rPr>
              <w:t>Латынцева С.В.</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7B55BB">
          <w:footerReference w:type="even" r:id="rId8"/>
          <w:footerReference w:type="default" r:id="rId9"/>
          <w:footerReference w:type="first" r:id="rId10"/>
          <w:pgSz w:w="11906" w:h="16838"/>
          <w:pgMar w:top="1134" w:right="850"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3418"/>
        <w:gridCol w:w="6046"/>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1E0"/>
      </w:tblPr>
      <w:tblGrid>
        <w:gridCol w:w="1781"/>
        <w:gridCol w:w="2436"/>
        <w:gridCol w:w="854"/>
        <w:gridCol w:w="1643"/>
        <w:gridCol w:w="647"/>
        <w:gridCol w:w="245"/>
        <w:gridCol w:w="1082"/>
        <w:gridCol w:w="701"/>
        <w:gridCol w:w="75"/>
      </w:tblGrid>
      <w:tr w:rsidR="007B55BB" w:rsidRPr="007B55BB" w:rsidTr="007B55BB">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4"/>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Pr="00900A89">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57"/>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376"/>
        </w:trPr>
        <w:tc>
          <w:tcPr>
            <w:tcW w:w="9464" w:type="dxa"/>
            <w:gridSpan w:val="9"/>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 xml:space="preserve">Исходные данные (технические требования): СУ асинхронными двигателями;средства, применяемые в </w:t>
            </w:r>
            <w:r w:rsidR="00900A89">
              <w:rPr>
                <w:rFonts w:ascii="Times New Roman" w:eastAsia="Times New Roman" w:hAnsi="Times New Roman" w:cs="Times New Roman"/>
                <w:sz w:val="28"/>
                <w:szCs w:val="24"/>
              </w:rPr>
              <w:t>векторном управлении тяговым электроприводом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871"/>
        </w:trPr>
        <w:tc>
          <w:tcPr>
            <w:tcW w:w="9464" w:type="dxa"/>
            <w:gridSpan w:val="9"/>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управления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Pr="00900A89">
              <w:rPr>
                <w:rFonts w:ascii="Times New Roman" w:eastAsia="Times New Roman" w:hAnsi="Times New Roman" w:cs="Times New Roman"/>
                <w:color w:val="FF0000"/>
                <w:sz w:val="28"/>
                <w:szCs w:val="28"/>
              </w:rPr>
              <w:t>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44"/>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Перечень отчетных материалов: пояснительная записка, презентация в формате </w:t>
            </w:r>
            <w:r w:rsidRPr="007B55BB">
              <w:rPr>
                <w:rFonts w:ascii="Times New Roman" w:eastAsia="Times New Roman" w:hAnsi="Times New Roman" w:cs="Times New Roman"/>
                <w:sz w:val="28"/>
                <w:szCs w:val="28"/>
                <w:lang w:val="en-US"/>
              </w:rPr>
              <w:t>PowerPoint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49"/>
        </w:trPr>
        <w:tc>
          <w:tcPr>
            <w:tcW w:w="9464" w:type="dxa"/>
            <w:gridSpan w:val="9"/>
            <w:tcBorders>
              <w:top w:val="nil"/>
              <w:left w:val="nil"/>
              <w:bottom w:val="nil"/>
              <w:right w:val="nil"/>
            </w:tcBorders>
            <w:shd w:val="clear" w:color="auto" w:fill="auto"/>
          </w:tcPr>
          <w:p w:rsidR="007B55BB" w:rsidRPr="00900A89" w:rsidRDefault="007B55BB" w:rsidP="007B55BB">
            <w:pPr>
              <w:spacing w:after="0" w:line="360" w:lineRule="auto"/>
              <w:rPr>
                <w:rFonts w:ascii="Times New Roman" w:eastAsia="Times New Roman" w:hAnsi="Times New Roman" w:cs="Times New Roman"/>
                <w:color w:val="FF0000"/>
                <w:sz w:val="28"/>
                <w:szCs w:val="28"/>
              </w:rPr>
            </w:pPr>
            <w:r w:rsidRPr="00900A89">
              <w:rPr>
                <w:rFonts w:ascii="Times New Roman" w:eastAsia="Times New Roman" w:hAnsi="Times New Roman" w:cs="Times New Roman"/>
                <w:color w:val="FF0000"/>
                <w:sz w:val="28"/>
                <w:szCs w:val="28"/>
              </w:rPr>
              <w:t>Дополнительные разделы: 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27"/>
        </w:trPr>
        <w:tc>
          <w:tcPr>
            <w:tcW w:w="9464" w:type="dxa"/>
            <w:gridSpan w:val="9"/>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70"/>
        </w:trPr>
        <w:tc>
          <w:tcPr>
            <w:tcW w:w="5071" w:type="dxa"/>
            <w:gridSpan w:val="3"/>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blPrEx>
          <w:tblLook w:val="04A0"/>
        </w:tblPrEx>
        <w:trPr>
          <w:gridAfter w:val="1"/>
          <w:wAfter w:w="75" w:type="dxa"/>
          <w:trHeight w:val="51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blPrEx>
          <w:tblLook w:val="04A0"/>
        </w:tblPrEx>
        <w:trPr>
          <w:gridAfter w:val="1"/>
          <w:wAfter w:w="75" w:type="dxa"/>
          <w:trHeight w:val="55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blPrEx>
          <w:tblLook w:val="04A0"/>
        </w:tblPrEx>
        <w:trPr>
          <w:gridAfter w:val="1"/>
          <w:wAfter w:w="75" w:type="dxa"/>
          <w:trHeight w:val="278"/>
        </w:trPr>
        <w:tc>
          <w:tcPr>
            <w:tcW w:w="4217" w:type="dxa"/>
            <w:gridSpan w:val="2"/>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1785"/>
        <w:gridCol w:w="5709"/>
        <w:gridCol w:w="246"/>
        <w:gridCol w:w="1082"/>
        <w:gridCol w:w="784"/>
      </w:tblGrid>
      <w:tr w:rsidR="007B55BB" w:rsidRPr="007B55BB" w:rsidTr="007B55BB">
        <w:trPr>
          <w:trHeight w:val="567"/>
        </w:trPr>
        <w:tc>
          <w:tcPr>
            <w:tcW w:w="1785"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5"/>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Pr="005D0C80">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bl>
    <w:p w:rsidR="007B55BB" w:rsidRPr="007B55BB" w:rsidRDefault="007B55BB" w:rsidP="007B55BB">
      <w:pPr>
        <w:spacing w:after="0" w:line="300" w:lineRule="auto"/>
        <w:jc w:val="center"/>
        <w:rPr>
          <w:rFonts w:ascii="Times New Roman" w:eastAsia="Times New Roman" w:hAnsi="Times New Roman" w:cs="Times New Roman"/>
          <w:sz w:val="28"/>
          <w:szCs w:val="28"/>
        </w:rPr>
      </w:pPr>
    </w:p>
    <w:tbl>
      <w:tblPr>
        <w:tblW w:w="498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57"/>
        <w:gridCol w:w="6398"/>
        <w:gridCol w:w="2489"/>
      </w:tblGrid>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3352"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1304" w:type="pct"/>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1304" w:type="pct"/>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3352" w:type="pct"/>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3352" w:type="pct"/>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7B55BB">
        <w:trPr>
          <w:trHeight w:val="20"/>
        </w:trPr>
        <w:tc>
          <w:tcPr>
            <w:tcW w:w="344" w:type="pct"/>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52" w:type="pct"/>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1304" w:type="pct"/>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 xml:space="preserve">Руководитель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021BE"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rPr>
      </w:pPr>
      <w:r w:rsidRPr="008021BE">
        <w:rPr>
          <w:rFonts w:ascii="Times New Roman" w:eastAsia="Times New Roman" w:hAnsi="Times New Roman" w:cs="Times New Roman"/>
          <w:color w:val="FF0000"/>
          <w:sz w:val="28"/>
          <w:szCs w:val="24"/>
        </w:rPr>
        <w:t>Пояснительная записка 55 стр., 38 рис., 8 табл., 17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ВЕКТОРНАЯ ШИМ</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w:t>
      </w:r>
      <w:r w:rsidRPr="007B55BB">
        <w:rPr>
          <w:rFonts w:ascii="Times New Roman" w:eastAsia="Times New Roman" w:hAnsi="Times New Roman" w:cs="Times New Roman"/>
          <w:sz w:val="28"/>
          <w:szCs w:val="24"/>
        </w:rPr>
        <w:br/>
        <w:t>ЭЛЕКТРОПРИВОДА, АСИНХРОННЫЙ ЭЛЕКТРОВДИГАТЕЛЬ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 xml:space="preserve">полноприводного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сигналов управления полупроводниковыми ключами, а так же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система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проведен анализ работы различных алгоритмов применяемых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Explanatory note 55 pages,38 figures, 8 tables, 17sources, 1appendix.</w:t>
      </w:r>
    </w:p>
    <w:p w:rsidR="007B55BB" w:rsidRPr="000B70CF" w:rsidRDefault="007B55BB" w:rsidP="007B55BB">
      <w:pPr>
        <w:tabs>
          <w:tab w:val="left" w:pos="709"/>
        </w:tabs>
        <w:spacing w:after="0" w:line="360" w:lineRule="auto"/>
        <w:jc w:val="both"/>
        <w:rPr>
          <w:rFonts w:ascii="Times New Roman" w:eastAsia="Times New Roman" w:hAnsi="Times New Roman" w:cs="Times New Roman"/>
          <w:color w:val="FF0000"/>
          <w:sz w:val="28"/>
          <w:szCs w:val="24"/>
          <w:shd w:val="clear" w:color="auto" w:fill="FFFFFF"/>
          <w:lang w:val="en-US"/>
        </w:rPr>
      </w:pPr>
      <w:r w:rsidRPr="000B70CF">
        <w:rPr>
          <w:rFonts w:ascii="Times New Roman" w:eastAsia="Times New Roman" w:hAnsi="Times New Roman" w:cs="Times New Roman"/>
          <w:color w:val="FF0000"/>
          <w:sz w:val="28"/>
          <w:szCs w:val="24"/>
          <w:shd w:val="clear" w:color="auto" w:fill="FFFFFF"/>
          <w:lang w:val="en-US"/>
        </w:rPr>
        <w:t>CONTROL SYSTEM, POWER CABINET, VENTILATION DUMPING,</w:t>
      </w:r>
      <w:r w:rsidRPr="000B70CF">
        <w:rPr>
          <w:rFonts w:ascii="Times New Roman" w:eastAsia="Times New Roman" w:hAnsi="Times New Roman" w:cs="Times New Roman"/>
          <w:color w:val="FF0000"/>
          <w:sz w:val="28"/>
          <w:szCs w:val="24"/>
          <w:shd w:val="clear" w:color="auto" w:fill="FFFFFF"/>
          <w:lang w:val="en-US"/>
        </w:rPr>
        <w:br/>
        <w:t xml:space="preserve"> COOLING KEYS, MODELING ELECTRIC DRIVE, ASYNCHRONOUS ELECTRIC DRIVE</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object of research is the SU of ventilation of power cabinets of mining dump trucks.</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purpose of the work to consolidate and apply on practical tasks, the knowledge obtained in the learning process, the development of control systems for ventilation of the power truck of a mining truck.</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In the course of the implementation of the WRC, an analysis was made of the existing solutions for ventilation of the power cabinets of dump trucks. Based on the analysis performed, the method of cooling the power switches was selected and a control system was developed that is responsible for cooling the power cabinet of the cargo dump truck. A mathematical model of this control system was developed in the mathematical package MatLab Simulink and graphs of transients were obtained in various operating modes of the electric drive.</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sdt>
      <w:sdtPr>
        <w:rPr>
          <w:rFonts w:asciiTheme="minorHAnsi" w:eastAsiaTheme="minorEastAsia" w:hAnsiTheme="minorHAnsi" w:cstheme="minorBidi"/>
          <w:b w:val="0"/>
          <w:bCs w:val="0"/>
          <w:color w:val="auto"/>
          <w:sz w:val="22"/>
          <w:szCs w:val="22"/>
          <w:lang w:eastAsia="ru-RU"/>
        </w:rPr>
        <w:id w:val="131113218"/>
      </w:sdtPr>
      <w:sdtEndPr>
        <w:rPr>
          <w:rFonts w:ascii="Times New Roman" w:hAnsi="Times New Roman" w:cs="Times New Roman"/>
        </w:rPr>
      </w:sdtEndPr>
      <w:sdtContent>
        <w:p w:rsidR="00422AEE" w:rsidRPr="00422AEE" w:rsidRDefault="00E56C11" w:rsidP="00422AEE">
          <w:pPr>
            <w:pStyle w:val="af"/>
            <w:spacing w:line="360" w:lineRule="auto"/>
            <w:rPr>
              <w:rFonts w:ascii="Times New Roman" w:hAnsi="Times New Roman" w:cs="Times New Roman"/>
              <w:noProof/>
              <w:sz w:val="24"/>
              <w:szCs w:val="24"/>
              <w:lang w:eastAsia="ru-RU"/>
            </w:rPr>
          </w:pPr>
          <w:r w:rsidRPr="00E56C11">
            <w:rPr>
              <w:rFonts w:ascii="Times New Roman" w:hAnsi="Times New Roman" w:cs="Times New Roman"/>
            </w:rPr>
            <w:fldChar w:fldCharType="begin"/>
          </w:r>
          <w:r w:rsidR="00422AEE" w:rsidRPr="00422AEE">
            <w:rPr>
              <w:rFonts w:ascii="Times New Roman" w:hAnsi="Times New Roman" w:cs="Times New Roman"/>
            </w:rPr>
            <w:instrText xml:space="preserve"> TOC \o "1-3" \h \z \u </w:instrText>
          </w:r>
          <w:r w:rsidRPr="00E56C11">
            <w:rPr>
              <w:rFonts w:ascii="Times New Roman" w:hAnsi="Times New Roman" w:cs="Times New Roman"/>
            </w:rPr>
            <w:fldChar w:fldCharType="separate"/>
          </w:r>
          <w:hyperlink w:anchor="_Toc67827578" w:history="1"/>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79" w:history="1">
            <w:r w:rsidR="00422AEE" w:rsidRPr="00422AEE">
              <w:rPr>
                <w:rStyle w:val="a7"/>
                <w:rFonts w:ascii="Times New Roman" w:hAnsi="Times New Roman" w:cs="Times New Roman"/>
                <w:noProof/>
                <w:sz w:val="28"/>
                <w:szCs w:val="28"/>
              </w:rPr>
              <w:t>ВВЕДЕНИЕ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_Toc67827579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8</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0" w:history="1">
            <w:r w:rsidR="00422AEE" w:rsidRPr="00422AEE">
              <w:rPr>
                <w:rStyle w:val="a7"/>
                <w:rFonts w:ascii="Times New Roman" w:hAnsi="Times New Roman" w:cs="Times New Roman"/>
                <w:noProof/>
                <w:sz w:val="28"/>
                <w:szCs w:val="28"/>
              </w:rPr>
              <w:t>1 Объект исследования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1" w:history="1">
            <w:r w:rsidR="00422AEE" w:rsidRPr="00422AEE">
              <w:rPr>
                <w:rStyle w:val="a7"/>
                <w:rFonts w:ascii="Times New Roman" w:hAnsi="Times New Roman" w:cs="Times New Roman"/>
                <w:noProof/>
                <w:sz w:val="28"/>
                <w:szCs w:val="28"/>
              </w:rPr>
              <w:t>1.1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Общие сведения об объекте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2" w:history="1">
            <w:r w:rsidR="00422AEE" w:rsidRPr="00422AEE">
              <w:rPr>
                <w:rStyle w:val="a7"/>
                <w:rFonts w:ascii="Times New Roman" w:hAnsi="Times New Roman" w:cs="Times New Roman"/>
                <w:noProof/>
                <w:sz w:val="28"/>
                <w:szCs w:val="28"/>
              </w:rPr>
              <w:t>1.2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Схема и принцип работы трансмиссии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11</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3" w:history="1">
            <w:r w:rsidR="00422AEE" w:rsidRPr="00422AEE">
              <w:rPr>
                <w:rStyle w:val="a7"/>
                <w:rFonts w:ascii="Times New Roman" w:hAnsi="Times New Roman" w:cs="Times New Roman"/>
                <w:noProof/>
                <w:sz w:val="28"/>
                <w:szCs w:val="28"/>
              </w:rPr>
              <w:t>1.3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Широтно-импульсная модуляция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_Toc67827583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4" w:history="1">
            <w:r w:rsidR="00422AEE" w:rsidRPr="00422AEE">
              <w:rPr>
                <w:rStyle w:val="a7"/>
                <w:rFonts w:ascii="Times New Roman" w:hAnsi="Times New Roman" w:cs="Times New Roman"/>
                <w:noProof/>
                <w:sz w:val="28"/>
                <w:szCs w:val="28"/>
              </w:rPr>
              <w:t>1.3.1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Недостатки синусоидальной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_Toc67827584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5" w:history="1">
            <w:r w:rsidR="00422AEE" w:rsidRPr="00422AEE">
              <w:rPr>
                <w:rStyle w:val="a7"/>
                <w:rFonts w:ascii="Times New Roman" w:hAnsi="Times New Roman" w:cs="Times New Roman"/>
                <w:noProof/>
                <w:sz w:val="28"/>
                <w:szCs w:val="28"/>
              </w:rPr>
              <w:t>1.3.2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Векторная широтно-импульсная модуляция. Принцип работы</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_Toc67827585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15</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6" w:history="1">
            <w:r w:rsidR="00422AEE" w:rsidRPr="00422AEE">
              <w:rPr>
                <w:rStyle w:val="a7"/>
                <w:rFonts w:ascii="Times New Roman" w:hAnsi="Times New Roman" w:cs="Times New Roman"/>
                <w:noProof/>
                <w:sz w:val="28"/>
                <w:szCs w:val="28"/>
              </w:rPr>
              <w:t>1.3.3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Реализация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_Toc67827586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19</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7" w:history="1">
            <w:r w:rsidR="00422AEE" w:rsidRPr="00422AEE">
              <w:rPr>
                <w:rStyle w:val="a7"/>
                <w:rFonts w:ascii="Times New Roman" w:hAnsi="Times New Roman" w:cs="Times New Roman"/>
                <w:noProof/>
                <w:sz w:val="28"/>
                <w:szCs w:val="28"/>
              </w:rPr>
              <w:t>2. Разработка системы управления электроприводом</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_Toc67827587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8" w:history="1">
            <w:r w:rsidR="00422AEE" w:rsidRPr="00422AEE">
              <w:rPr>
                <w:rStyle w:val="a7"/>
                <w:rFonts w:ascii="Times New Roman" w:hAnsi="Times New Roman" w:cs="Times New Roman"/>
                <w:noProof/>
                <w:sz w:val="28"/>
                <w:szCs w:val="28"/>
              </w:rPr>
              <w:t>2.1 Структура системы управления трансмиссией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_Toc67827588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9" w:history="1">
            <w:r w:rsidR="00422AEE" w:rsidRPr="00422AEE">
              <w:rPr>
                <w:rStyle w:val="a7"/>
                <w:rFonts w:ascii="Times New Roman" w:hAnsi="Times New Roman" w:cs="Times New Roman"/>
                <w:noProof/>
                <w:sz w:val="28"/>
                <w:szCs w:val="28"/>
              </w:rPr>
              <w:t>2.2 Расчет тока статора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26</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0" w:history="1">
            <w:r w:rsidR="00422AEE" w:rsidRPr="00422AEE">
              <w:rPr>
                <w:rStyle w:val="a7"/>
                <w:rFonts w:ascii="Times New Roman" w:hAnsi="Times New Roman" w:cs="Times New Roman"/>
                <w:noProof/>
                <w:sz w:val="28"/>
                <w:szCs w:val="28"/>
              </w:rPr>
              <w:t>2.3 Модель системы управления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32</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1" w:history="1">
            <w:r w:rsidR="00422AEE" w:rsidRPr="00422AEE">
              <w:rPr>
                <w:rStyle w:val="a7"/>
                <w:rFonts w:ascii="Times New Roman" w:hAnsi="Times New Roman" w:cs="Times New Roman"/>
                <w:noProof/>
                <w:sz w:val="28"/>
                <w:szCs w:val="28"/>
              </w:rPr>
              <w:t>2.4 Эффективность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35</w:t>
            </w:r>
            <w:r w:rsidRPr="00422AEE">
              <w:rPr>
                <w:rFonts w:ascii="Times New Roman" w:hAnsi="Times New Roman" w:cs="Times New Roman"/>
                <w:noProof/>
                <w:webHidden/>
                <w:sz w:val="28"/>
                <w:szCs w:val="28"/>
              </w:rPr>
              <w:fldChar w:fldCharType="end"/>
            </w:r>
          </w:hyperlink>
        </w:p>
        <w:p w:rsidR="00422AEE" w:rsidRPr="00422AEE" w:rsidRDefault="00E56C11"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2" w:history="1">
            <w:r w:rsidR="00422AEE" w:rsidRPr="00422AEE">
              <w:rPr>
                <w:rStyle w:val="a7"/>
                <w:rFonts w:ascii="Times New Roman" w:hAnsi="Times New Roman" w:cs="Times New Roman"/>
                <w:noProof/>
                <w:sz w:val="28"/>
                <w:szCs w:val="28"/>
              </w:rPr>
              <w:t>2.5 Моделирование различных режимов работы электродвигателя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39</w:t>
            </w:r>
            <w:r w:rsidRPr="00422AEE">
              <w:rPr>
                <w:rFonts w:ascii="Times New Roman" w:hAnsi="Times New Roman" w:cs="Times New Roman"/>
                <w:noProof/>
                <w:webHidden/>
                <w:sz w:val="28"/>
                <w:szCs w:val="28"/>
              </w:rPr>
              <w:fldChar w:fldCharType="end"/>
            </w:r>
          </w:hyperlink>
        </w:p>
        <w:p w:rsidR="00422AEE" w:rsidRPr="00422AEE" w:rsidRDefault="00E56C11" w:rsidP="00422AEE">
          <w:pPr>
            <w:spacing w:line="360" w:lineRule="auto"/>
            <w:rPr>
              <w:rFonts w:ascii="Times New Roman" w:hAnsi="Times New Roman" w:cs="Times New Roman"/>
              <w:sz w:val="28"/>
              <w:szCs w:val="28"/>
            </w:rPr>
          </w:pPr>
          <w:r w:rsidRPr="00422AEE">
            <w:rPr>
              <w:rFonts w:ascii="Times New Roman" w:hAnsi="Times New Roman" w:cs="Times New Roman"/>
              <w:sz w:val="28"/>
              <w:szCs w:val="28"/>
            </w:rPr>
            <w:fldChar w:fldCharType="end"/>
          </w:r>
        </w:p>
      </w:sdtContent>
    </w:sdt>
    <w:p w:rsid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0B70CF" w:rsidRPr="000B70CF" w:rsidRDefault="000B70CF"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7B55BB" w:rsidRDefault="007B55BB" w:rsidP="007B55BB">
      <w:pPr>
        <w:keepNext/>
        <w:spacing w:before="240" w:after="60" w:line="360" w:lineRule="auto"/>
        <w:outlineLvl w:val="0"/>
        <w:rPr>
          <w:rFonts w:ascii="Times New Roman" w:eastAsia="Times New Roman" w:hAnsi="Times New Roman" w:cs="Times New Roman"/>
          <w:b/>
          <w:bCs/>
          <w:kern w:val="32"/>
          <w:sz w:val="28"/>
          <w:szCs w:val="32"/>
        </w:rPr>
        <w:sectPr w:rsidR="007B55BB" w:rsidRPr="007B55BB" w:rsidSect="007B55BB">
          <w:pgSz w:w="11906" w:h="16838"/>
          <w:pgMar w:top="1134" w:right="850" w:bottom="1134" w:left="1701" w:header="708" w:footer="708" w:gutter="0"/>
          <w:cols w:space="708"/>
          <w:titlePg/>
          <w:docGrid w:linePitch="360"/>
        </w:sectPr>
      </w:pPr>
    </w:p>
    <w:p w:rsidR="00F3370A" w:rsidRDefault="00F3370A" w:rsidP="00F3370A">
      <w:pPr>
        <w:pStyle w:val="1"/>
        <w:ind w:firstLine="708"/>
      </w:pPr>
      <w:bookmarkStart w:id="0" w:name="_Toc9419097"/>
      <w:bookmarkStart w:id="1" w:name="_Toc9674803"/>
      <w:bookmarkStart w:id="2" w:name="_Toc9788695"/>
      <w:bookmarkStart w:id="3" w:name="_Toc67827578"/>
      <w:r>
        <w:lastRenderedPageBreak/>
        <w:t>ОПРЕДЕЛЕНИЯ, ОБОЗНАЧЕНИЯ И СОКРАЩЕНИЯ</w:t>
      </w:r>
      <w:bookmarkEnd w:id="0"/>
      <w:bookmarkEnd w:id="1"/>
      <w:bookmarkEnd w:id="2"/>
      <w:bookmarkEnd w:id="3"/>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 w:rsidR="00D56575" w:rsidRDefault="00D56575" w:rsidP="00F3370A"/>
    <w:p w:rsidR="00F3370A" w:rsidRPr="00F3370A" w:rsidRDefault="00F3370A" w:rsidP="00F3370A">
      <w:pPr>
        <w:sectPr w:rsidR="00F3370A" w:rsidRPr="00F3370A" w:rsidSect="00BE476F">
          <w:footerReference w:type="default" r:id="rId11"/>
          <w:pgSz w:w="11906" w:h="16838"/>
          <w:pgMar w:top="1134" w:right="850" w:bottom="1134" w:left="1701" w:header="708" w:footer="708" w:gutter="0"/>
          <w:cols w:space="708"/>
          <w:titlePg/>
          <w:docGrid w:linePitch="360"/>
        </w:sectPr>
      </w:pPr>
    </w:p>
    <w:p w:rsidR="00FB142E" w:rsidRDefault="00FB142E" w:rsidP="00F3370A">
      <w:pPr>
        <w:pStyle w:val="VKRZagolovki"/>
        <w:jc w:val="center"/>
      </w:pPr>
      <w:bookmarkStart w:id="4" w:name="_Toc67827579"/>
      <w:r>
        <w:lastRenderedPageBreak/>
        <w:t>ВВЕДЕНИЕ</w:t>
      </w:r>
      <w:bookmarkEnd w:id="4"/>
    </w:p>
    <w:p w:rsidR="00643D89" w:rsidRDefault="00643D89" w:rsidP="001D06CA">
      <w:pPr>
        <w:pStyle w:val="VKRMain"/>
      </w:pPr>
    </w:p>
    <w:p w:rsidR="00291A2B" w:rsidRDefault="00291A2B" w:rsidP="001D06CA">
      <w:pPr>
        <w:pStyle w:val="VKRMain"/>
      </w:pPr>
      <w:r>
        <w:t xml:space="preserve">В настоящее время с развитием горнодобывающей промышленности и ростом объема добычи полезных ископаемых, появляется всё большая необходимость в повышении мощности механизмов, которые участвуют во всех этапах добычи горных пород. Однако с ростом мощности и размеров данных механизмов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необходимо минимизировать потери энергии и повышать эффективность её использования.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раз таки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алгоритмов векторной ШИМ. Разработанные системы управления должны отвечать заданным тяговым и тормозным характеристикам самосвала, а так же реализовывать дополнительные режимы работы</w:t>
      </w:r>
      <w:r w:rsidR="000F2870">
        <w:t>, отвечающие за удобство эксплуатации электропривода, а так же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так же тяговые и тормозные характеристики</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w:t>
      </w:r>
      <w:r>
        <w:lastRenderedPageBreak/>
        <w:t>традиционным способом формирования управляющих сигналов полупроводниковых ключей</w:t>
      </w:r>
    </w:p>
    <w:p w:rsidR="000A5070" w:rsidRDefault="0033413D" w:rsidP="000F2870">
      <w:pPr>
        <w:pStyle w:val="VKRMain"/>
        <w:numPr>
          <w:ilvl w:val="0"/>
          <w:numId w:val="8"/>
        </w:numPr>
      </w:pPr>
      <w:r>
        <w:t>Разработка структурной схемы системы управления электроприводом</w:t>
      </w:r>
    </w:p>
    <w:p w:rsidR="0033413D" w:rsidRDefault="0033413D" w:rsidP="000F2870">
      <w:pPr>
        <w:pStyle w:val="VKRMain"/>
        <w:numPr>
          <w:ilvl w:val="0"/>
          <w:numId w:val="8"/>
        </w:numPr>
      </w:pPr>
      <w:r>
        <w:t xml:space="preserve">Разработка основных и дополнительных алгоритмов работы электропривода </w:t>
      </w:r>
    </w:p>
    <w:p w:rsidR="0033413D" w:rsidRDefault="0033413D" w:rsidP="0033413D">
      <w:pPr>
        <w:pStyle w:val="VKRMain"/>
        <w:numPr>
          <w:ilvl w:val="0"/>
          <w:numId w:val="8"/>
        </w:numPr>
      </w:pPr>
      <w:r w:rsidRPr="0033413D">
        <w:t>Моделирование разработанной системы в программном пакете MathLabSimulink и анализ полученных характеристик</w:t>
      </w:r>
    </w:p>
    <w:p w:rsidR="0033413D" w:rsidRDefault="0033413D" w:rsidP="0033413D">
      <w:pPr>
        <w:pStyle w:val="VKRMain"/>
        <w:numPr>
          <w:ilvl w:val="0"/>
          <w:numId w:val="8"/>
        </w:numPr>
      </w:pPr>
      <w:r>
        <w:t>Проверка разработанных алгоритмов на объекте исследования</w:t>
      </w:r>
    </w:p>
    <w:p w:rsidR="00821418" w:rsidRDefault="00821418" w:rsidP="00821418">
      <w:pPr>
        <w:pStyle w:val="VKRMain"/>
        <w:ind w:left="1429" w:firstLine="0"/>
      </w:pPr>
    </w:p>
    <w:p w:rsidR="0033413D" w:rsidRDefault="0033413D" w:rsidP="0033413D">
      <w:pPr>
        <w:pStyle w:val="VKRMain"/>
        <w:ind w:firstLine="0"/>
      </w:pP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изучение реализованных ранее практических и инженерных решений с целью решения данной задачи; исследование полученных характеристик работы электропривода в различных</w:t>
      </w:r>
      <w:r>
        <w:t xml:space="preserve"> режимах.</w:t>
      </w:r>
    </w:p>
    <w:p w:rsidR="00821418" w:rsidRDefault="00821418" w:rsidP="00821418">
      <w:pPr>
        <w:pStyle w:val="VKRMain"/>
      </w:pPr>
      <w:r>
        <w:t xml:space="preserve">Структура данной выпускной квалификационной работы обусловлена предметом, целью и задачами исследования. Во введении раскрывается практическая актуальность данной разработки, объект, предмет, цель, задачи и методы исследования. </w:t>
      </w:r>
      <w:r w:rsidRPr="00821418">
        <w:rPr>
          <w:color w:val="FF0000"/>
        </w:rPr>
        <w:t>В первой главе производится анализ существующих способов решения данной задачи. Во второй главе разрабатывается функциональная схема данной СУ. Третья глава посвящена выбору средств автоматизации. В четвертой главе производится разработка и проверка работоспособности математической модели данной СУ. Пятая глава посвящена технико-экономическому обоснованию данной выпускной квалификационной работы.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84603D">
      <w:pPr>
        <w:pStyle w:val="VKRZagolovki"/>
      </w:pPr>
      <w:bookmarkStart w:id="5" w:name="_Toc67827580"/>
      <w:r>
        <w:lastRenderedPageBreak/>
        <w:t>1 Объект исследования</w:t>
      </w:r>
      <w:bookmarkEnd w:id="5"/>
    </w:p>
    <w:p w:rsidR="0084603D" w:rsidRDefault="0084603D" w:rsidP="001D06CA">
      <w:pPr>
        <w:pStyle w:val="VKRMain"/>
      </w:pPr>
    </w:p>
    <w:p w:rsidR="00ED1DBF" w:rsidRDefault="00ED1DBF" w:rsidP="00ED1DBF">
      <w:pPr>
        <w:pStyle w:val="VKRZagolovki"/>
        <w:numPr>
          <w:ilvl w:val="1"/>
          <w:numId w:val="1"/>
        </w:numPr>
      </w:pPr>
      <w:bookmarkStart w:id="6" w:name="_Toc67827581"/>
      <w:r>
        <w:t>Общие сведения об объекте</w:t>
      </w:r>
      <w:bookmarkEnd w:id="6"/>
    </w:p>
    <w:p w:rsidR="00ED1DBF" w:rsidRPr="00ED1DBF" w:rsidRDefault="00ED1DBF" w:rsidP="008B5175">
      <w:pPr>
        <w:pStyle w:val="VKRZagolovki"/>
        <w:ind w:left="708" w:firstLine="0"/>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E56C11">
        <w:fldChar w:fldCharType="begin"/>
      </w:r>
      <w:r w:rsidR="00BE66CA">
        <w:instrText>SEQ</w:instrText>
      </w:r>
      <w:r w:rsidR="00BE66CA" w:rsidRPr="00FB142E">
        <w:instrText xml:space="preserve"> Рисунок \* </w:instrText>
      </w:r>
      <w:r w:rsidR="00BE66CA">
        <w:instrText>ARABIC</w:instrText>
      </w:r>
      <w:r w:rsidR="00E56C11">
        <w:fldChar w:fldCharType="separate"/>
      </w:r>
      <w:r w:rsidR="00370FC2">
        <w:rPr>
          <w:noProof/>
        </w:rPr>
        <w:t>1</w:t>
      </w:r>
      <w:r w:rsidR="00E56C11">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E56C11">
        <w:fldChar w:fldCharType="begin"/>
      </w:r>
      <w:r w:rsidR="00BE66CA">
        <w:instrText>SEQ</w:instrText>
      </w:r>
      <w:r w:rsidR="00BE66CA" w:rsidRPr="00937791">
        <w:instrText xml:space="preserve"> Рисунок \* </w:instrText>
      </w:r>
      <w:r w:rsidR="00BE66CA">
        <w:instrText>ARABIC</w:instrText>
      </w:r>
      <w:r w:rsidR="00E56C11">
        <w:fldChar w:fldCharType="separate"/>
      </w:r>
      <w:r w:rsidR="00370FC2">
        <w:rPr>
          <w:noProof/>
        </w:rPr>
        <w:t>2</w:t>
      </w:r>
      <w:r w:rsidR="00E56C11">
        <w:fldChar w:fldCharType="end"/>
      </w:r>
      <w:r w:rsidRPr="00937791">
        <w:t xml:space="preserve"> – Тяговая и тормозная характеристики</w:t>
      </w:r>
    </w:p>
    <w:p w:rsidR="002B0A2A" w:rsidRPr="002B0A2A" w:rsidRDefault="002B0A2A" w:rsidP="001D06CA">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колеса, необходимая для передвижения самосвала, заданной массы на заданный уклон, а так же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t xml:space="preserve"> с </w:t>
      </w:r>
      <w:r w:rsidR="00EC5DEF">
        <w:t xml:space="preserve">линией определяющей уклон, горизонтальная линия определяет необходимое тяговое усилие. Затем необходимо определить точку пересечения тягового усилия с синим </w:t>
      </w:r>
      <w:r w:rsidR="001E65B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 необходимо тяговое усилие примерно 55 тонн, а скорость должна быть примерно 15 км/ч.</w:t>
      </w:r>
    </w:p>
    <w:p w:rsidR="00057F9A" w:rsidRPr="009A275F" w:rsidRDefault="00057F9A" w:rsidP="009A275F">
      <w:pPr>
        <w:pStyle w:val="VKRMain"/>
      </w:pPr>
      <w:r>
        <w:lastRenderedPageBreak/>
        <w:t>Работа с тормозной характеристикой осуществляется точно так же, как и с тяговой характеристикой, только через неё определяется необходимое тормозное усилие на колесах.</w:t>
      </w:r>
    </w:p>
    <w:p w:rsidR="009313C9" w:rsidRDefault="00ED1DBF" w:rsidP="00ED1DBF">
      <w:pPr>
        <w:pStyle w:val="VKRZagolovki"/>
        <w:numPr>
          <w:ilvl w:val="1"/>
          <w:numId w:val="1"/>
        </w:numPr>
      </w:pPr>
      <w:bookmarkStart w:id="7" w:name="_Toc67827582"/>
      <w:r>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FE3993">
        <w:t>транзисторах</w:t>
      </w:r>
      <w:r w:rsidR="00301CF7">
        <w:t>,</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lastRenderedPageBreak/>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E56C11">
        <w:fldChar w:fldCharType="begin"/>
      </w:r>
      <w:r w:rsidR="00BE66CA">
        <w:instrText>SEQ</w:instrText>
      </w:r>
      <w:r w:rsidR="00BE66CA" w:rsidRPr="00FB142E">
        <w:instrText xml:space="preserve"> Рисунок \* </w:instrText>
      </w:r>
      <w:r w:rsidR="00BE66CA">
        <w:instrText>ARABIC</w:instrText>
      </w:r>
      <w:r w:rsidR="00E56C11">
        <w:fldChar w:fldCharType="separate"/>
      </w:r>
      <w:r w:rsidR="00370FC2">
        <w:rPr>
          <w:noProof/>
        </w:rPr>
        <w:t>3</w:t>
      </w:r>
      <w:r w:rsidR="00E56C11">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bookmarkStart w:id="8" w:name="_Toc67827583"/>
      <w:r>
        <w:lastRenderedPageBreak/>
        <w:t>Широтно-импульсная модуляция</w:t>
      </w:r>
      <w:bookmarkEnd w:id="8"/>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bookmarkStart w:id="9" w:name="_Toc67827584"/>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bookmarkEnd w:id="9"/>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E56C11">
        <w:fldChar w:fldCharType="begin"/>
      </w:r>
      <w:r>
        <w:instrText>SEQ</w:instrText>
      </w:r>
      <w:r w:rsidRPr="003B3963">
        <w:instrText xml:space="preserve"> Рисунок \* </w:instrText>
      </w:r>
      <w:r>
        <w:instrText>ARABIC</w:instrText>
      </w:r>
      <w:r w:rsidR="00E56C11">
        <w:fldChar w:fldCharType="separate"/>
      </w:r>
      <w:r w:rsidR="00370FC2">
        <w:rPr>
          <w:noProof/>
        </w:rPr>
        <w:t>4</w:t>
      </w:r>
      <w:r w:rsidR="00E56C11">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lastRenderedPageBreak/>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E56C11">
        <w:fldChar w:fldCharType="begin"/>
      </w:r>
      <w:r>
        <w:instrText>SEQ</w:instrText>
      </w:r>
      <w:r w:rsidRPr="001319FE">
        <w:instrText xml:space="preserve"> Рисунок \* </w:instrText>
      </w:r>
      <w:r>
        <w:instrText>ARABIC</w:instrText>
      </w:r>
      <w:r w:rsidR="00E56C11">
        <w:fldChar w:fldCharType="separate"/>
      </w:r>
      <w:r w:rsidR="00370FC2">
        <w:rPr>
          <w:noProof/>
        </w:rPr>
        <w:t>5</w:t>
      </w:r>
      <w:r w:rsidR="00E56C11">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10" w:name="MTBlankEqn"/>
    <w:p w:rsidR="005A2362" w:rsidRPr="000D3AA1" w:rsidRDefault="00F7552B" w:rsidP="005D578B">
      <w:pPr>
        <w:spacing w:line="360" w:lineRule="auto"/>
        <w:jc w:val="center"/>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5pt;height:95.6pt" o:ole="">
            <v:imagedata r:id="rId17" o:title=""/>
          </v:shape>
          <o:OLEObject Type="Embed" ProgID="Equation.DSMT4" ShapeID="_x0000_i1025" DrawAspect="Content" ObjectID="_1678723478" r:id="rId18"/>
        </w:object>
      </w:r>
      <w:bookmarkEnd w:id="10"/>
      <w:r w:rsidR="000D3AA1" w:rsidRPr="000D3AA1">
        <w:rPr>
          <w:rFonts w:ascii="Times New Roman" w:hAnsi="Times New Roman" w:cs="Times New Roman"/>
          <w:sz w:val="28"/>
          <w:szCs w:val="28"/>
        </w:rPr>
        <w:t>,</w:t>
      </w:r>
    </w:p>
    <w:p w:rsidR="008A25CF" w:rsidRPr="000D3AA1" w:rsidRDefault="000D3AA1" w:rsidP="005D578B">
      <w:pPr>
        <w:pStyle w:val="VKRMain"/>
        <w:ind w:firstLine="0"/>
      </w:pPr>
      <w:r w:rsidRPr="00194F84">
        <w:t>где</w:t>
      </w:r>
      <w:r w:rsidR="00F7552B" w:rsidRPr="00F7552B">
        <w:rPr>
          <w:position w:val="-12"/>
        </w:rPr>
        <w:object w:dxaOrig="1240" w:dyaOrig="380">
          <v:shape id="_x0000_i1026" type="#_x0000_t75" style="width:62.05pt;height:18.6pt" o:ole="">
            <v:imagedata r:id="rId19" o:title=""/>
          </v:shape>
          <o:OLEObject Type="Embed" ProgID="Equation.DSMT4" ShapeID="_x0000_i1026" DrawAspect="Content" ObjectID="_1678723479" r:id="rId20"/>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5D578B">
      <w:pPr>
        <w:spacing w:line="360" w:lineRule="auto"/>
        <w:jc w:val="center"/>
        <w:rPr>
          <w:rFonts w:ascii="Times New Roman" w:hAnsi="Times New Roman" w:cs="Times New Roman"/>
          <w:sz w:val="28"/>
          <w:szCs w:val="28"/>
        </w:rPr>
      </w:pPr>
      <w:r w:rsidRPr="00F7552B">
        <w:rPr>
          <w:position w:val="-56"/>
        </w:rPr>
        <w:object w:dxaOrig="1880" w:dyaOrig="1260">
          <v:shape id="_x0000_i1027" type="#_x0000_t75" style="width:94.35pt;height:64.55pt" o:ole="">
            <v:imagedata r:id="rId21" o:title=""/>
          </v:shape>
          <o:OLEObject Type="Embed" ProgID="Equation.DSMT4" ShapeID="_x0000_i1027" DrawAspect="Content" ObjectID="_1678723480" r:id="rId22"/>
        </w:object>
      </w:r>
      <w:r w:rsidR="00ED1596" w:rsidRPr="00ED1596">
        <w:rPr>
          <w:rFonts w:ascii="Times New Roman" w:hAnsi="Times New Roman" w:cs="Times New Roman"/>
          <w:sz w:val="28"/>
          <w:szCs w:val="28"/>
        </w:rPr>
        <w:t>,</w:t>
      </w:r>
    </w:p>
    <w:p w:rsidR="008A25CF" w:rsidRPr="00194F84" w:rsidRDefault="00ED1596" w:rsidP="005D578B">
      <w:pPr>
        <w:pStyle w:val="VKRMain"/>
        <w:ind w:firstLine="0"/>
      </w:pPr>
      <w:r w:rsidRPr="00194F84">
        <w:t xml:space="preserve">где </w:t>
      </w:r>
      <w:r w:rsidR="00F7552B" w:rsidRPr="00F7552B">
        <w:rPr>
          <w:position w:val="-12"/>
        </w:rPr>
        <w:object w:dxaOrig="2060" w:dyaOrig="380">
          <v:shape id="_x0000_i1028" type="#_x0000_t75" style="width:103.05pt;height:18.6pt" o:ole="">
            <v:imagedata r:id="rId23" o:title=""/>
          </v:shape>
          <o:OLEObject Type="Embed" ProgID="Equation.DSMT4" ShapeID="_x0000_i1028" DrawAspect="Content" ObjectID="_1678723481" r:id="rId24"/>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lastRenderedPageBreak/>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30.2pt;height:38.5pt" o:ole="">
            <v:imagedata r:id="rId25" o:title=""/>
          </v:shape>
          <o:OLEObject Type="Embed" ProgID="Equation.DSMT4" ShapeID="_x0000_i1029" DrawAspect="Content" ObjectID="_1678723482" r:id="rId26"/>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bookmarkStart w:id="11" w:name="_Toc67827585"/>
      <w:r>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C1041A" w:rsidRDefault="00C1041A" w:rsidP="001D06CA">
      <w:pPr>
        <w:pStyle w:val="VKRMain"/>
      </w:pPr>
    </w:p>
    <w:p w:rsidR="00BC3436" w:rsidRDefault="00BC3436" w:rsidP="001D06CA">
      <w:pPr>
        <w:pStyle w:val="VKRMain"/>
      </w:pP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E56C11">
        <w:fldChar w:fldCharType="begin"/>
      </w:r>
      <w:r>
        <w:instrText>SEQ</w:instrText>
      </w:r>
      <w:r w:rsidRPr="00EC483F">
        <w:instrText xml:space="preserve"> Рисунок \* </w:instrText>
      </w:r>
      <w:r>
        <w:instrText>ARABIC</w:instrText>
      </w:r>
      <w:r w:rsidR="00E56C11">
        <w:fldChar w:fldCharType="separate"/>
      </w:r>
      <w:r w:rsidR="00370FC2">
        <w:rPr>
          <w:noProof/>
        </w:rPr>
        <w:t>6</w:t>
      </w:r>
      <w:r w:rsidR="00E56C11">
        <w:fldChar w:fldCharType="end"/>
      </w:r>
      <w:r w:rsidRPr="00EC483F">
        <w:t xml:space="preserve"> - Инвертор при векторной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r w:rsidRPr="00823F9E">
              <w:t>базовоговектора</w:t>
            </w:r>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 А</w:t>
            </w:r>
          </w:p>
        </w:tc>
        <w:tc>
          <w:tcPr>
            <w:tcW w:w="2392" w:type="dxa"/>
            <w:gridSpan w:val="2"/>
            <w:vAlign w:val="center"/>
          </w:tcPr>
          <w:p w:rsidR="007B7F7D" w:rsidRDefault="00823F9E" w:rsidP="001D06CA">
            <w:pPr>
              <w:pStyle w:val="VKRMain"/>
            </w:pPr>
            <w:r>
              <w:t>Фаза В</w:t>
            </w:r>
          </w:p>
        </w:tc>
        <w:tc>
          <w:tcPr>
            <w:tcW w:w="2393" w:type="dxa"/>
            <w:gridSpan w:val="2"/>
            <w:vAlign w:val="center"/>
          </w:tcPr>
          <w:p w:rsidR="007B7F7D" w:rsidRDefault="00823F9E" w:rsidP="001D06CA">
            <w:pPr>
              <w:pStyle w:val="VKRMain"/>
            </w:pPr>
            <w:r>
              <w:t>Фаза С</w:t>
            </w:r>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К1</w:t>
            </w:r>
          </w:p>
        </w:tc>
        <w:tc>
          <w:tcPr>
            <w:tcW w:w="1196" w:type="dxa"/>
            <w:vAlign w:val="center"/>
          </w:tcPr>
          <w:p w:rsidR="007B7F7D" w:rsidRDefault="00823F9E" w:rsidP="001D06CA">
            <w:pPr>
              <w:pStyle w:val="VKRMain"/>
            </w:pPr>
            <w:r>
              <w:t>К2</w:t>
            </w:r>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К4</w:t>
            </w:r>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К6</w:t>
            </w:r>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4.7pt;height:18.6pt" o:ole="">
            <v:imagedata r:id="rId28" o:title=""/>
          </v:shape>
          <o:OLEObject Type="Embed" ProgID="Equation.DSMT4" ShapeID="_x0000_i1030" DrawAspect="Content" ObjectID="_1678723483" r:id="rId29"/>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E56C11">
        <w:fldChar w:fldCharType="begin"/>
      </w:r>
      <w:r w:rsidR="00940A96">
        <w:instrText>SEQ</w:instrText>
      </w:r>
      <w:r w:rsidR="00940A96" w:rsidRPr="00F349C7">
        <w:instrText xml:space="preserve"> Рисунок \* </w:instrText>
      </w:r>
      <w:r w:rsidR="00940A96">
        <w:instrText>ARABIC</w:instrText>
      </w:r>
      <w:r w:rsidR="00E56C11">
        <w:fldChar w:fldCharType="separate"/>
      </w:r>
      <w:r w:rsidR="00370FC2">
        <w:rPr>
          <w:noProof/>
        </w:rPr>
        <w:t>7</w:t>
      </w:r>
      <w:r w:rsidR="00E56C11">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6pt;height:18.6pt" o:ole="">
            <v:imagedata r:id="rId31" o:title=""/>
          </v:shape>
          <o:OLEObject Type="Embed" ProgID="Equation.DSMT4" ShapeID="_x0000_i1031" DrawAspect="Content" ObjectID="_1678723484"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E56C11">
        <w:fldChar w:fldCharType="begin"/>
      </w:r>
      <w:r w:rsidR="00940A96">
        <w:instrText>SEQ</w:instrText>
      </w:r>
      <w:r w:rsidR="00940A96" w:rsidRPr="0022203A">
        <w:instrText xml:space="preserve"> Рисунок \* </w:instrText>
      </w:r>
      <w:r w:rsidR="00940A96">
        <w:instrText>ARABIC</w:instrText>
      </w:r>
      <w:r w:rsidR="00E56C11">
        <w:fldChar w:fldCharType="separate"/>
      </w:r>
      <w:r w:rsidR="00370FC2">
        <w:rPr>
          <w:noProof/>
        </w:rPr>
        <w:t>8</w:t>
      </w:r>
      <w:r w:rsidR="00E56C11">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5D578B">
      <w:pPr>
        <w:pStyle w:val="VKRMain"/>
        <w:jc w:val="center"/>
      </w:pPr>
      <w:r w:rsidRPr="00F7552B">
        <w:rPr>
          <w:position w:val="-70"/>
        </w:rPr>
        <w:object w:dxaOrig="3240" w:dyaOrig="1540">
          <v:shape id="_x0000_i1032" type="#_x0000_t75" style="width:162.6pt;height:76.95pt" o:ole="">
            <v:imagedata r:id="rId34" o:title=""/>
          </v:shape>
          <o:OLEObject Type="Embed" ProgID="Equation.DSMT4" ShapeID="_x0000_i1032" DrawAspect="Content" ObjectID="_1678723485" r:id="rId35"/>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дляэтих времён, с учетом того, что амплитуда базовых векторов равна </w:t>
      </w:r>
      <w:r w:rsidR="00F7552B" w:rsidRPr="00F7552B">
        <w:rPr>
          <w:position w:val="-12"/>
        </w:rPr>
        <w:object w:dxaOrig="900" w:dyaOrig="380">
          <v:shape id="_x0000_i1033" type="#_x0000_t75" style="width:44.7pt;height:18.6pt" o:ole="">
            <v:imagedata r:id="rId36" o:title=""/>
          </v:shape>
          <o:OLEObject Type="Embed" ProgID="Equation.DSMT4" ShapeID="_x0000_i1033" DrawAspect="Content" ObjectID="_1678723486" r:id="rId37"/>
        </w:object>
      </w:r>
      <w:r w:rsidR="00B474DF">
        <w:t>:</w:t>
      </w:r>
    </w:p>
    <w:p w:rsidR="007F0CC0" w:rsidRDefault="007F0CC0" w:rsidP="001D06CA">
      <w:pPr>
        <w:pStyle w:val="VKRMain"/>
      </w:pPr>
    </w:p>
    <w:p w:rsidR="00B474DF" w:rsidRDefault="00F7552B" w:rsidP="005D578B">
      <w:pPr>
        <w:pStyle w:val="VKRMain"/>
        <w:jc w:val="center"/>
      </w:pPr>
      <w:r w:rsidRPr="00F7552B">
        <w:rPr>
          <w:position w:val="-78"/>
        </w:rPr>
        <w:object w:dxaOrig="7020" w:dyaOrig="2360">
          <v:shape id="_x0000_i1034" type="#_x0000_t75" style="width:352.55pt;height:117.95pt" o:ole="">
            <v:imagedata r:id="rId38" o:title=""/>
          </v:shape>
          <o:OLEObject Type="Embed" ProgID="Equation.DSMT4" ShapeID="_x0000_i1034" DrawAspect="Content" ObjectID="_1678723487" r:id="rId39"/>
        </w:object>
      </w:r>
      <w:r w:rsidR="003660F7">
        <w:t>,</w:t>
      </w:r>
    </w:p>
    <w:p w:rsidR="003660F7" w:rsidRDefault="003660F7" w:rsidP="005D578B">
      <w:pPr>
        <w:pStyle w:val="VKRMain"/>
        <w:ind w:firstLine="0"/>
      </w:pPr>
      <w:r>
        <w:t xml:space="preserve">где </w:t>
      </w:r>
      <w:r w:rsidR="00F7552B" w:rsidRPr="00F7552B">
        <w:rPr>
          <w:position w:val="-12"/>
        </w:rPr>
        <w:object w:dxaOrig="780" w:dyaOrig="380">
          <v:shape id="_x0000_i1035" type="#_x0000_t75" style="width:38.5pt;height:18.6pt" o:ole="">
            <v:imagedata r:id="rId40" o:title=""/>
          </v:shape>
          <o:OLEObject Type="Embed" ProgID="Equation.DSMT4" ShapeID="_x0000_i1035" DrawAspect="Content" ObjectID="_1678723488" r:id="rId41"/>
        </w:object>
      </w:r>
      <w:r>
        <w:t xml:space="preserve"> - период ШИМ в секундах</w:t>
      </w:r>
      <w:r w:rsidRPr="003660F7">
        <w:t>;</w:t>
      </w:r>
    </w:p>
    <w:p w:rsidR="003660F7" w:rsidRDefault="00F7552B" w:rsidP="005D578B">
      <w:pPr>
        <w:pStyle w:val="VKRMain"/>
        <w:ind w:firstLine="0"/>
      </w:pPr>
      <w:r w:rsidRPr="00F7552B">
        <w:rPr>
          <w:position w:val="-12"/>
        </w:rPr>
        <w:object w:dxaOrig="1080" w:dyaOrig="380">
          <v:shape id="_x0000_i1036" type="#_x0000_t75" style="width:54.6pt;height:18.6pt" o:ole="">
            <v:imagedata r:id="rId42" o:title=""/>
          </v:shape>
          <o:OLEObject Type="Embed" ProgID="Equation.DSMT4" ShapeID="_x0000_i1036" DrawAspect="Content" ObjectID="_1678723489"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5D578B">
      <w:pPr>
        <w:pStyle w:val="VKRMain"/>
        <w:jc w:val="center"/>
      </w:pPr>
      <w:r w:rsidRPr="00F7552B">
        <w:rPr>
          <w:position w:val="-104"/>
        </w:rPr>
        <w:object w:dxaOrig="2360" w:dyaOrig="2220">
          <v:shape id="_x0000_i1037" type="#_x0000_t75" style="width:117.95pt;height:110.5pt" o:ole="">
            <v:imagedata r:id="rId44" o:title=""/>
          </v:shape>
          <o:OLEObject Type="Embed" ProgID="Equation.DSMT4" ShapeID="_x0000_i1037" DrawAspect="Content" ObjectID="_1678723490" r:id="rId45"/>
        </w:object>
      </w:r>
      <w:r w:rsidR="008010D4">
        <w:t>,</w:t>
      </w:r>
    </w:p>
    <w:p w:rsidR="008010D4" w:rsidRDefault="008010D4" w:rsidP="005D578B">
      <w:pPr>
        <w:pStyle w:val="VKRMain"/>
        <w:ind w:firstLine="0"/>
      </w:pPr>
      <w:r>
        <w:t xml:space="preserve">где </w:t>
      </w:r>
      <w:r w:rsidR="00F7552B" w:rsidRPr="00F7552B">
        <w:rPr>
          <w:position w:val="-12"/>
        </w:rPr>
        <w:object w:dxaOrig="380" w:dyaOrig="380">
          <v:shape id="_x0000_i1038" type="#_x0000_t75" style="width:18.6pt;height:18.6pt" o:ole="">
            <v:imagedata r:id="rId46" o:title=""/>
          </v:shape>
          <o:OLEObject Type="Embed" ProgID="Equation.DSMT4" ShapeID="_x0000_i1038" DrawAspect="Content" ObjectID="_1678723491" r:id="rId47"/>
        </w:object>
      </w:r>
      <w:r w:rsidRPr="008010D4">
        <w:t xml:space="preserve">- </w:t>
      </w:r>
      <w:r>
        <w:t>амплитуда заданного вектора напряжения в относительных единицах;</w:t>
      </w:r>
    </w:p>
    <w:p w:rsidR="008010D4" w:rsidRDefault="00F7552B" w:rsidP="005D578B">
      <w:pPr>
        <w:pStyle w:val="VKRMain"/>
        <w:ind w:firstLine="0"/>
      </w:pPr>
      <w:r w:rsidRPr="00F7552B">
        <w:rPr>
          <w:position w:val="-12"/>
        </w:rPr>
        <w:object w:dxaOrig="1240" w:dyaOrig="380">
          <v:shape id="_x0000_i1039" type="#_x0000_t75" style="width:62.05pt;height:18.6pt" o:ole="">
            <v:imagedata r:id="rId48" o:title=""/>
          </v:shape>
          <o:OLEObject Type="Embed" ProgID="Equation.DSMT4" ShapeID="_x0000_i1039" DrawAspect="Content" ObjectID="_1678723492"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450"/>
        <w:gridCol w:w="1115"/>
        <w:gridCol w:w="1187"/>
        <w:gridCol w:w="1199"/>
        <w:gridCol w:w="1116"/>
        <w:gridCol w:w="1199"/>
        <w:gridCol w:w="1188"/>
        <w:gridCol w:w="1117"/>
      </w:tblGrid>
      <w:tr w:rsidR="00952081" w:rsidTr="00894906">
        <w:tc>
          <w:tcPr>
            <w:tcW w:w="1136" w:type="dxa"/>
            <w:vAlign w:val="center"/>
          </w:tcPr>
          <w:p w:rsidR="00952081" w:rsidRPr="00894906" w:rsidRDefault="00952081" w:rsidP="00894906">
            <w:pPr>
              <w:pStyle w:val="VKRMain"/>
              <w:jc w:val="center"/>
              <w:rPr>
                <w:sz w:val="24"/>
              </w:rPr>
            </w:pPr>
          </w:p>
        </w:tc>
        <w:tc>
          <w:tcPr>
            <w:tcW w:w="8435" w:type="dxa"/>
            <w:gridSpan w:val="7"/>
            <w:vAlign w:val="center"/>
          </w:tcPr>
          <w:p w:rsidR="00952081" w:rsidRPr="00894906" w:rsidRDefault="00F7552B" w:rsidP="00894906">
            <w:pPr>
              <w:pStyle w:val="VKRMain"/>
              <w:jc w:val="center"/>
              <w:rPr>
                <w:sz w:val="24"/>
              </w:rPr>
            </w:pPr>
            <w:r w:rsidRPr="00894906">
              <w:rPr>
                <w:position w:val="-12"/>
                <w:sz w:val="24"/>
              </w:rPr>
              <w:object w:dxaOrig="840" w:dyaOrig="380">
                <v:shape id="_x0000_i1040" type="#_x0000_t75" style="width:42.2pt;height:18.6pt" o:ole="">
                  <v:imagedata r:id="rId50" o:title=""/>
                </v:shape>
                <o:OLEObject Type="Embed" ProgID="Equation.DSMT4" ShapeID="_x0000_i1040" DrawAspect="Content" ObjectID="_1678723493" r:id="rId51"/>
              </w:objec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Значение напряжения</w:t>
            </w:r>
          </w:p>
        </w:tc>
        <w:tc>
          <w:tcPr>
            <w:tcW w:w="1163" w:type="dxa"/>
            <w:vAlign w:val="center"/>
          </w:tcPr>
          <w:p w:rsidR="00952081" w:rsidRPr="00894906" w:rsidRDefault="00952081" w:rsidP="00894906">
            <w:pPr>
              <w:pStyle w:val="VKRMain"/>
              <w:ind w:firstLine="0"/>
              <w:rPr>
                <w:sz w:val="24"/>
              </w:rPr>
            </w:pPr>
            <w:r w:rsidRPr="00894906">
              <w:rPr>
                <w:sz w:val="24"/>
              </w:rPr>
              <w:t>0</w:t>
            </w:r>
          </w:p>
        </w:tc>
        <w:tc>
          <w:tcPr>
            <w:tcW w:w="1232" w:type="dxa"/>
            <w:vAlign w:val="center"/>
          </w:tcPr>
          <w:p w:rsidR="00952081" w:rsidRPr="00894906" w:rsidRDefault="00F7552B" w:rsidP="00894906">
            <w:pPr>
              <w:pStyle w:val="VKRMain"/>
              <w:ind w:firstLine="0"/>
              <w:rPr>
                <w:sz w:val="24"/>
              </w:rPr>
            </w:pPr>
            <w:r w:rsidRPr="00894906">
              <w:rPr>
                <w:position w:val="-12"/>
                <w:sz w:val="24"/>
              </w:rPr>
              <w:object w:dxaOrig="480" w:dyaOrig="380">
                <v:shape id="_x0000_i1041" type="#_x0000_t75" style="width:23.6pt;height:18.6pt" o:ole="">
                  <v:imagedata r:id="rId52" o:title=""/>
                </v:shape>
                <o:OLEObject Type="Embed" ProgID="Equation.DSMT4" ShapeID="_x0000_i1041" DrawAspect="Content" ObjectID="_1678723494" r:id="rId53"/>
              </w:objec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2" type="#_x0000_t75" style="width:26.05pt;height:18.6pt" o:ole="">
                  <v:imagedata r:id="rId54" o:title=""/>
                </v:shape>
                <o:OLEObject Type="Embed" ProgID="Equation.DSMT4" ShapeID="_x0000_i1042" DrawAspect="Content" ObjectID="_1678723495" r:id="rId55"/>
              </w:object>
            </w:r>
          </w:p>
        </w:tc>
        <w:tc>
          <w:tcPr>
            <w:tcW w:w="1163" w:type="dxa"/>
            <w:vAlign w:val="center"/>
          </w:tcPr>
          <w:p w:rsidR="00952081" w:rsidRPr="00894906" w:rsidRDefault="00952081" w:rsidP="00894906">
            <w:pPr>
              <w:pStyle w:val="VKRMain"/>
              <w:jc w:val="center"/>
              <w:rPr>
                <w:sz w:val="24"/>
              </w:rPr>
            </w:pPr>
            <w:r w:rsidRPr="00894906">
              <w:rPr>
                <w:sz w:val="24"/>
              </w:rPr>
              <w:t>0</w: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3" type="#_x0000_t75" style="width:26.05pt;height:18.6pt" o:ole="">
                  <v:imagedata r:id="rId56" o:title=""/>
                </v:shape>
                <o:OLEObject Type="Embed" ProgID="Equation.DSMT4" ShapeID="_x0000_i1043" DrawAspect="Content" ObjectID="_1678723496" r:id="rId57"/>
              </w:object>
            </w:r>
          </w:p>
        </w:tc>
        <w:tc>
          <w:tcPr>
            <w:tcW w:w="1233" w:type="dxa"/>
            <w:vAlign w:val="center"/>
          </w:tcPr>
          <w:p w:rsidR="00952081" w:rsidRPr="00894906" w:rsidRDefault="00F7552B" w:rsidP="00894906">
            <w:pPr>
              <w:pStyle w:val="VKRMain"/>
              <w:jc w:val="center"/>
              <w:rPr>
                <w:sz w:val="24"/>
              </w:rPr>
            </w:pPr>
            <w:r w:rsidRPr="00894906">
              <w:rPr>
                <w:position w:val="-12"/>
                <w:sz w:val="24"/>
              </w:rPr>
              <w:object w:dxaOrig="480" w:dyaOrig="380">
                <v:shape id="_x0000_i1044" type="#_x0000_t75" style="width:23.6pt;height:18.6pt" o:ole="">
                  <v:imagedata r:id="rId58" o:title=""/>
                </v:shape>
                <o:OLEObject Type="Embed" ProgID="Equation.DSMT4" ShapeID="_x0000_i1044" DrawAspect="Content" ObjectID="_1678723497" r:id="rId59"/>
              </w:object>
            </w:r>
          </w:p>
        </w:tc>
        <w:tc>
          <w:tcPr>
            <w:tcW w:w="1164" w:type="dxa"/>
            <w:vAlign w:val="center"/>
          </w:tcPr>
          <w:p w:rsidR="00952081" w:rsidRPr="00894906" w:rsidRDefault="00952081" w:rsidP="00894906">
            <w:pPr>
              <w:pStyle w:val="VKRMain"/>
              <w:jc w:val="center"/>
              <w:rPr>
                <w:sz w:val="24"/>
              </w:rPr>
            </w:pPr>
            <w:r w:rsidRPr="00894906">
              <w:rPr>
                <w:sz w:val="24"/>
              </w:rPr>
              <w:t>0</w: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Время включения</w:t>
            </w:r>
          </w:p>
        </w:tc>
        <w:tc>
          <w:tcPr>
            <w:tcW w:w="1163" w:type="dxa"/>
            <w:vAlign w:val="center"/>
          </w:tcPr>
          <w:p w:rsidR="00952081" w:rsidRPr="00894906" w:rsidRDefault="00F7552B" w:rsidP="00894906">
            <w:pPr>
              <w:pStyle w:val="VKRMain"/>
              <w:ind w:firstLine="0"/>
              <w:rPr>
                <w:sz w:val="24"/>
                <w:lang w:val="en-US"/>
              </w:rPr>
            </w:pPr>
            <w:r w:rsidRPr="00894906">
              <w:rPr>
                <w:position w:val="-26"/>
                <w:sz w:val="24"/>
              </w:rPr>
              <w:object w:dxaOrig="380" w:dyaOrig="700">
                <v:shape id="_x0000_i1045" type="#_x0000_t75" style="width:18.6pt;height:34.75pt" o:ole="">
                  <v:imagedata r:id="rId60" o:title=""/>
                </v:shape>
                <o:OLEObject Type="Embed" ProgID="Equation.DSMT4" ShapeID="_x0000_i1045" DrawAspect="Content" ObjectID="_1678723498" r:id="rId61"/>
              </w:object>
            </w:r>
          </w:p>
        </w:tc>
        <w:tc>
          <w:tcPr>
            <w:tcW w:w="1232"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46" type="#_x0000_t75" style="width:23.6pt;height:34.75pt" o:ole="">
                  <v:imagedata r:id="rId62" o:title=""/>
                </v:shape>
                <o:OLEObject Type="Embed" ProgID="Equation.DSMT4" ShapeID="_x0000_i1046" DrawAspect="Content" ObjectID="_1678723499" r:id="rId63"/>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7" type="#_x0000_t75" style="width:26.05pt;height:34.75pt" o:ole="">
                  <v:imagedata r:id="rId64" o:title=""/>
                </v:shape>
                <o:OLEObject Type="Embed" ProgID="Equation.DSMT4" ShapeID="_x0000_i1047" DrawAspect="Content" ObjectID="_1678723500" r:id="rId65"/>
              </w:object>
            </w:r>
          </w:p>
        </w:tc>
        <w:tc>
          <w:tcPr>
            <w:tcW w:w="1163"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48" type="#_x0000_t75" style="width:18.6pt;height:34.75pt" o:ole="">
                  <v:imagedata r:id="rId66" o:title=""/>
                </v:shape>
                <o:OLEObject Type="Embed" ProgID="Equation.DSMT4" ShapeID="_x0000_i1048" DrawAspect="Content" ObjectID="_1678723501" r:id="rId67"/>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9" type="#_x0000_t75" style="width:26.05pt;height:34.75pt" o:ole="">
                  <v:imagedata r:id="rId68" o:title=""/>
                </v:shape>
                <o:OLEObject Type="Embed" ProgID="Equation.DSMT4" ShapeID="_x0000_i1049" DrawAspect="Content" ObjectID="_1678723502" r:id="rId69"/>
              </w:object>
            </w:r>
          </w:p>
        </w:tc>
        <w:tc>
          <w:tcPr>
            <w:tcW w:w="1233"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50" type="#_x0000_t75" style="width:23.6pt;height:34.75pt" o:ole="">
                  <v:imagedata r:id="rId70" o:title=""/>
                </v:shape>
                <o:OLEObject Type="Embed" ProgID="Equation.DSMT4" ShapeID="_x0000_i1050" DrawAspect="Content" ObjectID="_1678723503" r:id="rId71"/>
              </w:object>
            </w:r>
          </w:p>
        </w:tc>
        <w:tc>
          <w:tcPr>
            <w:tcW w:w="1164"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51" type="#_x0000_t75" style="width:18.6pt;height:34.75pt" o:ole="">
                  <v:imagedata r:id="rId72" o:title=""/>
                </v:shape>
                <o:OLEObject Type="Embed" ProgID="Equation.DSMT4" ShapeID="_x0000_i1051" DrawAspect="Content" ObjectID="_1678723504" r:id="rId73"/>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bookmarkStart w:id="12" w:name="_Toc67827586"/>
      <w:r>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F7552B" w:rsidRPr="00F7552B">
        <w:rPr>
          <w:position w:val="-12"/>
        </w:rPr>
        <w:object w:dxaOrig="380" w:dyaOrig="380">
          <v:shape id="_x0000_i1052" type="#_x0000_t75" style="width:18.6pt;height:18.6pt" o:ole="">
            <v:imagedata r:id="rId74" o:title=""/>
          </v:shape>
          <o:OLEObject Type="Embed" ProgID="Equation.DSMT4" ShapeID="_x0000_i1052" DrawAspect="Content" ObjectID="_1678723505" r:id="rId75"/>
        </w:object>
      </w:r>
      <w:r>
        <w:t xml:space="preserve"> и угловым положением </w:t>
      </w:r>
      <w:r w:rsidR="00F7552B" w:rsidRPr="00F7552B">
        <w:rPr>
          <w:position w:val="-6"/>
        </w:rPr>
        <w:object w:dxaOrig="260" w:dyaOrig="240">
          <v:shape id="_x0000_i1053" type="#_x0000_t75" style="width:12.4pt;height:12.4pt" o:ole="">
            <v:imagedata r:id="rId76" o:title=""/>
          </v:shape>
          <o:OLEObject Type="Embed" ProgID="Equation.DSMT4" ShapeID="_x0000_i1053" DrawAspect="Content" ObjectID="_1678723506" r:id="rId77"/>
        </w:object>
      </w:r>
      <w:r>
        <w:t>, необходимо произвести следующие действия:</w:t>
      </w:r>
    </w:p>
    <w:p w:rsidR="00096061" w:rsidRPr="00096061" w:rsidRDefault="006A1EE8" w:rsidP="005D578B">
      <w:pPr>
        <w:pStyle w:val="VKRMain"/>
        <w:numPr>
          <w:ilvl w:val="0"/>
          <w:numId w:val="7"/>
        </w:numPr>
      </w:pPr>
      <w:r>
        <w:lastRenderedPageBreak/>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F7552B" w:rsidRPr="00F7552B">
        <w:rPr>
          <w:position w:val="-10"/>
        </w:rPr>
        <w:object w:dxaOrig="220" w:dyaOrig="340">
          <v:shape id="_x0000_i1054" type="#_x0000_t75" style="width:9.95pt;height:18.6pt" o:ole="">
            <v:imagedata r:id="rId78" o:title=""/>
          </v:shape>
          <o:OLEObject Type="Embed" ProgID="Equation.DSMT4" ShapeID="_x0000_i1054" DrawAspect="Content" ObjectID="_1678723507"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2.05pt;height:18.6pt" o:ole="">
            <v:imagedata r:id="rId80" o:title=""/>
          </v:shape>
          <o:OLEObject Type="Embed" ProgID="Equation.DSMT4" ShapeID="_x0000_i1055" DrawAspect="Content" ObjectID="_1678723508"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F7552B" w:rsidRPr="00F7552B">
        <w:rPr>
          <w:position w:val="-12"/>
        </w:rPr>
        <w:object w:dxaOrig="1579" w:dyaOrig="380">
          <v:shape id="_x0000_i1056" type="#_x0000_t75" style="width:79.45pt;height:18.6pt" o:ole="">
            <v:imagedata r:id="rId82" o:title=""/>
          </v:shape>
          <o:OLEObject Type="Embed" ProgID="Equation.DSMT4" ShapeID="_x0000_i1056" DrawAspect="Content" ObjectID="_1678723509" r:id="rId83"/>
        </w:object>
      </w:r>
      <w:r w:rsidR="001B2F9E">
        <w:t>)</w:t>
      </w:r>
      <w:r>
        <w:t>, для этого введем три промежуточные переменные:</w:t>
      </w:r>
    </w:p>
    <w:p w:rsidR="006A1EE8" w:rsidRDefault="00F7552B" w:rsidP="005D578B">
      <w:pPr>
        <w:pStyle w:val="VKRMain"/>
        <w:jc w:val="center"/>
        <w:rPr>
          <w:lang w:val="en-US"/>
        </w:rPr>
      </w:pPr>
      <w:r w:rsidRPr="00F7552B">
        <w:rPr>
          <w:position w:val="-102"/>
        </w:rPr>
        <w:object w:dxaOrig="2100" w:dyaOrig="2220">
          <v:shape id="_x0000_i1057" type="#_x0000_t75" style="width:105.5pt;height:110.5pt" o:ole="">
            <v:imagedata r:id="rId84" o:title=""/>
          </v:shape>
          <o:OLEObject Type="Embed" ProgID="Equation.DSMT4" ShapeID="_x0000_i1057" DrawAspect="Content" ObjectID="_1678723510"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0.95pt;height:18.6pt" o:ole="">
            <v:imagedata r:id="rId86" o:title=""/>
          </v:shape>
          <o:OLEObject Type="Embed" ProgID="Equation.DSMT4" ShapeID="_x0000_i1058" DrawAspect="Content" ObjectID="_1678723511" r:id="rId87"/>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75"/>
        <w:gridCol w:w="2109"/>
        <w:gridCol w:w="2109"/>
        <w:gridCol w:w="2109"/>
      </w:tblGrid>
      <w:tr w:rsidR="0078590A" w:rsidTr="0078590A">
        <w:tc>
          <w:tcPr>
            <w:tcW w:w="2392" w:type="dxa"/>
          </w:tcPr>
          <w:p w:rsidR="0078590A" w:rsidRPr="00894906" w:rsidRDefault="0078590A" w:rsidP="001D06CA">
            <w:pPr>
              <w:pStyle w:val="VKRMain"/>
              <w:rPr>
                <w:sz w:val="24"/>
              </w:rPr>
            </w:pPr>
            <w:r w:rsidRPr="00894906">
              <w:rPr>
                <w:sz w:val="24"/>
              </w:rPr>
              <w:t>Сектор, град.</w: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59" type="#_x0000_t75" style="width:23.6pt;height:18.6pt" o:ole="">
                  <v:imagedata r:id="rId88" o:title=""/>
                </v:shape>
                <o:OLEObject Type="Embed" ProgID="Equation.DSMT4" ShapeID="_x0000_i1059" DrawAspect="Content" ObjectID="_1678723512" r:id="rId89"/>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0" type="#_x0000_t75" style="width:23.6pt;height:18.6pt" o:ole="">
                  <v:imagedata r:id="rId90" o:title=""/>
                </v:shape>
                <o:OLEObject Type="Embed" ProgID="Equation.DSMT4" ShapeID="_x0000_i1060" DrawAspect="Content" ObjectID="_1678723513" r:id="rId91"/>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1" type="#_x0000_t75" style="width:23.6pt;height:18.6pt" o:ole="">
                  <v:imagedata r:id="rId92" o:title=""/>
                </v:shape>
                <o:OLEObject Type="Embed" ProgID="Equation.DSMT4" ShapeID="_x0000_i1061" DrawAspect="Content" ObjectID="_1678723514" r:id="rId9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0…60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2" type="#_x0000_t75" style="width:9.95pt;height:18.6pt" o:ole="">
                  <v:imagedata r:id="rId94" o:title=""/>
                </v:shape>
                <o:OLEObject Type="Embed" ProgID="Equation.DSMT4" ShapeID="_x0000_i1062" DrawAspect="Content" ObjectID="_1678723515" r:id="rId95"/>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3" type="#_x0000_t75" style="width:12.4pt;height:18.6pt" o:ole="">
                  <v:imagedata r:id="rId96" o:title=""/>
                </v:shape>
                <o:OLEObject Type="Embed" ProgID="Equation.DSMT4" ShapeID="_x0000_i1063" DrawAspect="Content" ObjectID="_1678723516" r:id="rId97"/>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4" type="#_x0000_t75" style="width:29.8pt;height:18.6pt" o:ole="">
                  <v:imagedata r:id="rId98" o:title=""/>
                </v:shape>
                <o:OLEObject Type="Embed" ProgID="Equation.DSMT4" ShapeID="_x0000_i1064" DrawAspect="Content" ObjectID="_1678723517" r:id="rId99"/>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60…120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5" type="#_x0000_t75" style="width:12.4pt;height:18.6pt" o:ole="">
                  <v:imagedata r:id="rId100" o:title=""/>
                </v:shape>
                <o:OLEObject Type="Embed" ProgID="Equation.DSMT4" ShapeID="_x0000_i1065" DrawAspect="Content" ObjectID="_1678723518" r:id="rId10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6" type="#_x0000_t75" style="width:9.95pt;height:18.6pt" o:ole="">
                  <v:imagedata r:id="rId102" o:title=""/>
                </v:shape>
                <o:OLEObject Type="Embed" ProgID="Equation.DSMT4" ShapeID="_x0000_i1066" DrawAspect="Content" ObjectID="_1678723519" r:id="rId103"/>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7" type="#_x0000_t75" style="width:29.8pt;height:18.6pt" o:ole="">
                  <v:imagedata r:id="rId104" o:title=""/>
                </v:shape>
                <o:OLEObject Type="Embed" ProgID="Equation.DSMT4" ShapeID="_x0000_i1067" DrawAspect="Content" ObjectID="_1678723520" r:id="rId105"/>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120…180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8" type="#_x0000_t75" style="width:29.8pt;height:18.6pt" o:ole="">
                  <v:imagedata r:id="rId106" o:title=""/>
                </v:shape>
                <o:OLEObject Type="Embed" ProgID="Equation.DSMT4" ShapeID="_x0000_i1068" DrawAspect="Content" ObjectID="_1678723521" r:id="rId107"/>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9" type="#_x0000_t75" style="width:9.95pt;height:18.6pt" o:ole="">
                  <v:imagedata r:id="rId108" o:title=""/>
                </v:shape>
                <o:OLEObject Type="Embed" ProgID="Equation.DSMT4" ShapeID="_x0000_i1069" DrawAspect="Content" ObjectID="_1678723522" r:id="rId109"/>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0" type="#_x0000_t75" style="width:12.4pt;height:18.6pt" o:ole="">
                  <v:imagedata r:id="rId110" o:title=""/>
                </v:shape>
                <o:OLEObject Type="Embed" ProgID="Equation.DSMT4" ShapeID="_x0000_i1070" DrawAspect="Content" ObjectID="_1678723523" r:id="rId111"/>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180…240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1" type="#_x0000_t75" style="width:29.8pt;height:18.6pt" o:ole="">
                  <v:imagedata r:id="rId112" o:title=""/>
                </v:shape>
                <o:OLEObject Type="Embed" ProgID="Equation.DSMT4" ShapeID="_x0000_i1071" DrawAspect="Content" ObjectID="_1678723524" r:id="rId113"/>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2" type="#_x0000_t75" style="width:12.4pt;height:18.6pt" o:ole="">
                  <v:imagedata r:id="rId114" o:title=""/>
                </v:shape>
                <o:OLEObject Type="Embed" ProgID="Equation.DSMT4" ShapeID="_x0000_i1072" DrawAspect="Content" ObjectID="_1678723525" r:id="rId115"/>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3" type="#_x0000_t75" style="width:9.95pt;height:18.6pt" o:ole="">
                  <v:imagedata r:id="rId116" o:title=""/>
                </v:shape>
                <o:OLEObject Type="Embed" ProgID="Equation.DSMT4" ShapeID="_x0000_i1073" DrawAspect="Content" ObjectID="_1678723526" r:id="rId117"/>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240…300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4" type="#_x0000_t75" style="width:12.4pt;height:18.6pt" o:ole="">
                  <v:imagedata r:id="rId118" o:title=""/>
                </v:shape>
                <o:OLEObject Type="Embed" ProgID="Equation.DSMT4" ShapeID="_x0000_i1074" DrawAspect="Content" ObjectID="_1678723527" r:id="rId119"/>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5" type="#_x0000_t75" style="width:29.8pt;height:18.6pt" o:ole="">
                  <v:imagedata r:id="rId120" o:title=""/>
                </v:shape>
                <o:OLEObject Type="Embed" ProgID="Equation.DSMT4" ShapeID="_x0000_i1075" DrawAspect="Content" ObjectID="_1678723528" r:id="rId12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6" type="#_x0000_t75" style="width:9.95pt;height:18.6pt" o:ole="">
                  <v:imagedata r:id="rId122" o:title=""/>
                </v:shape>
                <o:OLEObject Type="Embed" ProgID="Equation.DSMT4" ShapeID="_x0000_i1076" DrawAspect="Content" ObjectID="_1678723529" r:id="rId12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300…360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7" type="#_x0000_t75" style="width:9.95pt;height:18.6pt" o:ole="">
                  <v:imagedata r:id="rId124" o:title=""/>
                </v:shape>
                <o:OLEObject Type="Embed" ProgID="Equation.DSMT4" ShapeID="_x0000_i1077" DrawAspect="Content" ObjectID="_1678723530" r:id="rId125"/>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8" type="#_x0000_t75" style="width:29.8pt;height:18.6pt" o:ole="">
                  <v:imagedata r:id="rId126" o:title=""/>
                </v:shape>
                <o:OLEObject Type="Embed" ProgID="Equation.DSMT4" ShapeID="_x0000_i1078" DrawAspect="Content" ObjectID="_1678723531" r:id="rId127"/>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9" type="#_x0000_t75" style="width:12.4pt;height:18.6pt" o:ole="">
                  <v:imagedata r:id="rId128" o:title=""/>
                </v:shape>
                <o:OLEObject Type="Embed" ProgID="Equation.DSMT4" ShapeID="_x0000_i1079" DrawAspect="Content" ObjectID="_1678723532" r:id="rId129"/>
              </w:object>
            </w:r>
          </w:p>
        </w:tc>
      </w:tr>
    </w:tbl>
    <w:p w:rsidR="0078590A" w:rsidRDefault="0078590A" w:rsidP="001D06CA">
      <w:pPr>
        <w:pStyle w:val="VKRMain"/>
        <w:rPr>
          <w:lang w:val="en-US"/>
        </w:rPr>
      </w:pPr>
    </w:p>
    <w:p w:rsidR="00037468" w:rsidRDefault="00037468" w:rsidP="001D06CA">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Default="004D2743"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9</w:t>
      </w:r>
      <w:r w:rsidR="00E56C11">
        <w:rPr>
          <w:noProof/>
        </w:rPr>
        <w:fldChar w:fldCharType="end"/>
      </w:r>
      <w:r>
        <w:t xml:space="preserve"> – Подключение фаз к ЗПТ</w:t>
      </w:r>
    </w:p>
    <w:p w:rsidR="005D578B" w:rsidRPr="00CE0972" w:rsidRDefault="005D578B" w:rsidP="001D06CA">
      <w:pPr>
        <w:pStyle w:val="VKRimage"/>
      </w:pP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39.7pt;height:18.6pt" o:ole="">
            <v:imagedata r:id="rId131" o:title=""/>
          </v:shape>
          <o:OLEObject Type="Embed" ProgID="Equation.DSMT4" ShapeID="_x0000_i1080" DrawAspect="Content" ObjectID="_1678723533" r:id="rId132"/>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2.05pt;height:22.35pt" o:ole="">
            <v:imagedata r:id="rId133" o:title=""/>
          </v:shape>
          <o:OLEObject Type="Embed" ProgID="Equation.DSMT4" ShapeID="_x0000_i1081" DrawAspect="Content" ObjectID="_1678723534" r:id="rId134"/>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10</w:t>
      </w:r>
      <w:r w:rsidR="00E56C11">
        <w:rPr>
          <w:noProof/>
        </w:rPr>
        <w:fldChar w:fldCharType="end"/>
      </w:r>
      <w:r w:rsidRPr="00A501EB">
        <w:t xml:space="preserve"> – </w:t>
      </w:r>
      <w:r>
        <w:t>Входные напряжения и напряжение средней точки</w:t>
      </w:r>
    </w:p>
    <w:p w:rsidR="00A501EB" w:rsidRDefault="00A501EB" w:rsidP="001D06CA">
      <w:pPr>
        <w:pStyle w:val="VKRMain"/>
      </w:pPr>
      <w:r>
        <w:t>На приведенном выше графике:</w:t>
      </w:r>
    </w:p>
    <w:p w:rsidR="00A501EB" w:rsidRDefault="00F7552B" w:rsidP="001D06CA">
      <w:pPr>
        <w:pStyle w:val="VKRMain"/>
      </w:pPr>
      <w:r w:rsidRPr="00F7552B">
        <w:rPr>
          <w:position w:val="-12"/>
        </w:rPr>
        <w:object w:dxaOrig="2260" w:dyaOrig="380">
          <v:shape id="_x0000_i1082" type="#_x0000_t75" style="width:112.95pt;height:18.6pt" o:ole="">
            <v:imagedata r:id="rId136" o:title=""/>
          </v:shape>
          <o:OLEObject Type="Embed" ProgID="Equation.DSMT4" ShapeID="_x0000_i1082" DrawAspect="Content" ObjectID="_1678723535" r:id="rId137"/>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6pt;height:18.6pt" o:ole="">
            <v:imagedata r:id="rId138" o:title=""/>
          </v:shape>
          <o:OLEObject Type="Embed" ProgID="Equation.DSMT4" ShapeID="_x0000_i1083" DrawAspect="Content" ObjectID="_1678723536" r:id="rId139"/>
        </w:object>
      </w:r>
      <w:r w:rsidR="00A501EB">
        <w:t xml:space="preserve"> – напряжение средней точки трехфазной соединенной звездойсимметричной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11</w:t>
      </w:r>
      <w:r w:rsidR="00E56C11">
        <w:rPr>
          <w:noProof/>
        </w:rPr>
        <w:fldChar w:fldCharType="end"/>
      </w:r>
      <w:r>
        <w:t xml:space="preserve"> – Фазные и линейное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bookmarkStart w:id="13" w:name="_Toc67827587"/>
      <w:r>
        <w:lastRenderedPageBreak/>
        <w:t>2. Разработка системы управления электроприводом</w:t>
      </w:r>
      <w:bookmarkEnd w:id="13"/>
    </w:p>
    <w:p w:rsidR="00BE476F" w:rsidRDefault="00BE476F" w:rsidP="001D06CA">
      <w:pPr>
        <w:pStyle w:val="VKRMain"/>
      </w:pPr>
    </w:p>
    <w:p w:rsidR="00BE476F" w:rsidRDefault="00BE476F" w:rsidP="00BE476F">
      <w:pPr>
        <w:pStyle w:val="VKRZagolovki"/>
      </w:pPr>
      <w:bookmarkStart w:id="14" w:name="_Toc67827588"/>
      <w:r>
        <w:t>2.1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12</w:t>
      </w:r>
      <w:r w:rsidR="00E56C11">
        <w:rPr>
          <w:noProof/>
        </w:rPr>
        <w:fldChar w:fldCharType="end"/>
      </w:r>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lastRenderedPageBreak/>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связей.Токи координат регулируются с помощью вырабатываемых регуляторами токов напряжений координа</w:t>
      </w:r>
      <w:r>
        <w:t>т.</w:t>
      </w:r>
    </w:p>
    <w:p w:rsidR="00040A20" w:rsidRDefault="00040A20" w:rsidP="001D06CA">
      <w:pPr>
        <w:pStyle w:val="VKRMain"/>
      </w:pPr>
      <w:r>
        <w:lastRenderedPageBreak/>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7.3pt;height:14.9pt" o:ole="">
            <v:imagedata r:id="rId142" o:title=""/>
          </v:shape>
          <o:OLEObject Type="Embed" ProgID="Equation.DSMT4" ShapeID="_x0000_i1084" DrawAspect="Content" ObjectID="_1678723537" r:id="rId143"/>
        </w:object>
      </w:r>
    </w:p>
    <w:p w:rsidR="00D56CE2" w:rsidRPr="00D56CE2" w:rsidRDefault="00F7552B" w:rsidP="005D578B">
      <w:pPr>
        <w:pStyle w:val="VKRMain"/>
        <w:jc w:val="center"/>
      </w:pPr>
      <w:r w:rsidRPr="00F7552B">
        <w:rPr>
          <w:position w:val="-36"/>
        </w:rPr>
        <w:object w:dxaOrig="3360" w:dyaOrig="859">
          <v:shape id="_x0000_i1085" type="#_x0000_t75" style="width:167.6pt;height:43.45pt" o:ole="">
            <v:imagedata r:id="rId144" o:title=""/>
          </v:shape>
          <o:OLEObject Type="Embed" ProgID="Equation.DSMT4" ShapeID="_x0000_i1085" DrawAspect="Content" ObjectID="_1678723538"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6.05pt;height:18.6pt" o:ole="">
            <v:imagedata r:id="rId146" o:title=""/>
          </v:shape>
          <o:OLEObject Type="Embed" ProgID="Equation.DSMT4" ShapeID="_x0000_i1086" DrawAspect="Content" ObjectID="_1678723539" r:id="rId147"/>
        </w:object>
      </w:r>
    </w:p>
    <w:p w:rsidR="00D56CE2" w:rsidRDefault="00F7552B" w:rsidP="005D578B">
      <w:pPr>
        <w:pStyle w:val="VKRMain"/>
        <w:jc w:val="center"/>
        <w:rPr>
          <w:lang w:val="en-US"/>
        </w:rPr>
      </w:pPr>
      <w:r w:rsidRPr="00F7552B">
        <w:rPr>
          <w:position w:val="-18"/>
        </w:rPr>
        <w:object w:dxaOrig="2500" w:dyaOrig="460">
          <v:shape id="_x0000_i1087" type="#_x0000_t75" style="width:125.4pt;height:23.6pt" o:ole="">
            <v:imagedata r:id="rId148" o:title=""/>
          </v:shape>
          <o:OLEObject Type="Embed" ProgID="Equation.DSMT4" ShapeID="_x0000_i1087" DrawAspect="Content" ObjectID="_1678723540" r:id="rId149"/>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E159C6" w:rsidP="001D06CA">
      <w:pPr>
        <w:pStyle w:val="VKRimage"/>
      </w:pPr>
      <w:r>
        <w:rPr>
          <w:noProof/>
        </w:rPr>
        <w:lastRenderedPageBreak/>
        <w:drawing>
          <wp:inline distT="0" distB="0" distL="0" distR="0">
            <wp:extent cx="5021049" cy="3352800"/>
            <wp:effectExtent l="19050" t="0" r="8151"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0"/>
                    <a:srcRect/>
                    <a:stretch>
                      <a:fillRect/>
                    </a:stretch>
                  </pic:blipFill>
                  <pic:spPr bwMode="auto">
                    <a:xfrm>
                      <a:off x="0" y="0"/>
                      <a:ext cx="5026513" cy="3356449"/>
                    </a:xfrm>
                    <a:prstGeom prst="rect">
                      <a:avLst/>
                    </a:prstGeom>
                    <a:noFill/>
                    <a:ln w="9525">
                      <a:noFill/>
                      <a:miter lim="800000"/>
                      <a:headEnd/>
                      <a:tailEnd/>
                    </a:ln>
                  </pic:spPr>
                </pic:pic>
              </a:graphicData>
            </a:graphic>
          </wp:inline>
        </w:drawing>
      </w:r>
    </w:p>
    <w:p w:rsidR="00993013" w:rsidRDefault="00993013"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13</w:t>
      </w:r>
      <w:r w:rsidR="00E56C11">
        <w:rPr>
          <w:noProof/>
        </w:rPr>
        <w:fldChar w:fldCharType="end"/>
      </w:r>
      <w:r>
        <w:t xml:space="preserve"> – Схема наблюдателя потока ротора</w:t>
      </w:r>
    </w:p>
    <w:p w:rsidR="00897E2A" w:rsidRDefault="00897E2A" w:rsidP="001D06CA">
      <w:pPr>
        <w:pStyle w:val="VKRimage"/>
      </w:pPr>
    </w:p>
    <w:p w:rsidR="00C17562" w:rsidRDefault="00C17562" w:rsidP="00C17562">
      <w:pPr>
        <w:pStyle w:val="VKRMain"/>
      </w:pPr>
      <w:r>
        <w:t>Входными параметрами наблюдателя</w:t>
      </w:r>
      <w:r w:rsidR="00631C05">
        <w:t xml:space="preserve"> потока ротора</w:t>
      </w:r>
      <w:r>
        <w:t xml:space="preserve"> являются:</w:t>
      </w:r>
    </w:p>
    <w:p w:rsidR="00C17562" w:rsidRPr="00C17562" w:rsidRDefault="00C17562" w:rsidP="00C17562">
      <w:pPr>
        <w:pStyle w:val="VKRMain"/>
      </w:pPr>
      <w:r>
        <w:rPr>
          <w:lang w:val="en-US"/>
        </w:rPr>
        <w:t>Isd</w:t>
      </w:r>
      <w:r w:rsidRPr="00C17562">
        <w:t xml:space="preserve"> – </w:t>
      </w:r>
      <w:r>
        <w:t xml:space="preserve"> значение </w:t>
      </w:r>
      <w:r>
        <w:rPr>
          <w:lang w:val="en-US"/>
        </w:rPr>
        <w:t>d</w:t>
      </w:r>
      <w:r>
        <w:t>проекции тока статора</w:t>
      </w:r>
      <w:r w:rsidRPr="00C17562">
        <w:t>;</w:t>
      </w:r>
    </w:p>
    <w:p w:rsidR="00C17562" w:rsidRPr="00C17562" w:rsidRDefault="00C17562" w:rsidP="00C17562">
      <w:pPr>
        <w:pStyle w:val="VKRMain"/>
      </w:pPr>
      <w:r>
        <w:rPr>
          <w:lang w:val="en-US"/>
        </w:rPr>
        <w:t>Isq</w:t>
      </w:r>
      <w:r w:rsidRPr="00C17562">
        <w:t xml:space="preserve"> – </w:t>
      </w:r>
      <w:r>
        <w:t xml:space="preserve"> значение </w:t>
      </w:r>
      <w:r>
        <w:rPr>
          <w:lang w:val="en-US"/>
        </w:rPr>
        <w:t>q</w:t>
      </w:r>
      <w:r>
        <w:t>проекции тока статора</w:t>
      </w:r>
      <w:r w:rsidRPr="00C17562">
        <w:t>;</w:t>
      </w:r>
    </w:p>
    <w:p w:rsidR="00C17562" w:rsidRDefault="00C17562" w:rsidP="00C17562">
      <w:pPr>
        <w:pStyle w:val="VKRMain"/>
      </w:pPr>
      <w:r w:rsidRPr="0034518E">
        <w:rPr>
          <w:position w:val="-6"/>
        </w:rPr>
        <w:object w:dxaOrig="400" w:dyaOrig="300">
          <v:shape id="_x0000_i1088" type="#_x0000_t75" style="width:21.1pt;height:14.9pt" o:ole="">
            <v:imagedata r:id="rId151" o:title=""/>
          </v:shape>
          <o:OLEObject Type="Embed" ProgID="Equation.DSMT4" ShapeID="_x0000_i1088" DrawAspect="Content" ObjectID="_1678723541" r:id="rId152"/>
        </w:object>
      </w:r>
      <w:r w:rsidRPr="00631C05">
        <w:t xml:space="preserve"> - </w:t>
      </w:r>
      <w:r w:rsidR="00631C05">
        <w:t>угол поворота ротора.</w:t>
      </w:r>
    </w:p>
    <w:p w:rsidR="00631C05" w:rsidRDefault="00631C05" w:rsidP="00631C05">
      <w:pPr>
        <w:pStyle w:val="VKRMain"/>
      </w:pPr>
      <w:r>
        <w:t>Выходными параметрами наблюдателя потока ротора являются:</w:t>
      </w:r>
    </w:p>
    <w:p w:rsidR="00631C05" w:rsidRPr="00631C05" w:rsidRDefault="00631C05" w:rsidP="00C17562">
      <w:pPr>
        <w:pStyle w:val="VKRMain"/>
      </w:pPr>
      <w:r w:rsidRPr="0034518E">
        <w:rPr>
          <w:position w:val="-4"/>
        </w:rPr>
        <w:object w:dxaOrig="420" w:dyaOrig="279">
          <v:shape id="_x0000_i1089" type="#_x0000_t75" style="width:22.35pt;height:13.65pt" o:ole="">
            <v:imagedata r:id="rId153" o:title=""/>
          </v:shape>
          <o:OLEObject Type="Embed" ProgID="Equation.DSMT4" ShapeID="_x0000_i1089" DrawAspect="Content" ObjectID="_1678723542" r:id="rId154"/>
        </w:object>
      </w:r>
      <w:r w:rsidRPr="00631C05">
        <w:t xml:space="preserve"> - </w:t>
      </w:r>
      <w:r>
        <w:t>значение потокосцепления ротора</w:t>
      </w:r>
      <w:r w:rsidRPr="00631C05">
        <w:t>;</w:t>
      </w:r>
    </w:p>
    <w:p w:rsidR="00631C05" w:rsidRDefault="00631C05" w:rsidP="00631C05">
      <w:pPr>
        <w:pStyle w:val="VKRMain"/>
      </w:pPr>
      <w:r w:rsidRPr="0034518E">
        <w:rPr>
          <w:position w:val="-6"/>
        </w:rPr>
        <w:object w:dxaOrig="400" w:dyaOrig="300">
          <v:shape id="_x0000_i1090" type="#_x0000_t75" style="width:21.1pt;height:14.9pt" o:ole="">
            <v:imagedata r:id="rId151" o:title=""/>
          </v:shape>
          <o:OLEObject Type="Embed" ProgID="Equation.DSMT4" ShapeID="_x0000_i1090" DrawAspect="Content" ObjectID="_1678723543" r:id="rId155"/>
        </w:object>
      </w:r>
      <w:r w:rsidRPr="00631C05">
        <w:t xml:space="preserve"> - </w:t>
      </w:r>
      <w:r>
        <w:t>угол поворота потокосцепления ротора.</w:t>
      </w:r>
    </w:p>
    <w:p w:rsidR="00CD579A" w:rsidRDefault="00380200" w:rsidP="00CD579A">
      <w:pPr>
        <w:pStyle w:val="VKRZagolovki"/>
      </w:pPr>
      <w:bookmarkStart w:id="15" w:name="_Toc67827589"/>
      <w:r>
        <w:t>2.</w:t>
      </w:r>
      <w:r w:rsidRPr="00CC2125">
        <w:t>2</w:t>
      </w:r>
      <w:r w:rsidR="00CD579A">
        <w:t>Расчет тока статора</w:t>
      </w:r>
      <w:bookmarkEnd w:id="15"/>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xml:space="preserve">, условно её можно назвать намагничивающей составляющей, другая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1D06CA">
      <w:pPr>
        <w:pStyle w:val="VKRMain"/>
      </w:pPr>
      <w:r>
        <w:lastRenderedPageBreak/>
        <w:t xml:space="preserve">Обычно для расчёта </w:t>
      </w:r>
      <w:r>
        <w:rPr>
          <w:lang w:val="en-US"/>
        </w:rPr>
        <w:t>d</w:t>
      </w:r>
      <w:r w:rsidR="00BC3436">
        <w:t xml:space="preserve"> с</w:t>
      </w:r>
      <w:r>
        <w:t xml:space="preserve">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обладает высокой динамикой. Также достаточно трудно выбрать номинальную точку на кривой намагничивания из</w:t>
      </w:r>
      <w:r w:rsidR="00BC3436">
        <w:t>-</w:t>
      </w:r>
      <w:r w:rsidR="00B05CA1">
        <w:t>за высокого диапазона значений тока</w:t>
      </w:r>
      <w:r w:rsidR="00F203EC">
        <w:t xml:space="preserve"> намагничивания.Д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14</w:t>
      </w:r>
      <w:r w:rsidR="00E56C11">
        <w:rPr>
          <w:noProof/>
        </w:rPr>
        <w:fldChar w:fldCharType="end"/>
      </w:r>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моментообразующего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91" type="#_x0000_t75" style="width:16.15pt;height:22.35pt" o:ole="">
            <v:imagedata r:id="rId157" o:title=""/>
          </v:shape>
          <o:OLEObject Type="Embed" ProgID="Equation.DSMT4" ShapeID="_x0000_i1091" DrawAspect="Content" ObjectID="_1678723544" r:id="rId158"/>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15</w:t>
      </w:r>
      <w:r w:rsidR="00E56C11">
        <w:rPr>
          <w:noProof/>
        </w:rPr>
        <w:fldChar w:fldCharType="end"/>
      </w:r>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16</w:t>
      </w:r>
      <w:r w:rsidR="00E56C11">
        <w:rPr>
          <w:noProof/>
        </w:rPr>
        <w:fldChar w:fldCharType="end"/>
      </w:r>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17</w:t>
      </w:r>
      <w:r w:rsidR="00E56C11">
        <w:rPr>
          <w:noProof/>
        </w:rPr>
        <w:fldChar w:fldCharType="end"/>
      </w:r>
      <w:r>
        <w:t xml:space="preserve"> – Схема расчета моментообразующего тока в режиме круиз-контроля</w:t>
      </w:r>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18</w:t>
      </w:r>
      <w:r w:rsidR="00E56C11">
        <w:rPr>
          <w:noProof/>
        </w:rPr>
        <w:fldChar w:fldCharType="end"/>
      </w:r>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92" type="#_x0000_t75" style="width:29.8pt;height:14.9pt" o:ole="">
            <v:imagedata r:id="rId163" o:title=""/>
          </v:shape>
          <o:OLEObject Type="Embed" ProgID="Equation.DSMT4" ShapeID="_x0000_i1092" DrawAspect="Content" ObjectID="_1678723545" r:id="rId164"/>
        </w:object>
      </w:r>
      <w:r w:rsidR="00D84206">
        <w:t xml:space="preserve"> (см.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19</w:t>
      </w:r>
      <w:r w:rsidR="00E56C11">
        <w:rPr>
          <w:noProof/>
        </w:rPr>
        <w:fldChar w:fldCharType="end"/>
      </w:r>
      <w:r>
        <w:t xml:space="preserve"> – Режим удержания нуля скорости</w:t>
      </w:r>
    </w:p>
    <w:p w:rsidR="00C57CB7" w:rsidRDefault="00C57CB7" w:rsidP="001D06CA">
      <w:pPr>
        <w:pStyle w:val="VKRimage"/>
      </w:pPr>
    </w:p>
    <w:p w:rsidR="003A7562" w:rsidRDefault="003A7562" w:rsidP="003A7562">
      <w:pPr>
        <w:pStyle w:val="VKRMain"/>
      </w:pPr>
      <w:r>
        <w:t xml:space="preserve">Далее необходимо разработать алгоритм отработки </w:t>
      </w:r>
      <w:r w:rsidR="002B53C6">
        <w:t>антиблокировочной системы, а та</w:t>
      </w:r>
      <w:r>
        <w:t>кже системы ограничения скорости движения самосвала.</w:t>
      </w: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чем все, значит, что данное колесо начинает проскальзывать и с него</w:t>
      </w:r>
      <w:r w:rsidR="003A7562">
        <w:t xml:space="preserve"> постепенно</w:t>
      </w:r>
      <w:r>
        <w:t xml:space="preserve"> снимаетсятормозное усилие, что бы снова восстановить сцепление с поверхностью</w:t>
      </w:r>
      <w:r w:rsidR="003A7562">
        <w:t xml:space="preserve"> или выровнять скорость колеса со средней скоростью машины</w:t>
      </w:r>
      <w:r>
        <w:t>. Структурная схема алгоритма АБС представлена на рисунке 20.</w:t>
      </w:r>
    </w:p>
    <w:p w:rsidR="008274F4" w:rsidRDefault="008274F4" w:rsidP="008274F4">
      <w:pPr>
        <w:pStyle w:val="VKRMain"/>
      </w:pPr>
    </w:p>
    <w:p w:rsidR="008274F4" w:rsidRDefault="008274F4" w:rsidP="008274F4">
      <w:pPr>
        <w:pStyle w:val="VKRMain"/>
      </w:pPr>
    </w:p>
    <w:p w:rsidR="00E159C6" w:rsidRDefault="00E159C6" w:rsidP="00E159C6">
      <w:pPr>
        <w:pStyle w:val="VKRimage"/>
      </w:pPr>
      <w:r>
        <w:rPr>
          <w:noProof/>
        </w:rPr>
        <w:lastRenderedPageBreak/>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6"/>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E159C6">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20</w:t>
      </w:r>
      <w:r w:rsidR="00E56C11">
        <w:rPr>
          <w:noProof/>
        </w:rPr>
        <w:fldChar w:fldCharType="end"/>
      </w:r>
      <w:r w:rsidR="008274F4">
        <w:t xml:space="preserve"> – Алгоритм работы АБС</w:t>
      </w:r>
    </w:p>
    <w:p w:rsidR="00E159C6" w:rsidRDefault="002B53C6" w:rsidP="001D06CA">
      <w:pPr>
        <w:pStyle w:val="VKRMain"/>
      </w:pPr>
      <w:r>
        <w:t xml:space="preserve">Алгоритм работы данной системы ограничения скорости следующий: когда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p>
    <w:p w:rsidR="00E159C6" w:rsidRDefault="00E159C6" w:rsidP="00E159C6">
      <w:pPr>
        <w:pStyle w:val="VKRimage"/>
      </w:pPr>
      <w:r>
        <w:rPr>
          <w:noProof/>
        </w:rP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7"/>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E159C6">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21</w:t>
      </w:r>
      <w:r w:rsidR="00E56C11">
        <w:rPr>
          <w:noProof/>
        </w:rPr>
        <w:fldChar w:fldCharType="end"/>
      </w:r>
      <w:r w:rsidR="008274F4">
        <w:t xml:space="preserve"> – Алгоритм работы ограничения скорости движения самосвала</w:t>
      </w:r>
    </w:p>
    <w:p w:rsidR="008C4612" w:rsidRDefault="008C4612" w:rsidP="00E159C6">
      <w:pPr>
        <w:pStyle w:val="VKRimage"/>
      </w:pPr>
    </w:p>
    <w:p w:rsidR="008C4612" w:rsidRDefault="008C4612" w:rsidP="008C4612">
      <w:pPr>
        <w:pStyle w:val="VKRMain"/>
      </w:pPr>
      <w:r>
        <w:t>Сигнал на создание тормозного усилия с системы ограничения скорости складывается с сигналом на создание тормозного усилия приходящего от водителя с педали тормоза, вследствие этого, водитель самосвала в любой момент может управлять процессом торможения.</w:t>
      </w:r>
    </w:p>
    <w:p w:rsidR="00380200" w:rsidRPr="00380200" w:rsidRDefault="00380200" w:rsidP="00380200">
      <w:pPr>
        <w:pStyle w:val="VKRZagolovki"/>
      </w:pPr>
      <w:bookmarkStart w:id="16" w:name="_Toc67827590"/>
      <w:r w:rsidRPr="00380200">
        <w:t xml:space="preserve">2.3 </w:t>
      </w:r>
      <w:r w:rsidR="00D621CB">
        <w:t>Модель системы управления</w:t>
      </w:r>
      <w:bookmarkEnd w:id="16"/>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3D08F1">
        <w:t>Разработанная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8"/>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22</w:t>
      </w:r>
      <w:r w:rsidR="00E56C11">
        <w:rPr>
          <w:noProof/>
        </w:rPr>
        <w:fldChar w:fldCharType="end"/>
      </w:r>
      <w:r w:rsidRPr="00CF702F">
        <w:t xml:space="preserve"> – </w:t>
      </w:r>
      <w:r>
        <w:t xml:space="preserve">Модель в </w:t>
      </w:r>
      <w:r>
        <w:rPr>
          <w:lang w:val="en-US"/>
        </w:rPr>
        <w:t>Matlab</w:t>
      </w:r>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0B0F18">
        <w:t>зона эмитирующая работу микропроцессора.В данной зоне основным компонентом является блок «</w:t>
      </w:r>
      <w:r w:rsidR="000B0F18">
        <w:rPr>
          <w:lang w:val="en-US"/>
        </w:rPr>
        <w:t>S</w:t>
      </w:r>
      <w:r w:rsidR="000B0F18" w:rsidRPr="000B0F18">
        <w:t>-</w:t>
      </w:r>
      <w:r w:rsidR="000B0F18">
        <w:rPr>
          <w:lang w:val="en-US"/>
        </w:rPr>
        <w:t>Functionbuilder</w:t>
      </w:r>
      <w:r w:rsidR="000B0F18">
        <w:t xml:space="preserve">», в который подключаются </w:t>
      </w:r>
      <w:r w:rsidR="000B1552">
        <w:t>«.</w:t>
      </w:r>
      <w:r w:rsidR="000B1552">
        <w:rPr>
          <w:lang w:val="en-US"/>
        </w:rPr>
        <w:t>c</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r>
        <w:rPr>
          <w:lang w:val="en-US"/>
        </w:rPr>
        <w:t>PowerPart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9"/>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23</w:t>
      </w:r>
      <w:r w:rsidR="00E56C11">
        <w:rPr>
          <w:noProof/>
        </w:rPr>
        <w:fldChar w:fldCharType="end"/>
      </w:r>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D621CB">
      <w:pPr>
        <w:pStyle w:val="VKRZagolovki"/>
      </w:pPr>
      <w:bookmarkStart w:id="17" w:name="_Toc67827591"/>
      <w:r>
        <w:t xml:space="preserve">2.4 </w:t>
      </w:r>
      <w:r w:rsidR="006A33F5">
        <w:t>Эффективность векторной широтно-импульсной модуляции</w:t>
      </w:r>
      <w:bookmarkEnd w:id="17"/>
    </w:p>
    <w:p w:rsidR="009A288F" w:rsidRPr="006A33F5" w:rsidRDefault="009A288F" w:rsidP="001D06CA">
      <w:pPr>
        <w:pStyle w:val="VKRMain"/>
      </w:pPr>
    </w:p>
    <w:p w:rsidR="00756352" w:rsidRDefault="005532CF" w:rsidP="001D06CA">
      <w:pPr>
        <w:pStyle w:val="VKRMain"/>
      </w:pPr>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3" type="#_x0000_t75" style="width:7.45pt;height:12.4pt" o:ole="">
            <v:imagedata r:id="rId170" o:title=""/>
          </v:shape>
          <o:OLEObject Type="Embed" ProgID="Equation.DSMT4" ShapeID="_x0000_i1093" DrawAspect="Content" ObjectID="_1678723546" r:id="rId171"/>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E56C11"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8C54AF" w:rsidRPr="0074452B" w:rsidRDefault="008C54AF" w:rsidP="0074452B">
                  <w:pPr>
                    <w:pStyle w:val="VKRosi"/>
                  </w:pPr>
                  <w:r w:rsidRPr="0074452B">
                    <w:t>W,об/мин</w:t>
                  </w:r>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8C54AF" w:rsidRPr="0074452B" w:rsidRDefault="008C54AF"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2"/>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24</w:t>
      </w:r>
      <w:r w:rsidR="00E56C11">
        <w:rPr>
          <w:noProof/>
        </w:rPr>
        <w:fldChar w:fldCharType="end"/>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 за того, что правый двигатель ограничен особенностями </w:t>
      </w:r>
      <w:r w:rsidR="00FF0709">
        <w:t xml:space="preserve">формированияуправляющих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E56C11" w:rsidP="001D06CA">
      <w:pPr>
        <w:pStyle w:val="VKRMain"/>
      </w:pPr>
      <w:r w:rsidRPr="00E56C11">
        <w:rPr>
          <w:noProof/>
          <w:sz w:val="24"/>
          <w:szCs w:val="24"/>
        </w:rPr>
        <w:pict>
          <v:shape id="_x0000_s1100" type="#_x0000_t202" style="position:absolute;left:0;text-align:left;margin-left:230.6pt;margin-top:89.5pt;width:49.1pt;height:19.35pt;z-index:251668480;mso-width-relative:margin;mso-height-relative:margin" filled="f" stroked="f" strokecolor="white [3212]">
            <v:textbox style="mso-next-textbox:#_x0000_s1100">
              <w:txbxContent>
                <w:p w:rsidR="008C54AF" w:rsidRPr="00B63BA6" w:rsidRDefault="008C54AF" w:rsidP="00B63BA6">
                  <w:pPr>
                    <w:pStyle w:val="Times142"/>
                    <w:ind w:firstLine="0"/>
                    <w:jc w:val="left"/>
                    <w:rPr>
                      <w:sz w:val="22"/>
                    </w:rPr>
                  </w:pPr>
                  <w:r>
                    <w:rPr>
                      <w:sz w:val="22"/>
                      <w:lang w:val="en-US"/>
                    </w:rPr>
                    <w:t>U,</w:t>
                  </w:r>
                  <w:r>
                    <w:rPr>
                      <w:sz w:val="22"/>
                    </w:rPr>
                    <w:t>о.е.</w:t>
                  </w:r>
                </w:p>
              </w:txbxContent>
            </v:textbox>
          </v:shape>
        </w:pict>
      </w:r>
      <w:r w:rsidRPr="00E56C11">
        <w:rPr>
          <w:sz w:val="24"/>
          <w:szCs w:val="24"/>
        </w:rPr>
        <w:pict>
          <v:shape id="_x0000_s1099" type="#_x0000_t202" style="position:absolute;left:0;text-align:left;margin-left:5.9pt;margin-top:94.3pt;width:44.4pt;height:19.35pt;z-index:251667456;mso-width-relative:margin;mso-height-relative:margin" filled="f" stroked="f" strokecolor="white [3212]">
            <v:textbox style="mso-next-textbox:#_x0000_s1099">
              <w:txbxContent>
                <w:p w:rsidR="008C54AF" w:rsidRPr="00B63BA6" w:rsidRDefault="008C54AF" w:rsidP="00ED20EA">
                  <w:pPr>
                    <w:pStyle w:val="Times142"/>
                    <w:ind w:firstLine="0"/>
                    <w:jc w:val="left"/>
                    <w:rPr>
                      <w:sz w:val="22"/>
                    </w:rPr>
                  </w:pPr>
                  <w:r>
                    <w:rPr>
                      <w:sz w:val="22"/>
                      <w:lang w:val="en-US"/>
                    </w:rPr>
                    <w:t>U,</w:t>
                  </w:r>
                  <w:r>
                    <w:rPr>
                      <w:sz w:val="22"/>
                    </w:rPr>
                    <w:t>о.е.</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E56C11"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8C54AF" w:rsidRPr="0074452B" w:rsidRDefault="008C54AF" w:rsidP="00ED20EA">
                  <w:pPr>
                    <w:pStyle w:val="Times142"/>
                    <w:ind w:firstLine="0"/>
                    <w:jc w:val="left"/>
                    <w:rPr>
                      <w:sz w:val="22"/>
                    </w:rPr>
                  </w:pPr>
                  <w:r w:rsidRPr="0074452B">
                    <w:rPr>
                      <w:sz w:val="22"/>
                      <w:lang w:val="en-US"/>
                    </w:rPr>
                    <w:t xml:space="preserve">T, </w:t>
                  </w:r>
                  <w:r w:rsidRPr="0074452B">
                    <w:rPr>
                      <w:sz w:val="22"/>
                    </w:rPr>
                    <w:t>с.</w:t>
                  </w:r>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8C54AF" w:rsidRPr="0074452B" w:rsidRDefault="008C54AF"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3"/>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25</w:t>
      </w:r>
      <w:r w:rsidR="00E56C11">
        <w:rPr>
          <w:noProof/>
        </w:rPr>
        <w:fldChar w:fldCharType="end"/>
      </w:r>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p>
    <w:p w:rsidR="00ED20EA" w:rsidRDefault="00262F06" w:rsidP="001D06CA">
      <w:pPr>
        <w:pStyle w:val="VKRMain"/>
      </w:pPr>
      <w:r>
        <w:t>Далее рассмотрим графики моментообразующего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262F06" w:rsidRPr="00B63BA6">
        <w:t>;</w:t>
      </w:r>
    </w:p>
    <w:p w:rsidR="00BE4FA6" w:rsidRPr="00262F06" w:rsidRDefault="00BE4FA6" w:rsidP="001D06CA">
      <w:pPr>
        <w:pStyle w:val="VKRMain"/>
      </w:pPr>
      <w:r>
        <w:rPr>
          <w:lang w:val="en-US"/>
        </w:rPr>
        <w:lastRenderedPageBreak/>
        <w:t>IqR</w:t>
      </w:r>
      <w:r w:rsidRPr="00B63BA6">
        <w:t xml:space="preserve"> – </w:t>
      </w:r>
      <w:r>
        <w:t>моментообразующий ток правого двигателя</w:t>
      </w:r>
      <w:r w:rsidR="002E336C">
        <w:t>.</w:t>
      </w:r>
    </w:p>
    <w:p w:rsidR="00223A65" w:rsidRDefault="00E56C11"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8C54AF" w:rsidRDefault="008C54AF" w:rsidP="00FF65C9">
                  <w:pPr>
                    <w:pStyle w:val="VKRosi"/>
                  </w:pPr>
                  <w:r>
                    <w:t>I, A.</w:t>
                  </w:r>
                </w:p>
              </w:txbxContent>
            </v:textbox>
          </v:shape>
        </w:pict>
      </w:r>
      <w:r w:rsidRPr="00E56C11">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8C54AF" w:rsidRDefault="008C54AF" w:rsidP="00262F06">
                  <w:pPr>
                    <w:pStyle w:val="VKRosi"/>
                  </w:pPr>
                  <w:r>
                    <w:t>T, с.</w:t>
                  </w:r>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4"/>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26</w:t>
      </w:r>
      <w:r w:rsidR="00E56C11">
        <w:rPr>
          <w:noProof/>
        </w:rPr>
        <w:fldChar w:fldCharType="end"/>
      </w:r>
      <w:r>
        <w:t xml:space="preserve"> – </w:t>
      </w:r>
      <w:r>
        <w:rPr>
          <w:lang w:val="en-US"/>
        </w:rPr>
        <w:t>Q</w:t>
      </w:r>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r w:rsidR="00441986">
        <w:rPr>
          <w:lang w:val="en-US"/>
        </w:rPr>
        <w:t>IGBT</w:t>
      </w:r>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E56C11" w:rsidP="001D06CA">
      <w:pPr>
        <w:pStyle w:val="VKRimage"/>
      </w:pPr>
      <w:r w:rsidRPr="00E56C11">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8C54AF" w:rsidRDefault="008C54AF" w:rsidP="00262F06">
                  <w:pPr>
                    <w:pStyle w:val="VKRosi"/>
                  </w:pPr>
                  <w:r>
                    <w:t>T, с.</w:t>
                  </w:r>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5"/>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27</w:t>
      </w:r>
      <w:r w:rsidR="00E56C11">
        <w:rPr>
          <w:noProof/>
        </w:rPr>
        <w:fldChar w:fldCharType="end"/>
      </w:r>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CC7E46">
      <w:pPr>
        <w:pStyle w:val="VKRZagolovki"/>
      </w:pPr>
      <w:bookmarkStart w:id="18" w:name="_Toc67827592"/>
      <w:r>
        <w:lastRenderedPageBreak/>
        <w:t>2.5 Моделирование различных режимов работы электродвигателя</w:t>
      </w:r>
      <w:bookmarkEnd w:id="18"/>
    </w:p>
    <w:p w:rsidR="00AE0503" w:rsidRPr="00703ABA" w:rsidRDefault="00AE0503" w:rsidP="001D06CA">
      <w:pPr>
        <w:pStyle w:val="VKRMain"/>
      </w:pPr>
    </w:p>
    <w:p w:rsidR="00AE0503" w:rsidRDefault="00AE0503" w:rsidP="001D06CA">
      <w:pPr>
        <w:pStyle w:val="VKRMain"/>
      </w:pPr>
      <w:r>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500Нм, что соответствует снаряженному состоянию самосвала, двигатель разгоняется до скорости 1800 об/мин,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E56C11" w:rsidP="00D4596D">
      <w:pPr>
        <w:pStyle w:val="VKRimage"/>
      </w:pPr>
      <w:r>
        <w:rPr>
          <w:noProof/>
        </w:rPr>
        <w:pict>
          <v:shape id="_x0000_s1182" type="#_x0000_t202" style="position:absolute;left:0;text-align:left;margin-left:450.9pt;margin-top:253.85pt;width:50.2pt;height:19.35pt;z-index:251673600;mso-width-relative:margin;mso-height-relative:margin" filled="f" stroked="f" strokecolor="white [3212]">
            <v:textbox style="mso-next-textbox:#_x0000_s1182">
              <w:txbxContent>
                <w:p w:rsidR="008C54AF" w:rsidRDefault="008C54AF" w:rsidP="00BC3436">
                  <w:pPr>
                    <w:pStyle w:val="VKRosi"/>
                  </w:pPr>
                  <w:r>
                    <w:t>T, с.</w:t>
                  </w:r>
                </w:p>
              </w:txbxContent>
            </v:textbox>
          </v:shape>
        </w:pict>
      </w:r>
      <w:r>
        <w:rPr>
          <w:noProof/>
        </w:rPr>
        <w:pict>
          <v:shape id="_x0000_s1181" type="#_x0000_t202" style="position:absolute;left:0;text-align:left;margin-left:-7.75pt;margin-top:16.65pt;width:68.55pt;height:19.35pt;z-index:251672576;mso-width-relative:margin;mso-height-relative:margin" filled="f" stroked="f" strokecolor="white [3212]">
            <v:textbox style="mso-next-textbox:#_x0000_s1181">
              <w:txbxContent>
                <w:p w:rsidR="008C54AF" w:rsidRPr="0074452B" w:rsidRDefault="008C54AF" w:rsidP="00BC3436">
                  <w:pPr>
                    <w:pStyle w:val="VKRosi"/>
                  </w:pPr>
                  <w:r w:rsidRPr="0074452B">
                    <w:t>W,об/мин</w:t>
                  </w:r>
                </w:p>
              </w:txbxContent>
            </v:textbox>
          </v:shape>
        </w:pict>
      </w:r>
      <w:r w:rsidR="00E8263A">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6"/>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28</w:t>
      </w:r>
      <w:r w:rsidR="00E56C11">
        <w:rPr>
          <w:noProof/>
        </w:rPr>
        <w:fldChar w:fldCharType="end"/>
      </w:r>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lastRenderedPageBreak/>
        <w:t xml:space="preserve">Проводя анализ данного опыта можно отметить следующее: двигатель приемлемо реагирует на приложенную нагрузку, скорость во время тяги асимптотически стремится к 3000 об/мин, что соответствует ограничению интегратора контура скорости по </w:t>
      </w:r>
      <w:r>
        <w:rPr>
          <w:lang w:val="en-US"/>
        </w:rPr>
        <w:t>q</w:t>
      </w:r>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4" type="#_x0000_t75" style="width:18.6pt;height:18.6pt" o:ole="">
            <v:imagedata r:id="rId177" o:title=""/>
          </v:shape>
          <o:OLEObject Type="Embed" ProgID="Equation.DSMT4" ShapeID="_x0000_i1094" DrawAspect="Content" ObjectID="_1678723547" r:id="rId178"/>
        </w:object>
      </w:r>
      <w:r w:rsidRPr="00281F3C">
        <w:t xml:space="preserve">, </w:t>
      </w:r>
      <w:r w:rsidRPr="00281F3C">
        <w:rPr>
          <w:position w:val="-18"/>
        </w:rPr>
        <w:object w:dxaOrig="320" w:dyaOrig="440">
          <v:shape id="_x0000_i1095" type="#_x0000_t75" style="width:16.15pt;height:22.35pt" o:ole="">
            <v:imagedata r:id="rId179" o:title=""/>
          </v:shape>
          <o:OLEObject Type="Embed" ProgID="Equation.DSMT4" ShapeID="_x0000_i1095" DrawAspect="Content" ObjectID="_1678723548" r:id="rId180"/>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E56C11" w:rsidP="004867E3">
      <w:pPr>
        <w:pStyle w:val="VKRimage"/>
      </w:pPr>
      <w:r>
        <w:rPr>
          <w:noProof/>
        </w:rPr>
        <w:pict>
          <v:shape id="_x0000_s1188" type="#_x0000_t202" style="position:absolute;left:0;text-align:left;margin-left:31.5pt;margin-top:29.6pt;width:37.3pt;height:19.35pt;z-index:251675648;mso-width-relative:margin;mso-height-relative:margin" filled="f" stroked="f" strokecolor="white [3212]">
            <v:textbox style="mso-next-textbox:#_x0000_s1188">
              <w:txbxContent>
                <w:p w:rsidR="008C54AF" w:rsidRDefault="008C54AF" w:rsidP="00070947">
                  <w:pPr>
                    <w:pStyle w:val="VKRosi"/>
                  </w:pPr>
                  <w:r>
                    <w:t>I, A.</w:t>
                  </w:r>
                </w:p>
              </w:txbxContent>
            </v:textbox>
          </v:shape>
        </w:pict>
      </w:r>
      <w:r w:rsidR="00E8263A">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1"/>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29</w:t>
      </w:r>
      <w:r w:rsidR="00E56C11">
        <w:rPr>
          <w:noProof/>
        </w:rPr>
        <w:fldChar w:fldCharType="end"/>
      </w:r>
      <w:r>
        <w:t xml:space="preserve"> – Графики </w:t>
      </w:r>
      <w:r>
        <w:rPr>
          <w:lang w:val="en-US"/>
        </w:rPr>
        <w:t>D</w:t>
      </w:r>
      <w:r w:rsidRPr="004867E3">
        <w:t>,</w:t>
      </w:r>
      <w:r>
        <w:rPr>
          <w:lang w:val="en-US"/>
        </w:rPr>
        <w:t>Q</w:t>
      </w:r>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r>
        <w:rPr>
          <w:lang w:val="en-US"/>
        </w:rPr>
        <w:t>IqL</w:t>
      </w:r>
      <w:r w:rsidRPr="00B63BA6">
        <w:t xml:space="preserve"> – </w:t>
      </w:r>
      <w:r>
        <w:t>моментообразующий ток двигателя</w:t>
      </w:r>
      <w:r w:rsidRPr="00B63BA6">
        <w:t>;</w:t>
      </w:r>
    </w:p>
    <w:p w:rsidR="004867E3" w:rsidRDefault="004867E3" w:rsidP="004867E3">
      <w:pPr>
        <w:pStyle w:val="VKRMain"/>
      </w:pPr>
      <w:r>
        <w:rPr>
          <w:lang w:val="en-US"/>
        </w:rPr>
        <w:t>IqR</w:t>
      </w:r>
      <w:r w:rsidRPr="00B63BA6">
        <w:t xml:space="preserve"> – </w:t>
      </w:r>
      <w:r w:rsidR="000B20E3">
        <w:t>ток намагничивания двигателя</w:t>
      </w:r>
      <w:r w:rsidR="002E336C">
        <w:t>.</w:t>
      </w:r>
    </w:p>
    <w:p w:rsidR="002E336C" w:rsidRPr="00262F06" w:rsidRDefault="002E336C" w:rsidP="004867E3">
      <w:pPr>
        <w:pStyle w:val="VKRMain"/>
      </w:pPr>
      <w:r>
        <w:t xml:space="preserve">Видно, что </w:t>
      </w:r>
      <w:r w:rsidR="000E1E2C">
        <w:t xml:space="preserve">токи меняются достаточно плавно,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w:t>
      </w:r>
      <w:r w:rsidR="000E1E2C">
        <w:lastRenderedPageBreak/>
        <w:t>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графики заданных и отработанных значений тока представлены на рисунке 28.</w:t>
      </w:r>
    </w:p>
    <w:p w:rsidR="002360BA" w:rsidRDefault="00E56C11" w:rsidP="002360BA">
      <w:pPr>
        <w:pStyle w:val="VKRimage"/>
      </w:pPr>
      <w:r>
        <w:rPr>
          <w:noProof/>
        </w:rPr>
        <w:pict>
          <v:shape id="_x0000_s1190" type="#_x0000_t202" style="position:absolute;left:0;text-align:left;margin-left:457.75pt;margin-top:260.95pt;width:50.2pt;height:19.35pt;z-index:251677696;mso-width-relative:margin;mso-height-relative:margin" filled="f" stroked="f" strokecolor="white [3212]">
            <v:textbox style="mso-next-textbox:#_x0000_s1190">
              <w:txbxContent>
                <w:p w:rsidR="008C54AF" w:rsidRDefault="008C54AF" w:rsidP="00BC3436">
                  <w:pPr>
                    <w:pStyle w:val="VKRosi"/>
                  </w:pPr>
                  <w:r>
                    <w:t>T, с.</w:t>
                  </w:r>
                </w:p>
              </w:txbxContent>
            </v:textbox>
          </v:shape>
        </w:pict>
      </w:r>
      <w:r>
        <w:rPr>
          <w:noProof/>
        </w:rPr>
        <w:pict>
          <v:shape id="_x0000_s1189" type="#_x0000_t202" style="position:absolute;left:0;text-align:left;margin-left:27.25pt;margin-top:23.45pt;width:37.3pt;height:19.35pt;z-index:251676672;mso-width-relative:margin;mso-height-relative:margin" filled="f" stroked="f" strokecolor="white [3212]">
            <v:textbox style="mso-next-textbox:#_x0000_s1189">
              <w:txbxContent>
                <w:p w:rsidR="008C54AF" w:rsidRDefault="008C54AF" w:rsidP="00070947">
                  <w:pPr>
                    <w:pStyle w:val="VKRosi"/>
                  </w:pPr>
                  <w:r>
                    <w:t>I, A.</w:t>
                  </w:r>
                </w:p>
              </w:txbxContent>
            </v:textbox>
          </v:shape>
        </w:pict>
      </w:r>
      <w:r w:rsidR="00E8263A">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2"/>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30</w:t>
      </w:r>
      <w:r w:rsidR="00E56C11">
        <w:rPr>
          <w:noProof/>
        </w:rPr>
        <w:fldChar w:fldCharType="end"/>
      </w:r>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Pr="00B63BA6">
        <w:t>;</w:t>
      </w:r>
    </w:p>
    <w:p w:rsidR="000B20E3" w:rsidRPr="00262F06" w:rsidRDefault="000B20E3" w:rsidP="000B20E3">
      <w:pPr>
        <w:pStyle w:val="VKRMain"/>
      </w:pPr>
      <w:r>
        <w:rPr>
          <w:lang w:val="en-US"/>
        </w:rPr>
        <w:t>IqzL</w:t>
      </w:r>
      <w:r w:rsidRPr="00B63BA6">
        <w:t xml:space="preserve"> –</w:t>
      </w:r>
      <w:r>
        <w:t>заданное значениемоментообразующего тока двигателя</w:t>
      </w:r>
      <w:r w:rsidRPr="00B63BA6">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0B20E3" w:rsidRPr="000B20E3">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6" type="#_x0000_t75" style="width:9.95pt;height:14.9pt" o:ole="">
            <v:imagedata r:id="rId183" o:title=""/>
          </v:shape>
          <o:OLEObject Type="Embed" ProgID="Equation.DSMT4" ShapeID="_x0000_i1096" DrawAspect="Content" ObjectID="_1678723549" r:id="rId184"/>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lastRenderedPageBreak/>
        <w:t xml:space="preserve">Далее необходимо </w:t>
      </w:r>
      <w:r w:rsidR="00011B8C" w:rsidRPr="006D71C6">
        <w:rPr>
          <w:position w:val="-4"/>
        </w:rPr>
        <w:object w:dxaOrig="200" w:dyaOrig="300">
          <v:shape id="_x0000_i1097" type="#_x0000_t75" style="width:9.95pt;height:14.9pt" o:ole="">
            <v:imagedata r:id="rId183" o:title=""/>
          </v:shape>
          <o:OLEObject Type="Embed" ProgID="Equation.DSMT4" ShapeID="_x0000_i1097" DrawAspect="Content" ObjectID="_1678723550" r:id="rId185"/>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E56C11" w:rsidP="008E7E97">
      <w:pPr>
        <w:pStyle w:val="VKRimage"/>
      </w:pPr>
      <w:r>
        <w:rPr>
          <w:noProof/>
        </w:rPr>
        <w:pict>
          <v:shape id="_x0000_s1191" type="#_x0000_t202" style="position:absolute;left:0;text-align:left;margin-left:23.9pt;margin-top:31.7pt;width:50.2pt;height:19.35pt;z-index:251678720;mso-width-relative:margin;mso-height-relative:margin" filled="f" stroked="f" strokecolor="white [3212]">
            <v:textbox style="mso-next-textbox:#_x0000_s1191">
              <w:txbxContent>
                <w:p w:rsidR="008C54AF" w:rsidRPr="00070947" w:rsidRDefault="008C54AF" w:rsidP="00BC3436">
                  <w:pPr>
                    <w:pStyle w:val="VKRosi"/>
                    <w:rPr>
                      <w:lang w:val="ru-RU"/>
                    </w:rPr>
                  </w:pPr>
                  <w:r>
                    <w:t xml:space="preserve">E, </w:t>
                  </w:r>
                  <w:r>
                    <w:rPr>
                      <w:lang w:val="ru-RU"/>
                    </w:rPr>
                    <w:t>В</w:t>
                  </w:r>
                </w:p>
              </w:txbxContent>
            </v:textbox>
          </v:shape>
        </w:pict>
      </w:r>
      <w:r w:rsidR="00E8263A">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6"/>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31</w:t>
      </w:r>
      <w:r w:rsidR="00E56C11">
        <w:rPr>
          <w:noProof/>
        </w:rPr>
        <w:fldChar w:fldCharType="end"/>
      </w:r>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r>
        <w:rPr>
          <w:lang w:val="en-US"/>
        </w:rPr>
        <w:t>MaxL</w:t>
      </w:r>
      <w:r w:rsidRPr="00B63BA6">
        <w:t xml:space="preserve"> –</w:t>
      </w:r>
      <w:r w:rsidR="00894906">
        <w:t>ма</w:t>
      </w:r>
      <w:r>
        <w:t>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 xml:space="preserve">Логика задания значения ЭДС следующая:регулятор </w:t>
      </w:r>
      <w:r>
        <w:rPr>
          <w:lang w:val="en-US"/>
        </w:rPr>
        <w:t>d</w:t>
      </w:r>
      <w:r>
        <w:t xml:space="preserve">проекции тока статора </w:t>
      </w:r>
      <w:r w:rsidR="002D62F4">
        <w:t>отрабатывает</w:t>
      </w:r>
      <w:r w:rsidR="002D62F4">
        <w:rPr>
          <w:lang w:val="en-US"/>
        </w:rPr>
        <w:t>E</w:t>
      </w:r>
      <w:r w:rsidR="002D62F4" w:rsidRPr="006536F1">
        <w:t>_</w:t>
      </w:r>
      <w:r w:rsidR="002D62F4">
        <w:rPr>
          <w:lang w:val="en-US"/>
        </w:rPr>
        <w:t>LineL</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lastRenderedPageBreak/>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E56C11" w:rsidP="00703ABA">
      <w:pPr>
        <w:pStyle w:val="VKRimage"/>
      </w:pPr>
      <w:r>
        <w:rPr>
          <w:noProof/>
        </w:rPr>
        <w:pict>
          <v:shape id="_x0000_s1192" type="#_x0000_t202" style="position:absolute;left:0;text-align:left;margin-left:.5pt;margin-top:12.55pt;width:59.55pt;height:19.35pt;z-index:251679744;mso-width-relative:margin;mso-height-relative:margin" filled="f" stroked="f" strokecolor="white [3212]">
            <v:textbox style="mso-next-textbox:#_x0000_s1192">
              <w:txbxContent>
                <w:p w:rsidR="008C54AF" w:rsidRDefault="008C54AF" w:rsidP="00BC3436">
                  <w:pPr>
                    <w:pStyle w:val="VKRosi"/>
                  </w:pPr>
                  <w:r>
                    <w:t>T</w:t>
                  </w:r>
                  <w:r>
                    <w:rPr>
                      <w:lang w:val="ru-RU"/>
                    </w:rPr>
                    <w:t>_</w:t>
                  </w:r>
                  <w:r>
                    <w:t xml:space="preserve">l, </w:t>
                  </w:r>
                  <w:r>
                    <w:rPr>
                      <w:lang w:val="ru-RU"/>
                    </w:rPr>
                    <w:t>Нм</w:t>
                  </w:r>
                  <w:r>
                    <w:t>.</w:t>
                  </w:r>
                </w:p>
              </w:txbxContent>
            </v:textbox>
          </v:shape>
        </w:pict>
      </w:r>
      <w:r>
        <w:rPr>
          <w:noProof/>
        </w:rPr>
        <w:pict>
          <v:shape id="_x0000_s1187" type="#_x0000_t202" style="position:absolute;left:0;text-align:left;margin-left:446.5pt;margin-top:263.45pt;width:50.2pt;height:19.35pt;z-index:251674624;mso-width-relative:margin;mso-height-relative:margin" filled="f" stroked="f" strokecolor="white [3212]">
            <v:textbox style="mso-next-textbox:#_x0000_s1187">
              <w:txbxContent>
                <w:p w:rsidR="008C54AF" w:rsidRDefault="008C54AF" w:rsidP="00BC3436">
                  <w:pPr>
                    <w:pStyle w:val="VKRosi"/>
                  </w:pPr>
                  <w:r>
                    <w:t>T, с.</w:t>
                  </w:r>
                </w:p>
              </w:txbxContent>
            </v:textbox>
          </v:shape>
        </w:pict>
      </w:r>
      <w:r w:rsidR="00703ABA">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7"/>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32</w:t>
      </w:r>
      <w:r w:rsidR="00E56C11">
        <w:rPr>
          <w:noProof/>
        </w:rPr>
        <w:fldChar w:fldCharType="end"/>
      </w:r>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
    <w:p w:rsidR="00101F09" w:rsidRDefault="00101F09" w:rsidP="00101F09">
      <w:pPr>
        <w:pStyle w:val="VKRMain"/>
      </w:pPr>
      <w:r>
        <w:lastRenderedPageBreak/>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t>Необходимо проанализировать поведение скорости в данном опыте, график представлен на рисунке 31.</w:t>
      </w:r>
    </w:p>
    <w:p w:rsidR="00703ABA" w:rsidRDefault="00E56C11" w:rsidP="00703ABA">
      <w:pPr>
        <w:pStyle w:val="VKRimage"/>
      </w:pPr>
      <w:r>
        <w:rPr>
          <w:noProof/>
        </w:rPr>
        <w:pict>
          <v:shape id="_x0000_s1195" type="#_x0000_t202" style="position:absolute;left:0;text-align:left;margin-left:.5pt;margin-top:18.15pt;width:61.25pt;height:19.35pt;z-index:251682816;mso-width-relative:margin;mso-height-relative:margin" filled="f" stroked="f" strokecolor="white [3212]">
            <v:textbox style="mso-next-textbox:#_x0000_s1195">
              <w:txbxContent>
                <w:p w:rsidR="008C54AF" w:rsidRPr="0074452B" w:rsidRDefault="008C54AF" w:rsidP="00070947">
                  <w:pPr>
                    <w:pStyle w:val="VKRosi"/>
                  </w:pPr>
                  <w:r w:rsidRPr="0074452B">
                    <w:t>W,об/мин</w:t>
                  </w:r>
                </w:p>
              </w:txbxContent>
            </v:textbox>
          </v:shape>
        </w:pict>
      </w:r>
      <w:r w:rsidR="00070947">
        <w:rPr>
          <w:noProof/>
        </w:rPr>
        <w:drawing>
          <wp:inline distT="0" distB="0" distL="0" distR="0">
            <wp:extent cx="5390416" cy="3452648"/>
            <wp:effectExtent l="19050" t="0" r="734"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8"/>
                    <a:srcRect/>
                    <a:stretch>
                      <a:fillRect/>
                    </a:stretch>
                  </pic:blipFill>
                  <pic:spPr bwMode="auto">
                    <a:xfrm>
                      <a:off x="0" y="0"/>
                      <a:ext cx="5393917" cy="3454890"/>
                    </a:xfrm>
                    <a:prstGeom prst="rect">
                      <a:avLst/>
                    </a:prstGeom>
                    <a:noFill/>
                    <a:ln w="9525">
                      <a:noFill/>
                      <a:miter lim="800000"/>
                      <a:headEnd/>
                      <a:tailEnd/>
                    </a:ln>
                  </pic:spPr>
                </pic:pic>
              </a:graphicData>
            </a:graphic>
          </wp:inline>
        </w:drawing>
      </w:r>
      <w:r>
        <w:rPr>
          <w:noProof/>
        </w:rPr>
        <w:pict>
          <v:shape id="_x0000_s1193" type="#_x0000_t202" style="position:absolute;left:0;text-align:left;margin-left:438.05pt;margin-top:262.2pt;width:50.2pt;height:19.35pt;z-index:251680768;mso-position-horizontal-relative:text;mso-position-vertical-relative:text;mso-width-relative:margin;mso-height-relative:margin" filled="f" stroked="f" strokecolor="white [3212]">
            <v:textbox style="mso-next-textbox:#_x0000_s1193">
              <w:txbxContent>
                <w:p w:rsidR="008C54AF" w:rsidRDefault="008C54AF" w:rsidP="00BC3436">
                  <w:pPr>
                    <w:pStyle w:val="VKRosi"/>
                  </w:pPr>
                  <w:r>
                    <w:t>T, с.</w:t>
                  </w:r>
                </w:p>
              </w:txbxContent>
            </v:textbox>
          </v:shape>
        </w:pict>
      </w:r>
    </w:p>
    <w:p w:rsidR="004F74F6" w:rsidRDefault="00703ABA" w:rsidP="00703ABA">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33</w:t>
      </w:r>
      <w:r w:rsidR="00E56C11">
        <w:rPr>
          <w:noProof/>
        </w:rPr>
        <w:fldChar w:fldCharType="end"/>
      </w:r>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r>
        <w:rPr>
          <w:lang w:val="en-US"/>
        </w:rPr>
        <w:t>SpeedL</w:t>
      </w:r>
      <w:r w:rsidR="00901EBD" w:rsidRPr="00B63BA6">
        <w:t xml:space="preserve"> – </w:t>
      </w:r>
      <w:r>
        <w:t>скорость электродвигателя</w:t>
      </w:r>
      <w:r w:rsidR="00531FE7">
        <w:t>.</w:t>
      </w:r>
    </w:p>
    <w:p w:rsidR="004F74F6" w:rsidRDefault="00D411CD" w:rsidP="001D06CA">
      <w:pPr>
        <w:pStyle w:val="VKRMain"/>
      </w:pPr>
      <w:r>
        <w:t>Как видно из графиков, в момент приложения нагрузки скорость двигателя меняется, наблюдается переходный процесс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lastRenderedPageBreak/>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E56C11" w:rsidP="00F20480">
      <w:pPr>
        <w:pStyle w:val="VKRimage"/>
      </w:pPr>
      <w:r>
        <w:rPr>
          <w:noProof/>
        </w:rPr>
        <w:pict>
          <v:shape id="_x0000_s1196" type="#_x0000_t202" style="position:absolute;left:0;text-align:left;margin-left:32.7pt;margin-top:21.7pt;width:37.3pt;height:19.35pt;z-index:251683840;mso-width-relative:margin;mso-height-relative:margin" filled="f" stroked="f" strokecolor="white [3212]">
            <v:textbox style="mso-next-textbox:#_x0000_s1196">
              <w:txbxContent>
                <w:p w:rsidR="008C54AF" w:rsidRDefault="008C54AF" w:rsidP="00070947">
                  <w:pPr>
                    <w:pStyle w:val="VKRosi"/>
                  </w:pPr>
                  <w:r>
                    <w:t>I, A.</w:t>
                  </w:r>
                </w:p>
              </w:txbxContent>
            </v:textbox>
          </v:shape>
        </w:pict>
      </w:r>
      <w:r>
        <w:rPr>
          <w:noProof/>
        </w:rPr>
        <w:pict>
          <v:shape id="_x0000_s1194" type="#_x0000_t202" style="position:absolute;left:0;text-align:left;margin-left:432.45pt;margin-top:257pt;width:50.2pt;height:19.35pt;z-index:251681792;mso-width-relative:margin;mso-height-relative:margin" filled="f" stroked="f" strokecolor="white [3212]">
            <v:textbox style="mso-next-textbox:#_x0000_s1194">
              <w:txbxContent>
                <w:p w:rsidR="008C54AF" w:rsidRDefault="008C54AF" w:rsidP="00BC3436">
                  <w:pPr>
                    <w:pStyle w:val="VKRosi"/>
                  </w:pPr>
                  <w:r>
                    <w:t>T, с.</w:t>
                  </w:r>
                </w:p>
              </w:txbxContent>
            </v:textbox>
          </v:shape>
        </w:pict>
      </w:r>
      <w:r w:rsidR="004F74F6">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89"/>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34</w:t>
      </w:r>
      <w:r w:rsidR="00E56C11">
        <w:rPr>
          <w:noProof/>
        </w:rPr>
        <w:fldChar w:fldCharType="end"/>
      </w:r>
      <w:r>
        <w:t xml:space="preserve"> – График </w:t>
      </w:r>
      <w:r>
        <w:rPr>
          <w:lang w:val="en-US"/>
        </w:rPr>
        <w:t>q</w:t>
      </w:r>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t>заданное значениемоментообразующего тока двигателя.</w:t>
      </w:r>
    </w:p>
    <w:p w:rsidR="00E8263A" w:rsidRDefault="00C01C08" w:rsidP="001D06CA">
      <w:pPr>
        <w:pStyle w:val="VKRMain"/>
      </w:pPr>
      <w:r>
        <w:t xml:space="preserve">Стоит отметить, что </w:t>
      </w:r>
      <w:r>
        <w:rPr>
          <w:lang w:val="en-US"/>
        </w:rPr>
        <w:t>d</w:t>
      </w:r>
      <w:r>
        <w:t xml:space="preserve">проекция тока в данном алгоритме принимает максимально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ранее</w:t>
      </w:r>
      <w:r w:rsidR="00070947">
        <w:t>,</w:t>
      </w:r>
      <w:r w:rsidR="00F93570">
        <w:t>регуляторы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w:t>
      </w:r>
      <w:r w:rsidR="00F93570">
        <w:lastRenderedPageBreak/>
        <w:t>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8" type="#_x0000_t75" style="width:34.75pt;height:14.9pt" o:ole="">
            <v:imagedata r:id="rId190" o:title=""/>
          </v:shape>
          <o:OLEObject Type="Embed" ProgID="Equation.DSMT4" ShapeID="_x0000_i1098" DrawAspect="Content" ObjectID="_1678723551" r:id="rId191"/>
        </w:object>
      </w:r>
      <w:r w:rsidR="00784EF4">
        <w:t>к двигателю прикладывается нагрузка 18000 Нм. График скорости вращения электродвигателя представлен на рисунке 33.</w:t>
      </w:r>
    </w:p>
    <w:p w:rsidR="00784EF4" w:rsidRDefault="00E56C11" w:rsidP="00784EF4">
      <w:pPr>
        <w:pStyle w:val="VKRimage"/>
      </w:pPr>
      <w:r>
        <w:rPr>
          <w:noProof/>
        </w:rPr>
        <w:pict>
          <v:shape id="_x0000_s1198" type="#_x0000_t202" style="position:absolute;left:0;text-align:left;margin-left:460.55pt;margin-top:261.85pt;width:50.2pt;height:19.35pt;z-index:251685888;mso-width-relative:margin;mso-height-relative:margin" filled="f" stroked="f" strokecolor="white [3212]">
            <v:textbox style="mso-next-textbox:#_x0000_s1198">
              <w:txbxContent>
                <w:p w:rsidR="008C54AF" w:rsidRDefault="008C54AF" w:rsidP="00BC3436">
                  <w:pPr>
                    <w:pStyle w:val="VKRosi"/>
                  </w:pPr>
                  <w:r>
                    <w:t>T, с.</w:t>
                  </w:r>
                </w:p>
              </w:txbxContent>
            </v:textbox>
          </v:shape>
        </w:pict>
      </w:r>
      <w:r>
        <w:rPr>
          <w:noProof/>
        </w:rPr>
        <w:pict>
          <v:shape id="_x0000_s1197" type="#_x0000_t202" style="position:absolute;left:0;text-align:left;margin-left:-5.05pt;margin-top:18.1pt;width:61.25pt;height:19.35pt;z-index:251684864;mso-width-relative:margin;mso-height-relative:margin" filled="f" stroked="f" strokecolor="white [3212]">
            <v:textbox style="mso-next-textbox:#_x0000_s1197">
              <w:txbxContent>
                <w:p w:rsidR="008C54AF" w:rsidRPr="0074452B" w:rsidRDefault="008C54AF" w:rsidP="00070947">
                  <w:pPr>
                    <w:pStyle w:val="VKRosi"/>
                  </w:pPr>
                  <w:r w:rsidRPr="0074452B">
                    <w:t>W,об/мин</w:t>
                  </w:r>
                </w:p>
              </w:txbxContent>
            </v:textbox>
          </v:shape>
        </w:pict>
      </w:r>
      <w:r w:rsidR="008D71BA">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2"/>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35</w:t>
      </w:r>
      <w:r w:rsidR="00E56C11">
        <w:rPr>
          <w:noProof/>
        </w:rPr>
        <w:fldChar w:fldCharType="end"/>
      </w:r>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об/мин,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9" type="#_x0000_t75" style="width:34.75pt;height:14.9pt" o:ole="">
            <v:imagedata r:id="rId193" o:title=""/>
          </v:shape>
          <o:OLEObject Type="Embed" ProgID="Equation.DSMT4" ShapeID="_x0000_i1099" DrawAspect="Content" ObjectID="_1678723552" r:id="rId194"/>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 xml:space="preserve">е отпускался гидравлический тормоз и машина начинала </w:t>
      </w:r>
      <w:r w:rsidR="00386D32">
        <w:lastRenderedPageBreak/>
        <w:t xml:space="preserve">движение в гору, однако всё равно опыт был признан успешным по причине того, что такой режим работы является экстренным и нестандартным. </w:t>
      </w:r>
    </w:p>
    <w:p w:rsidR="00563374" w:rsidRPr="00563374" w:rsidRDefault="00E56C11"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8C54AF" w:rsidRDefault="008C54AF" w:rsidP="00070947">
                  <w:pPr>
                    <w:pStyle w:val="VKRosi"/>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значение моментообразуещего тока. Графики </w:t>
      </w:r>
      <w:r w:rsidR="00563374">
        <w:rPr>
          <w:lang w:val="en-US"/>
        </w:rPr>
        <w:t>d</w:t>
      </w:r>
      <w:r w:rsidR="00563374">
        <w:t xml:space="preserve">и </w:t>
      </w:r>
      <w:r w:rsidR="00563374">
        <w:rPr>
          <w:lang w:val="en-US"/>
        </w:rPr>
        <w:t>q</w:t>
      </w:r>
      <w:r w:rsidR="00563374">
        <w:t>проекций токов статора представлены на рисунке 34.</w:t>
      </w:r>
    </w:p>
    <w:p w:rsidR="00563374" w:rsidRDefault="00E56C11" w:rsidP="00563374">
      <w:pPr>
        <w:pStyle w:val="VKRimage"/>
      </w:pPr>
      <w:r>
        <w:rPr>
          <w:noProof/>
        </w:rPr>
        <w:pict>
          <v:shape id="_x0000_s1199" type="#_x0000_t202" style="position:absolute;left:0;text-align:left;margin-left:443.7pt;margin-top:265.3pt;width:50.2pt;height:19.35pt;z-index:251686912;mso-width-relative:margin;mso-height-relative:margin" filled="f" stroked="f" strokecolor="white [3212]">
            <v:textbox style="mso-next-textbox:#_x0000_s1199">
              <w:txbxContent>
                <w:p w:rsidR="008C54AF" w:rsidRDefault="008C54AF" w:rsidP="00BC3436">
                  <w:pPr>
                    <w:pStyle w:val="VKRosi"/>
                  </w:pPr>
                  <w:r>
                    <w:t>T, с.</w:t>
                  </w:r>
                </w:p>
              </w:txbxContent>
            </v:textbox>
          </v:shape>
        </w:pict>
      </w:r>
      <w:r w:rsidR="008D71BA">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5"/>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36</w:t>
      </w:r>
      <w:r w:rsidR="00E56C11">
        <w:rPr>
          <w:noProof/>
        </w:rPr>
        <w:fldChar w:fldCharType="end"/>
      </w:r>
      <w:r>
        <w:t xml:space="preserve"> - Графики </w:t>
      </w:r>
      <w:r>
        <w:rPr>
          <w:lang w:val="en-US"/>
        </w:rPr>
        <w:t>D</w:t>
      </w:r>
      <w:r w:rsidRPr="004867E3">
        <w:t>,</w:t>
      </w:r>
      <w:r>
        <w:rPr>
          <w:lang w:val="en-US"/>
        </w:rPr>
        <w:t>Q</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Pr="00B63BA6">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том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 xml:space="preserve">мого значения в 2000 </w:t>
      </w:r>
      <w:r w:rsidR="003A1165">
        <w:lastRenderedPageBreak/>
        <w:t>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 за особенностей двигателя, скорость вращения внутренних колес на оси и так снижается из за увеличения нагрузки</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необходимо,если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Pr="00B63BA6">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6661DA" w:rsidP="000A609C">
      <w:pPr>
        <w:pStyle w:val="VKRMain"/>
      </w:pPr>
    </w:p>
    <w:p w:rsidR="006661DA" w:rsidRDefault="00E56C11" w:rsidP="00AE76D3">
      <w:pPr>
        <w:pStyle w:val="VKRimage"/>
      </w:pPr>
      <w:r>
        <w:rPr>
          <w:noProof/>
        </w:rPr>
        <w:lastRenderedPageBreak/>
        <w:pict>
          <v:shape id="_x0000_s1202" type="#_x0000_t202" style="position:absolute;left:0;text-align:left;margin-left:9.75pt;margin-top:24.95pt;width:61.25pt;height:19.35pt;z-index:251689984;mso-width-relative:margin;mso-height-relative:margin" filled="f" stroked="f" strokecolor="white [3212]">
            <v:textbox style="mso-next-textbox:#_x0000_s1202">
              <w:txbxContent>
                <w:p w:rsidR="008C54AF" w:rsidRPr="0074452B" w:rsidRDefault="008C54AF" w:rsidP="00070947">
                  <w:pPr>
                    <w:pStyle w:val="VKRosi"/>
                  </w:pPr>
                  <w:r w:rsidRPr="0074452B">
                    <w:t>W,об/мин</w:t>
                  </w:r>
                </w:p>
              </w:txbxContent>
            </v:textbox>
          </v:shape>
        </w:pict>
      </w:r>
      <w:r>
        <w:rPr>
          <w:noProof/>
        </w:rPr>
        <w:pict>
          <v:shape id="_x0000_s1201" type="#_x0000_t202" style="position:absolute;left:0;text-align:left;margin-left:439pt;margin-top:254.95pt;width:50.2pt;height:19.35pt;z-index:251688960;mso-width-relative:margin;mso-height-relative:margin" filled="f" stroked="f" strokecolor="white [3212]">
            <v:textbox style="mso-next-textbox:#_x0000_s1201">
              <w:txbxContent>
                <w:p w:rsidR="008C54AF" w:rsidRDefault="008C54AF" w:rsidP="00BC3436">
                  <w:pPr>
                    <w:pStyle w:val="VKRosi"/>
                  </w:pPr>
                  <w:r>
                    <w:t>T, с.</w:t>
                  </w:r>
                </w:p>
              </w:txbxContent>
            </v:textbox>
          </v:shape>
        </w:pict>
      </w:r>
      <w:r w:rsidR="00F608AC">
        <w:rPr>
          <w:noProof/>
        </w:rPr>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6"/>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37</w:t>
      </w:r>
      <w:r w:rsidR="00E56C11">
        <w:rPr>
          <w:noProof/>
        </w:rPr>
        <w:fldChar w:fldCharType="end"/>
      </w:r>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Как видно из полученных графиков скорость вращения правого двигателя меняет свою динамику из за того, что обогнала левый электродвигатель более чем на 30%. Более наглядно результаты работы логики видны на графиках моментообразующих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того, как правый двигатель обогнал левый двигатель на 30%, моментообразующий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t xml:space="preserve"> ток</w:t>
      </w:r>
      <w:r w:rsidR="00F430A3">
        <w:t xml:space="preserve">алевого </w:t>
      </w:r>
      <w:r>
        <w:t>двигателя</w:t>
      </w:r>
      <w:r w:rsidRPr="00B63BA6">
        <w:t>;</w:t>
      </w:r>
    </w:p>
    <w:p w:rsidR="00ED2E7B" w:rsidRDefault="00ED2E7B" w:rsidP="00ED2E7B">
      <w:pPr>
        <w:pStyle w:val="VKRMain"/>
      </w:pPr>
      <w:r>
        <w:rPr>
          <w:lang w:val="en-US"/>
        </w:rPr>
        <w:t>IqRz</w:t>
      </w:r>
      <w:r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E56C11" w:rsidP="00F430A3">
      <w:pPr>
        <w:pStyle w:val="VKRimage"/>
      </w:pPr>
      <w:r>
        <w:rPr>
          <w:noProof/>
        </w:rPr>
        <w:lastRenderedPageBreak/>
        <w:pict>
          <v:shape id="_x0000_s1204" type="#_x0000_t202" style="position:absolute;left:0;text-align:left;margin-left:29.7pt;margin-top:3.15pt;width:37.3pt;height:19.35pt;z-index:251692032;mso-width-relative:margin;mso-height-relative:margin" filled="f" stroked="f" strokecolor="white [3212]">
            <v:textbox style="mso-next-textbox:#_x0000_s1204">
              <w:txbxContent>
                <w:p w:rsidR="008C54AF" w:rsidRDefault="008C54AF" w:rsidP="00D64A8B">
                  <w:pPr>
                    <w:pStyle w:val="VKRosi"/>
                  </w:pPr>
                  <w:r>
                    <w:t>I, A.</w:t>
                  </w:r>
                </w:p>
              </w:txbxContent>
            </v:textbox>
          </v:shape>
        </w:pict>
      </w:r>
      <w:r>
        <w:rPr>
          <w:noProof/>
        </w:rPr>
        <w:pict>
          <v:shape id="_x0000_s1203" type="#_x0000_t202" style="position:absolute;left:0;text-align:left;margin-left:444.5pt;margin-top:255.6pt;width:50.2pt;height:19.35pt;z-index:251691008;mso-width-relative:margin;mso-height-relative:margin" filled="f" stroked="f" strokecolor="white [3212]">
            <v:textbox style="mso-next-textbox:#_x0000_s1203">
              <w:txbxContent>
                <w:p w:rsidR="008C54AF" w:rsidRDefault="008C54AF" w:rsidP="00D64A8B">
                  <w:pPr>
                    <w:pStyle w:val="VKRosi"/>
                  </w:pPr>
                  <w:r>
                    <w:t>T, с.</w:t>
                  </w:r>
                </w:p>
              </w:txbxContent>
            </v:textbox>
          </v:shape>
        </w:pict>
      </w:r>
      <w:r w:rsidR="00F608AC">
        <w:rPr>
          <w:noProof/>
        </w:rPr>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7"/>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38</w:t>
      </w:r>
      <w:r w:rsidR="00E56C11">
        <w:rPr>
          <w:noProof/>
        </w:rPr>
        <w:fldChar w:fldCharType="end"/>
      </w:r>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100" type="#_x0000_t75" style="width:44.7pt;height:14.9pt" o:ole="">
            <v:imagedata r:id="rId198" o:title=""/>
          </v:shape>
          <o:OLEObject Type="Embed" ProgID="Equation.DSMT4" ShapeID="_x0000_i1100" DrawAspect="Content" ObjectID="_1678723553" r:id="rId199"/>
        </w:objec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101" type="#_x0000_t75" style="width:44.7pt;height:14.9pt" o:ole="">
            <v:imagedata r:id="rId200" o:title=""/>
          </v:shape>
          <o:OLEObject Type="Embed" ProgID="Equation.DSMT4" ShapeID="_x0000_i1101" DrawAspect="Content" ObjectID="_1678723554" r:id="rId201"/>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E56C11" w:rsidP="00786443">
      <w:pPr>
        <w:pStyle w:val="VKRimage"/>
      </w:pPr>
      <w:r>
        <w:rPr>
          <w:noProof/>
        </w:rPr>
        <w:pict>
          <v:shape id="_x0000_s1206" type="#_x0000_t202" style="position:absolute;left:0;text-align:left;margin-left:459.4pt;margin-top:268.75pt;width:50.2pt;height:19.35pt;z-index:251694080;mso-width-relative:margin;mso-height-relative:margin" filled="f" stroked="f" strokecolor="white [3212]">
            <v:textbox style="mso-next-textbox:#_x0000_s1206">
              <w:txbxContent>
                <w:p w:rsidR="008C54AF" w:rsidRDefault="008C54AF" w:rsidP="00D64A8B">
                  <w:pPr>
                    <w:pStyle w:val="VKRosi"/>
                  </w:pPr>
                  <w:r>
                    <w:t>T, с.</w:t>
                  </w:r>
                </w:p>
              </w:txbxContent>
            </v:textbox>
          </v:shape>
        </w:pict>
      </w:r>
      <w:r>
        <w:rPr>
          <w:noProof/>
        </w:rPr>
        <w:pict>
          <v:shape id="_x0000_s1205" type="#_x0000_t202" style="position:absolute;left:0;text-align:left;margin-left:.25pt;margin-top:20.95pt;width:61.25pt;height:19.35pt;z-index:251693056;mso-width-relative:margin;mso-height-relative:margin" filled="f" stroked="f" strokecolor="white [3212]">
            <v:textbox style="mso-next-textbox:#_x0000_s1205">
              <w:txbxContent>
                <w:p w:rsidR="008C54AF" w:rsidRPr="0074452B" w:rsidRDefault="008C54AF" w:rsidP="00D64A8B">
                  <w:pPr>
                    <w:pStyle w:val="VKRosi"/>
                  </w:pPr>
                  <w:r w:rsidRPr="0074452B">
                    <w:t>W,об/мин</w:t>
                  </w:r>
                </w:p>
              </w:txbxContent>
            </v:textbox>
          </v:shape>
        </w:pict>
      </w:r>
      <w:r w:rsidR="00AE745C">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2"/>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39</w:t>
      </w:r>
      <w:r w:rsidR="00E56C11">
        <w:rPr>
          <w:noProof/>
        </w:rPr>
        <w:fldChar w:fldCharType="end"/>
      </w:r>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r>
        <w:rPr>
          <w:lang w:val="en-US"/>
        </w:rPr>
        <w:t>AverageCarSpeed</w:t>
      </w:r>
      <w:r w:rsidRPr="00B63BA6">
        <w:t xml:space="preserve"> –</w:t>
      </w:r>
      <w:r w:rsidR="00135E2A">
        <w:t xml:space="preserve">средняя скорость движения машины (в </w:t>
      </w:r>
      <w:r w:rsidR="00135E2A">
        <w:rPr>
          <w:lang w:val="en-US"/>
        </w:rPr>
        <w:t>MatLab</w:t>
      </w:r>
      <w:r w:rsidR="00135E2A">
        <w:t xml:space="preserve"> считается как средняя скорость левого и правого двигателя)</w:t>
      </w:r>
      <w:r w:rsidRPr="00B63BA6">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Pr="00B63BA6">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Для полноценного анализа данного режима работы необходимо посмотреть на поведение моментообразующего тока одного из двигателей, график представлен на рисунке 38.</w:t>
      </w:r>
    </w:p>
    <w:p w:rsidR="00650E52" w:rsidRDefault="00E56C11" w:rsidP="00650E52">
      <w:pPr>
        <w:pStyle w:val="VKRimage"/>
      </w:pPr>
      <w:r>
        <w:rPr>
          <w:noProof/>
        </w:rPr>
        <w:pict>
          <v:shape id="_x0000_s1208" type="#_x0000_t202" style="position:absolute;left:0;text-align:left;margin-left:456.5pt;margin-top:261.35pt;width:50.2pt;height:19.35pt;z-index:251696128;mso-width-relative:margin;mso-height-relative:margin" filled="f" stroked="f" strokecolor="white [3212]">
            <v:textbox style="mso-next-textbox:#_x0000_s1208">
              <w:txbxContent>
                <w:p w:rsidR="008C54AF" w:rsidRDefault="008C54AF" w:rsidP="00D64A8B">
                  <w:pPr>
                    <w:pStyle w:val="VKRosi"/>
                  </w:pPr>
                  <w:r>
                    <w:t>T, с.</w:t>
                  </w:r>
                </w:p>
              </w:txbxContent>
            </v:textbox>
          </v:shape>
        </w:pict>
      </w:r>
      <w:r>
        <w:rPr>
          <w:noProof/>
        </w:rPr>
        <w:pict>
          <v:shape id="_x0000_s1207" type="#_x0000_t202" style="position:absolute;left:0;text-align:left;margin-left:26.75pt;margin-top:29.15pt;width:37.3pt;height:19.35pt;z-index:251695104;mso-width-relative:margin;mso-height-relative:margin" filled="f" stroked="f" strokecolor="white [3212]">
            <v:textbox style="mso-next-textbox:#_x0000_s1207">
              <w:txbxContent>
                <w:p w:rsidR="008C54AF" w:rsidRDefault="008C54AF" w:rsidP="00D64A8B">
                  <w:pPr>
                    <w:pStyle w:val="VKRosi"/>
                  </w:pPr>
                  <w:r>
                    <w:t>I, A.</w:t>
                  </w:r>
                </w:p>
              </w:txbxContent>
            </v:textbox>
          </v:shape>
        </w:pict>
      </w:r>
      <w:r w:rsidR="00AE745C">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3"/>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40</w:t>
      </w:r>
      <w:r w:rsidR="00E56C11">
        <w:rPr>
          <w:noProof/>
        </w:rPr>
        <w:fldChar w:fldCharType="end"/>
      </w:r>
      <w:r>
        <w:t xml:space="preserve"> – График </w:t>
      </w:r>
      <w:r>
        <w:rPr>
          <w:lang w:val="en-US"/>
        </w:rPr>
        <w:t>q</w:t>
      </w:r>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r w:rsidR="00206A56">
        <w:t>моментом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0E33A5" w:rsidRDefault="0029416D" w:rsidP="001D06CA">
      <w:pPr>
        <w:pStyle w:val="VKRMain"/>
      </w:pPr>
      <w:r>
        <w:t>После того, как проведены испытания основных тяговых и рабочих режимов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блокировке колес и пере</w:t>
      </w:r>
      <w:r w:rsidR="00734784">
        <w:t>ходу машины в состоянии заноса, т.е. водитель до полной остановки не теряет контроль над ситуацией. А в случае, когда пуская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 xml:space="preserve">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Графики скоростей левого и правого электродвигателя в данном опыте представлены на рисунке 39.</w:t>
      </w:r>
    </w:p>
    <w:p w:rsidR="001E245D" w:rsidRDefault="00E56C11" w:rsidP="001E245D">
      <w:pPr>
        <w:pStyle w:val="VKRimage"/>
      </w:pPr>
      <w:r>
        <w:rPr>
          <w:noProof/>
        </w:rPr>
        <w:lastRenderedPageBreak/>
        <w:pict>
          <v:shape id="_x0000_s1211" type="#_x0000_t202" style="position:absolute;left:0;text-align:left;margin-left:466.8pt;margin-top:267.1pt;width:50.2pt;height:19.35pt;z-index:251699200;mso-width-relative:margin;mso-height-relative:margin" filled="f" stroked="f" strokecolor="white [3212]">
            <v:textbox style="mso-next-textbox:#_x0000_s1211">
              <w:txbxContent>
                <w:p w:rsidR="008C54AF" w:rsidRDefault="008C54AF" w:rsidP="00D64A8B">
                  <w:pPr>
                    <w:pStyle w:val="VKRosi"/>
                  </w:pPr>
                  <w:r>
                    <w:t>T, с.</w:t>
                  </w:r>
                </w:p>
              </w:txbxContent>
            </v:textbox>
          </v:shape>
        </w:pict>
      </w:r>
      <w:r w:rsidR="00FC1DD3">
        <w:rPr>
          <w:noProof/>
        </w:rPr>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4"/>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1E245D">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41</w:t>
      </w:r>
      <w:r w:rsidR="00E56C11">
        <w:rPr>
          <w:noProof/>
        </w:rPr>
        <w:fldChar w:fldCharType="end"/>
      </w:r>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торможения.</w:t>
      </w:r>
    </w:p>
    <w:p w:rsidR="00614328" w:rsidRDefault="00614328" w:rsidP="001D06CA">
      <w:pPr>
        <w:pStyle w:val="VKRMain"/>
      </w:pPr>
      <w:r>
        <w:t>Для более детального анализа алгоритма работы антиблокировочной системы необходимо анализировать графики скоростей совместно с графиками моментообразующих токов, представленных на рисунке 40.</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 ток</w:t>
      </w:r>
      <w:r w:rsidR="008B5454">
        <w:t>левого</w:t>
      </w:r>
      <w:r>
        <w:t xml:space="preserve"> двигателя</w:t>
      </w:r>
      <w:r w:rsidRPr="00B63BA6">
        <w:t>;</w:t>
      </w:r>
    </w:p>
    <w:p w:rsidR="00614328" w:rsidRPr="000B20E3" w:rsidRDefault="00614328" w:rsidP="00614328">
      <w:pPr>
        <w:pStyle w:val="VKRMain"/>
      </w:pPr>
      <w:r>
        <w:rPr>
          <w:lang w:val="en-US"/>
        </w:rPr>
        <w:t>IqR</w:t>
      </w:r>
      <w:r w:rsidR="008B5454" w:rsidRPr="00B63BA6">
        <w:t xml:space="preserve">– </w:t>
      </w:r>
      <w:r w:rsidR="008B5454">
        <w:t>моментообразующий токправого двигателя.</w:t>
      </w:r>
    </w:p>
    <w:p w:rsidR="00614328" w:rsidRDefault="00D576D7" w:rsidP="001D06CA">
      <w:pPr>
        <w:pStyle w:val="VKRMain"/>
      </w:pPr>
      <w:r>
        <w:t xml:space="preserve">На графиках скоростей правого и левого двигателя видно, что оба двигателя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D576D7" w:rsidRDefault="00E56C11" w:rsidP="00D576D7">
      <w:pPr>
        <w:pStyle w:val="VKRimage"/>
      </w:pPr>
      <w:r>
        <w:rPr>
          <w:noProof/>
        </w:rPr>
        <w:lastRenderedPageBreak/>
        <w:pict>
          <v:shape id="_x0000_s1210" type="#_x0000_t202" style="position:absolute;left:0;text-align:left;margin-left:463.05pt;margin-top:264.95pt;width:50.2pt;height:19.35pt;z-index:251698176;mso-width-relative:margin;mso-height-relative:margin" filled="f" stroked="f" strokecolor="white [3212]">
            <v:textbox style="mso-next-textbox:#_x0000_s1210">
              <w:txbxContent>
                <w:p w:rsidR="008C54AF" w:rsidRDefault="008C54AF" w:rsidP="00D64A8B">
                  <w:pPr>
                    <w:pStyle w:val="VKRosi"/>
                  </w:pPr>
                  <w:r>
                    <w:t>T, с.</w:t>
                  </w:r>
                </w:p>
              </w:txbxContent>
            </v:textbox>
          </v:shape>
        </w:pict>
      </w:r>
      <w:r>
        <w:rPr>
          <w:noProof/>
        </w:rPr>
        <w:pict>
          <v:shape id="_x0000_s1209" type="#_x0000_t202" style="position:absolute;left:0;text-align:left;margin-left:20.1pt;margin-top:25.85pt;width:37.3pt;height:19.35pt;z-index:251697152;mso-width-relative:margin;mso-height-relative:margin" filled="f" stroked="f" strokecolor="white [3212]">
            <v:textbox style="mso-next-textbox:#_x0000_s1209">
              <w:txbxContent>
                <w:p w:rsidR="008C54AF" w:rsidRDefault="008C54AF" w:rsidP="00D64A8B">
                  <w:pPr>
                    <w:pStyle w:val="VKRosi"/>
                  </w:pPr>
                  <w:r>
                    <w:t>I, A.</w:t>
                  </w:r>
                </w:p>
              </w:txbxContent>
            </v:textbox>
          </v:shape>
        </w:pict>
      </w:r>
      <w:r w:rsidR="00FC1DD3">
        <w:rPr>
          <w:noProof/>
        </w:rPr>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5"/>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D576D7">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42</w:t>
      </w:r>
      <w:r w:rsidR="00E56C11">
        <w:rPr>
          <w:noProof/>
        </w:rPr>
        <w:fldChar w:fldCharType="end"/>
      </w:r>
      <w:r>
        <w:t xml:space="preserve"> – Моментообразующие токи двигателей в опыте проверки алгоритма АБС</w:t>
      </w:r>
    </w:p>
    <w:p w:rsidR="00022789" w:rsidRDefault="00022789" w:rsidP="001D06CA">
      <w:pPr>
        <w:pStyle w:val="VKRMain"/>
      </w:pPr>
    </w:p>
    <w:p w:rsidR="00D576D7" w:rsidRDefault="001F52EC" w:rsidP="001D06CA">
      <w:pPr>
        <w:pStyle w:val="VKRMain"/>
      </w:pPr>
      <w:r>
        <w:t xml:space="preserve">На графиках токов можно наглядно увидеть алгоритм работы антиблокировочной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939B9" w:rsidRPr="006329A5">
        <w:rPr>
          <w:position w:val="-6"/>
        </w:rPr>
        <w:object w:dxaOrig="900" w:dyaOrig="300">
          <v:shape id="_x0000_i1102" type="#_x0000_t75" style="width:44.7pt;height:14.9pt" o:ole="">
            <v:imagedata r:id="rId206" o:title=""/>
          </v:shape>
          <o:OLEObject Type="Embed" ProgID="Equation.DSMT4" ShapeID="_x0000_i1102" DrawAspect="Content" ObjectID="_1678723555" r:id="rId207"/>
        </w:object>
      </w:r>
      <w:r w:rsidR="009939B9">
        <w:t xml:space="preserve"> тормозное усилие правого двигателя начало постепенно снижаться,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торможения самосвала любые переходные процессы могут привести к негативным последствиям.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внутренней и внешней оси.</w:t>
      </w:r>
    </w:p>
    <w:p w:rsidR="00022789" w:rsidRDefault="00142BB4" w:rsidP="001D06CA">
      <w:pPr>
        <w:pStyle w:val="VKRMain"/>
      </w:pPr>
      <w:r>
        <w:t>Следующая система ответственная за безопасность водителя и окружающих во время работы самосвала, является система ограничения скорости движения машины.</w:t>
      </w:r>
      <w:r w:rsidR="002D55BE">
        <w:t xml:space="preserve"> Алгоритм работы данной системы следующий: </w:t>
      </w:r>
      <w:r w:rsidR="002D55BE">
        <w:lastRenderedPageBreak/>
        <w:t xml:space="preserve">когда средняя скорость </w:t>
      </w:r>
      <w:r w:rsidR="002B53C6">
        <w:t>движения</w:t>
      </w:r>
      <w:r w:rsidR="002D55BE">
        <w:t xml:space="preserve"> самосвала превышает допустимое значение, на электродвигатели начинает подаваться тормозное усилие что бы остановить процесс разгона. Опыт проверки алгоритма работы данной системы проводился следующим образом: двигатели работают в режиме тяги, с разной нагрузкой, ограничение максимальной скорости установлено на значение 600 оборотов в минуту. График</w:t>
      </w:r>
      <w:r w:rsidR="00FC5F28">
        <w:t>и скоростей в данном режиме работы представлены на рисунке 41.</w:t>
      </w:r>
    </w:p>
    <w:p w:rsidR="00FC5F28" w:rsidRDefault="00E56C11" w:rsidP="00FC5F28">
      <w:pPr>
        <w:pStyle w:val="VKRimage"/>
      </w:pPr>
      <w:r>
        <w:rPr>
          <w:noProof/>
        </w:rPr>
        <w:pict>
          <v:shape id="_x0000_s1213" type="#_x0000_t202" style="position:absolute;left:0;text-align:left;margin-left:442.3pt;margin-top:273.55pt;width:50.2pt;height:19.35pt;z-index:251701248;mso-width-relative:margin;mso-height-relative:margin" filled="f" stroked="f" strokecolor="white [3212]">
            <v:textbox style="mso-next-textbox:#_x0000_s1213">
              <w:txbxContent>
                <w:p w:rsidR="008C54AF" w:rsidRDefault="008C54AF" w:rsidP="00F675A2">
                  <w:pPr>
                    <w:pStyle w:val="VKRosi"/>
                  </w:pPr>
                  <w:r>
                    <w:t>T, с.</w:t>
                  </w:r>
                </w:p>
              </w:txbxContent>
            </v:textbox>
          </v:shape>
        </w:pict>
      </w:r>
      <w:r>
        <w:rPr>
          <w:noProof/>
        </w:rPr>
        <w:pict>
          <v:shape id="_x0000_s1212" type="#_x0000_t202" style="position:absolute;left:0;text-align:left;margin-left:-3.65pt;margin-top:30.75pt;width:61.25pt;height:19.35pt;z-index:251700224;mso-width-relative:margin;mso-height-relative:margin" filled="f" stroked="f" strokecolor="white [3212]">
            <v:textbox style="mso-next-textbox:#_x0000_s1212">
              <w:txbxContent>
                <w:p w:rsidR="008C54AF" w:rsidRPr="0074452B" w:rsidRDefault="008C54AF" w:rsidP="00F675A2">
                  <w:pPr>
                    <w:pStyle w:val="VKRosi"/>
                  </w:pPr>
                  <w:r w:rsidRPr="0074452B">
                    <w:t>W,об/мин</w:t>
                  </w:r>
                </w:p>
              </w:txbxContent>
            </v:textbox>
          </v:shape>
        </w:pict>
      </w:r>
      <w:r w:rsidR="00703ABA">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8"/>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FC5F28">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43</w:t>
      </w:r>
      <w:r w:rsidR="00E56C11">
        <w:rPr>
          <w:noProof/>
        </w:rPr>
        <w:fldChar w:fldCharType="end"/>
      </w:r>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считается как средняя скорость левого и правого двигателя)</w:t>
      </w:r>
      <w:r w:rsidRPr="00B63BA6">
        <w:t>;</w:t>
      </w:r>
    </w:p>
    <w:p w:rsidR="00FC5F28" w:rsidRDefault="00FC5F28" w:rsidP="00FC5F28">
      <w:pPr>
        <w:pStyle w:val="VKRMain"/>
      </w:pPr>
      <w:r>
        <w:rPr>
          <w:lang w:val="en-US"/>
        </w:rPr>
        <w:t>SpeedL</w:t>
      </w:r>
      <w:r w:rsidRPr="00B63BA6">
        <w:t xml:space="preserve"> –</w:t>
      </w:r>
      <w:r>
        <w:t xml:space="preserve"> скорость вращения левого электродвигателя</w:t>
      </w:r>
      <w:r w:rsidRPr="00B63BA6">
        <w:t>;</w:t>
      </w:r>
    </w:p>
    <w:p w:rsidR="00FC5F28" w:rsidRDefault="00FC5F28" w:rsidP="00FC5F28">
      <w:pPr>
        <w:pStyle w:val="VKRMain"/>
      </w:pPr>
      <w:r>
        <w:rPr>
          <w:lang w:val="en-US"/>
        </w:rPr>
        <w:t>SpeedR</w:t>
      </w:r>
      <w:r w:rsidRPr="00B63BA6">
        <w:t xml:space="preserve"> –</w:t>
      </w:r>
      <w:r>
        <w:t xml:space="preserve"> скорость вращения правого электродвигателя.</w:t>
      </w:r>
    </w:p>
    <w:p w:rsidR="00FC5F28" w:rsidRDefault="00FC5F28" w:rsidP="001D06CA">
      <w:pPr>
        <w:pStyle w:val="VKRMain"/>
      </w:pPr>
      <w:r>
        <w:t>Как видно из графика представленного выше, машина начала свой разгон, затем в момент, когда средняя скорость машины достигла значения 600 оборотов в минуту, система перевела электродвигатели в режим динамического тор</w:t>
      </w:r>
      <w:r w:rsidR="001953F8">
        <w:t>можения. Стоит отметить, что из-</w:t>
      </w:r>
      <w:r>
        <w:t xml:space="preserve">за особенностей </w:t>
      </w:r>
      <w:r>
        <w:lastRenderedPageBreak/>
        <w:t xml:space="preserve">моделирования в среде </w:t>
      </w:r>
      <w:r>
        <w:rPr>
          <w:lang w:val="en-US"/>
        </w:rPr>
        <w:t>MatLab</w:t>
      </w:r>
      <w:r w:rsidR="00FD6126">
        <w:t>скорости правого и левого двигателей со временем начинают «расходится»,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На рисунке 42 представлены графики моментообразующих токов обоих двигателей.</w:t>
      </w:r>
    </w:p>
    <w:p w:rsidR="00FD6126" w:rsidRDefault="00E56C11" w:rsidP="00FD6126">
      <w:pPr>
        <w:pStyle w:val="VKRimage"/>
      </w:pPr>
      <w:r>
        <w:rPr>
          <w:noProof/>
        </w:rPr>
        <w:pict>
          <v:shape id="_x0000_s1215" type="#_x0000_t202" style="position:absolute;left:0;text-align:left;margin-left:19pt;margin-top:34.3pt;width:37.3pt;height:19.35pt;z-index:251703296;mso-width-relative:margin;mso-height-relative:margin" filled="f" stroked="f" strokecolor="white [3212]">
            <v:textbox style="mso-next-textbox:#_x0000_s1215">
              <w:txbxContent>
                <w:p w:rsidR="008C54AF" w:rsidRDefault="008C54AF" w:rsidP="00F675A2">
                  <w:pPr>
                    <w:pStyle w:val="VKRosi"/>
                  </w:pPr>
                  <w:r>
                    <w:t>I, A.</w:t>
                  </w:r>
                </w:p>
              </w:txbxContent>
            </v:textbox>
          </v:shape>
        </w:pict>
      </w:r>
      <w:r>
        <w:rPr>
          <w:noProof/>
        </w:rPr>
        <w:pict>
          <v:shape id="_x0000_s1214" type="#_x0000_t202" style="position:absolute;left:0;text-align:left;margin-left:447pt;margin-top:273.4pt;width:50.2pt;height:19.35pt;z-index:251702272;mso-width-relative:margin;mso-height-relative:margin" filled="f" stroked="f" strokecolor="white [3212]">
            <v:textbox style="mso-next-textbox:#_x0000_s1214">
              <w:txbxContent>
                <w:p w:rsidR="008C54AF" w:rsidRDefault="008C54AF" w:rsidP="00F675A2">
                  <w:pPr>
                    <w:pStyle w:val="VKRosi"/>
                  </w:pPr>
                  <w:r>
                    <w:t>T, с.</w:t>
                  </w:r>
                </w:p>
              </w:txbxContent>
            </v:textbox>
          </v:shape>
        </w:pict>
      </w:r>
      <w:r w:rsidR="008C54AF">
        <w:pict>
          <v:shape id="_x0000_i1103" type="#_x0000_t75" style="width:444.4pt;height:283.05pt">
            <v:imagedata r:id="rId209" o:title="Снимок1"/>
          </v:shape>
        </w:pict>
      </w:r>
    </w:p>
    <w:p w:rsidR="00703ABA" w:rsidRPr="00FD6126" w:rsidRDefault="00FD6126" w:rsidP="00FD6126">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44</w:t>
      </w:r>
      <w:r w:rsidR="00E56C11">
        <w:rPr>
          <w:noProof/>
        </w:rPr>
        <w:fldChar w:fldCharType="end"/>
      </w:r>
      <w:r>
        <w:t xml:space="preserve"> – Графики </w:t>
      </w:r>
      <w:r>
        <w:rPr>
          <w:lang w:val="en-US"/>
        </w:rPr>
        <w:t>Q</w:t>
      </w:r>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На графике видно, что после второй секунды система начинает увеличивать тормозное усилие, до тех пор пока средняя скорость машины не станет меньше ограничения, затем, графики токов «</w:t>
      </w:r>
      <w:r w:rsidR="008C4612">
        <w:t>колеблются</w:t>
      </w:r>
      <w:r>
        <w:t>» вверх и вниз, поскольку с педали газа приходит сигнал на максимальную тягу, но после достижения ограничения, система добавляет тормозное усилие.</w:t>
      </w:r>
    </w:p>
    <w:p w:rsidR="001247C1" w:rsidRDefault="001247C1" w:rsidP="001D06CA">
      <w:pPr>
        <w:pStyle w:val="VKRMain"/>
      </w:pPr>
      <w:r>
        <w:t>На рисунке 43 представлен график сигнала, который отвечает за создание тормозного усилия.</w:t>
      </w:r>
    </w:p>
    <w:p w:rsidR="001247C1" w:rsidRDefault="00E56C11" w:rsidP="001247C1">
      <w:pPr>
        <w:pStyle w:val="VKRimage"/>
      </w:pPr>
      <w:r>
        <w:rPr>
          <w:noProof/>
        </w:rPr>
        <w:lastRenderedPageBreak/>
        <w:pict>
          <v:shape id="_x0000_s1216" type="#_x0000_t202" style="position:absolute;left:0;text-align:left;margin-left:435.65pt;margin-top:262.15pt;width:50.2pt;height:19.35pt;z-index:251704320;mso-width-relative:margin;mso-height-relative:margin" filled="f" stroked="f" strokecolor="white [3212]">
            <v:textbox style="mso-next-textbox:#_x0000_s1216">
              <w:txbxContent>
                <w:p w:rsidR="008C54AF" w:rsidRDefault="008C54AF" w:rsidP="00F675A2">
                  <w:pPr>
                    <w:pStyle w:val="VKRosi"/>
                  </w:pPr>
                  <w:r>
                    <w:t>T, с.</w:t>
                  </w:r>
                </w:p>
              </w:txbxContent>
            </v:textbox>
          </v:shape>
        </w:pict>
      </w:r>
      <w:r w:rsidR="008C54AF">
        <w:pict>
          <v:shape id="_x0000_i1104" type="#_x0000_t75" style="width:429.5pt;height:274.35pt">
            <v:imagedata r:id="rId210" o:title="Снимок2"/>
          </v:shape>
        </w:pict>
      </w:r>
    </w:p>
    <w:p w:rsidR="00703ABA" w:rsidRDefault="001247C1" w:rsidP="001247C1">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45</w:t>
      </w:r>
      <w:r w:rsidR="00E56C11">
        <w:rPr>
          <w:noProof/>
        </w:rPr>
        <w:fldChar w:fldCharType="end"/>
      </w:r>
      <w:r>
        <w:t xml:space="preserve"> – Сигнал с педали тормоза в опыте ограничения скорости вращения</w:t>
      </w:r>
    </w:p>
    <w:p w:rsidR="001247C1" w:rsidRDefault="001247C1" w:rsidP="001247C1">
      <w:pPr>
        <w:pStyle w:val="VKRimage"/>
      </w:pPr>
    </w:p>
    <w:p w:rsidR="001247C1" w:rsidRDefault="00CB33FC" w:rsidP="001247C1">
      <w:pPr>
        <w:pStyle w:val="VKRMain"/>
      </w:pPr>
      <w:r>
        <w:t xml:space="preserve">На </w:t>
      </w:r>
      <w:r w:rsidR="00A01F31">
        <w:t>графике</w:t>
      </w:r>
      <w:r>
        <w:t xml:space="preserve"> представленном выше, видно как система увеличивает и снижает тормозное усилие на двигатели, так же на шестой секунде, было в ручную добавлено тормозное усилие, эмитируя нажатие водителем на педаль тормоза, что бы проверить, что водитель обладает наивысшим приоритетом в данном режиме.</w:t>
      </w:r>
    </w:p>
    <w:p w:rsidR="00CD6F9C" w:rsidRDefault="00CB33FC" w:rsidP="001247C1">
      <w:pPr>
        <w:pStyle w:val="VKRMain"/>
      </w:pPr>
      <w:r>
        <w:t xml:space="preserve">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w:t>
      </w:r>
      <w:r w:rsidR="00502684">
        <w:t>самосвале.</w:t>
      </w:r>
    </w:p>
    <w:p w:rsidR="00CD6F9C" w:rsidRDefault="00CD6F9C">
      <w:pPr>
        <w:rPr>
          <w:rFonts w:ascii="Times New Roman" w:hAnsi="Times New Roman" w:cs="Times New Roman"/>
          <w:sz w:val="28"/>
          <w:szCs w:val="28"/>
        </w:rPr>
      </w:pPr>
      <w:r>
        <w:br w:type="page"/>
      </w:r>
    </w:p>
    <w:p w:rsidR="00CD6F9C" w:rsidRDefault="00CD6F9C" w:rsidP="00CD6F9C">
      <w:pPr>
        <w:pStyle w:val="VKRZagolovki"/>
      </w:pPr>
      <w:r>
        <w:lastRenderedPageBreak/>
        <w:t>3. Испытания алгоритмов на объекте исследования</w:t>
      </w:r>
    </w:p>
    <w:p w:rsidR="00CD6F9C" w:rsidRDefault="00CD6F9C" w:rsidP="00CD6F9C">
      <w:pPr>
        <w:pStyle w:val="VKRZagolovki"/>
      </w:pPr>
    </w:p>
    <w:p w:rsidR="00CD6F9C" w:rsidRDefault="00CD6F9C" w:rsidP="00CD6F9C">
      <w:pPr>
        <w:pStyle w:val="VKRZagolovki"/>
      </w:pPr>
      <w:r>
        <w:t>3.1 Режим тяги и торможения</w:t>
      </w:r>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исследования. Тестирование проводилось в несколько этапов: проверка алгоритмов на снаряженном самосвале, на самосвале с нагрузкой 200 тонн, с номинальной нагрузкой 450 тонн. Во время испытаний по возможности снимались массивы данных, в которые записывались основные переменные и дальнейшее представление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разгон полностью нагруженного самосвала в гору с уклоном 8%. На рисунках 46 и 47 представлены графики полученных токов и скоростей соответственно.</w:t>
      </w:r>
    </w:p>
    <w:p w:rsidR="005D6A1E" w:rsidRDefault="00CD6F9C" w:rsidP="00D64499">
      <w:pPr>
        <w:pStyle w:val="VKRimage"/>
        <w:jc w:val="left"/>
      </w:pPr>
      <w:r>
        <w:rPr>
          <w:noProof/>
        </w:rPr>
        <w:drawing>
          <wp:inline distT="0" distB="0" distL="0" distR="0">
            <wp:extent cx="5631180" cy="3150870"/>
            <wp:effectExtent l="0" t="0" r="7620" b="1143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1"/>
              </a:graphicData>
            </a:graphic>
          </wp:inline>
        </w:drawing>
      </w:r>
    </w:p>
    <w:p w:rsidR="00CD6F9C" w:rsidRPr="005D6A1E" w:rsidRDefault="005D6A1E" w:rsidP="005D6A1E">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46</w:t>
      </w:r>
      <w:r w:rsidR="00E56C11">
        <w:rPr>
          <w:noProof/>
        </w:rPr>
        <w:fldChar w:fldCharType="end"/>
      </w:r>
      <w:r>
        <w:t xml:space="preserve"> – Моментообразующий ток и ток намагничивания</w:t>
      </w:r>
    </w:p>
    <w:p w:rsidR="00A648CF" w:rsidRDefault="00A648CF" w:rsidP="00D64499">
      <w:pPr>
        <w:pStyle w:val="VKRMain"/>
      </w:pPr>
    </w:p>
    <w:p w:rsidR="00A648CF" w:rsidRDefault="00A648CF" w:rsidP="00D64499">
      <w:pPr>
        <w:pStyle w:val="VKRMain"/>
      </w:pPr>
    </w:p>
    <w:p w:rsidR="00D64499" w:rsidRDefault="00D64499" w:rsidP="00D64499">
      <w:pPr>
        <w:pStyle w:val="VKRMain"/>
      </w:pPr>
      <w:r>
        <w:lastRenderedPageBreak/>
        <w:t>На графике:</w:t>
      </w:r>
    </w:p>
    <w:p w:rsidR="00D64499" w:rsidRDefault="00D64499" w:rsidP="00D64499">
      <w:pPr>
        <w:pStyle w:val="VKRMain"/>
      </w:pPr>
      <w:r>
        <w:rPr>
          <w:lang w:val="en-US"/>
        </w:rPr>
        <w:t>IqL</w:t>
      </w:r>
      <w:r w:rsidRPr="00B63BA6">
        <w:t xml:space="preserve"> – </w:t>
      </w:r>
      <w:r>
        <w:t>моментообразующий ток</w:t>
      </w:r>
      <w:r w:rsidR="00A648CF">
        <w:t xml:space="preserve"> левого</w:t>
      </w:r>
      <w:r>
        <w:t xml:space="preserve"> двигателя</w:t>
      </w:r>
      <w:r w:rsidRPr="00B63BA6">
        <w:t>;</w:t>
      </w:r>
    </w:p>
    <w:p w:rsidR="00D64499" w:rsidRDefault="00D64499" w:rsidP="00D64499">
      <w:pPr>
        <w:pStyle w:val="VKRMain"/>
      </w:pPr>
      <w:r>
        <w:rPr>
          <w:lang w:val="en-US"/>
        </w:rPr>
        <w:t>IdL</w:t>
      </w:r>
      <w:r w:rsidRPr="00B63BA6">
        <w:t xml:space="preserve"> –</w:t>
      </w:r>
      <w:r>
        <w:t xml:space="preserve"> ток намагничивания</w:t>
      </w:r>
      <w:r w:rsidR="00A648CF">
        <w:t xml:space="preserve"> левого </w:t>
      </w:r>
      <w:r>
        <w:t>двигателя.</w:t>
      </w:r>
    </w:p>
    <w:p w:rsidR="005D6A1E" w:rsidRDefault="00CD6F9C" w:rsidP="005D6A1E">
      <w:pPr>
        <w:pStyle w:val="VKRimage"/>
      </w:pPr>
      <w:r>
        <w:rPr>
          <w:noProof/>
        </w:rPr>
        <w:drawing>
          <wp:inline distT="0" distB="0" distL="0" distR="0">
            <wp:extent cx="5575300" cy="3378200"/>
            <wp:effectExtent l="0" t="0" r="0"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5D6A1E">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47</w:t>
      </w:r>
      <w:r w:rsidR="00E56C11">
        <w:rPr>
          <w:noProof/>
        </w:rPr>
        <w:fldChar w:fldCharType="end"/>
      </w:r>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r>
        <w:rPr>
          <w:lang w:val="en-US"/>
        </w:rPr>
        <w:t>SpeedL</w:t>
      </w:r>
      <w:r w:rsidRPr="00B63BA6">
        <w:t xml:space="preserve"> –</w:t>
      </w:r>
      <w:r>
        <w:t xml:space="preserve"> скорость вращения левого электродвигателя</w:t>
      </w:r>
      <w:r w:rsidRPr="00B63BA6">
        <w:t>;</w:t>
      </w:r>
    </w:p>
    <w:p w:rsidR="00A648CF" w:rsidRDefault="00A648CF" w:rsidP="00A648CF">
      <w:pPr>
        <w:pStyle w:val="VKRMain"/>
      </w:pPr>
      <w:r>
        <w:rPr>
          <w:lang w:val="en-US"/>
        </w:rPr>
        <w:t>SpeedR</w:t>
      </w:r>
      <w:r w:rsidRPr="00B63BA6">
        <w:t xml:space="preserve"> –</w:t>
      </w:r>
      <w:r>
        <w:t xml:space="preserve"> скорость вращения правого электродвигателя.</w:t>
      </w:r>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точность полученных данных, на данных графиках, представлен промежуток времени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удовлетворительно перенес работу с данной нагрузкой</w:t>
      </w:r>
      <w:r w:rsidR="00DE1FF3">
        <w:t xml:space="preserve">, графики с общих чертах похожи на графики, полученные в </w:t>
      </w:r>
      <w:r w:rsidR="00DE1FF3">
        <w:rPr>
          <w:lang w:val="en-US"/>
        </w:rPr>
        <w:t>MatLab</w:t>
      </w:r>
      <w:r w:rsidR="00DE1FF3" w:rsidRPr="00DE1FF3">
        <w:t>.</w:t>
      </w:r>
    </w:p>
    <w:p w:rsidR="00DE1FF3" w:rsidRPr="00DE1FF3" w:rsidRDefault="00DE1FF3" w:rsidP="00CD6F9C">
      <w:pPr>
        <w:pStyle w:val="VKRMain"/>
      </w:pPr>
      <w:r>
        <w:t xml:space="preserve">Так же во время данного режима работы, были сняты массивы данных с частотой широтно-импульсной модуляции, графики заданных и </w:t>
      </w:r>
      <w:r>
        <w:lastRenderedPageBreak/>
        <w:t>отработанных проекций тока статора левого двигателя представлены на рисунке 48.</w:t>
      </w:r>
    </w:p>
    <w:p w:rsidR="00CD6F9C" w:rsidRPr="00297874" w:rsidRDefault="00CD6F9C" w:rsidP="00CD6F9C">
      <w:pPr>
        <w:pStyle w:val="VKRMain"/>
      </w:pPr>
      <w:r>
        <w:t>1/3 секунды</w:t>
      </w:r>
    </w:p>
    <w:p w:rsidR="005D6A1E" w:rsidRDefault="00CD6F9C" w:rsidP="005D6A1E">
      <w:pPr>
        <w:pStyle w:val="VKRimage"/>
      </w:pPr>
      <w:r>
        <w:rPr>
          <w:noProof/>
        </w:rPr>
        <w:drawing>
          <wp:inline distT="0" distB="0" distL="0" distR="0">
            <wp:extent cx="5308600" cy="3429000"/>
            <wp:effectExtent l="0" t="0" r="0"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5D6A1E">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48</w:t>
      </w:r>
      <w:r w:rsidR="00E56C11">
        <w:rPr>
          <w:noProof/>
        </w:rPr>
        <w:fldChar w:fldCharType="end"/>
      </w:r>
      <w:r>
        <w:t xml:space="preserve"> – График отработки заданного значения токов</w:t>
      </w:r>
    </w:p>
    <w:p w:rsidR="00CD6F9C" w:rsidRDefault="00CD6F9C" w:rsidP="00CD6F9C">
      <w:pPr>
        <w:pStyle w:val="VKRMain"/>
      </w:pPr>
    </w:p>
    <w:p w:rsidR="00DE1FF3" w:rsidRDefault="00DE1FF3" w:rsidP="00DE1FF3">
      <w:pPr>
        <w:pStyle w:val="VKRMain"/>
      </w:pPr>
      <w:r>
        <w:t>На графике:</w:t>
      </w:r>
    </w:p>
    <w:p w:rsidR="00DE1FF3" w:rsidRDefault="00DE1FF3" w:rsidP="00DE1FF3">
      <w:pPr>
        <w:pStyle w:val="VKRMain"/>
      </w:pPr>
      <w:r>
        <w:rPr>
          <w:lang w:val="en-US"/>
        </w:rPr>
        <w:t>IqL</w:t>
      </w:r>
      <w:r w:rsidRPr="00B63BA6">
        <w:t xml:space="preserve"> – </w:t>
      </w:r>
      <w:r>
        <w:t>моментообразующий ток двигателя</w:t>
      </w:r>
      <w:r w:rsidRPr="00B63BA6">
        <w:t>;</w:t>
      </w:r>
    </w:p>
    <w:p w:rsidR="00DE1FF3" w:rsidRPr="00262F06" w:rsidRDefault="00DE1FF3" w:rsidP="00DE1FF3">
      <w:pPr>
        <w:pStyle w:val="VKRMain"/>
      </w:pPr>
      <w:r>
        <w:rPr>
          <w:lang w:val="en-US"/>
        </w:rPr>
        <w:t>IqzL</w:t>
      </w:r>
      <w:r w:rsidRPr="00B63BA6">
        <w:t xml:space="preserve"> –</w:t>
      </w:r>
      <w:r>
        <w:t>заданное значениемоментообразующего тока двигателя</w:t>
      </w:r>
      <w:r w:rsidRPr="00B63BA6">
        <w:t>;</w:t>
      </w:r>
    </w:p>
    <w:p w:rsidR="00DE1FF3" w:rsidRPr="000B20E3" w:rsidRDefault="00DE1FF3" w:rsidP="00DE1FF3">
      <w:pPr>
        <w:pStyle w:val="VKRMain"/>
      </w:pPr>
      <w:r>
        <w:rPr>
          <w:lang w:val="en-US"/>
        </w:rPr>
        <w:t>IdL</w:t>
      </w:r>
      <w:r w:rsidRPr="00B63BA6">
        <w:t xml:space="preserve"> –</w:t>
      </w:r>
      <w:r>
        <w:t xml:space="preserve"> ток намагничивания двигателя</w:t>
      </w:r>
      <w:r w:rsidRPr="000B20E3">
        <w:t>;</w:t>
      </w:r>
    </w:p>
    <w:p w:rsidR="00DE1FF3" w:rsidRPr="00262F06" w:rsidRDefault="00DE1FF3" w:rsidP="00DE1FF3">
      <w:pPr>
        <w:pStyle w:val="VKRMain"/>
      </w:pPr>
      <w:r>
        <w:rPr>
          <w:lang w:val="en-US"/>
        </w:rPr>
        <w:t>IdzL</w:t>
      </w:r>
      <w:r w:rsidRPr="00B63BA6">
        <w:t xml:space="preserve"> – </w:t>
      </w:r>
      <w:r>
        <w:t>заданное значение тока намагничивания двигателя</w:t>
      </w:r>
      <w:r w:rsidR="00F26BCF">
        <w:t>.</w:t>
      </w:r>
    </w:p>
    <w:p w:rsidR="00CD6F9C" w:rsidRDefault="005D5DB1" w:rsidP="005D5DB1">
      <w:pPr>
        <w:pStyle w:val="VKRMain"/>
      </w:pPr>
      <w:r>
        <w:t xml:space="preserve">Следующим для проверки был режим динамического торможения, самосвал заранее был разогнан до 30км/ч, и переведен в режим торможения, графики токов и скоростей представлены на рисунках 49 и 50 соответственно. </w:t>
      </w:r>
    </w:p>
    <w:p w:rsidR="005D6A1E" w:rsidRDefault="00CD6F9C" w:rsidP="005D6A1E">
      <w:pPr>
        <w:pStyle w:val="VKRimage"/>
      </w:pPr>
      <w:r>
        <w:rPr>
          <w:noProof/>
        </w:rPr>
        <w:lastRenderedPageBreak/>
        <w:drawing>
          <wp:inline distT="0" distB="0" distL="0" distR="0">
            <wp:extent cx="4632960" cy="2929890"/>
            <wp:effectExtent l="0" t="0" r="15240" b="3810"/>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Default="005D6A1E" w:rsidP="005D6A1E">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49</w:t>
      </w:r>
      <w:r w:rsidR="00E56C11">
        <w:rPr>
          <w:noProof/>
        </w:rPr>
        <w:fldChar w:fldCharType="end"/>
      </w:r>
      <w:r>
        <w:t xml:space="preserve"> – Моментообразующий ток и ток намагничивания в режиме торможения</w:t>
      </w:r>
    </w:p>
    <w:p w:rsidR="00CD6F9C" w:rsidRDefault="00CD6F9C" w:rsidP="00CD6F9C">
      <w:pPr>
        <w:pStyle w:val="VKRMain"/>
      </w:pPr>
    </w:p>
    <w:p w:rsidR="005D6A1E" w:rsidRDefault="00CD6F9C" w:rsidP="005D6A1E">
      <w:pPr>
        <w:pStyle w:val="VKRimage"/>
      </w:pPr>
      <w:r>
        <w:rPr>
          <w:noProof/>
        </w:rPr>
        <w:drawing>
          <wp:inline distT="0" distB="0" distL="0" distR="0">
            <wp:extent cx="4572000" cy="2743200"/>
            <wp:effectExtent l="0" t="0" r="0"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5D6A1E">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50</w:t>
      </w:r>
      <w:r w:rsidR="00E56C11">
        <w:rPr>
          <w:noProof/>
        </w:rPr>
        <w:fldChar w:fldCharType="end"/>
      </w:r>
      <w:r>
        <w:t xml:space="preserve"> – Скорость вращения правого и левого двигателей в ежимее динамического торможения</w:t>
      </w:r>
    </w:p>
    <w:p w:rsidR="00CD6F9C" w:rsidRDefault="00CD6F9C" w:rsidP="00CD6F9C">
      <w:pPr>
        <w:pStyle w:val="VKRMain"/>
      </w:pPr>
    </w:p>
    <w:p w:rsidR="008356B5" w:rsidRPr="008356B5" w:rsidRDefault="008356B5" w:rsidP="00CD6F9C">
      <w:pPr>
        <w:pStyle w:val="VKRMain"/>
      </w:pPr>
      <w:r>
        <w:t xml:space="preserve">Как видно на графиках, характеристики, полученные на объекте, практически совпадают с графиками, полученными в среде моделирования </w:t>
      </w:r>
      <w:r>
        <w:rPr>
          <w:lang w:val="en-US"/>
        </w:rPr>
        <w:t>MatLab</w:t>
      </w:r>
      <w:r>
        <w:t xml:space="preserve">. Стоит так же отметить, что данные графики сняты на промежутке времени девять секунд. Видно так же, что после достижения определенной </w:t>
      </w:r>
      <w:r w:rsidR="007A3409">
        <w:t xml:space="preserve">скорости, электропривод перешел в режим удержания нуля скорости. Так же </w:t>
      </w:r>
      <w:r w:rsidR="007A3409">
        <w:lastRenderedPageBreak/>
        <w:t xml:space="preserve">на данном графике можно заметить, небольшой участок времени, когда система управления пускала в работу алгоритм антиблокировочной системы колес. Более наглядно это видно на графиках заданных значений моментообразующих токов, представленных на рисунке 51. </w:t>
      </w:r>
    </w:p>
    <w:p w:rsidR="00696766" w:rsidRDefault="00CD6F9C" w:rsidP="00696766">
      <w:pPr>
        <w:pStyle w:val="VKRimage"/>
      </w:pPr>
      <w:r>
        <w:rPr>
          <w:noProof/>
        </w:rPr>
        <w:drawing>
          <wp:inline distT="0" distB="0" distL="0" distR="0">
            <wp:extent cx="4884420" cy="2891790"/>
            <wp:effectExtent l="0" t="0" r="11430" b="3810"/>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696766" w:rsidP="00696766">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51</w:t>
      </w:r>
      <w:r w:rsidR="00E56C11">
        <w:rPr>
          <w:noProof/>
        </w:rPr>
        <w:fldChar w:fldCharType="end"/>
      </w:r>
      <w:r>
        <w:t xml:space="preserve"> - Моментообразующий ток правого и левого двигателей</w:t>
      </w:r>
    </w:p>
    <w:p w:rsidR="00CD6F9C" w:rsidRDefault="00CD6F9C" w:rsidP="00CD6F9C">
      <w:pPr>
        <w:pStyle w:val="VKRMain"/>
      </w:pPr>
    </w:p>
    <w:p w:rsidR="00696766" w:rsidRDefault="007A3409" w:rsidP="00CD6F9C">
      <w:pPr>
        <w:pStyle w:val="VKRMain"/>
      </w:pPr>
      <w:r>
        <w:t xml:space="preserve">На данном графике видно, что примерно на 110 точке массивов данных, с левого двигателя снимается часть тормозных усилий, для </w:t>
      </w:r>
      <w:r w:rsidR="00E27178">
        <w:t>выравнивая скоростей колёс. Более подробно графики работы данного режима работы электропривода будут представлены далее.</w:t>
      </w:r>
    </w:p>
    <w:p w:rsidR="00CD6F9C" w:rsidRDefault="006531C2" w:rsidP="00CD6F9C">
      <w:pPr>
        <w:pStyle w:val="VKRMain"/>
      </w:pPr>
      <w:r>
        <w:t xml:space="preserve">Далее рассмотрим </w:t>
      </w:r>
      <w:r w:rsidR="00B9643E">
        <w:t>графики,</w:t>
      </w:r>
      <w:r>
        <w:t xml:space="preserve"> полученные при движении самосвала в гору с максимальной нагрузкой в 450 тонн. Графики токов и скорости левого электродвигателя представлены на рисунках 52 и 53 соответственно.</w:t>
      </w:r>
    </w:p>
    <w:p w:rsidR="00B9643E" w:rsidRDefault="00B9643E" w:rsidP="00B9643E">
      <w:pPr>
        <w:pStyle w:val="VKRMain"/>
      </w:pPr>
      <w:r>
        <w:t>На графике:</w:t>
      </w:r>
    </w:p>
    <w:p w:rsidR="00B9643E" w:rsidRDefault="00B9643E" w:rsidP="00B9643E">
      <w:pPr>
        <w:pStyle w:val="VKRMain"/>
      </w:pPr>
      <w:r>
        <w:rPr>
          <w:lang w:val="en-US"/>
        </w:rPr>
        <w:t>IqL</w:t>
      </w:r>
      <w:r w:rsidRPr="00B63BA6">
        <w:t xml:space="preserve"> – </w:t>
      </w:r>
      <w:r>
        <w:t>моментообразующий ток двигателя</w:t>
      </w:r>
      <w:r w:rsidRPr="00B63BA6">
        <w:t>;</w:t>
      </w:r>
    </w:p>
    <w:p w:rsidR="00B9643E" w:rsidRPr="00262F06" w:rsidRDefault="00B9643E" w:rsidP="00B9643E">
      <w:pPr>
        <w:pStyle w:val="VKRMain"/>
      </w:pPr>
      <w:r>
        <w:rPr>
          <w:lang w:val="en-US"/>
        </w:rPr>
        <w:t>IqzL</w:t>
      </w:r>
      <w:r w:rsidRPr="00B63BA6">
        <w:t xml:space="preserve"> –</w:t>
      </w:r>
      <w:r>
        <w:t>заданное значениемоментообразующего тока двигателя</w:t>
      </w:r>
      <w:r w:rsidRPr="00B63BA6">
        <w:t>;</w:t>
      </w:r>
    </w:p>
    <w:p w:rsidR="00B9643E" w:rsidRPr="000B20E3" w:rsidRDefault="00B9643E" w:rsidP="00B9643E">
      <w:pPr>
        <w:pStyle w:val="VKRMain"/>
      </w:pPr>
      <w:r>
        <w:rPr>
          <w:lang w:val="en-US"/>
        </w:rPr>
        <w:t>IdL</w:t>
      </w:r>
      <w:r w:rsidRPr="00B63BA6">
        <w:t xml:space="preserve"> –</w:t>
      </w:r>
      <w:r>
        <w:t xml:space="preserve"> ток намагничивания двигателя</w:t>
      </w:r>
      <w:r w:rsidRPr="000B20E3">
        <w:t>;</w:t>
      </w:r>
    </w:p>
    <w:p w:rsidR="00B9643E" w:rsidRPr="00262F06" w:rsidRDefault="00B9643E" w:rsidP="00B9643E">
      <w:pPr>
        <w:pStyle w:val="VKRMain"/>
      </w:pPr>
      <w:r>
        <w:rPr>
          <w:lang w:val="en-US"/>
        </w:rPr>
        <w:t>IdzL</w:t>
      </w:r>
      <w:r w:rsidRPr="00B63BA6">
        <w:t xml:space="preserve"> – </w:t>
      </w:r>
      <w:r>
        <w:t>заданное значение тока намагничивания двигателя</w:t>
      </w:r>
      <w:r w:rsidRPr="00B63BA6">
        <w:t>;</w:t>
      </w:r>
    </w:p>
    <w:p w:rsidR="00B9643E" w:rsidRDefault="00B9643E" w:rsidP="00CD6F9C">
      <w:pPr>
        <w:pStyle w:val="VKRMain"/>
      </w:pPr>
    </w:p>
    <w:p w:rsidR="00696766" w:rsidRDefault="00CD6F9C" w:rsidP="00696766">
      <w:pPr>
        <w:pStyle w:val="VKRimage"/>
      </w:pPr>
      <w:r>
        <w:rPr>
          <w:noProof/>
        </w:rPr>
        <w:lastRenderedPageBreak/>
        <w:drawing>
          <wp:inline distT="0" distB="0" distL="0" distR="0">
            <wp:extent cx="4518660" cy="2868930"/>
            <wp:effectExtent l="0" t="0" r="15240" b="762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696766">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52</w:t>
      </w:r>
      <w:r w:rsidR="00E56C11">
        <w:rPr>
          <w:noProof/>
        </w:rPr>
        <w:fldChar w:fldCharType="end"/>
      </w:r>
      <w:r>
        <w:t xml:space="preserve"> – Моментообразующий ток и ток намагничивания</w:t>
      </w:r>
    </w:p>
    <w:p w:rsidR="00CD6F9C" w:rsidRDefault="00CD6F9C" w:rsidP="00CD6F9C">
      <w:pPr>
        <w:pStyle w:val="VKRMain"/>
      </w:pPr>
    </w:p>
    <w:p w:rsidR="00696766" w:rsidRDefault="00CD6F9C" w:rsidP="00696766">
      <w:pPr>
        <w:pStyle w:val="VKRimage"/>
      </w:pPr>
      <w:r>
        <w:rPr>
          <w:noProof/>
        </w:rPr>
        <w:drawing>
          <wp:inline distT="0" distB="0" distL="0" distR="0">
            <wp:extent cx="4572000" cy="2743200"/>
            <wp:effectExtent l="0" t="0" r="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696766">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370FC2">
        <w:rPr>
          <w:noProof/>
        </w:rPr>
        <w:t>53</w:t>
      </w:r>
      <w:r w:rsidR="00E56C11">
        <w:rPr>
          <w:noProof/>
        </w:rPr>
        <w:fldChar w:fldCharType="end"/>
      </w:r>
      <w:r>
        <w:t xml:space="preserve"> – Скорость левого двигателя при движении в гору</w:t>
      </w:r>
    </w:p>
    <w:p w:rsidR="00CD6F9C" w:rsidRDefault="00CD6F9C" w:rsidP="00CD6F9C">
      <w:pPr>
        <w:pStyle w:val="VKRMain"/>
      </w:pPr>
    </w:p>
    <w:p w:rsidR="00696766" w:rsidRDefault="00B9643E" w:rsidP="00CD6F9C">
      <w:pPr>
        <w:pStyle w:val="VKRMain"/>
      </w:pPr>
      <w:r>
        <w:t>Стоит отметить, что во время данного режима снимались графики с частотой широтно – импульсной модуляции, поскольку данная нагрузка является максимально заявленной для данной системы и необходимо было получить графики с максимальной точностью.</w:t>
      </w:r>
    </w:p>
    <w:p w:rsidR="00B9643E" w:rsidRDefault="00B9643E" w:rsidP="00CD6F9C">
      <w:pPr>
        <w:pStyle w:val="VKRMain"/>
      </w:pPr>
      <w:r>
        <w:t>На графиках видно, что моментообразующий ток достиг предельно допустимого значения, скорость в данном опыте равнялась примерно 6 км/ч., что соответствует заявленной производителем тяговой характеристике.</w:t>
      </w:r>
    </w:p>
    <w:p w:rsidR="00B9643E" w:rsidRDefault="008271D9" w:rsidP="00B9643E">
      <w:pPr>
        <w:pStyle w:val="VKRMain"/>
      </w:pPr>
      <w:r>
        <w:lastRenderedPageBreak/>
        <w:t>Далее проверялся алгоритм работы режима стабилизации скорости самосвала. Наиболее важным этапом работы данного режима является движение в гору и под гору, поскольку в гору алгоритм должен удерживать заданную скорость, а если это невозможно физически, то давать на двигатели максимальное тяговое усилие. Под гору данный режим работы не должен давать машине разгоняться под действием силы тяжести, то есть к двигателям необходимо прикладывать тормозное усилие, достаточное для удержания заданной скорости.</w:t>
      </w:r>
      <w:bookmarkStart w:id="19" w:name="_GoBack"/>
      <w:bookmarkEnd w:id="19"/>
      <w:r>
        <w:t>Графики скорости и токов в данном режиме работы представлены на рисунках 54 и 55.</w:t>
      </w:r>
    </w:p>
    <w:p w:rsidR="00B9643E" w:rsidRDefault="00B9643E" w:rsidP="00B9643E">
      <w:pPr>
        <w:pStyle w:val="VKRMain"/>
      </w:pPr>
    </w:p>
    <w:p w:rsidR="00B9643E" w:rsidRDefault="00B9643E" w:rsidP="00B9643E">
      <w:pPr>
        <w:pStyle w:val="VKRimage"/>
      </w:pPr>
      <w:r>
        <w:rPr>
          <w:noProof/>
        </w:rPr>
        <w:drawing>
          <wp:inline distT="0" distB="0" distL="0" distR="0">
            <wp:extent cx="5585460" cy="3051810"/>
            <wp:effectExtent l="0" t="0" r="0" b="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B9643E" w:rsidRDefault="00B9643E" w:rsidP="00B9643E">
      <w:pPr>
        <w:pStyle w:val="VKRimage"/>
      </w:pPr>
      <w:r>
        <w:t xml:space="preserve">Рисунок </w:t>
      </w:r>
      <w:r w:rsidR="00E56C11">
        <w:rPr>
          <w:noProof/>
        </w:rPr>
        <w:fldChar w:fldCharType="begin"/>
      </w:r>
      <w:r>
        <w:rPr>
          <w:noProof/>
        </w:rPr>
        <w:instrText xml:space="preserve"> SEQ Рисунок \* ARABIC </w:instrText>
      </w:r>
      <w:r w:rsidR="00E56C11">
        <w:rPr>
          <w:noProof/>
        </w:rPr>
        <w:fldChar w:fldCharType="separate"/>
      </w:r>
      <w:r>
        <w:rPr>
          <w:noProof/>
        </w:rPr>
        <w:t>54</w:t>
      </w:r>
      <w:r w:rsidR="00E56C11">
        <w:rPr>
          <w:noProof/>
        </w:rPr>
        <w:fldChar w:fldCharType="end"/>
      </w:r>
      <w:r>
        <w:t xml:space="preserve"> – Заданная и средняя скорость движения машины</w:t>
      </w:r>
    </w:p>
    <w:p w:rsidR="00A72F06" w:rsidRDefault="00A72F06" w:rsidP="00B9643E">
      <w:pPr>
        <w:pStyle w:val="VKRimage"/>
      </w:pPr>
    </w:p>
    <w:p w:rsidR="00B9643E" w:rsidRDefault="00A72F06" w:rsidP="00B9643E">
      <w:pPr>
        <w:pStyle w:val="VKRMain"/>
      </w:pPr>
      <w:r>
        <w:t>На графике:</w:t>
      </w:r>
    </w:p>
    <w:p w:rsidR="00A72F06" w:rsidRPr="00A72F06" w:rsidRDefault="00A72F06" w:rsidP="00A72F06">
      <w:pPr>
        <w:pStyle w:val="VKRMain"/>
        <w:ind w:firstLine="0"/>
      </w:pPr>
      <w:r>
        <w:rPr>
          <w:lang w:val="en-US"/>
        </w:rPr>
        <w:t>AverageCarSpeed</w:t>
      </w:r>
      <w:r w:rsidRPr="00A72F06">
        <w:t xml:space="preserve"> – </w:t>
      </w:r>
      <w:r>
        <w:t>средняя скорость машины, измеренная по четырем двигателям;</w:t>
      </w:r>
    </w:p>
    <w:p w:rsidR="00A72F06" w:rsidRPr="00A72F06" w:rsidRDefault="00A72F06" w:rsidP="00A72F06">
      <w:pPr>
        <w:pStyle w:val="VKRMain"/>
        <w:ind w:firstLine="0"/>
      </w:pPr>
      <w:r>
        <w:rPr>
          <w:lang w:val="en-US"/>
        </w:rPr>
        <w:t>SpeedLzCruize</w:t>
      </w:r>
      <w:r w:rsidRPr="00A72F06">
        <w:t xml:space="preserve"> – </w:t>
      </w:r>
      <w:r>
        <w:t>скорость, заданная для отработки алгоритмом удержания скорости.</w:t>
      </w:r>
    </w:p>
    <w:p w:rsidR="00B9643E" w:rsidRDefault="00B9643E" w:rsidP="00B9643E">
      <w:pPr>
        <w:pStyle w:val="VKRimage"/>
      </w:pPr>
      <w:r>
        <w:rPr>
          <w:noProof/>
        </w:rPr>
        <w:lastRenderedPageBreak/>
        <w:drawing>
          <wp:inline distT="0" distB="0" distL="0" distR="0">
            <wp:extent cx="5549900" cy="3606800"/>
            <wp:effectExtent l="0" t="0" r="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B9643E" w:rsidRDefault="00B9643E" w:rsidP="00B9643E">
      <w:pPr>
        <w:pStyle w:val="VKRimage"/>
      </w:pPr>
      <w:r>
        <w:t xml:space="preserve">Рисунок </w:t>
      </w:r>
      <w:r w:rsidR="00E56C11">
        <w:rPr>
          <w:noProof/>
        </w:rPr>
        <w:fldChar w:fldCharType="begin"/>
      </w:r>
      <w:r>
        <w:rPr>
          <w:noProof/>
        </w:rPr>
        <w:instrText xml:space="preserve"> SEQ Рисунок \* ARABIC </w:instrText>
      </w:r>
      <w:r w:rsidR="00E56C11">
        <w:rPr>
          <w:noProof/>
        </w:rPr>
        <w:fldChar w:fldCharType="separate"/>
      </w:r>
      <w:r>
        <w:rPr>
          <w:noProof/>
        </w:rPr>
        <w:t>55</w:t>
      </w:r>
      <w:r w:rsidR="00E56C11">
        <w:rPr>
          <w:noProof/>
        </w:rPr>
        <w:fldChar w:fldCharType="end"/>
      </w:r>
      <w:r>
        <w:t xml:space="preserve"> – Моментообразующие токи двигателей в режиме стабилизации скорости</w:t>
      </w:r>
    </w:p>
    <w:p w:rsidR="00B9643E" w:rsidRPr="00FC1DD3" w:rsidRDefault="00B9643E" w:rsidP="00B9643E">
      <w:pPr>
        <w:pStyle w:val="VKRMain"/>
      </w:pPr>
    </w:p>
    <w:p w:rsidR="00A72F06" w:rsidRDefault="00A72F06" w:rsidP="00A72F06">
      <w:pPr>
        <w:pStyle w:val="VKRMain"/>
      </w:pPr>
      <w:r>
        <w:t>На графике:</w:t>
      </w:r>
    </w:p>
    <w:p w:rsidR="00A72F06" w:rsidRDefault="00A72F06" w:rsidP="00A72F06">
      <w:pPr>
        <w:pStyle w:val="VKRMain"/>
      </w:pPr>
      <w:r>
        <w:rPr>
          <w:lang w:val="en-US"/>
        </w:rPr>
        <w:t>IqL</w:t>
      </w:r>
      <w:r w:rsidRPr="00B63BA6">
        <w:t xml:space="preserve"> – </w:t>
      </w:r>
      <w:r>
        <w:t>моментообразующий токлевого двигателя</w:t>
      </w:r>
      <w:r w:rsidRPr="00B63BA6">
        <w:t>;</w:t>
      </w:r>
    </w:p>
    <w:p w:rsidR="00A72F06" w:rsidRPr="00262F06" w:rsidRDefault="00A72F06" w:rsidP="00A72F06">
      <w:pPr>
        <w:pStyle w:val="VKRMain"/>
      </w:pPr>
      <w:r>
        <w:rPr>
          <w:lang w:val="en-US"/>
        </w:rPr>
        <w:t>IqR</w:t>
      </w:r>
      <w:r w:rsidRPr="00B63BA6">
        <w:t xml:space="preserve"> –</w:t>
      </w:r>
      <w:r>
        <w:t>моментообразующий ток правого двигателя</w:t>
      </w:r>
      <w:r w:rsidRPr="00B63BA6">
        <w:t>;</w:t>
      </w:r>
    </w:p>
    <w:p w:rsidR="00A72F06" w:rsidRDefault="00A72F06" w:rsidP="00CD6F9C">
      <w:pPr>
        <w:pStyle w:val="VKRMain"/>
      </w:pPr>
      <w:r>
        <w:t>Данный эксперимент был проведен с грузом равным 200 тонн, при движении под гору уклоном 12%. Из графика скорости, видно, что присутствует некоторая ошибка в отработке заданного значения скорости, однако она находится в пределах допустимых значений. По графикам тока видно, что правый и левый двигателя прикладывают одинаковое тормозное усилие в процессе работы данного режима, зависящего от скорости движения самосвала.</w:t>
      </w:r>
    </w:p>
    <w:p w:rsidR="00A72F06" w:rsidRDefault="0059652B" w:rsidP="00CD6F9C">
      <w:pPr>
        <w:pStyle w:val="VKRMain"/>
      </w:pPr>
      <w:r>
        <w:t xml:space="preserve">Ранее </w:t>
      </w:r>
      <w:r w:rsidR="00F20277">
        <w:t xml:space="preserve">при описании </w:t>
      </w:r>
      <w:r>
        <w:t>алгоритм</w:t>
      </w:r>
      <w:r w:rsidR="00F20277">
        <w:t>а</w:t>
      </w:r>
      <w:r>
        <w:t xml:space="preserve"> динамического </w:t>
      </w:r>
      <w:r w:rsidR="00F20277">
        <w:t xml:space="preserve">торможения, на графиках уже было заметно, то как отрабатывает антиблокировочная система колес. Однако, для полноценной проверки алгоритма работы, самосвал в снежную погоду на скользком полигоне разгоняли до 20 км/ч и затем производили торможение до полной остановки. Без активированной системы </w:t>
      </w:r>
      <w:r w:rsidR="00F20277">
        <w:lastRenderedPageBreak/>
        <w:t xml:space="preserve">АБС, в определенный момент времени колеса самосвала начинали скольжение, тормозной путь увеличивался. После активации алгоритма </w:t>
      </w:r>
      <w:r w:rsidR="00F26BCF">
        <w:t>антиблокировочной системы колеса ни разу не переходили в скольжение. Графики токов и скоростей в режиме проверки данных алгоритмов приведены на рисунках 56 и 57 соответственно.</w:t>
      </w:r>
    </w:p>
    <w:p w:rsidR="00F26BCF" w:rsidRDefault="00F26BCF" w:rsidP="00F26BCF">
      <w:pPr>
        <w:pStyle w:val="VKRMain"/>
      </w:pPr>
      <w:r>
        <w:t>На графике:</w:t>
      </w:r>
    </w:p>
    <w:p w:rsidR="00F26BCF" w:rsidRDefault="00F26BCF" w:rsidP="00F26BCF">
      <w:pPr>
        <w:pStyle w:val="VKRMain"/>
      </w:pPr>
      <w:r>
        <w:rPr>
          <w:lang w:val="en-US"/>
        </w:rPr>
        <w:t>IqL</w:t>
      </w:r>
      <w:r w:rsidRPr="00B63BA6">
        <w:t xml:space="preserve"> – </w:t>
      </w:r>
      <w:r>
        <w:t>моментообразующий ток</w:t>
      </w:r>
      <w:r w:rsidR="00C848D9">
        <w:t xml:space="preserve"> левого</w:t>
      </w:r>
      <w:r>
        <w:t xml:space="preserve"> двигателя</w:t>
      </w:r>
      <w:r w:rsidRPr="00B63BA6">
        <w:t>;</w:t>
      </w:r>
    </w:p>
    <w:p w:rsidR="00F26BCF" w:rsidRPr="00262F06" w:rsidRDefault="00F26BCF" w:rsidP="00F26BCF">
      <w:pPr>
        <w:pStyle w:val="VKRMain"/>
      </w:pPr>
      <w:r>
        <w:rPr>
          <w:lang w:val="en-US"/>
        </w:rPr>
        <w:t>IqzL</w:t>
      </w:r>
      <w:r w:rsidRPr="00B63BA6">
        <w:t xml:space="preserve"> –</w:t>
      </w:r>
      <w:r>
        <w:t>заданное значение</w:t>
      </w:r>
      <w:r w:rsidR="00C848D9">
        <w:t xml:space="preserve"> </w:t>
      </w:r>
      <w:r>
        <w:t>моментообразующего тока</w:t>
      </w:r>
      <w:r w:rsidR="00C848D9">
        <w:t xml:space="preserve"> левого</w:t>
      </w:r>
      <w:r>
        <w:t xml:space="preserve"> двигателя</w:t>
      </w:r>
      <w:r w:rsidRPr="00B63BA6">
        <w:t>;</w:t>
      </w:r>
    </w:p>
    <w:p w:rsidR="00C848D9" w:rsidRDefault="00C848D9" w:rsidP="00C848D9">
      <w:pPr>
        <w:pStyle w:val="VKRMain"/>
      </w:pPr>
      <w:r>
        <w:rPr>
          <w:lang w:val="en-US"/>
        </w:rPr>
        <w:t>IqR</w:t>
      </w:r>
      <w:r w:rsidRPr="00B63BA6">
        <w:t xml:space="preserve"> – </w:t>
      </w:r>
      <w:r>
        <w:t>моментообразующий ток правого двигателя</w:t>
      </w:r>
      <w:r w:rsidRPr="00B63BA6">
        <w:t>;</w:t>
      </w:r>
    </w:p>
    <w:p w:rsidR="00C848D9" w:rsidRPr="00262F06" w:rsidRDefault="00C848D9" w:rsidP="00C848D9">
      <w:pPr>
        <w:pStyle w:val="VKRMain"/>
      </w:pPr>
      <w:r>
        <w:rPr>
          <w:lang w:val="en-US"/>
        </w:rPr>
        <w:t>IqzR</w:t>
      </w:r>
      <w:r w:rsidRPr="00B63BA6">
        <w:t xml:space="preserve"> –</w:t>
      </w:r>
      <w:r>
        <w:t>заданное значение моментообразующего тока правого двигателя.</w:t>
      </w:r>
    </w:p>
    <w:p w:rsidR="00F26BCF" w:rsidRDefault="00F26BCF" w:rsidP="00CD6F9C">
      <w:pPr>
        <w:pStyle w:val="VKRMain"/>
      </w:pPr>
    </w:p>
    <w:p w:rsidR="00F313D8" w:rsidRDefault="00CD6F9C" w:rsidP="00F313D8">
      <w:pPr>
        <w:pStyle w:val="VKRimage"/>
      </w:pPr>
      <w:r>
        <w:rPr>
          <w:noProof/>
        </w:rPr>
        <w:drawing>
          <wp:inline distT="0" distB="0" distL="0" distR="0">
            <wp:extent cx="5036820" cy="3089910"/>
            <wp:effectExtent l="0" t="0" r="0" b="0"/>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CD6F9C" w:rsidRDefault="00F313D8" w:rsidP="00F313D8">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B9643E">
        <w:rPr>
          <w:noProof/>
        </w:rPr>
        <w:t>56</w:t>
      </w:r>
      <w:r w:rsidR="00E56C11">
        <w:rPr>
          <w:noProof/>
        </w:rPr>
        <w:fldChar w:fldCharType="end"/>
      </w:r>
      <w:r>
        <w:t xml:space="preserve"> – Моментообразующие токи правого и левого двигателей в режиме работы АБС</w:t>
      </w:r>
    </w:p>
    <w:p w:rsidR="00CD6F9C" w:rsidRDefault="00CD6F9C" w:rsidP="00CD6F9C">
      <w:pPr>
        <w:pStyle w:val="VKRMain"/>
      </w:pPr>
    </w:p>
    <w:p w:rsidR="00C848D9" w:rsidRDefault="00C848D9" w:rsidP="00C848D9">
      <w:pPr>
        <w:pStyle w:val="VKRMain"/>
      </w:pPr>
      <w:r>
        <w:t>На графике:</w:t>
      </w:r>
    </w:p>
    <w:p w:rsidR="00C848D9" w:rsidRDefault="00C848D9" w:rsidP="00C848D9">
      <w:pPr>
        <w:pStyle w:val="VKRMain"/>
      </w:pPr>
      <w:r>
        <w:rPr>
          <w:lang w:val="en-US"/>
        </w:rPr>
        <w:t>SpeedL</w:t>
      </w:r>
      <w:r w:rsidRPr="00B63BA6">
        <w:t xml:space="preserve"> –</w:t>
      </w:r>
      <w:r>
        <w:t xml:space="preserve"> скорость вращения левого электродвигателя</w:t>
      </w:r>
      <w:r w:rsidRPr="00B63BA6">
        <w:t>;</w:t>
      </w:r>
    </w:p>
    <w:p w:rsidR="00C848D9" w:rsidRDefault="00C848D9" w:rsidP="00C848D9">
      <w:pPr>
        <w:pStyle w:val="VKRMain"/>
      </w:pPr>
      <w:r>
        <w:rPr>
          <w:lang w:val="en-US"/>
        </w:rPr>
        <w:t>SpeedR</w:t>
      </w:r>
      <w:r w:rsidRPr="00B63BA6">
        <w:t xml:space="preserve"> –</w:t>
      </w:r>
      <w:r>
        <w:t xml:space="preserve"> скорость вращения правого электродвигателя.</w:t>
      </w:r>
    </w:p>
    <w:p w:rsidR="00F26BCF" w:rsidRDefault="00F26BCF" w:rsidP="00F26BCF">
      <w:pPr>
        <w:pStyle w:val="VKRimage"/>
        <w:jc w:val="left"/>
      </w:pPr>
    </w:p>
    <w:p w:rsidR="00F26BCF" w:rsidRDefault="00F26BCF" w:rsidP="00CD6F9C">
      <w:pPr>
        <w:pStyle w:val="VKRMain"/>
      </w:pPr>
    </w:p>
    <w:p w:rsidR="00F313D8" w:rsidRDefault="00CD6F9C" w:rsidP="00F313D8">
      <w:pPr>
        <w:pStyle w:val="VKRimage"/>
      </w:pPr>
      <w:r>
        <w:rPr>
          <w:noProof/>
        </w:rPr>
        <w:lastRenderedPageBreak/>
        <w:drawing>
          <wp:inline distT="0" distB="0" distL="0" distR="0">
            <wp:extent cx="5080000" cy="3238500"/>
            <wp:effectExtent l="0" t="0" r="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F313D8" w:rsidP="00F313D8">
      <w:pPr>
        <w:pStyle w:val="VKRimage"/>
      </w:pPr>
      <w:r>
        <w:t xml:space="preserve">Рисунок </w:t>
      </w:r>
      <w:r w:rsidR="00E56C11">
        <w:rPr>
          <w:noProof/>
        </w:rPr>
        <w:fldChar w:fldCharType="begin"/>
      </w:r>
      <w:r w:rsidR="00B9643E">
        <w:rPr>
          <w:noProof/>
        </w:rPr>
        <w:instrText xml:space="preserve"> SEQ Рисунок \* ARABIC </w:instrText>
      </w:r>
      <w:r w:rsidR="00E56C11">
        <w:rPr>
          <w:noProof/>
        </w:rPr>
        <w:fldChar w:fldCharType="separate"/>
      </w:r>
      <w:r w:rsidR="00B9643E">
        <w:rPr>
          <w:noProof/>
        </w:rPr>
        <w:t>57</w:t>
      </w:r>
      <w:r w:rsidR="00E56C11">
        <w:rPr>
          <w:noProof/>
        </w:rPr>
        <w:fldChar w:fldCharType="end"/>
      </w:r>
      <w:r>
        <w:t xml:space="preserve"> – Скорость правого и левого двигателя в торможении с отработкой АБС</w:t>
      </w:r>
    </w:p>
    <w:p w:rsidR="00CD6F9C" w:rsidRDefault="00CD6F9C" w:rsidP="00CD6F9C">
      <w:pPr>
        <w:pStyle w:val="VKRMain"/>
      </w:pPr>
    </w:p>
    <w:p w:rsidR="008C54AF" w:rsidRDefault="00C848D9" w:rsidP="00CD6F9C">
      <w:pPr>
        <w:pStyle w:val="VKRMain"/>
      </w:pPr>
      <w:r>
        <w:t xml:space="preserve">На графике скорости видно, что колесо правого двигателя начало процесс </w:t>
      </w:r>
      <w:r w:rsidR="00277B09">
        <w:t xml:space="preserve">перехода </w:t>
      </w:r>
      <w:r>
        <w:t>в режим скольжения, это видно по тому, что скорость его вращени</w:t>
      </w:r>
      <w:r w:rsidR="00277B09">
        <w:t>я</w:t>
      </w:r>
      <w:r>
        <w:t xml:space="preserve"> начала снижаться сильнее</w:t>
      </w:r>
      <w:r w:rsidR="00277B09">
        <w:t>,</w:t>
      </w:r>
      <w:r>
        <w:t xml:space="preserve"> чем у левого двигателя</w:t>
      </w:r>
      <w:r w:rsidR="00277B09">
        <w:t xml:space="preserve"> и если не останавливать данный процесс, то начнется скольжение</w:t>
      </w:r>
      <w:r>
        <w:t>. В этот момент времени система управления начала снижать тормозное усилие с колеса</w:t>
      </w:r>
      <w:r w:rsidR="00277B09">
        <w:t>, препятствуя процесс его блокировки, что привело к постепенному выравниваю скоростей колёс. Исходя из опытов, можно сделать вывод, что данная система работает корректно.</w:t>
      </w:r>
    </w:p>
    <w:p w:rsidR="008C54AF" w:rsidRDefault="008C54AF">
      <w:pPr>
        <w:rPr>
          <w:rFonts w:ascii="Times New Roman" w:hAnsi="Times New Roman" w:cs="Times New Roman"/>
          <w:sz w:val="28"/>
          <w:szCs w:val="28"/>
        </w:rPr>
      </w:pPr>
      <w:r>
        <w:br w:type="page"/>
      </w:r>
    </w:p>
    <w:p w:rsidR="008C54AF" w:rsidRDefault="008C54AF" w:rsidP="008C54AF">
      <w:pPr>
        <w:pStyle w:val="VKRZagolovki"/>
        <w:jc w:val="center"/>
      </w:pPr>
      <w:bookmarkStart w:id="20" w:name="_Toc9788749"/>
      <w:r>
        <w:lastRenderedPageBreak/>
        <w:t>ЗАКЛЮЧЕНИЕ</w:t>
      </w:r>
      <w:bookmarkEnd w:id="20"/>
    </w:p>
    <w:p w:rsidR="00370FC2" w:rsidRDefault="00370FC2" w:rsidP="00CD6F9C">
      <w:pPr>
        <w:pStyle w:val="VKRMain"/>
      </w:pPr>
    </w:p>
    <w:p w:rsidR="008C54AF" w:rsidRDefault="008C54AF" w:rsidP="00CD6F9C">
      <w:pPr>
        <w:pStyle w:val="VKRMain"/>
      </w:pPr>
      <w:r>
        <w:t xml:space="preserve">В ходе развития горнодобывающей промышленности, растёт потребность в карьерной технике повышенной мощности, </w:t>
      </w:r>
      <w:r w:rsidR="001A69D9">
        <w:t xml:space="preserve">наиболее эффективным способом создания движущей силы для такой техники является использование электроприводных систем, поэтому остро стоит вопрос повышения эффективности работы систем управления электроприводом. Одним из способов является использование алгоритмов </w:t>
      </w:r>
      <w:r w:rsidR="00E76F52">
        <w:t>векторной широтно-импульсной модуляции для создания сигналов управления полупроводниковыми ключами инвертора.</w:t>
      </w:r>
    </w:p>
    <w:p w:rsidR="00E76F52" w:rsidRDefault="00E76F52" w:rsidP="00CD6F9C">
      <w:pPr>
        <w:pStyle w:val="VKRMain"/>
      </w:pPr>
      <w:r>
        <w:t>Для данной выпускной квалификационной работе была поставлена цель: разработать и исследовать систему управления карьерным самосвалом с использованием векторной ШИМ, отвечающей ряду критериев. Данная цель выполнена в полном объеме, разработанная система управления отвечает заданным производителем характеристикам, а так же выполняет ряд алгоритмов, необходимых при использовании карьерного самосвала.</w:t>
      </w:r>
    </w:p>
    <w:p w:rsidR="003D4243" w:rsidRPr="003D4243" w:rsidRDefault="0017386E" w:rsidP="003D4243">
      <w:pPr>
        <w:pStyle w:val="VKRMain"/>
        <w:rPr>
          <w:lang w:val="en-US"/>
        </w:rPr>
      </w:pPr>
      <w:r>
        <w:t>Данная цель достигалась путем выполнения задач, поставленных перед разработкой, а именно: изучен объект для которого разрабатывалась система управления электроприводом</w:t>
      </w:r>
      <w:r w:rsidRPr="0017386E">
        <w:t xml:space="preserve">; </w:t>
      </w:r>
      <w:r>
        <w:t xml:space="preserve">был исследован алгоритм формирования векторной широтно-импульсной модуляции, а так же его </w:t>
      </w:r>
      <w:r w:rsidR="00ED75F1">
        <w:t>преимущества</w:t>
      </w:r>
      <w:r>
        <w:t xml:space="preserve"> перед синусоидальным законом</w:t>
      </w:r>
      <w:r w:rsidRPr="0017386E">
        <w:t xml:space="preserve">; </w:t>
      </w:r>
      <w:r w:rsidR="003D4243">
        <w:t>разработана структурная схема электропривода, а так же алгоритмы основных и дополнительных режимов работы электропривода</w:t>
      </w:r>
      <w:r w:rsidR="003D4243" w:rsidRPr="003D4243">
        <w:t xml:space="preserve">; </w:t>
      </w:r>
      <w:r w:rsidR="003D4243">
        <w:t xml:space="preserve">разработана математическая модель </w:t>
      </w:r>
      <w:r w:rsidR="003D4243" w:rsidRPr="0033413D">
        <w:t>в программном пакете MathLabSimulink</w:t>
      </w:r>
      <w:r w:rsidR="003D4243" w:rsidRPr="003D4243">
        <w:t xml:space="preserve">; </w:t>
      </w:r>
      <w:r w:rsidR="003D4243">
        <w:t>получены характеристические кривые, по которым можно оценить правильность разработанных алгоритмов управления</w:t>
      </w:r>
      <w:r w:rsidR="003D4243" w:rsidRPr="003D4243">
        <w:t xml:space="preserve">; </w:t>
      </w:r>
      <w:r w:rsidR="003D4243">
        <w:t>проведены опыты на объекте</w:t>
      </w:r>
      <w:r w:rsidR="003D4243" w:rsidRPr="003D4243">
        <w:t xml:space="preserve">, </w:t>
      </w:r>
      <w:r w:rsidR="003D4243">
        <w:t>а так же сняты массивы данных, для дальнейшего анализа.</w:t>
      </w:r>
    </w:p>
    <w:p w:rsidR="0017386E" w:rsidRDefault="00ED75F1" w:rsidP="00CD6F9C">
      <w:pPr>
        <w:pStyle w:val="VKRMain"/>
      </w:pPr>
      <w:r>
        <w:t xml:space="preserve">В результате выполнения всех поставленных задач, можно сделать вывод о </w:t>
      </w:r>
      <w:r w:rsidR="0032577A">
        <w:t>том,</w:t>
      </w:r>
      <w:r>
        <w:t xml:space="preserve"> что </w:t>
      </w:r>
      <w:r w:rsidR="0032577A">
        <w:t>цель,</w:t>
      </w:r>
      <w:r>
        <w:t xml:space="preserve"> поставленная перед началом разработки достигнута</w:t>
      </w:r>
      <w:r w:rsidR="0032577A">
        <w:t xml:space="preserve">  в полном объеме</w:t>
      </w:r>
      <w:r>
        <w:t>.</w:t>
      </w:r>
      <w:r w:rsidR="0032577A">
        <w:t xml:space="preserve"> Была подтверждена необходимость использования </w:t>
      </w:r>
      <w:r w:rsidR="0032577A">
        <w:lastRenderedPageBreak/>
        <w:t xml:space="preserve">различных алгоритмов, повышающих эффективность звена постоянного тока. </w:t>
      </w:r>
    </w:p>
    <w:p w:rsidR="0032577A" w:rsidRDefault="0032577A" w:rsidP="00CD6F9C">
      <w:pPr>
        <w:pStyle w:val="VKRMain"/>
      </w:pPr>
      <w:r>
        <w:t>При практическом применении данной разработки необходимо помнить, о том, что при повышении массогабаритных показателей машины, повышается его инерционность, следовательно, необходимо замедлять динамику переходных процессов, для избегания механических неисправностей. Так же необходимо программно исключать резких скачков по току, поскольку в результате них может выйти из строя аппаратная часть электропривода. Внедряя законы управления в объект, необходимо в первую очередь прописать все возможные аварии по току и напряжению и ввести систему защит, которая будет разрывать силовую цепь, в случае критических ситуаций, так минимизируются риски выхода из строя аппаратной части электропривода. Так же полезным будет, в момент возникновения аварийной ситуации записывать массивы с данными в энергонезависимую часть микропроцессорной системы, это поможет при анализе данной аварии.</w:t>
      </w:r>
    </w:p>
    <w:p w:rsidR="0032577A" w:rsidRDefault="008E5D73" w:rsidP="00CD6F9C">
      <w:pPr>
        <w:pStyle w:val="VKRMain"/>
      </w:pPr>
      <w:r>
        <w:t xml:space="preserve">Данный электропривод разрабатывался для карьерного самосвала, однако вопрос повышения мощности электропривода стоит так же и в других областях промышленности, </w:t>
      </w:r>
      <w:r w:rsidR="0003183E">
        <w:t>следовательно,</w:t>
      </w:r>
      <w:r>
        <w:t xml:space="preserve"> вопрос повышения эффективности отд</w:t>
      </w:r>
      <w:r w:rsidR="0003183E">
        <w:t>ельных частей систем управления не теряет своей актуальности, поэтому данное исследование найдет свое применение во многих разрабатываемых в будущем системах управления электроприводом.</w:t>
      </w:r>
    </w:p>
    <w:p w:rsidR="00ED75F1" w:rsidRPr="00ED75F1" w:rsidRDefault="00ED75F1" w:rsidP="00CD6F9C">
      <w:pPr>
        <w:pStyle w:val="VKRMain"/>
      </w:pPr>
    </w:p>
    <w:sectPr w:rsidR="00ED75F1" w:rsidRPr="00ED75F1" w:rsidSect="00AF250D">
      <w:footerReference w:type="default" r:id="rId223"/>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D78A7" w:rsidRDefault="004D78A7" w:rsidP="00705914">
      <w:pPr>
        <w:spacing w:after="0" w:line="240" w:lineRule="auto"/>
      </w:pPr>
      <w:r>
        <w:separator/>
      </w:r>
    </w:p>
  </w:endnote>
  <w:endnote w:type="continuationSeparator" w:id="1">
    <w:p w:rsidR="004D78A7" w:rsidRDefault="004D78A7"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54AF" w:rsidRDefault="008C54AF"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8C54AF" w:rsidRDefault="008C54AF"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dtPr>
    <w:sdtContent>
      <w:p w:rsidR="008C54AF" w:rsidRDefault="008C54AF">
        <w:pPr>
          <w:pStyle w:val="aa"/>
          <w:jc w:val="center"/>
        </w:pPr>
        <w:r>
          <w:rPr>
            <w:noProof/>
          </w:rPr>
          <w:fldChar w:fldCharType="begin"/>
        </w:r>
        <w:r>
          <w:rPr>
            <w:noProof/>
          </w:rPr>
          <w:instrText xml:space="preserve"> PAGE   \* MERGEFORMAT </w:instrText>
        </w:r>
        <w:r>
          <w:rPr>
            <w:noProof/>
          </w:rPr>
          <w:fldChar w:fldCharType="separate"/>
        </w:r>
        <w:r>
          <w:rPr>
            <w:noProof/>
          </w:rPr>
          <w:t>7</w:t>
        </w:r>
        <w:r>
          <w:rPr>
            <w:noProof/>
          </w:rPr>
          <w:fldChar w:fldCharType="end"/>
        </w:r>
      </w:p>
    </w:sdtContent>
  </w:sdt>
  <w:p w:rsidR="008C54AF" w:rsidRDefault="008C54AF"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54AF" w:rsidRDefault="008C54AF">
    <w:pPr>
      <w:pStyle w:val="aa"/>
      <w:jc w:val="center"/>
    </w:pPr>
  </w:p>
  <w:p w:rsidR="008C54AF" w:rsidRDefault="008C54AF">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54AF" w:rsidRDefault="008C54AF">
    <w:pPr>
      <w:pStyle w:val="aa"/>
      <w:jc w:val="center"/>
    </w:pPr>
  </w:p>
  <w:p w:rsidR="008C54AF" w:rsidRDefault="008C54AF">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54AF" w:rsidRDefault="008C54AF">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03183E">
      <w:rPr>
        <w:rFonts w:ascii="Times New Roman" w:hAnsi="Times New Roman" w:cs="Times New Roman"/>
        <w:noProof/>
        <w:sz w:val="24"/>
        <w:szCs w:val="24"/>
      </w:rPr>
      <w:t>72</w:t>
    </w:r>
    <w:r w:rsidRPr="00705914">
      <w:rPr>
        <w:rFonts w:ascii="Times New Roman" w:hAnsi="Times New Roman" w:cs="Times New Roman"/>
        <w:sz w:val="24"/>
        <w:szCs w:val="24"/>
      </w:rPr>
      <w:fldChar w:fldCharType="end"/>
    </w:r>
  </w:p>
  <w:p w:rsidR="008C54AF" w:rsidRDefault="008C54AF">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D78A7" w:rsidRDefault="004D78A7" w:rsidP="00705914">
      <w:pPr>
        <w:spacing w:after="0" w:line="240" w:lineRule="auto"/>
      </w:pPr>
      <w:r>
        <w:separator/>
      </w:r>
    </w:p>
  </w:footnote>
  <w:footnote w:type="continuationSeparator" w:id="1">
    <w:p w:rsidR="004D78A7" w:rsidRDefault="004D78A7"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B2F12EF"/>
    <w:multiLevelType w:val="hybridMultilevel"/>
    <w:tmpl w:val="05446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7">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0"/>
  </w:num>
  <w:num w:numId="3">
    <w:abstractNumId w:val="7"/>
  </w:num>
  <w:num w:numId="4">
    <w:abstractNumId w:val="4"/>
  </w:num>
  <w:num w:numId="5">
    <w:abstractNumId w:val="3"/>
  </w:num>
  <w:num w:numId="6">
    <w:abstractNumId w:val="2"/>
  </w:num>
  <w:num w:numId="7">
    <w:abstractNumId w:val="5"/>
  </w:num>
  <w:num w:numId="8">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defaultTabStop w:val="708"/>
  <w:characterSpacingControl w:val="doNotCompress"/>
  <w:hdrShapeDefaults>
    <o:shapedefaults v:ext="edit" spidmax="8194"/>
  </w:hdrShapeDefaults>
  <w:footnotePr>
    <w:footnote w:id="0"/>
    <w:footnote w:id="1"/>
  </w:footnotePr>
  <w:endnotePr>
    <w:endnote w:id="0"/>
    <w:endnote w:id="1"/>
  </w:endnotePr>
  <w:compat>
    <w:useFELayout/>
  </w:compat>
  <w:rsids>
    <w:rsidRoot w:val="008A4F96"/>
    <w:rsid w:val="00004379"/>
    <w:rsid w:val="000061EC"/>
    <w:rsid w:val="00011B8C"/>
    <w:rsid w:val="00022789"/>
    <w:rsid w:val="0003183E"/>
    <w:rsid w:val="00037468"/>
    <w:rsid w:val="00040A20"/>
    <w:rsid w:val="00045F93"/>
    <w:rsid w:val="000544F0"/>
    <w:rsid w:val="00054C23"/>
    <w:rsid w:val="00057F9A"/>
    <w:rsid w:val="000603BD"/>
    <w:rsid w:val="00070947"/>
    <w:rsid w:val="000715F4"/>
    <w:rsid w:val="00083D26"/>
    <w:rsid w:val="00090866"/>
    <w:rsid w:val="00096061"/>
    <w:rsid w:val="000A2DC7"/>
    <w:rsid w:val="000A5070"/>
    <w:rsid w:val="000A5BAB"/>
    <w:rsid w:val="000A609C"/>
    <w:rsid w:val="000B0F18"/>
    <w:rsid w:val="000B14C5"/>
    <w:rsid w:val="000B1552"/>
    <w:rsid w:val="000B20E3"/>
    <w:rsid w:val="000B2600"/>
    <w:rsid w:val="000B70CF"/>
    <w:rsid w:val="000C164E"/>
    <w:rsid w:val="000C2AF0"/>
    <w:rsid w:val="000D3AA1"/>
    <w:rsid w:val="000D5A00"/>
    <w:rsid w:val="000D743C"/>
    <w:rsid w:val="000E1E2C"/>
    <w:rsid w:val="000E33A5"/>
    <w:rsid w:val="000F2870"/>
    <w:rsid w:val="00101F09"/>
    <w:rsid w:val="00111E24"/>
    <w:rsid w:val="001247C1"/>
    <w:rsid w:val="001269EE"/>
    <w:rsid w:val="001319FE"/>
    <w:rsid w:val="00135E2A"/>
    <w:rsid w:val="0013735D"/>
    <w:rsid w:val="00142BB4"/>
    <w:rsid w:val="001531D5"/>
    <w:rsid w:val="00160541"/>
    <w:rsid w:val="00163772"/>
    <w:rsid w:val="00170FA6"/>
    <w:rsid w:val="0017386E"/>
    <w:rsid w:val="00174A9F"/>
    <w:rsid w:val="001812FC"/>
    <w:rsid w:val="0018496E"/>
    <w:rsid w:val="00194F84"/>
    <w:rsid w:val="0019515C"/>
    <w:rsid w:val="001953F8"/>
    <w:rsid w:val="001A642A"/>
    <w:rsid w:val="001A69D9"/>
    <w:rsid w:val="001B1B13"/>
    <w:rsid w:val="001B2F9E"/>
    <w:rsid w:val="001B3A9D"/>
    <w:rsid w:val="001C13A8"/>
    <w:rsid w:val="001D06CA"/>
    <w:rsid w:val="001D12EA"/>
    <w:rsid w:val="001E245D"/>
    <w:rsid w:val="001E5B08"/>
    <w:rsid w:val="001E65B3"/>
    <w:rsid w:val="001F52EC"/>
    <w:rsid w:val="00205BE4"/>
    <w:rsid w:val="00206A56"/>
    <w:rsid w:val="002130B9"/>
    <w:rsid w:val="0021538A"/>
    <w:rsid w:val="0022203A"/>
    <w:rsid w:val="00223A65"/>
    <w:rsid w:val="002360BA"/>
    <w:rsid w:val="00236250"/>
    <w:rsid w:val="00245DEA"/>
    <w:rsid w:val="00246040"/>
    <w:rsid w:val="00247E9A"/>
    <w:rsid w:val="00262F06"/>
    <w:rsid w:val="002669F9"/>
    <w:rsid w:val="00277B09"/>
    <w:rsid w:val="00281F3C"/>
    <w:rsid w:val="00291A2B"/>
    <w:rsid w:val="0029416D"/>
    <w:rsid w:val="002A1D25"/>
    <w:rsid w:val="002B0A2A"/>
    <w:rsid w:val="002B53C6"/>
    <w:rsid w:val="002B64BF"/>
    <w:rsid w:val="002C2702"/>
    <w:rsid w:val="002D55BE"/>
    <w:rsid w:val="002D62F4"/>
    <w:rsid w:val="002E336C"/>
    <w:rsid w:val="002E45BF"/>
    <w:rsid w:val="002F18D8"/>
    <w:rsid w:val="00301CF7"/>
    <w:rsid w:val="00303B10"/>
    <w:rsid w:val="00312EA1"/>
    <w:rsid w:val="0032363D"/>
    <w:rsid w:val="0032577A"/>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6D32"/>
    <w:rsid w:val="00396183"/>
    <w:rsid w:val="003A1165"/>
    <w:rsid w:val="003A6077"/>
    <w:rsid w:val="003A7562"/>
    <w:rsid w:val="003A7F62"/>
    <w:rsid w:val="003B3963"/>
    <w:rsid w:val="003B7EE1"/>
    <w:rsid w:val="003C0D22"/>
    <w:rsid w:val="003D08F1"/>
    <w:rsid w:val="003D3D0C"/>
    <w:rsid w:val="003D4243"/>
    <w:rsid w:val="003E059C"/>
    <w:rsid w:val="003F2A3B"/>
    <w:rsid w:val="00407C58"/>
    <w:rsid w:val="004223D1"/>
    <w:rsid w:val="00422AEE"/>
    <w:rsid w:val="00435F74"/>
    <w:rsid w:val="00437F10"/>
    <w:rsid w:val="00441986"/>
    <w:rsid w:val="004437B0"/>
    <w:rsid w:val="00457512"/>
    <w:rsid w:val="00457677"/>
    <w:rsid w:val="004615D8"/>
    <w:rsid w:val="004638BA"/>
    <w:rsid w:val="00477D2C"/>
    <w:rsid w:val="004826CF"/>
    <w:rsid w:val="00484191"/>
    <w:rsid w:val="004867E3"/>
    <w:rsid w:val="004D2743"/>
    <w:rsid w:val="004D2E59"/>
    <w:rsid w:val="004D78A7"/>
    <w:rsid w:val="004E292A"/>
    <w:rsid w:val="004E3E6C"/>
    <w:rsid w:val="004F141E"/>
    <w:rsid w:val="004F3332"/>
    <w:rsid w:val="004F74F6"/>
    <w:rsid w:val="00501F5B"/>
    <w:rsid w:val="00502684"/>
    <w:rsid w:val="00520B60"/>
    <w:rsid w:val="0052797B"/>
    <w:rsid w:val="00531FE7"/>
    <w:rsid w:val="005532CF"/>
    <w:rsid w:val="00563374"/>
    <w:rsid w:val="00565257"/>
    <w:rsid w:val="0059652B"/>
    <w:rsid w:val="005A2362"/>
    <w:rsid w:val="005A50CE"/>
    <w:rsid w:val="005A76B5"/>
    <w:rsid w:val="005B595D"/>
    <w:rsid w:val="005C6D33"/>
    <w:rsid w:val="005D0C80"/>
    <w:rsid w:val="005D2512"/>
    <w:rsid w:val="005D578B"/>
    <w:rsid w:val="005D5DB1"/>
    <w:rsid w:val="005D6A1E"/>
    <w:rsid w:val="005F07BB"/>
    <w:rsid w:val="005F7340"/>
    <w:rsid w:val="006105AB"/>
    <w:rsid w:val="00612532"/>
    <w:rsid w:val="00614328"/>
    <w:rsid w:val="00630B41"/>
    <w:rsid w:val="00631C05"/>
    <w:rsid w:val="00643D89"/>
    <w:rsid w:val="00644744"/>
    <w:rsid w:val="00647DC5"/>
    <w:rsid w:val="00650E52"/>
    <w:rsid w:val="006531C2"/>
    <w:rsid w:val="006536F1"/>
    <w:rsid w:val="006660C7"/>
    <w:rsid w:val="006661DA"/>
    <w:rsid w:val="006718C7"/>
    <w:rsid w:val="00693074"/>
    <w:rsid w:val="00693473"/>
    <w:rsid w:val="00696766"/>
    <w:rsid w:val="006A0D69"/>
    <w:rsid w:val="006A1EE8"/>
    <w:rsid w:val="006A33F5"/>
    <w:rsid w:val="006A397D"/>
    <w:rsid w:val="006A39AA"/>
    <w:rsid w:val="006D71C6"/>
    <w:rsid w:val="006E5A65"/>
    <w:rsid w:val="006F395D"/>
    <w:rsid w:val="006F49AC"/>
    <w:rsid w:val="006F591B"/>
    <w:rsid w:val="00703ABA"/>
    <w:rsid w:val="0070414A"/>
    <w:rsid w:val="00705914"/>
    <w:rsid w:val="00710552"/>
    <w:rsid w:val="00712E34"/>
    <w:rsid w:val="00714110"/>
    <w:rsid w:val="007215F5"/>
    <w:rsid w:val="00734784"/>
    <w:rsid w:val="00740E50"/>
    <w:rsid w:val="00740E83"/>
    <w:rsid w:val="0074452B"/>
    <w:rsid w:val="00756352"/>
    <w:rsid w:val="00761942"/>
    <w:rsid w:val="00775989"/>
    <w:rsid w:val="00776C30"/>
    <w:rsid w:val="00783A39"/>
    <w:rsid w:val="00784EF4"/>
    <w:rsid w:val="0078590A"/>
    <w:rsid w:val="00786443"/>
    <w:rsid w:val="00787ABE"/>
    <w:rsid w:val="007A3409"/>
    <w:rsid w:val="007A4828"/>
    <w:rsid w:val="007A625A"/>
    <w:rsid w:val="007B55BB"/>
    <w:rsid w:val="007B7F7D"/>
    <w:rsid w:val="007C0C3F"/>
    <w:rsid w:val="007D70DC"/>
    <w:rsid w:val="007E2EEB"/>
    <w:rsid w:val="007F0CC0"/>
    <w:rsid w:val="008010D4"/>
    <w:rsid w:val="008021BE"/>
    <w:rsid w:val="00811631"/>
    <w:rsid w:val="00811AF2"/>
    <w:rsid w:val="00811B80"/>
    <w:rsid w:val="0081537A"/>
    <w:rsid w:val="00821418"/>
    <w:rsid w:val="00821A07"/>
    <w:rsid w:val="00823F9E"/>
    <w:rsid w:val="008271D9"/>
    <w:rsid w:val="008274F4"/>
    <w:rsid w:val="00831195"/>
    <w:rsid w:val="008356B5"/>
    <w:rsid w:val="00840BB0"/>
    <w:rsid w:val="008424D4"/>
    <w:rsid w:val="00843B36"/>
    <w:rsid w:val="0084603D"/>
    <w:rsid w:val="00847D7D"/>
    <w:rsid w:val="0085100C"/>
    <w:rsid w:val="00851BB1"/>
    <w:rsid w:val="0085335C"/>
    <w:rsid w:val="00853D8D"/>
    <w:rsid w:val="00861B1D"/>
    <w:rsid w:val="00866FCD"/>
    <w:rsid w:val="00885E0A"/>
    <w:rsid w:val="008876DA"/>
    <w:rsid w:val="00894906"/>
    <w:rsid w:val="00897E2A"/>
    <w:rsid w:val="008A25CF"/>
    <w:rsid w:val="008A49A1"/>
    <w:rsid w:val="008A4F96"/>
    <w:rsid w:val="008A6C14"/>
    <w:rsid w:val="008B5175"/>
    <w:rsid w:val="008B5454"/>
    <w:rsid w:val="008C1355"/>
    <w:rsid w:val="008C4612"/>
    <w:rsid w:val="008C54AF"/>
    <w:rsid w:val="008D0773"/>
    <w:rsid w:val="008D1EBA"/>
    <w:rsid w:val="008D71BA"/>
    <w:rsid w:val="008E5D73"/>
    <w:rsid w:val="008E7E97"/>
    <w:rsid w:val="00900A89"/>
    <w:rsid w:val="00901EBD"/>
    <w:rsid w:val="00904B51"/>
    <w:rsid w:val="00906BC5"/>
    <w:rsid w:val="00913BA7"/>
    <w:rsid w:val="00921060"/>
    <w:rsid w:val="0092336C"/>
    <w:rsid w:val="009313C9"/>
    <w:rsid w:val="00937791"/>
    <w:rsid w:val="009377D6"/>
    <w:rsid w:val="00940A96"/>
    <w:rsid w:val="00952081"/>
    <w:rsid w:val="00952A0B"/>
    <w:rsid w:val="00957BBC"/>
    <w:rsid w:val="009669CF"/>
    <w:rsid w:val="00993013"/>
    <w:rsid w:val="009939B9"/>
    <w:rsid w:val="009968EB"/>
    <w:rsid w:val="009A1316"/>
    <w:rsid w:val="009A23D6"/>
    <w:rsid w:val="009A275F"/>
    <w:rsid w:val="009A288F"/>
    <w:rsid w:val="009A3D6E"/>
    <w:rsid w:val="009B338B"/>
    <w:rsid w:val="009B3F09"/>
    <w:rsid w:val="009C5C80"/>
    <w:rsid w:val="00A01F31"/>
    <w:rsid w:val="00A124EE"/>
    <w:rsid w:val="00A23478"/>
    <w:rsid w:val="00A24C76"/>
    <w:rsid w:val="00A276B6"/>
    <w:rsid w:val="00A27E79"/>
    <w:rsid w:val="00A417CD"/>
    <w:rsid w:val="00A501EB"/>
    <w:rsid w:val="00A52B37"/>
    <w:rsid w:val="00A52C16"/>
    <w:rsid w:val="00A57123"/>
    <w:rsid w:val="00A60E3C"/>
    <w:rsid w:val="00A648CF"/>
    <w:rsid w:val="00A72F06"/>
    <w:rsid w:val="00A777B6"/>
    <w:rsid w:val="00AA0AC5"/>
    <w:rsid w:val="00AB221F"/>
    <w:rsid w:val="00AB5125"/>
    <w:rsid w:val="00AB531D"/>
    <w:rsid w:val="00AC1197"/>
    <w:rsid w:val="00AC6BE7"/>
    <w:rsid w:val="00AE0503"/>
    <w:rsid w:val="00AE1963"/>
    <w:rsid w:val="00AE745C"/>
    <w:rsid w:val="00AE76D3"/>
    <w:rsid w:val="00AF250D"/>
    <w:rsid w:val="00B00D29"/>
    <w:rsid w:val="00B05CA1"/>
    <w:rsid w:val="00B106EA"/>
    <w:rsid w:val="00B25401"/>
    <w:rsid w:val="00B3527A"/>
    <w:rsid w:val="00B474DF"/>
    <w:rsid w:val="00B63BA6"/>
    <w:rsid w:val="00B9643E"/>
    <w:rsid w:val="00BC3436"/>
    <w:rsid w:val="00BC64CA"/>
    <w:rsid w:val="00BC65C8"/>
    <w:rsid w:val="00BD5CF1"/>
    <w:rsid w:val="00BE476F"/>
    <w:rsid w:val="00BE4FA6"/>
    <w:rsid w:val="00BE66CA"/>
    <w:rsid w:val="00BE784D"/>
    <w:rsid w:val="00C01C08"/>
    <w:rsid w:val="00C07BF6"/>
    <w:rsid w:val="00C1041A"/>
    <w:rsid w:val="00C14917"/>
    <w:rsid w:val="00C14AC9"/>
    <w:rsid w:val="00C17562"/>
    <w:rsid w:val="00C3465D"/>
    <w:rsid w:val="00C37C7F"/>
    <w:rsid w:val="00C43C01"/>
    <w:rsid w:val="00C47522"/>
    <w:rsid w:val="00C57CB7"/>
    <w:rsid w:val="00C63E22"/>
    <w:rsid w:val="00C73D1D"/>
    <w:rsid w:val="00C848D9"/>
    <w:rsid w:val="00C867C1"/>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6D7"/>
    <w:rsid w:val="00D621CB"/>
    <w:rsid w:val="00D6326A"/>
    <w:rsid w:val="00D64499"/>
    <w:rsid w:val="00D64A8B"/>
    <w:rsid w:val="00D67351"/>
    <w:rsid w:val="00D71F30"/>
    <w:rsid w:val="00D75B5C"/>
    <w:rsid w:val="00D84206"/>
    <w:rsid w:val="00DA2498"/>
    <w:rsid w:val="00DC06F6"/>
    <w:rsid w:val="00DE1FF3"/>
    <w:rsid w:val="00DF35D9"/>
    <w:rsid w:val="00DF51F8"/>
    <w:rsid w:val="00E01CF2"/>
    <w:rsid w:val="00E13E38"/>
    <w:rsid w:val="00E159C6"/>
    <w:rsid w:val="00E25842"/>
    <w:rsid w:val="00E27178"/>
    <w:rsid w:val="00E276A6"/>
    <w:rsid w:val="00E43513"/>
    <w:rsid w:val="00E5533C"/>
    <w:rsid w:val="00E56C11"/>
    <w:rsid w:val="00E57185"/>
    <w:rsid w:val="00E57395"/>
    <w:rsid w:val="00E629DF"/>
    <w:rsid w:val="00E75EA4"/>
    <w:rsid w:val="00E76F52"/>
    <w:rsid w:val="00E8263A"/>
    <w:rsid w:val="00E8705A"/>
    <w:rsid w:val="00EA2674"/>
    <w:rsid w:val="00EA696D"/>
    <w:rsid w:val="00EB03B9"/>
    <w:rsid w:val="00EB456C"/>
    <w:rsid w:val="00EC0193"/>
    <w:rsid w:val="00EC483F"/>
    <w:rsid w:val="00EC5DEF"/>
    <w:rsid w:val="00ED1596"/>
    <w:rsid w:val="00ED1DBF"/>
    <w:rsid w:val="00ED20EA"/>
    <w:rsid w:val="00ED22D0"/>
    <w:rsid w:val="00ED2570"/>
    <w:rsid w:val="00ED2E7B"/>
    <w:rsid w:val="00ED75F1"/>
    <w:rsid w:val="00EF0518"/>
    <w:rsid w:val="00EF4979"/>
    <w:rsid w:val="00EF6298"/>
    <w:rsid w:val="00F051CB"/>
    <w:rsid w:val="00F11A7A"/>
    <w:rsid w:val="00F12CE4"/>
    <w:rsid w:val="00F1381C"/>
    <w:rsid w:val="00F1453E"/>
    <w:rsid w:val="00F17886"/>
    <w:rsid w:val="00F20277"/>
    <w:rsid w:val="00F203EC"/>
    <w:rsid w:val="00F20480"/>
    <w:rsid w:val="00F245C6"/>
    <w:rsid w:val="00F26BCF"/>
    <w:rsid w:val="00F302D0"/>
    <w:rsid w:val="00F313D8"/>
    <w:rsid w:val="00F3370A"/>
    <w:rsid w:val="00F349C7"/>
    <w:rsid w:val="00F430A3"/>
    <w:rsid w:val="00F45A1D"/>
    <w:rsid w:val="00F474B4"/>
    <w:rsid w:val="00F608AC"/>
    <w:rsid w:val="00F642A7"/>
    <w:rsid w:val="00F64CC5"/>
    <w:rsid w:val="00F675A2"/>
    <w:rsid w:val="00F7042A"/>
    <w:rsid w:val="00F7552B"/>
    <w:rsid w:val="00F77A91"/>
    <w:rsid w:val="00F77B6E"/>
    <w:rsid w:val="00F82C39"/>
    <w:rsid w:val="00F90A26"/>
    <w:rsid w:val="00F91380"/>
    <w:rsid w:val="00F93570"/>
    <w:rsid w:val="00F942A7"/>
    <w:rsid w:val="00FB142E"/>
    <w:rsid w:val="00FB1DBA"/>
    <w:rsid w:val="00FB71A3"/>
    <w:rsid w:val="00FB7917"/>
    <w:rsid w:val="00FC1DD3"/>
    <w:rsid w:val="00FC32E7"/>
    <w:rsid w:val="00FC5F28"/>
    <w:rsid w:val="00FD6126"/>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1D06C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1D06CA"/>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8.wmf"/><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image" Target="media/image81.png"/><Relationship Id="rId170" Type="http://schemas.openxmlformats.org/officeDocument/2006/relationships/image" Target="media/image91.wmf"/><Relationship Id="rId191" Type="http://schemas.openxmlformats.org/officeDocument/2006/relationships/oleObject" Target="embeddings/oleObject74.bin"/><Relationship Id="rId205" Type="http://schemas.openxmlformats.org/officeDocument/2006/relationships/image" Target="media/image117.png"/><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image" Target="media/image99.png"/><Relationship Id="rId216" Type="http://schemas.openxmlformats.org/officeDocument/2006/relationships/chart" Target="charts/chart6.xml"/><Relationship Id="rId211" Type="http://schemas.openxmlformats.org/officeDocument/2006/relationships/chart" Target="charts/chart1.xml"/><Relationship Id="rId22" Type="http://schemas.openxmlformats.org/officeDocument/2006/relationships/oleObject" Target="embeddings/oleObject3.bin"/><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png"/><Relationship Id="rId155" Type="http://schemas.openxmlformats.org/officeDocument/2006/relationships/oleObject" Target="embeddings/oleObject66.bin"/><Relationship Id="rId171" Type="http://schemas.openxmlformats.org/officeDocument/2006/relationships/oleObject" Target="embeddings/oleObject69.bin"/><Relationship Id="rId176" Type="http://schemas.openxmlformats.org/officeDocument/2006/relationships/image" Target="media/image96.png"/><Relationship Id="rId192" Type="http://schemas.openxmlformats.org/officeDocument/2006/relationships/image" Target="media/image107.png"/><Relationship Id="rId197" Type="http://schemas.openxmlformats.org/officeDocument/2006/relationships/image" Target="media/image111.png"/><Relationship Id="rId206" Type="http://schemas.openxmlformats.org/officeDocument/2006/relationships/image" Target="media/image118.wmf"/><Relationship Id="rId201" Type="http://schemas.openxmlformats.org/officeDocument/2006/relationships/oleObject" Target="embeddings/oleObject77.bin"/><Relationship Id="rId222" Type="http://schemas.openxmlformats.org/officeDocument/2006/relationships/chart" Target="charts/chart12.xml"/><Relationship Id="rId12" Type="http://schemas.openxmlformats.org/officeDocument/2006/relationships/image" Target="media/image1.png"/><Relationship Id="rId17" Type="http://schemas.openxmlformats.org/officeDocument/2006/relationships/image" Target="media/image6.wmf"/><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2.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image" Target="media/image77.wmf"/><Relationship Id="rId156" Type="http://schemas.openxmlformats.org/officeDocument/2006/relationships/image" Target="media/image79.png"/><Relationship Id="rId177" Type="http://schemas.openxmlformats.org/officeDocument/2006/relationships/image" Target="media/image97.wmf"/><Relationship Id="rId198" Type="http://schemas.openxmlformats.org/officeDocument/2006/relationships/image" Target="media/image112.wmf"/><Relationship Id="rId172" Type="http://schemas.openxmlformats.org/officeDocument/2006/relationships/image" Target="media/image92.png"/><Relationship Id="rId193" Type="http://schemas.openxmlformats.org/officeDocument/2006/relationships/image" Target="media/image108.wmf"/><Relationship Id="rId202" Type="http://schemas.openxmlformats.org/officeDocument/2006/relationships/image" Target="media/image114.png"/><Relationship Id="rId207" Type="http://schemas.openxmlformats.org/officeDocument/2006/relationships/oleObject" Target="embeddings/oleObject78.bin"/><Relationship Id="rId223" Type="http://schemas.openxmlformats.org/officeDocument/2006/relationships/footer" Target="footer5.xml"/><Relationship Id="rId13" Type="http://schemas.openxmlformats.org/officeDocument/2006/relationships/image" Target="media/image2.png"/><Relationship Id="rId18" Type="http://schemas.openxmlformats.org/officeDocument/2006/relationships/oleObject" Target="embeddings/oleObject1.bin"/><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png"/><Relationship Id="rId183" Type="http://schemas.openxmlformats.org/officeDocument/2006/relationships/image" Target="media/image101.wmf"/><Relationship Id="rId213" Type="http://schemas.openxmlformats.org/officeDocument/2006/relationships/chart" Target="charts/chart3.xml"/><Relationship Id="rId218" Type="http://schemas.openxmlformats.org/officeDocument/2006/relationships/chart" Target="charts/chart8.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oleObject" Target="embeddings/oleObject4.bin"/><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wmf"/><Relationship Id="rId178" Type="http://schemas.openxmlformats.org/officeDocument/2006/relationships/oleObject" Target="embeddings/oleObject70.bin"/><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oleObject" Target="embeddings/oleObject64.bin"/><Relationship Id="rId173" Type="http://schemas.openxmlformats.org/officeDocument/2006/relationships/image" Target="media/image93.png"/><Relationship Id="rId194" Type="http://schemas.openxmlformats.org/officeDocument/2006/relationships/oleObject" Target="embeddings/oleObject75.bin"/><Relationship Id="rId199" Type="http://schemas.openxmlformats.org/officeDocument/2006/relationships/oleObject" Target="embeddings/oleObject76.bin"/><Relationship Id="rId203" Type="http://schemas.openxmlformats.org/officeDocument/2006/relationships/image" Target="media/image115.png"/><Relationship Id="rId208" Type="http://schemas.openxmlformats.org/officeDocument/2006/relationships/image" Target="media/image119.png"/><Relationship Id="rId19" Type="http://schemas.openxmlformats.org/officeDocument/2006/relationships/image" Target="media/image7.wmf"/><Relationship Id="rId224" Type="http://schemas.openxmlformats.org/officeDocument/2006/relationships/fontTable" Target="fontTable.xml"/><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image" Target="media/image85.wmf"/><Relationship Id="rId184" Type="http://schemas.openxmlformats.org/officeDocument/2006/relationships/oleObject" Target="embeddings/oleObject72.bin"/><Relationship Id="rId189" Type="http://schemas.openxmlformats.org/officeDocument/2006/relationships/image" Target="media/image105.png"/><Relationship Id="rId219" Type="http://schemas.openxmlformats.org/officeDocument/2006/relationships/chart" Target="charts/chart9.xml"/><Relationship Id="rId3" Type="http://schemas.openxmlformats.org/officeDocument/2006/relationships/styles" Target="styles.xml"/><Relationship Id="rId214" Type="http://schemas.openxmlformats.org/officeDocument/2006/relationships/chart" Target="charts/chart4.xm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oleObject" Target="embeddings/oleObject67.bin"/><Relationship Id="rId20" Type="http://schemas.openxmlformats.org/officeDocument/2006/relationships/oleObject" Target="embeddings/oleObject2.bin"/><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image" Target="media/image98.wmf"/><Relationship Id="rId195" Type="http://schemas.openxmlformats.org/officeDocument/2006/relationships/image" Target="media/image109.png"/><Relationship Id="rId209" Type="http://schemas.openxmlformats.org/officeDocument/2006/relationships/image" Target="media/image120.png"/><Relationship Id="rId190" Type="http://schemas.openxmlformats.org/officeDocument/2006/relationships/image" Target="media/image106.wmf"/><Relationship Id="rId204" Type="http://schemas.openxmlformats.org/officeDocument/2006/relationships/image" Target="media/image116.png"/><Relationship Id="rId220" Type="http://schemas.openxmlformats.org/officeDocument/2006/relationships/chart" Target="charts/chart10.xml"/><Relationship Id="rId225" Type="http://schemas.openxmlformats.org/officeDocument/2006/relationships/theme" Target="theme/theme1.xml"/><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oleObject" Target="embeddings/oleObject68.bin"/><Relationship Id="rId169" Type="http://schemas.openxmlformats.org/officeDocument/2006/relationships/image" Target="media/image90.png"/><Relationship Id="rId185" Type="http://schemas.openxmlformats.org/officeDocument/2006/relationships/oleObject" Target="embeddings/oleObject73.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oleObject" Target="embeddings/oleObject71.bin"/><Relationship Id="rId210" Type="http://schemas.openxmlformats.org/officeDocument/2006/relationships/image" Target="media/image121.png"/><Relationship Id="rId215" Type="http://schemas.openxmlformats.org/officeDocument/2006/relationships/chart" Target="charts/chart5.xml"/><Relationship Id="rId26" Type="http://schemas.openxmlformats.org/officeDocument/2006/relationships/oleObject" Target="embeddings/oleObject5.bin"/><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image" Target="media/image113.wmf"/><Relationship Id="rId16" Type="http://schemas.openxmlformats.org/officeDocument/2006/relationships/image" Target="media/image5.png"/><Relationship Id="rId221" Type="http://schemas.openxmlformats.org/officeDocument/2006/relationships/chart" Target="charts/chart11.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image" Target="media/image102.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marker val="1"/>
        <c:axId val="128567168"/>
        <c:axId val="128570112"/>
      </c:lineChart>
      <c:catAx>
        <c:axId val="12856716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8570112"/>
        <c:crosses val="autoZero"/>
        <c:auto val="1"/>
        <c:lblAlgn val="ctr"/>
        <c:lblOffset val="100"/>
      </c:catAx>
      <c:valAx>
        <c:axId val="12857011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85671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marker val="1"/>
        <c:axId val="155029504"/>
        <c:axId val="155031040"/>
      </c:lineChart>
      <c:catAx>
        <c:axId val="15502950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5031040"/>
        <c:crosses val="autoZero"/>
        <c:auto val="1"/>
        <c:lblAlgn val="ctr"/>
        <c:lblOffset val="100"/>
      </c:catAx>
      <c:valAx>
        <c:axId val="15503104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502950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marker val="1"/>
        <c:axId val="155395968"/>
        <c:axId val="211906560"/>
      </c:lineChart>
      <c:catAx>
        <c:axId val="15539596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1906560"/>
        <c:crosses val="autoZero"/>
        <c:auto val="1"/>
        <c:lblAlgn val="ctr"/>
        <c:lblOffset val="100"/>
      </c:catAx>
      <c:valAx>
        <c:axId val="21190656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53959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marker val="1"/>
        <c:axId val="129480192"/>
        <c:axId val="129481728"/>
      </c:lineChart>
      <c:catAx>
        <c:axId val="12948019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481728"/>
        <c:crosses val="autoZero"/>
        <c:auto val="1"/>
        <c:lblAlgn val="ctr"/>
        <c:lblOffset val="100"/>
      </c:catAx>
      <c:valAx>
        <c:axId val="12948172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48019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marker val="1"/>
        <c:axId val="129489920"/>
        <c:axId val="129495808"/>
      </c:lineChart>
      <c:catAx>
        <c:axId val="12948992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495808"/>
        <c:crosses val="autoZero"/>
        <c:auto val="1"/>
        <c:lblAlgn val="ctr"/>
        <c:lblOffset val="100"/>
      </c:catAx>
      <c:valAx>
        <c:axId val="12949580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48992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marker val="1"/>
        <c:axId val="129594112"/>
        <c:axId val="129595648"/>
      </c:lineChart>
      <c:catAx>
        <c:axId val="12959411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595648"/>
        <c:crosses val="autoZero"/>
        <c:auto val="1"/>
        <c:lblAlgn val="ctr"/>
        <c:lblOffset val="100"/>
      </c:catAx>
      <c:valAx>
        <c:axId val="12959564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59411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marker val="1"/>
        <c:axId val="129625088"/>
        <c:axId val="151806720"/>
      </c:lineChart>
      <c:catAx>
        <c:axId val="12962508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1806720"/>
        <c:crosses val="autoZero"/>
        <c:auto val="1"/>
        <c:lblAlgn val="ctr"/>
        <c:lblOffset val="100"/>
      </c:catAx>
      <c:valAx>
        <c:axId val="15180672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62508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ru-RU"/>
  <c:chart>
    <c:title>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marker val="1"/>
        <c:axId val="154677248"/>
        <c:axId val="154678784"/>
      </c:lineChart>
      <c:catAx>
        <c:axId val="15467724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678784"/>
        <c:crosses val="autoZero"/>
        <c:auto val="1"/>
        <c:lblAlgn val="ctr"/>
        <c:lblOffset val="100"/>
      </c:catAx>
      <c:valAx>
        <c:axId val="15467878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677248"/>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2BCD-4446-92EE-4B2A1A869F52}"/>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2BCD-4446-92EE-4B2A1A869F52}"/>
            </c:ext>
          </c:extLst>
        </c:ser>
        <c:marker val="1"/>
        <c:axId val="154760704"/>
        <c:axId val="154762240"/>
      </c:lineChart>
      <c:catAx>
        <c:axId val="15476070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762240"/>
        <c:crosses val="autoZero"/>
        <c:auto val="1"/>
        <c:lblAlgn val="ctr"/>
        <c:lblOffset val="100"/>
      </c:catAx>
      <c:valAx>
        <c:axId val="15476224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76070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4C2F-48E7-900D-CD87A2BC3475}"/>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4C2F-48E7-900D-CD87A2BC3475}"/>
            </c:ext>
          </c:extLst>
        </c:ser>
        <c:marker val="1"/>
        <c:axId val="154934272"/>
        <c:axId val="154989312"/>
      </c:lineChart>
      <c:catAx>
        <c:axId val="15493427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989312"/>
        <c:crosses val="autoZero"/>
        <c:auto val="1"/>
        <c:lblAlgn val="ctr"/>
        <c:lblOffset val="100"/>
      </c:catAx>
      <c:valAx>
        <c:axId val="15498931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93427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marker val="1"/>
        <c:axId val="129435904"/>
        <c:axId val="152133632"/>
      </c:lineChart>
      <c:catAx>
        <c:axId val="12943590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2133632"/>
        <c:crosses val="autoZero"/>
        <c:auto val="1"/>
        <c:lblAlgn val="ctr"/>
        <c:lblOffset val="100"/>
      </c:catAx>
      <c:valAx>
        <c:axId val="15213363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943590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marker val="1"/>
        <c:axId val="212213760"/>
        <c:axId val="212215296"/>
      </c:lineChart>
      <c:catAx>
        <c:axId val="21221376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2215296"/>
        <c:crosses val="autoZero"/>
        <c:auto val="1"/>
        <c:lblAlgn val="ctr"/>
        <c:lblOffset val="100"/>
      </c:catAx>
      <c:valAx>
        <c:axId val="21221529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1221376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A3FD1E-829A-4F34-A307-3D5D4E6978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6404</TotalTime>
  <Pages>72</Pages>
  <Words>10867</Words>
  <Characters>61946</Characters>
  <Application>Microsoft Office Word</Application>
  <DocSecurity>0</DocSecurity>
  <Lines>516</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72668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106</cp:revision>
  <dcterms:created xsi:type="dcterms:W3CDTF">2021-03-03T15:58:00Z</dcterms:created>
  <dcterms:modified xsi:type="dcterms:W3CDTF">2021-03-31T16:16:00Z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