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914" w:rsidRDefault="00705914" w:rsidP="0084603D">
      <w:pPr>
        <w:pStyle w:val="VKRZagolovki"/>
      </w:pPr>
    </w:p>
    <w:p w:rsidR="00705914" w:rsidRDefault="00705914" w:rsidP="0084603D">
      <w:pPr>
        <w:pStyle w:val="VKRZagolovki"/>
      </w:pPr>
    </w:p>
    <w:p w:rsidR="00705914" w:rsidRDefault="00705914" w:rsidP="0084603D">
      <w:pPr>
        <w:pStyle w:val="VKRZagolovki"/>
      </w:pPr>
    </w:p>
    <w:p w:rsidR="00705914" w:rsidRDefault="00705914" w:rsidP="0084603D">
      <w:pPr>
        <w:pStyle w:val="VKRZagolovki"/>
      </w:pPr>
    </w:p>
    <w:p w:rsidR="00705914" w:rsidRDefault="00705914" w:rsidP="0084603D">
      <w:pPr>
        <w:pStyle w:val="VKRZagolovki"/>
        <w:sectPr w:rsidR="00705914" w:rsidSect="00AF250D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402C2" w:rsidRDefault="0084603D" w:rsidP="0084603D">
      <w:pPr>
        <w:pStyle w:val="VKRZagolovki"/>
      </w:pPr>
      <w:r>
        <w:lastRenderedPageBreak/>
        <w:t>1 Объект исследования</w:t>
      </w:r>
    </w:p>
    <w:p w:rsidR="0084603D" w:rsidRDefault="0084603D" w:rsidP="00BE784D">
      <w:pPr>
        <w:pStyle w:val="VKRMain"/>
        <w:rPr>
          <w:lang w:val="ru-RU"/>
        </w:rPr>
      </w:pPr>
    </w:p>
    <w:p w:rsidR="00ED1DBF" w:rsidRDefault="00ED1DBF" w:rsidP="00ED1DBF">
      <w:pPr>
        <w:pStyle w:val="VKRZagolovki"/>
        <w:numPr>
          <w:ilvl w:val="1"/>
          <w:numId w:val="1"/>
        </w:numPr>
      </w:pPr>
      <w:r>
        <w:t>Общие сведения об объекте</w:t>
      </w:r>
    </w:p>
    <w:p w:rsidR="00ED1DBF" w:rsidRPr="00ED1DBF" w:rsidRDefault="00ED1DBF" w:rsidP="00ED1DBF">
      <w:pPr>
        <w:pStyle w:val="VKRZagolovki"/>
        <w:ind w:left="1128" w:firstLine="0"/>
      </w:pPr>
    </w:p>
    <w:p w:rsidR="00710552" w:rsidRPr="00BD5CF1" w:rsidRDefault="00710552" w:rsidP="00BE784D">
      <w:pPr>
        <w:pStyle w:val="VKRMain"/>
        <w:rPr>
          <w:lang w:val="ru-RU"/>
        </w:rPr>
      </w:pPr>
      <w:r w:rsidRPr="00BD5CF1">
        <w:rPr>
          <w:lang w:val="ru-RU"/>
        </w:rPr>
        <w:t xml:space="preserve">Темой данной диссертации является разработка электропривода трансмиссии </w:t>
      </w:r>
      <w:r w:rsidR="00BD5CF1">
        <w:rPr>
          <w:lang w:val="ru-RU"/>
        </w:rPr>
        <w:t xml:space="preserve">полноприводного двухосного </w:t>
      </w:r>
      <w:r w:rsidRPr="00BD5CF1">
        <w:rPr>
          <w:lang w:val="ru-RU"/>
        </w:rPr>
        <w:t>карьерного самосвала БелАЗ 75711, грузоподъемностью 450 тонн</w:t>
      </w:r>
      <w:r w:rsidR="00BD5CF1">
        <w:rPr>
          <w:lang w:val="ru-RU"/>
        </w:rPr>
        <w:t>, данная машина обладает самой большой грузоподъемностью среди всех машин данного класса техники</w:t>
      </w:r>
      <w:r w:rsidRPr="00BD5CF1">
        <w:rPr>
          <w:lang w:val="ru-RU"/>
        </w:rPr>
        <w:t>. Внешний вид самосвала представлен на рисунке 1.</w:t>
      </w:r>
    </w:p>
    <w:p w:rsidR="00FB7917" w:rsidRDefault="00FB7917" w:rsidP="00BE784D">
      <w:pPr>
        <w:pStyle w:val="VKRMain"/>
      </w:pPr>
      <w:r>
        <w:rPr>
          <w:noProof/>
        </w:rPr>
        <w:drawing>
          <wp:inline distT="0" distB="0" distL="0" distR="0">
            <wp:extent cx="5636030" cy="3563650"/>
            <wp:effectExtent l="19050" t="0" r="27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272" cy="3566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552" w:rsidRDefault="00FB7917" w:rsidP="00BE784D">
      <w:pPr>
        <w:pStyle w:val="VKRimage"/>
        <w:rPr>
          <w:lang w:val="ru-RU"/>
        </w:rPr>
      </w:pPr>
      <w:r>
        <w:t xml:space="preserve">Рисунок </w:t>
      </w:r>
      <w:fldSimple w:instr=" SEQ Рисунок \* ARABIC ">
        <w:r w:rsidR="004E292A">
          <w:rPr>
            <w:noProof/>
          </w:rPr>
          <w:t>1</w:t>
        </w:r>
      </w:fldSimple>
      <w:r>
        <w:t xml:space="preserve"> – Внешний вид карьерн</w:t>
      </w:r>
      <w:r w:rsidR="00BE784D">
        <w:t>ого самосвала</w:t>
      </w:r>
    </w:p>
    <w:p w:rsidR="009313C9" w:rsidRPr="009313C9" w:rsidRDefault="009313C9" w:rsidP="00BE784D">
      <w:pPr>
        <w:pStyle w:val="VKRimage"/>
        <w:rPr>
          <w:lang w:val="ru-RU"/>
        </w:rPr>
      </w:pPr>
    </w:p>
    <w:p w:rsidR="00BD5CF1" w:rsidRPr="00BD5CF1" w:rsidRDefault="004638BA" w:rsidP="00BD5CF1">
      <w:pPr>
        <w:pStyle w:val="VKRMain"/>
        <w:rPr>
          <w:lang w:val="ru-RU"/>
        </w:rPr>
      </w:pPr>
      <w:r>
        <w:rPr>
          <w:lang w:val="ru-RU"/>
        </w:rPr>
        <w:t>В снаряженном состоянии самосвал двигается со скоростью 62 км/ч, при подъеме в гору скорость движения самосвала варьируется в зависимости от уклона горы.</w:t>
      </w:r>
      <w:r w:rsidR="009313C9">
        <w:rPr>
          <w:lang w:val="ru-RU"/>
        </w:rPr>
        <w:t xml:space="preserve"> Максимальная скорость движения самосвала по дороге без </w:t>
      </w:r>
      <w:r w:rsidR="009313C9">
        <w:rPr>
          <w:lang w:val="ru-RU"/>
        </w:rPr>
        <w:lastRenderedPageBreak/>
        <w:t>уклона в полностью груженом состоянии составляет 42 км/ч. Тяговая и тормозная характеристика представлены на рисунке 2.</w:t>
      </w:r>
    </w:p>
    <w:p w:rsidR="009313C9" w:rsidRDefault="00BE784D" w:rsidP="009313C9">
      <w:pPr>
        <w:pStyle w:val="VKRMain"/>
        <w:keepNext/>
      </w:pPr>
      <w:r w:rsidRPr="004638BA">
        <w:rPr>
          <w:lang w:val="ru-RU"/>
        </w:rPr>
        <w:tab/>
      </w:r>
      <w:r w:rsidR="00BD5CF1">
        <w:rPr>
          <w:noProof/>
          <w:lang w:val="ru-RU"/>
        </w:rPr>
        <w:drawing>
          <wp:inline distT="0" distB="0" distL="0" distR="0">
            <wp:extent cx="5940425" cy="340040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0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84D" w:rsidRDefault="009313C9" w:rsidP="009313C9">
      <w:pPr>
        <w:pStyle w:val="VKRimage"/>
        <w:rPr>
          <w:lang w:val="ru-RU"/>
        </w:rPr>
      </w:pPr>
      <w:r>
        <w:t xml:space="preserve">Рисунок </w:t>
      </w:r>
      <w:fldSimple w:instr=" SEQ Рисунок \* ARABIC ">
        <w:r w:rsidR="004E292A">
          <w:rPr>
            <w:noProof/>
          </w:rPr>
          <w:t>2</w:t>
        </w:r>
      </w:fldSimple>
      <w:r>
        <w:t xml:space="preserve"> – Тяговая и тормозная характеристики</w:t>
      </w:r>
    </w:p>
    <w:p w:rsidR="009313C9" w:rsidRDefault="009313C9" w:rsidP="009313C9">
      <w:pPr>
        <w:pStyle w:val="VKRimage"/>
        <w:rPr>
          <w:lang w:val="ru-RU"/>
        </w:rPr>
      </w:pPr>
    </w:p>
    <w:p w:rsidR="009313C9" w:rsidRDefault="00ED1DBF" w:rsidP="00ED1DBF">
      <w:pPr>
        <w:pStyle w:val="VKRZagolovki"/>
        <w:numPr>
          <w:ilvl w:val="1"/>
          <w:numId w:val="1"/>
        </w:numPr>
      </w:pPr>
      <w:r>
        <w:t>Схема и принцип работы трансмиссии самосвала</w:t>
      </w:r>
    </w:p>
    <w:p w:rsidR="00ED1DBF" w:rsidRDefault="00ED1DBF" w:rsidP="00ED1DBF">
      <w:pPr>
        <w:pStyle w:val="VKRMain"/>
      </w:pPr>
    </w:p>
    <w:p w:rsidR="0085335C" w:rsidRDefault="00ED1DBF" w:rsidP="00ED1DBF">
      <w:pPr>
        <w:pStyle w:val="VKRMain"/>
        <w:rPr>
          <w:lang w:val="ru-RU"/>
        </w:rPr>
      </w:pPr>
      <w:r>
        <w:rPr>
          <w:lang w:val="ru-RU"/>
        </w:rPr>
        <w:t xml:space="preserve">Движение самосвала осуществляется при помощи четырех двигателей мощностью 800 кВт каждый, </w:t>
      </w:r>
      <w:r w:rsidR="004F3332">
        <w:rPr>
          <w:lang w:val="ru-RU"/>
        </w:rPr>
        <w:t>электрическую энергию вырабатывают два генератора мощностью 1700 кВт, стоит так же отметить,</w:t>
      </w:r>
      <w:r w:rsidR="004E292A">
        <w:rPr>
          <w:lang w:val="ru-RU"/>
        </w:rPr>
        <w:t xml:space="preserve"> что от общей сети питается так</w:t>
      </w:r>
      <w:r w:rsidR="004F3332">
        <w:rPr>
          <w:lang w:val="ru-RU"/>
        </w:rPr>
        <w:t xml:space="preserve">же и вентиляция силового шкафа, </w:t>
      </w:r>
      <w:r w:rsidR="00457512">
        <w:rPr>
          <w:lang w:val="ru-RU"/>
        </w:rPr>
        <w:t>вентиляция тормозных резисторов и</w:t>
      </w:r>
      <w:r w:rsidR="004F3332">
        <w:rPr>
          <w:lang w:val="ru-RU"/>
        </w:rPr>
        <w:t xml:space="preserve"> гидравлические насосы, ответственные за поворот машины. Генераторы приводятся во вращение при помощи дизельных двигателей. </w:t>
      </w:r>
    </w:p>
    <w:p w:rsidR="00ED1DBF" w:rsidRDefault="0085335C" w:rsidP="00ED1DBF">
      <w:pPr>
        <w:pStyle w:val="VKRMain"/>
        <w:rPr>
          <w:lang w:val="ru-RU"/>
        </w:rPr>
      </w:pPr>
      <w:r>
        <w:rPr>
          <w:lang w:val="ru-RU"/>
        </w:rPr>
        <w:t xml:space="preserve">Напряжение с генераторов преобразуется при помощи неуправляемых выпрямителей состоящих из диодов. </w:t>
      </w:r>
      <w:r w:rsidR="004E292A">
        <w:rPr>
          <w:lang w:val="ru-RU"/>
        </w:rPr>
        <w:t xml:space="preserve">Управление двигателями производится при помощи </w:t>
      </w:r>
      <w:r w:rsidR="004E292A">
        <w:t>IGBT</w:t>
      </w:r>
      <w:r w:rsidR="004E292A" w:rsidRPr="004E292A">
        <w:rPr>
          <w:lang w:val="ru-RU"/>
        </w:rPr>
        <w:t xml:space="preserve"> </w:t>
      </w:r>
      <w:r w:rsidR="004E292A">
        <w:rPr>
          <w:lang w:val="ru-RU"/>
        </w:rPr>
        <w:t>модулей подключенных к звену постоянного тока</w:t>
      </w:r>
      <w:r>
        <w:rPr>
          <w:lang w:val="ru-RU"/>
        </w:rPr>
        <w:t xml:space="preserve">. </w:t>
      </w:r>
      <w:r>
        <w:rPr>
          <w:lang w:val="ru-RU"/>
        </w:rPr>
        <w:lastRenderedPageBreak/>
        <w:t xml:space="preserve">Сигналы управления на инвертор подаются с микропроцессора, который реализует алгоритмы управления, а так же обрабатывает сигналы системы, с целью диагностики ошибок и аварий. Стоит так же отметить, что </w:t>
      </w:r>
      <w:r w:rsidR="00437F10">
        <w:rPr>
          <w:lang w:val="ru-RU"/>
        </w:rPr>
        <w:t xml:space="preserve">задание на вращение дизельных двигателей так же реализуется в микроконтроллере. Для управления осью предусмотрен отдельный микроконтроллер, внутри которого реализуются алгоритмы управления </w:t>
      </w:r>
      <w:r w:rsidR="007D70DC">
        <w:rPr>
          <w:lang w:val="ru-RU"/>
        </w:rPr>
        <w:t xml:space="preserve">левым и правым колесом, однако системы управления осями связаны между собой при помощи </w:t>
      </w:r>
      <w:r w:rsidR="00457512">
        <w:rPr>
          <w:lang w:val="ru-RU"/>
        </w:rPr>
        <w:t xml:space="preserve">стандарта промышленной сети </w:t>
      </w:r>
      <w:r w:rsidR="007D70DC">
        <w:t>EtherCAT</w:t>
      </w:r>
      <w:r w:rsidR="007D70DC">
        <w:rPr>
          <w:lang w:val="ru-RU"/>
        </w:rPr>
        <w:t>, для того, что бы обладать полной картиной происходящего в системе.</w:t>
      </w:r>
      <w:r w:rsidR="00437F10">
        <w:rPr>
          <w:lang w:val="ru-RU"/>
        </w:rPr>
        <w:t xml:space="preserve"> </w:t>
      </w:r>
      <w:r w:rsidR="004F3332">
        <w:rPr>
          <w:lang w:val="ru-RU"/>
        </w:rPr>
        <w:t xml:space="preserve">Функциональная схема данной </w:t>
      </w:r>
      <w:r w:rsidR="004E292A">
        <w:rPr>
          <w:lang w:val="ru-RU"/>
        </w:rPr>
        <w:t xml:space="preserve">системы представлена на рисунке 3. </w:t>
      </w:r>
    </w:p>
    <w:p w:rsidR="004E292A" w:rsidRDefault="004E292A" w:rsidP="004E292A">
      <w:pPr>
        <w:pStyle w:val="VKRMain"/>
        <w:keepNext/>
      </w:pPr>
      <w:r>
        <w:rPr>
          <w:noProof/>
          <w:lang w:val="ru-RU"/>
        </w:rPr>
        <w:drawing>
          <wp:inline distT="0" distB="0" distL="0" distR="0">
            <wp:extent cx="5090795" cy="292036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292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92A" w:rsidRDefault="004E292A" w:rsidP="004E292A">
      <w:pPr>
        <w:pStyle w:val="VKRimage"/>
        <w:rPr>
          <w:lang w:val="ru-RU"/>
        </w:rPr>
      </w:pPr>
      <w:r w:rsidRPr="004E292A">
        <w:rPr>
          <w:lang w:val="ru-RU"/>
        </w:rPr>
        <w:t xml:space="preserve">Рисунок </w:t>
      </w:r>
      <w:fldSimple w:instr=" SEQ Рисунок \* ARABIC ">
        <w:r w:rsidRPr="004E292A">
          <w:rPr>
            <w:noProof/>
            <w:lang w:val="ru-RU"/>
          </w:rPr>
          <w:t>3</w:t>
        </w:r>
      </w:fldSimple>
      <w:r w:rsidRPr="004E292A">
        <w:rPr>
          <w:lang w:val="ru-RU"/>
        </w:rPr>
        <w:t xml:space="preserve"> – Функциональная схема трансмиссии </w:t>
      </w:r>
    </w:p>
    <w:p w:rsidR="004E292A" w:rsidRPr="00ED1DBF" w:rsidRDefault="004E292A" w:rsidP="00ED1DBF">
      <w:pPr>
        <w:pStyle w:val="VKRMain"/>
        <w:rPr>
          <w:lang w:val="ru-RU"/>
        </w:rPr>
      </w:pPr>
      <w:r>
        <w:rPr>
          <w:lang w:val="ru-RU"/>
        </w:rPr>
        <w:t>В данной схеме</w:t>
      </w:r>
      <w:r w:rsidR="00913BA7">
        <w:rPr>
          <w:lang w:val="ru-RU"/>
        </w:rPr>
        <w:t xml:space="preserve"> : </w:t>
      </w:r>
    </w:p>
    <w:sectPr w:rsidR="004E292A" w:rsidRPr="00ED1DBF" w:rsidSect="00AF250D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7FEF" w:rsidRDefault="00337FEF" w:rsidP="00705914">
      <w:pPr>
        <w:spacing w:after="0" w:line="240" w:lineRule="auto"/>
      </w:pPr>
      <w:r>
        <w:separator/>
      </w:r>
    </w:p>
  </w:endnote>
  <w:endnote w:type="continuationSeparator" w:id="1">
    <w:p w:rsidR="00337FEF" w:rsidRDefault="00337FEF" w:rsidP="0070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3332" w:rsidRDefault="004F3332">
    <w:pPr>
      <w:pStyle w:val="aa"/>
      <w:jc w:val="center"/>
    </w:pPr>
  </w:p>
  <w:p w:rsidR="004F3332" w:rsidRDefault="004F3332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632861"/>
      <w:docPartObj>
        <w:docPartGallery w:val="Общ"/>
        <w:docPartUnique/>
      </w:docPartObj>
    </w:sdtPr>
    <w:sdtContent>
      <w:p w:rsidR="004F3332" w:rsidRDefault="004F3332">
        <w:pPr>
          <w:pStyle w:val="aa"/>
          <w:jc w:val="center"/>
        </w:pPr>
        <w:r w:rsidRPr="0070591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0591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0591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6735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0591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F3332" w:rsidRDefault="004F3332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7FEF" w:rsidRDefault="00337FEF" w:rsidP="00705914">
      <w:pPr>
        <w:spacing w:after="0" w:line="240" w:lineRule="auto"/>
      </w:pPr>
      <w:r>
        <w:separator/>
      </w:r>
    </w:p>
  </w:footnote>
  <w:footnote w:type="continuationSeparator" w:id="1">
    <w:p w:rsidR="00337FEF" w:rsidRDefault="00337FEF" w:rsidP="00705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6852C4"/>
    <w:multiLevelType w:val="multilevel"/>
    <w:tmpl w:val="D18C64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4F96"/>
    <w:rsid w:val="0013735D"/>
    <w:rsid w:val="00337FEF"/>
    <w:rsid w:val="003402C2"/>
    <w:rsid w:val="00435F74"/>
    <w:rsid w:val="00437F10"/>
    <w:rsid w:val="00457512"/>
    <w:rsid w:val="004638BA"/>
    <w:rsid w:val="004E292A"/>
    <w:rsid w:val="004F3332"/>
    <w:rsid w:val="0052797B"/>
    <w:rsid w:val="00705914"/>
    <w:rsid w:val="00710552"/>
    <w:rsid w:val="007D70DC"/>
    <w:rsid w:val="0084603D"/>
    <w:rsid w:val="0085335C"/>
    <w:rsid w:val="008A4F96"/>
    <w:rsid w:val="00913BA7"/>
    <w:rsid w:val="009313C9"/>
    <w:rsid w:val="00A23478"/>
    <w:rsid w:val="00AB221F"/>
    <w:rsid w:val="00AF250D"/>
    <w:rsid w:val="00BD5CF1"/>
    <w:rsid w:val="00BE784D"/>
    <w:rsid w:val="00D67351"/>
    <w:rsid w:val="00ED1DBF"/>
    <w:rsid w:val="00F45A1D"/>
    <w:rsid w:val="00FB79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A1D"/>
  </w:style>
  <w:style w:type="paragraph" w:styleId="1">
    <w:name w:val="heading 1"/>
    <w:basedOn w:val="a"/>
    <w:next w:val="a"/>
    <w:link w:val="10"/>
    <w:qFormat/>
    <w:rsid w:val="00A23478"/>
    <w:pPr>
      <w:keepNext/>
      <w:spacing w:before="240" w:after="60" w:line="360" w:lineRule="auto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4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4F96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8A4F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table of figures"/>
    <w:basedOn w:val="a"/>
    <w:next w:val="a"/>
    <w:uiPriority w:val="99"/>
    <w:unhideWhenUsed/>
    <w:rsid w:val="00AB221F"/>
    <w:pPr>
      <w:spacing w:after="0"/>
    </w:pPr>
  </w:style>
  <w:style w:type="character" w:styleId="a7">
    <w:name w:val="Hyperlink"/>
    <w:basedOn w:val="a0"/>
    <w:uiPriority w:val="99"/>
    <w:unhideWhenUsed/>
    <w:rsid w:val="00AB221F"/>
    <w:rPr>
      <w:color w:val="0000FF" w:themeColor="hyperlink"/>
      <w:u w:val="single"/>
    </w:rPr>
  </w:style>
  <w:style w:type="paragraph" w:customStyle="1" w:styleId="VKR">
    <w:name w:val="VKR"/>
    <w:link w:val="VKR0"/>
    <w:rsid w:val="003402C2"/>
    <w:rPr>
      <w:noProof/>
    </w:rPr>
  </w:style>
  <w:style w:type="paragraph" w:customStyle="1" w:styleId="VKRMain">
    <w:name w:val="VKR_Main"/>
    <w:basedOn w:val="a"/>
    <w:link w:val="VKRMain0"/>
    <w:autoRedefine/>
    <w:qFormat/>
    <w:rsid w:val="00BE784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VKR0">
    <w:name w:val="VKR Знак"/>
    <w:basedOn w:val="a0"/>
    <w:link w:val="VKR"/>
    <w:rsid w:val="003402C2"/>
    <w:rPr>
      <w:noProof/>
    </w:rPr>
  </w:style>
  <w:style w:type="character" w:customStyle="1" w:styleId="10">
    <w:name w:val="Заголовок 1 Знак"/>
    <w:basedOn w:val="a0"/>
    <w:link w:val="1"/>
    <w:rsid w:val="00A23478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VKRMain0">
    <w:name w:val="VKR_Main Знак"/>
    <w:basedOn w:val="a0"/>
    <w:link w:val="VKRMain"/>
    <w:rsid w:val="00BE784D"/>
    <w:rPr>
      <w:rFonts w:ascii="Times New Roman" w:hAnsi="Times New Roman" w:cs="Times New Roman"/>
      <w:sz w:val="28"/>
      <w:szCs w:val="28"/>
      <w:lang w:val="en-US"/>
    </w:rPr>
  </w:style>
  <w:style w:type="paragraph" w:customStyle="1" w:styleId="VKRZagolovki">
    <w:name w:val="VKR_Zagolovki"/>
    <w:basedOn w:val="1"/>
    <w:link w:val="VKRZagolovki0"/>
    <w:qFormat/>
    <w:rsid w:val="00A23478"/>
    <w:pPr>
      <w:ind w:firstLine="708"/>
    </w:pPr>
  </w:style>
  <w:style w:type="character" w:customStyle="1" w:styleId="VKRZagolovki0">
    <w:name w:val="VKR_Zagolovki Знак"/>
    <w:basedOn w:val="10"/>
    <w:link w:val="VKRZagolovki"/>
    <w:rsid w:val="00A23478"/>
  </w:style>
  <w:style w:type="paragraph" w:styleId="a8">
    <w:name w:val="header"/>
    <w:basedOn w:val="a"/>
    <w:link w:val="a9"/>
    <w:uiPriority w:val="99"/>
    <w:semiHidden/>
    <w:unhideWhenUsed/>
    <w:rsid w:val="00705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705914"/>
  </w:style>
  <w:style w:type="paragraph" w:styleId="aa">
    <w:name w:val="footer"/>
    <w:basedOn w:val="a"/>
    <w:link w:val="ab"/>
    <w:uiPriority w:val="99"/>
    <w:unhideWhenUsed/>
    <w:rsid w:val="007059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05914"/>
  </w:style>
  <w:style w:type="paragraph" w:customStyle="1" w:styleId="VKRimage">
    <w:name w:val="VKR_image"/>
    <w:basedOn w:val="VKRMain"/>
    <w:qFormat/>
    <w:rsid w:val="00BE784D"/>
    <w:pPr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48537B-D4FE-4845-A040-305F9BB06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2021-03-03T15:58:00Z</dcterms:created>
  <dcterms:modified xsi:type="dcterms:W3CDTF">2021-03-04T17:32:00Z</dcterms:modified>
</cp:coreProperties>
</file>