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Текст выступления к презентации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Слайд 1: Уважаемая Государственная экзаменационная комиссия. Позвольте представить Вашему вниманию выпускную работу бакалавра по направлению 09.03.02 Информационные системы и технологии. Я, Кретов Даниил Владимирович, студент кафедры программирования и информационных технологий. Научный руководитель — Шишко Юлия Владимировна, ассистент кафедры программирования и информационных технологий. Тема работы — «Разработка вопросно-ответной системы для предварительной психологической диагностики на основе нейросети».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Слайд 2: Актуальность работы связана с тем, что человеку может быть нужна первичная психологическая поддержка до обращения к специалисту. Большие языковые модели позволяют вести естественный диалог, однако в этой предметной области особенно важны ограничения: модель может ошибиться в оценке риска или дать неподходящий совет. Поэтому в работе решается задача не просто чат-бота, а управляемой системы с обязательным контуром безопасности.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Слайд 3: Цель работы состоит в разработке прототипа вопросно-ответной системы, которая повышает доступность первичной психологической поддержки за счёт локально интегрированной нейросети и формализованного safety-контура. Для достижения цели были поставлены задачи анализа предметной области, проектирования базы данных, реализации сайта и Telegram-бота, интеграции Qwen3, построения safety-flow и тестирования опасных сценариев.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Слайд 4: Для выбора нейросетевой модели были использованы не только общие бенчмарки, но и прикладные критерии проекта: количество параметров и слоёв, длина контекста, доступность локального запуска, качество русскоязычного диалога и удобство интеграции. По совокупности критериев была выбрана Qwen3-8B, так как она обеспечивает приемлемый баланс качества, локального запуска через Ollama и управляемости в составе safety-контура.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Слайд 5: Архитектура сервиса построена вокруг единого backend. Веб-интерфейс и Telegram-бот обращаются к одному chat-сервису, поэтому история диалога, проверка риска и обращение к нейросети реализованы единообразно. Это снижает дублирование логики и позволяет применять один и тот же контур безопасности во всех каналах общения.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Слайд 6: Первая часть ER-модели описывает пользователя, канал связи и диалог. Сущность user_account хранит учётную запись, channel_account связывает пользователя с внешним каналом, user_chat фиксирует чат, а chat_message хранит полную историю сообщений. Отдельно хранится neural_model_version, чтобы понимать, какая версия модели участвовала в формировании ответа.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Слайд 7: Вторая часть ER-модели отвечает за безопасность и справочники. crisis_event фиксирует событие риска, safety_route_audit хранит маршрут обработки, emergency_resource содержит проверенные контакты помощи, а specialist_location используется для отображения специалистов и организаций на карте. Такое разделение делает базу данных читаемой и расширяемой.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Слайд 8: Qwen3 в проекте рассматривается как генератор текста на основе decoder-only Transformer. Сообщение пользователя токенизируется, проходит через слои модели, после чего ответ формируется последовательно по токенам. При этом решение о безопасности не делегируется модели полностью: перед генерацией и после неё работают policy-слои.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Слайд 9: Safety-flow включает четыре уровня риска: low, elevated, high и critical. Для обычных и умеренных сценариев система формирует поддерживающий ответ и практическую рекомендацию. Для high используется уточняющий сценарий, а для critical свободная генерация блокируется, создаётся событие риска и пользователю показываются экстренные ресурсы из базы данных.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Слайд 10: Формирование ответа состоит из нескольких этапов. Сначала сообщение пользователя оценивается по риску, затем формируется системный prompt с ограничениями, после чего вызывается Qwen3. Полученный текст проходит response policy: система не допускает постановку диагноза, лекарственные назначения, выдуманные контакты помощи и опасные рекомендации.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Слайд 11: Программная реализация включает frontend на React, backend на Django REST Framework, Telegram-бота как отдельный процесс и нейросетевой контур Ollama плюс Qwen3. На этом слайде отдельно выделена нейросетевая часть: версия модели хранится в базе данных, а её ответы проходят prompt-policy и response policy перед показом пользователю.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Слайд 12: Тестирование включало функциональные и интеграционные проверки, а также red-team сценарии. Особое внимание уделялось критическим сообщениям: система должна распознавать опасные формулировки, фиксировать кризисное событие и не отдавать такие случаи на свободную генерацию модели.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Слайд 13: В результате получен прототип сервиса MindHelper: сайт, Telegram-бот, backend API, PostgreSQL-база, локальная интеграция Qwen3 и safety-flow. Практическая значимость работы состоит в создании основы для сервиса первичной психологической поддержки, который может развиваться за счёт экспертной разметки, расширения red-team корпуса и дальнейшей LoRA-адаптации.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Слайд 14: Спасибо за внимание.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