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72AF" w14:textId="77777777" w:rsidR="009E6597" w:rsidRDefault="0093079C">
      <w:pPr>
        <w:spacing w:after="60"/>
      </w:pPr>
      <w:r>
        <w:rPr>
          <w:b/>
          <w:bCs/>
          <w:color w:val="1F3864"/>
          <w:sz w:val="40"/>
          <w:szCs w:val="40"/>
        </w:rPr>
        <w:t>Radiopharmaceutical Pharmacokinetics</w:t>
      </w:r>
    </w:p>
    <w:p w14:paraId="3B21A9B2" w14:textId="77777777" w:rsidR="009E6597" w:rsidRDefault="0093079C">
      <w:pPr>
        <w:spacing w:after="240"/>
      </w:pPr>
      <w:r>
        <w:rPr>
          <w:color w:val="404040"/>
          <w:sz w:val="26"/>
          <w:szCs w:val="26"/>
        </w:rPr>
        <w:t>Input data, parameter definitions and formulas – onc-pknca (PKNCA 0.12.1 / aNCA 0.1.0)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E6597" w14:paraId="77E77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7F0E7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17C3A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9E6597" w14:paraId="7DC48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B2BB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Document status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90C9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Draft 0.1 – describes a fit-for-purpose test setup, not a validated system (21 CFR Part 11 validation out of scope)</w:t>
            </w:r>
          </w:p>
        </w:tc>
      </w:tr>
      <w:tr w:rsidR="009E6597" w14:paraId="76273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CE2F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BF08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2026-10-27</w:t>
            </w:r>
          </w:p>
        </w:tc>
      </w:tr>
      <w:tr w:rsidR="009E6597" w14:paraId="4F826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6B6A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A184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github.com/Sp0ngy/onc-pknca, branch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feat/pknca-anca-test</w:t>
            </w:r>
          </w:p>
        </w:tc>
      </w:tr>
      <w:tr w:rsidR="009E6597" w14:paraId="50A74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FA55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6A0E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R 4.6.1, PKNCA 0.12.1, aNCA 0.1.0 (versions locked in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renv.lock</w:t>
            </w:r>
            <w:r>
              <w:rPr>
                <w:sz w:val="18"/>
                <w:szCs w:val="18"/>
              </w:rPr>
              <w:t>)</w:t>
            </w:r>
          </w:p>
        </w:tc>
      </w:tr>
      <w:tr w:rsidR="009E6597" w14:paraId="7D7BA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AEFC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Scripts described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CA611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R/preprocess.R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R/run_nca.R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R/nca.R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R/functions.R</w:t>
            </w:r>
            <w:r>
              <w:rPr>
                <w:sz w:val="18"/>
                <w:szCs w:val="18"/>
              </w:rPr>
              <w:t xml:space="preserve">; configuration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config/config.yml</w:t>
            </w:r>
          </w:p>
        </w:tc>
      </w:tr>
      <w:tr w:rsidR="009E6597" w14:paraId="2E8A9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32B5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Analyte</w:t>
            </w:r>
          </w:p>
        </w:tc>
        <w:tc>
          <w:tcPr>
            <w:tcW w:w="7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1ABD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Total radioactivity (gamma counting: parent + radiolabelled metabolites + free nuclide)</w:t>
            </w:r>
          </w:p>
        </w:tc>
      </w:tr>
    </w:tbl>
    <w:p w14:paraId="15487B86" w14:textId="77777777" w:rsidR="009E6597" w:rsidRDefault="009E6597">
      <w:pPr>
        <w:spacing w:after="80"/>
      </w:pPr>
    </w:p>
    <w:p w14:paraId="18B7931B" w14:textId="77777777" w:rsidR="009E6597" w:rsidRDefault="0093079C">
      <w:pPr>
        <w:spacing w:after="60"/>
      </w:pPr>
      <w:r>
        <w:rPr>
          <w:b/>
          <w:bCs/>
          <w:color w:val="1F3864"/>
          <w:sz w:val="24"/>
          <w:szCs w:val="24"/>
        </w:rPr>
        <w:t>Contents</w:t>
      </w:r>
    </w:p>
    <w:p w14:paraId="3586A840" w14:textId="7504E30D" w:rsidR="001A12D7" w:rsidRDefault="001A12D7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0 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9F17D83" w14:textId="012128F0" w:rsidR="001A12D7" w:rsidRDefault="001A12D7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  Expected input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068D166" w14:textId="67E0351D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  Concentration file – one row per sample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036027C" w14:textId="2271D333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  Matrix-specific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30A0D03" w14:textId="7A5E3BBC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  Example (concentration file)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3A20E3F" w14:textId="401CCFC4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  Dosing file – one row per participant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B095EC7" w14:textId="47FF6E2E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  Configuration file config/config.yml – settings relevant for the 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185D49A" w14:textId="0D53B640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1.6  Automatic input checks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3A0FC2" w14:textId="51ED7B5E" w:rsidR="001A12D7" w:rsidRDefault="001A12D7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  Parameters – definitions and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C7B4A09" w14:textId="60B9F612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  Additional parameters calculated (not requested in the protocol)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D41CD3" w14:textId="079EE097" w:rsidR="001A12D7" w:rsidRDefault="001A12D7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  Formulas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62B7AC" w14:textId="1F2E33E7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  Decay correction and units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2D2657" w14:textId="284D4930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  BLQ handling (per participant and matrix, in time order)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249DF8" w14:textId="144194BA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  Blood and plasma NCA (PKNCA, options set in `R/nca.R`)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4CCD5B5" w14:textId="40308D10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  Blood-to-plasma ratios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2F7DCF" w14:textId="212DD3C7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  Urine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FA59B9" w14:textId="1A89374E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  Descriptive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050DADC" w14:textId="429A6EFD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  Dose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8E8FCCB" w14:textId="63A72794" w:rsidR="001A12D7" w:rsidRDefault="001A12D7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  Alternative input: raw gamma counter data (format `gamma_counts`)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_Toc244023170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933AF7" w14:textId="0D36CD8B" w:rsidR="009E6597" w:rsidRDefault="001A12D7">
      <w:r>
        <w:fldChar w:fldCharType="end"/>
      </w:r>
    </w:p>
    <w:p w14:paraId="0C49EC80" w14:textId="77777777" w:rsidR="009E6597" w:rsidRDefault="0093079C">
      <w:pPr>
        <w:pStyle w:val="Heading1"/>
      </w:pPr>
      <w:bookmarkStart w:id="0" w:name="_Toc244023152"/>
      <w:r>
        <w:t>0  Conventions</w:t>
      </w:r>
      <w:bookmarkEnd w:id="0"/>
    </w:p>
    <w:p w14:paraId="0B02AB0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Concentrations</w:t>
      </w:r>
      <w:r>
        <w:t xml:space="preserve"> are delivered and reported </w:t>
      </w:r>
      <w:r>
        <w:rPr>
          <w:b/>
          <w:bCs/>
        </w:rPr>
        <w:t>decay-corrected to the time of injection</w:t>
      </w:r>
      <w:r>
        <w:t xml:space="preserve"> (biological view). Physical half-life of Lu-177: 6.647 d = 159.528 h (config </w:t>
      </w:r>
      <w:r>
        <w:rPr>
          <w:rFonts w:ascii="Consolas" w:eastAsia="Consolas" w:hAnsi="Consolas" w:cs="Consolas"/>
          <w:sz w:val="18"/>
          <w:szCs w:val="18"/>
        </w:rPr>
        <w:t>nuclide: half_life</w:t>
      </w:r>
      <w:r>
        <w:t>).</w:t>
      </w:r>
    </w:p>
    <w:p w14:paraId="00677AFE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Reporting unit kBq/mL.</w:t>
      </w:r>
      <w:r>
        <w:t xml:space="preserve"> The protocol specifies MBq/mL. Values are reported in kBq/mL as delivered (decision of 2026-10-27); 1 MBq/mL = 1000 kBq/mL. Changing </w:t>
      </w:r>
      <w:r>
        <w:rPr>
          <w:rFonts w:ascii="Consolas" w:eastAsia="Consolas" w:hAnsi="Consolas" w:cs="Consolas"/>
          <w:sz w:val="18"/>
          <w:szCs w:val="18"/>
        </w:rPr>
        <w:t>units: conc</w:t>
      </w:r>
      <w:r>
        <w:t xml:space="preserve"> to </w:t>
      </w:r>
      <w:r>
        <w:rPr>
          <w:rFonts w:ascii="Consolas" w:eastAsia="Consolas" w:hAnsi="Consolas" w:cs="Consolas"/>
          <w:sz w:val="18"/>
          <w:szCs w:val="18"/>
        </w:rPr>
        <w:t>MBq/mL</w:t>
      </w:r>
      <w:r>
        <w:t xml:space="preserve"> in the configuration reports everything in MBq/mL without changing the input.</w:t>
      </w:r>
    </w:p>
    <w:p w14:paraId="1CE6212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Time</w:t>
      </w:r>
      <w:r>
        <w:t xml:space="preserve"> = hours after the </w:t>
      </w:r>
      <w:r>
        <w:rPr>
          <w:b/>
          <w:bCs/>
        </w:rPr>
        <w:t>start of injection</w:t>
      </w:r>
      <w:r>
        <w:t xml:space="preserve"> (t = 0). Actual times are used for all calculations; nominal times only for labelling, pairing and summaries.</w:t>
      </w:r>
    </w:p>
    <w:p w14:paraId="439224C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Dose</w:t>
      </w:r>
      <w:r>
        <w:t xml:space="preserve"> = net injected activity at injection time (MBq; syringe residual already subtracted).</w:t>
      </w:r>
    </w:p>
    <w:p w14:paraId="58994E6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Protocol names first.</w:t>
      </w:r>
      <w:r>
        <w:t xml:space="preserve"> Section 2 lists the parameters by the protocol names; the PKNCA and CDISC (aNCA) names are given next to them, with a note where the terminology differs.</w:t>
      </w:r>
    </w:p>
    <w:p w14:paraId="0C612E58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>Every output table states the decay-correction mode in its first column (</w:t>
      </w:r>
      <w:r>
        <w:rPr>
          <w:rFonts w:ascii="Consolas" w:eastAsia="Consolas" w:hAnsi="Consolas" w:cs="Consolas"/>
          <w:sz w:val="18"/>
          <w:szCs w:val="18"/>
        </w:rPr>
        <w:t>DECAY_CORRECTION</w:t>
      </w:r>
      <w:r>
        <w:t>).</w:t>
      </w:r>
    </w:p>
    <w:p w14:paraId="073B9B8C" w14:textId="77777777" w:rsidR="009E6597" w:rsidRDefault="0093079C">
      <w:pPr>
        <w:pStyle w:val="Heading1"/>
      </w:pPr>
      <w:bookmarkStart w:id="1" w:name="_Toc244023153"/>
      <w:r>
        <w:t>1  Expected input data</w:t>
      </w:r>
      <w:bookmarkEnd w:id="1"/>
    </w:p>
    <w:p w14:paraId="14CAF878" w14:textId="77777777" w:rsidR="009E6597" w:rsidRDefault="0093079C">
      <w:pPr>
        <w:spacing w:after="120"/>
      </w:pPr>
      <w:r>
        <w:t xml:space="preserve">The analysis needs </w:t>
      </w:r>
      <w:r>
        <w:rPr>
          <w:b/>
          <w:bCs/>
        </w:rPr>
        <w:t>two CSV files</w:t>
      </w:r>
      <w:r>
        <w:t xml:space="preserve"> per study (UTF-8, comma-separated, one header row, empty cell = not applicable). Templates: </w:t>
      </w:r>
      <w:r>
        <w:rPr>
          <w:rFonts w:ascii="Consolas" w:eastAsia="Consolas" w:hAnsi="Consolas" w:cs="Consolas"/>
          <w:sz w:val="18"/>
          <w:szCs w:val="18"/>
        </w:rPr>
        <w:t>templates/concentrations_template.csv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templates/dosing_concentrations_template.csv</w:t>
      </w:r>
      <w:r>
        <w:t xml:space="preserve">. Real study data are stored in </w:t>
      </w:r>
      <w:r>
        <w:rPr>
          <w:rFonts w:ascii="Consolas" w:eastAsia="Consolas" w:hAnsi="Consolas" w:cs="Consolas"/>
          <w:sz w:val="18"/>
          <w:szCs w:val="18"/>
        </w:rPr>
        <w:t>data-raw/study/</w:t>
      </w:r>
      <w:r>
        <w:t xml:space="preserve"> (excluded from git) and referenced in </w:t>
      </w:r>
      <w:r>
        <w:rPr>
          <w:rFonts w:ascii="Consolas" w:eastAsia="Consolas" w:hAnsi="Consolas" w:cs="Consolas"/>
          <w:sz w:val="18"/>
          <w:szCs w:val="18"/>
        </w:rPr>
        <w:t>config/config.yml</w:t>
      </w:r>
      <w:r>
        <w:t>.</w:t>
      </w:r>
    </w:p>
    <w:p w14:paraId="49AAC652" w14:textId="77777777" w:rsidR="009E6597" w:rsidRDefault="0093079C">
      <w:pPr>
        <w:pStyle w:val="Heading2"/>
      </w:pPr>
      <w:bookmarkStart w:id="2" w:name="_Toc244023154"/>
      <w:r>
        <w:t>1.1  Concentration file – one row per sample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780"/>
        <w:gridCol w:w="780"/>
        <w:gridCol w:w="780"/>
        <w:gridCol w:w="1250"/>
        <w:gridCol w:w="3998"/>
      </w:tblGrid>
      <w:tr w:rsidR="009E6597" w14:paraId="030AB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71081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10119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Blood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40CEC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Plasma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0A8B4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Urine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4DBAF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C7755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</w:tr>
      <w:tr w:rsidR="009E6597" w14:paraId="0F674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67CF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STUDYID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5131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9E71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25A3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C685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CBD4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Study identifier</w:t>
            </w:r>
          </w:p>
        </w:tc>
      </w:tr>
      <w:tr w:rsidR="009E6597" w14:paraId="67BF0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129C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USUBJID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BB9E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90A7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2A4B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69AA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821A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Unique participant identifier; must exist in the dosing file</w:t>
            </w:r>
          </w:p>
        </w:tc>
      </w:tr>
      <w:tr w:rsidR="009E6597" w14:paraId="6CB9C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59B7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MATRIX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ABE4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BLOOD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1DE7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PLASMA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14C9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URINE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2DA0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3DED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Matrix code (exactly these values, case-insensitive)</w:t>
            </w:r>
          </w:p>
        </w:tc>
      </w:tr>
      <w:tr w:rsidR="009E6597" w14:paraId="1652A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EC44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SAMPLE_ID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C0E9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87EF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A8CF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F8A8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DF0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Laboratory sample ID (traceability)</w:t>
            </w:r>
          </w:p>
        </w:tc>
      </w:tr>
      <w:tr w:rsidR="009E6597" w14:paraId="13F1A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F90D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NOMINAL_START_H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44EE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4338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8ED8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D0BB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743D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Nominal start of the urine collection interval</w:t>
            </w:r>
          </w:p>
        </w:tc>
      </w:tr>
      <w:tr w:rsidR="009E6597" w14:paraId="6FDA4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53E7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NOMINAL_TIME_H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622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7114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E1FC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66A5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9687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Blood/plasma: nominal sampling time (pre-dose = 0). Urine: nominal end of the interval</w:t>
            </w:r>
          </w:p>
        </w:tc>
      </w:tr>
      <w:tr w:rsidR="009E6597" w14:paraId="5F8D1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FCE6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START_TIME_H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D045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BE0F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2EEB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C29F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3840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Actual start of the urine collection, hours after start of injection</w:t>
            </w:r>
          </w:p>
        </w:tc>
      </w:tr>
      <w:tr w:rsidR="009E6597" w14:paraId="41165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31D3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TIME_H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403F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A18A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01EA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5972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5B2B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Blood/plasma: actual sampling time. Urine: actual end of the collection. Pre-dose samples negative</w:t>
            </w:r>
          </w:p>
        </w:tc>
      </w:tr>
      <w:tr w:rsidR="009E6597" w14:paraId="5A41E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530D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CONC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A77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911C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C791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ECAE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kBq/mL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B3F2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Decay-corrected radioactivity concentration. A number, 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BLQ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&lt;LLOQ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BQL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&lt;LOQ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&lt;LOD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ND</w:t>
            </w:r>
            <w:r>
              <w:rPr>
                <w:sz w:val="18"/>
                <w:szCs w:val="18"/>
              </w:rPr>
              <w:t xml:space="preserve"> for values below the limit of quantification; empty if not available</w:t>
            </w:r>
          </w:p>
        </w:tc>
      </w:tr>
      <w:tr w:rsidR="009E6597" w14:paraId="1CC5E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1664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URINE_VOLUME_ML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CEEB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F665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5A20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✔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57D2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mL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FD54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Total voided urine volume of the collection interval</w:t>
            </w:r>
          </w:p>
        </w:tc>
      </w:tr>
      <w:tr w:rsidR="009E6597" w14:paraId="7BF7A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787A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B2AB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opt.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298C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opt.</w:t>
            </w:r>
          </w:p>
        </w:tc>
        <w:tc>
          <w:tcPr>
            <w:tcW w:w="7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CE70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opt.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71F3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99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4E1D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Free text</w:t>
            </w:r>
          </w:p>
        </w:tc>
      </w:tr>
    </w:tbl>
    <w:p w14:paraId="67ADE055" w14:textId="77777777" w:rsidR="009E6597" w:rsidRDefault="0093079C">
      <w:pPr>
        <w:pStyle w:val="Heading2"/>
      </w:pPr>
      <w:bookmarkStart w:id="3" w:name="_Toc244023155"/>
      <w:r>
        <w:t>1.2  Matrix-specific requirements</w:t>
      </w:r>
      <w:bookmarkEnd w:id="3"/>
    </w:p>
    <w:p w14:paraId="14841A63" w14:textId="77777777" w:rsidR="009E6597" w:rsidRDefault="0093079C">
      <w:pPr>
        <w:pStyle w:val="Heading3"/>
        <w:spacing w:before="160" w:after="80"/>
      </w:pPr>
      <w:r>
        <w:t>Whole blood</w:t>
      </w:r>
    </w:p>
    <w:p w14:paraId="2AF504F5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>One row per sampling time, including the pre-dose sample (</w:t>
      </w:r>
      <w:r>
        <w:rPr>
          <w:rFonts w:ascii="Consolas" w:eastAsia="Consolas" w:hAnsi="Consolas" w:cs="Consolas"/>
          <w:sz w:val="18"/>
          <w:szCs w:val="18"/>
        </w:rPr>
        <w:t>TIME_H</w:t>
      </w:r>
      <w:r>
        <w:t xml:space="preserve"> &lt; 0, </w:t>
      </w:r>
      <w:r>
        <w:rPr>
          <w:rFonts w:ascii="Consolas" w:eastAsia="Consolas" w:hAnsi="Consolas" w:cs="Consolas"/>
          <w:sz w:val="18"/>
          <w:szCs w:val="18"/>
        </w:rPr>
        <w:t>CONC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BLQ</w:t>
      </w:r>
      <w:r>
        <w:t xml:space="preserve"> or 0).</w:t>
      </w:r>
    </w:p>
    <w:p w14:paraId="14CBFF4D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 xml:space="preserve">Enough samples in the terminal phase for λz: at least </w:t>
      </w:r>
      <w:r>
        <w:rPr>
          <w:b/>
          <w:bCs/>
        </w:rPr>
        <w:t>3 quantifiable samples after Cmax</w:t>
      </w:r>
      <w:r>
        <w:t>, ideally spanning ≥ 2 half-lives (span ratio ≥ 2).</w:t>
      </w:r>
    </w:p>
    <w:p w14:paraId="710DEDB5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START_TIME_H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URINE_VOLUME_ML</w:t>
      </w:r>
      <w:r>
        <w:t xml:space="preserve"> stay empty.</w:t>
      </w:r>
    </w:p>
    <w:p w14:paraId="3E65368F" w14:textId="77777777" w:rsidR="009E6597" w:rsidRDefault="0093079C">
      <w:pPr>
        <w:pStyle w:val="Heading3"/>
        <w:spacing w:before="160" w:after="80"/>
      </w:pPr>
      <w:r>
        <w:t>Plasma</w:t>
      </w:r>
    </w:p>
    <w:p w14:paraId="4BEAE4E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>Same structure as whole blood.</w:t>
      </w:r>
    </w:p>
    <w:p w14:paraId="0D5BC99C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 xml:space="preserve">Plasma obtained from the </w:t>
      </w:r>
      <w:r>
        <w:rPr>
          <w:b/>
          <w:bCs/>
        </w:rPr>
        <w:t>same blood draw</w:t>
      </w:r>
      <w:r>
        <w:t xml:space="preserve"> must carry the </w:t>
      </w:r>
      <w:r>
        <w:rPr>
          <w:b/>
          <w:bCs/>
        </w:rPr>
        <w:t>same nominal time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NOMINAL_TIME_H</w:t>
      </w:r>
      <w:r>
        <w:t>) as the whole-blood sample – the blood-to-plasma ratio is paired by participant and nominal time.</w:t>
      </w:r>
    </w:p>
    <w:p w14:paraId="155223CA" w14:textId="77777777" w:rsidR="009E6597" w:rsidRDefault="0093079C">
      <w:pPr>
        <w:pStyle w:val="Heading3"/>
        <w:spacing w:before="160" w:after="80"/>
      </w:pPr>
      <w:r>
        <w:t>Urine</w:t>
      </w:r>
    </w:p>
    <w:p w14:paraId="0B33C61E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 xml:space="preserve">One row per </w:t>
      </w:r>
      <w:r>
        <w:rPr>
          <w:b/>
          <w:bCs/>
        </w:rPr>
        <w:t>collection interval</w:t>
      </w:r>
      <w:r>
        <w:t xml:space="preserve"> (pooled urine of the interval), not per void.</w:t>
      </w:r>
    </w:p>
    <w:p w14:paraId="5C44162F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START_TIME_H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TIME_H</w:t>
      </w:r>
      <w:r>
        <w:t xml:space="preserve"> = actual start / end of the collection; </w:t>
      </w:r>
      <w:r>
        <w:rPr>
          <w:rFonts w:ascii="Consolas" w:eastAsia="Consolas" w:hAnsi="Consolas" w:cs="Consolas"/>
          <w:sz w:val="18"/>
          <w:szCs w:val="18"/>
        </w:rPr>
        <w:t>NOMINAL_START_H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NOMINAL_TIME_H</w:t>
      </w:r>
      <w:r>
        <w:t xml:space="preserve"> = nominal interval (e.g. 0 / 4).</w:t>
      </w:r>
    </w:p>
    <w:p w14:paraId="3B13E623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 xml:space="preserve">Intervals must be </w:t>
      </w:r>
      <w:r>
        <w:rPr>
          <w:b/>
          <w:bCs/>
        </w:rPr>
        <w:t>complete, contiguous and non-overlapping</w:t>
      </w:r>
      <w:r>
        <w:t xml:space="preserve"> (end of one = start of the next); the first interval starts at injection (bladder voided before injection).</w:t>
      </w:r>
    </w:p>
    <w:p w14:paraId="0570971F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URINE_VOLUME_ML</w:t>
      </w:r>
      <w:r>
        <w:t xml:space="preserve"> = total volume of the interval (mandatory); </w:t>
      </w:r>
      <w:r>
        <w:rPr>
          <w:rFonts w:ascii="Consolas" w:eastAsia="Consolas" w:hAnsi="Consolas" w:cs="Consolas"/>
          <w:sz w:val="18"/>
          <w:szCs w:val="18"/>
        </w:rPr>
        <w:t>CONC</w:t>
      </w:r>
      <w:r>
        <w:t xml:space="preserve"> = concentration measured in the pooled interval sample.</w:t>
      </w:r>
    </w:p>
    <w:p w14:paraId="4B6241E6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For urine, decay correction refers to the </w:t>
      </w:r>
      <w:r>
        <w:rPr>
          <w:b/>
          <w:bCs/>
        </w:rPr>
        <w:t>end</w:t>
      </w:r>
      <w:r>
        <w:t xml:space="preserve"> of the collection interval (activity keeps decaying in the bladder and container) – please confirm with the laboratory that the delivered values follow this convention.</w:t>
      </w:r>
    </w:p>
    <w:p w14:paraId="1386F2E4" w14:textId="77777777" w:rsidR="009E6597" w:rsidRDefault="0093079C">
      <w:pPr>
        <w:pStyle w:val="ListParagraph"/>
        <w:numPr>
          <w:ilvl w:val="0"/>
          <w:numId w:val="2"/>
        </w:numPr>
        <w:spacing w:after="60"/>
      </w:pPr>
      <w:r>
        <w:t xml:space="preserve">BLQ urine concentrations count as 0 excreted activity (config </w:t>
      </w:r>
      <w:r>
        <w:rPr>
          <w:rFonts w:ascii="Consolas" w:eastAsia="Consolas" w:hAnsi="Consolas" w:cs="Consolas"/>
          <w:sz w:val="18"/>
          <w:szCs w:val="18"/>
        </w:rPr>
        <w:t>blq: rule_urine</w:t>
      </w:r>
      <w:r>
        <w:t>).</w:t>
      </w:r>
    </w:p>
    <w:p w14:paraId="3B20E29B" w14:textId="77777777" w:rsidR="009E6597" w:rsidRDefault="0093079C">
      <w:pPr>
        <w:pStyle w:val="Heading2"/>
      </w:pPr>
      <w:bookmarkStart w:id="4" w:name="_Toc244023156"/>
      <w:r>
        <w:t>1.3  Example (concentration file)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1148"/>
        <w:gridCol w:w="899"/>
        <w:gridCol w:w="1049"/>
        <w:gridCol w:w="762"/>
        <w:gridCol w:w="750"/>
        <w:gridCol w:w="750"/>
        <w:gridCol w:w="750"/>
        <w:gridCol w:w="899"/>
        <w:gridCol w:w="1434"/>
      </w:tblGrid>
      <w:tr w:rsidR="009E6597" w14:paraId="1B96E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21C9C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STUDYID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097BE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USUBJID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A0C4B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MATRIX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682E5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SAMPLE_ID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86960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NOM_ START_H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F6E15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NOM_ TIME_H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EC5D0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START_ TIME_H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7A084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TIME_H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5CDA1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CONC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E85FC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URINE_ VOL_ML</w:t>
            </w:r>
          </w:p>
        </w:tc>
      </w:tr>
      <w:tr w:rsidR="009E6597" w14:paraId="5AD8F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B1C9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51EB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STUDY-001-001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8BD2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BLOOD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D7D7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S001-B-01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371E9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5C12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FAFEA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C671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-0.33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AE6D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BLQ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5D27D" w14:textId="77777777" w:rsidR="009E6597" w:rsidRDefault="009E6597">
            <w:pPr>
              <w:spacing w:after="30"/>
            </w:pPr>
          </w:p>
        </w:tc>
      </w:tr>
      <w:tr w:rsidR="009E6597" w14:paraId="38D67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C7BA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FA91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STUDY-001-001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72D9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BLOOD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C462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S001-B-02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C39A3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BD22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0.0833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9F0D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90F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0.0833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AF68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1129.6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070DC" w14:textId="77777777" w:rsidR="009E6597" w:rsidRDefault="009E6597">
            <w:pPr>
              <w:spacing w:after="30"/>
            </w:pPr>
          </w:p>
        </w:tc>
      </w:tr>
      <w:tr w:rsidR="009E6597" w14:paraId="61A8C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06F4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9948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STUDY-001-001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4503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PLASMA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739C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S001-P-02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F9C25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61B0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0.0833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77804" w14:textId="77777777" w:rsidR="009E6597" w:rsidRDefault="009E6597">
            <w:pPr>
              <w:spacing w:after="30"/>
            </w:pP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40C3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0.0833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48C5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1786.4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9C074" w14:textId="77777777" w:rsidR="009E6597" w:rsidRDefault="009E6597">
            <w:pPr>
              <w:spacing w:after="30"/>
            </w:pPr>
          </w:p>
        </w:tc>
      </w:tr>
      <w:tr w:rsidR="009E6597" w14:paraId="1D05A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6CC5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AA05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STUDY-001-001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5146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URINE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D5AA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S001-U-01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AEC2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2F60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449A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B260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3.87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D91A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8555.5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9DB0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108</w:t>
            </w:r>
          </w:p>
        </w:tc>
      </w:tr>
      <w:tr w:rsidR="009E6597" w14:paraId="3DF12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9BEC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</w:t>
            </w:r>
          </w:p>
        </w:tc>
        <w:tc>
          <w:tcPr>
            <w:tcW w:w="11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8D10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STUDY-001-001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6DED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URINE</w:t>
            </w:r>
          </w:p>
        </w:tc>
        <w:tc>
          <w:tcPr>
            <w:tcW w:w="1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CE7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S001-U-02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3A39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6C09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6AB8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3.87</w:t>
            </w:r>
          </w:p>
        </w:tc>
        <w:tc>
          <w:tcPr>
            <w:tcW w:w="7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E677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7.82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4979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2475.7</w:t>
            </w:r>
          </w:p>
        </w:tc>
        <w:tc>
          <w:tcPr>
            <w:tcW w:w="1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7BD9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193</w:t>
            </w:r>
          </w:p>
        </w:tc>
      </w:tr>
    </w:tbl>
    <w:p w14:paraId="67497174" w14:textId="77777777" w:rsidR="009E6597" w:rsidRDefault="0093079C">
      <w:pPr>
        <w:pStyle w:val="Heading2"/>
      </w:pPr>
      <w:bookmarkStart w:id="5" w:name="_Toc244023157"/>
      <w:r>
        <w:t>1.4  Dosing file – one row per participant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100"/>
        <w:gridCol w:w="5038"/>
      </w:tblGrid>
      <w:tr w:rsidR="009E6597" w14:paraId="7548A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2665B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D642A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84E16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88FFD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</w:tr>
      <w:tr w:rsidR="009E6597" w14:paraId="5B5A2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24CB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STUDYID, USUBJID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5557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C28A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106A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As in the concentration file</w:t>
            </w:r>
          </w:p>
        </w:tc>
      </w:tr>
      <w:tr w:rsidR="009E6597" w14:paraId="2A9D6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FC42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NET_INJECTED_MBQ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4322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5E2C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MBq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9E4D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Net injected activity at injection time (syringe activity before injection minus residual, both decay-corrected to injection time)</w:t>
            </w:r>
          </w:p>
        </w:tc>
      </w:tr>
      <w:tr w:rsidR="009E6597" w14:paraId="7F556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EAE9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INFUSION_DURATION_MIN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D874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BFC0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min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0395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0 = IV bolus (C0 back-extrapolated); &gt; 0 = infusion (C0 = 0)</w:t>
            </w:r>
          </w:p>
        </w:tc>
      </w:tr>
      <w:tr w:rsidR="009E6597" w14:paraId="4EF8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DEF0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SEX, AGE, WEIGHT_KG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9D3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6E6E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–, y, kg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4EDE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Demographics, carried into the analysis dataset</w:t>
            </w:r>
          </w:p>
        </w:tc>
      </w:tr>
      <w:tr w:rsidR="009E6597" w14:paraId="31918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C2F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NUCLIDE, DRUG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047E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388B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50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1A55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Informational; the half-life used is the one in the configuration</w:t>
            </w:r>
          </w:p>
        </w:tc>
      </w:tr>
    </w:tbl>
    <w:p w14:paraId="36F7B6D9" w14:textId="77777777" w:rsidR="009E6597" w:rsidRDefault="0093079C">
      <w:pPr>
        <w:pStyle w:val="Heading2"/>
      </w:pPr>
      <w:bookmarkStart w:id="6" w:name="_Toc244023158"/>
      <w:r>
        <w:t>1.5  Configuration file config/config.yml – settings relevant for the input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3"/>
        <w:gridCol w:w="1861"/>
        <w:gridCol w:w="4504"/>
      </w:tblGrid>
      <w:tr w:rsidR="009E6597" w14:paraId="32E04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E7F98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1BF1E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D8DA9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9E6597" w14:paraId="3F9CD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21A82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input: format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E19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concentrations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E3B1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Input = concentrations vs. time (alternative: raw gamma counter data, section 3.8)</w:t>
            </w:r>
          </w:p>
        </w:tc>
      </w:tr>
      <w:tr w:rsidR="009E6597" w14:paraId="2704D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B4EB5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input: conc_unit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77B3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kBq/mL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E40B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Unit of the CONC column</w:t>
            </w:r>
          </w:p>
        </w:tc>
      </w:tr>
      <w:tr w:rsidR="009E6597" w14:paraId="35914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02958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input: decay_corrected_to_injection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ECCA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D87D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CONC is already decay-corrected to injection time</w:t>
            </w:r>
          </w:p>
        </w:tc>
      </w:tr>
      <w:tr w:rsidR="009E6597" w14:paraId="6756D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26D44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decay_correction: to_injection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6A19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2208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Analysis on decay-corrected data → biological t1/2e.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→ effective half-life (correction removed by the script)</w:t>
            </w:r>
          </w:p>
        </w:tc>
      </w:tr>
      <w:tr w:rsidR="009E6597" w14:paraId="79756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3E00C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units: conc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6E09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kBq/mL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2A51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Reporting unit for concentrations and AUC</w:t>
            </w:r>
          </w:p>
        </w:tc>
      </w:tr>
      <w:tr w:rsidR="009E6597" w14:paraId="577CF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BECE2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nuclide: half_life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B700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6.647 d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63CF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Physical half-life (Lu-177)</w:t>
            </w:r>
          </w:p>
        </w:tc>
      </w:tr>
      <w:tr w:rsidR="009E6597" w14:paraId="1FFF7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D7CD6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blq: lloq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B0E2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per matrix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A19E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LLOQ in reporting units, compared with the as-sampled concentration; 0 if BLQ is only flagged as text</w:t>
            </w:r>
          </w:p>
        </w:tc>
      </w:tr>
      <w:tr w:rsidR="009E6597" w14:paraId="41AD3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9C68B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blq: rule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rule_urine</w:t>
            </w:r>
          </w:p>
        </w:tc>
        <w:tc>
          <w:tcPr>
            <w:tcW w:w="1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9C6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pre_zero_post_missing / zero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740C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Handling of BLQ values (section 3.2)</w:t>
            </w:r>
          </w:p>
        </w:tc>
      </w:tr>
    </w:tbl>
    <w:p w14:paraId="2CBBC97C" w14:textId="77777777" w:rsidR="009E6597" w:rsidRDefault="0093079C">
      <w:pPr>
        <w:pStyle w:val="Heading2"/>
      </w:pPr>
      <w:bookmarkStart w:id="7" w:name="_Toc244023159"/>
      <w:r>
        <w:t>1.6  Automatic input checks</w:t>
      </w:r>
      <w:bookmarkEnd w:id="7"/>
    </w:p>
    <w:p w14:paraId="3B2D6247" w14:textId="77777777" w:rsidR="009E6597" w:rsidRDefault="0093079C">
      <w:pPr>
        <w:spacing w:after="120"/>
      </w:pPr>
      <w:r>
        <w:t>Preprocessing stops with an error message if: a required column is missing; MATRIX is not BLOOD/PLASMA/URINE; a participant has no dosing record or more than one; urine rows lack start time or volume; TIME_H is missing; CONC contains text other than the BLQ codes; the net injected activity is missing or ≤ 0.</w:t>
      </w:r>
    </w:p>
    <w:p w14:paraId="57201B87" w14:textId="77777777" w:rsidR="009E6597" w:rsidRDefault="009E6597">
      <w:pPr>
        <w:sectPr w:rsidR="009E6597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5CCECCD" w14:textId="77777777" w:rsidR="009E6597" w:rsidRDefault="0093079C">
      <w:pPr>
        <w:pStyle w:val="Heading1"/>
      </w:pPr>
      <w:bookmarkStart w:id="8" w:name="_Toc244023160"/>
      <w:r>
        <w:lastRenderedPageBreak/>
        <w:t>2  Parameters – definitions and mapping</w:t>
      </w:r>
      <w:bookmarkEnd w:id="8"/>
    </w:p>
    <w:p w14:paraId="21A53763" w14:textId="77777777" w:rsidR="009E6597" w:rsidRDefault="0093079C">
      <w:pPr>
        <w:spacing w:after="120"/>
      </w:pPr>
      <w:r>
        <w:t xml:space="preserve">Protocol names are used first. </w:t>
      </w:r>
      <w:r>
        <w:rPr>
          <w:b/>
          <w:bCs/>
        </w:rPr>
        <w:t>PKNCA</w:t>
      </w:r>
      <w:r>
        <w:t xml:space="preserve"> = parameter name in PKNCA; </w:t>
      </w:r>
      <w:r>
        <w:rPr>
          <w:b/>
          <w:bCs/>
        </w:rPr>
        <w:t>CDISC/aNCA</w:t>
      </w:r>
      <w:r>
        <w:t xml:space="preserve"> = PPTESTCD shown by aNCA. “own” = calculated by our scripts because PKNCA has no (suitable) parameter. All values refer to total radioactivity, decay-corrected to injection time.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1968"/>
        <w:gridCol w:w="2891"/>
        <w:gridCol w:w="987"/>
        <w:gridCol w:w="1306"/>
        <w:gridCol w:w="1226"/>
        <w:gridCol w:w="2282"/>
        <w:gridCol w:w="3026"/>
      </w:tblGrid>
      <w:tr w:rsidR="009E6597" w14:paraId="667AE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A8C4F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58724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Protocol parameter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E651D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Definition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9FF40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Unit (reported)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1FB83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PKNCA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AB272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CDISC / aNCA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CA1CB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Output file → column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7D59D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Note on terminology / implementation</w:t>
            </w:r>
          </w:p>
        </w:tc>
      </w:tr>
      <w:tr w:rsidR="009E6597" w14:paraId="78E8C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C22E1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Whole blood (identical calculation for plasma)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CC09" w14:textId="77777777" w:rsidR="009E6597" w:rsidRDefault="009E6597">
            <w:pPr>
              <w:spacing w:after="30"/>
            </w:pP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A34E3" w14:textId="77777777" w:rsidR="009E6597" w:rsidRDefault="009E6597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BA41C" w14:textId="77777777" w:rsidR="009E6597" w:rsidRDefault="009E6597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39020" w14:textId="77777777" w:rsidR="009E6597" w:rsidRDefault="009E6597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D002F" w14:textId="77777777" w:rsidR="009E6597" w:rsidRDefault="009E6597">
            <w:pPr>
              <w:spacing w:after="30"/>
            </w:pP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CB569" w14:textId="77777777" w:rsidR="009E6597" w:rsidRDefault="009E6597">
            <w:pPr>
              <w:spacing w:after="30"/>
            </w:pP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848AB" w14:textId="77777777" w:rsidR="009E6597" w:rsidRDefault="009E6597">
            <w:pPr>
              <w:spacing w:after="30"/>
            </w:pPr>
          </w:p>
        </w:tc>
      </w:tr>
      <w:tr w:rsidR="009E6597" w14:paraId="602D5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3E3B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2D7B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Radioactivity concentration in whole blood per collection time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B50B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Decay-corrected total radioactivity concentration at each actual sampling time, after BLQ handling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45B4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kBq/mL (protocol: MBq/mL)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E10E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(input value)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C2A0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(AVAL in ADNCA)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5A895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concentrations.csv</w:t>
            </w:r>
            <w:r>
              <w:rPr>
                <w:sz w:val="16"/>
                <w:szCs w:val="16"/>
              </w:rPr>
              <w:t xml:space="preserve"> → AVAL;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concentration_summary.csv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14BF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Not an NCA parameter. Descriptive statistics per nominal time are provided.</w:t>
            </w:r>
          </w:p>
        </w:tc>
      </w:tr>
      <w:tr w:rsidR="009E6597" w14:paraId="54C15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5A07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9250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Maximum concentration (Cmax)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F7CA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Highest observed concentration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DE21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kBq/mL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77AE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cmax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1BA3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CMAX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BDD3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Cmax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C2C6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Observed value only – the back-extrapolated C0 of an IV bolus is never reported as Cmax (PKNCA would do so by default; handled in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R/nca.R</w:t>
            </w:r>
            <w:r>
              <w:rPr>
                <w:sz w:val="16"/>
                <w:szCs w:val="16"/>
              </w:rPr>
              <w:t>).</w:t>
            </w:r>
          </w:p>
        </w:tc>
      </w:tr>
      <w:tr w:rsidR="009E6597" w14:paraId="7D4C3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222B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A7A8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Tmax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C7CA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Actual time of Cmax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67E5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A870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tmax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A2DA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TMAX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6E014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Tmax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F026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First occurrence if Cmax occurs twice. After an IV bolus usually the first sample.</w:t>
            </w:r>
          </w:p>
        </w:tc>
      </w:tr>
      <w:tr w:rsidR="009E6597" w14:paraId="5CD34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C5DE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ABD2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AUC0-t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8875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Area under the concentration–time curve from injection to the last quantifiable concentration (Tlast)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C270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h·kBq/mL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3553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auclast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93F6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AUCLST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22823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AUC0-t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98C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PKNCA term is AUClast</w:t>
            </w:r>
            <w:r>
              <w:rPr>
                <w:sz w:val="16"/>
                <w:szCs w:val="16"/>
              </w:rPr>
              <w:t>: “t” = Tlast, not a fixed time point. Includes the segment 0 → first sample using the back-extrapolated C0 (IV bolus).</w:t>
            </w:r>
          </w:p>
        </w:tc>
      </w:tr>
      <w:tr w:rsidR="009E6597" w14:paraId="35C67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C6DB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AB94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AUC0-inf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3064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AUC0-t plus extrapolation to infinity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3B24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h·kBq/mL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AE5E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aucinf.obs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354F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AUCIFO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E8308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AUC0-inf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5AFD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“obs”: extrapolated with the observed Clast. PKNCA also offers aucinf.pred (predicted Clast) – not used.</w:t>
            </w:r>
          </w:p>
        </w:tc>
      </w:tr>
      <w:tr w:rsidR="009E6597" w14:paraId="1E43C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FB93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216F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kel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8490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Terminal elimination rate constant: negative slope of ln C vs. t in the terminal phase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6E4C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1/h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30EC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lambda.z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A4DD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LAMZ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92CD0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lambda_z (kel)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8FD2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PKNCA/CDISC name λz. Strictly, “kel” is the one-compartment elimination constant; here it is the terminal-phase constant (as defined in the protocol).</w:t>
            </w:r>
          </w:p>
        </w:tc>
      </w:tr>
      <w:tr w:rsidR="009E6597" w14:paraId="719FB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B1E0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CBEE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t1/2e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55AA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Terminal elimination half-life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34FE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CE9D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half.life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4D62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LAMZHL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823E2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t1/2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551C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Decay-corrected data → biological half-life. In nuclear medicine “Te” often means *effective* half-life – here “e” = elimination (protocol definition).</w:t>
            </w:r>
          </w:p>
        </w:tc>
      </w:tr>
      <w:tr w:rsidR="009E6597" w14:paraId="2B04B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0ADA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1CF6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CL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95E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Total clearance of total radioactivity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6FB8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L/h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BB1B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cl.obs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CE31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CLO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0B2B6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CL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4C34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Based on AUC0-inf (obs). IV administration → no bioavailability term. Clearance of total radioactivity, not of the parent compound.</w:t>
            </w:r>
          </w:p>
        </w:tc>
      </w:tr>
      <w:tr w:rsidR="009E6597" w14:paraId="65407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12EF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3B35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Vz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3E2F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Volume of distribution in the terminal phase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6760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A6D5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vz.obs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08B8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VZO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672DD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nca_parameters.csv</w:t>
            </w:r>
            <w:r>
              <w:rPr>
                <w:sz w:val="16"/>
                <w:szCs w:val="16"/>
              </w:rPr>
              <w:t xml:space="preserve"> → Vz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195E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Based on λz and AUC0-inf (obs).</w:t>
            </w:r>
          </w:p>
        </w:tc>
      </w:tr>
      <w:tr w:rsidR="009E6597" w14:paraId="3304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1CA2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6761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Ratio of whole blood-to-plasma radioactivity at each time point / per participant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E3F4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Whole-blood concentration divided by plasma concentration of the same draw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E73A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(ratio)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817A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(own)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1164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(aNCA ratio tool only for parameters)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14245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bp_ratio_individual.csv</w:t>
            </w:r>
            <w:r>
              <w:rPr>
                <w:sz w:val="16"/>
                <w:szCs w:val="16"/>
              </w:rPr>
              <w:t xml:space="preserve"> → BP_RATIO;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bp_ratio_summary.csv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810A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Paired by participant and nominal time; only if both values are quantifiable. Additionally: B:P ratio of AUC0-inf (section 3.4).</w:t>
            </w:r>
          </w:p>
        </w:tc>
      </w:tr>
      <w:tr w:rsidR="009E6597" w14:paraId="7A964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EBF4C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Urine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DAB2A" w14:textId="77777777" w:rsidR="009E6597" w:rsidRDefault="009E6597">
            <w:pPr>
              <w:spacing w:after="30"/>
            </w:pP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C3AF4" w14:textId="77777777" w:rsidR="009E6597" w:rsidRDefault="009E6597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E9488" w14:textId="77777777" w:rsidR="009E6597" w:rsidRDefault="009E6597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502D8" w14:textId="77777777" w:rsidR="009E6597" w:rsidRDefault="009E6597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ADF59" w14:textId="77777777" w:rsidR="009E6597" w:rsidRDefault="009E6597">
            <w:pPr>
              <w:spacing w:after="30"/>
            </w:pP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75318" w14:textId="77777777" w:rsidR="009E6597" w:rsidRDefault="009E6597">
            <w:pPr>
              <w:spacing w:after="30"/>
            </w:pP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B79A4" w14:textId="77777777" w:rsidR="009E6597" w:rsidRDefault="009E6597">
            <w:pPr>
              <w:spacing w:after="30"/>
            </w:pPr>
          </w:p>
        </w:tc>
      </w:tr>
      <w:tr w:rsidR="009E6597" w14:paraId="14140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37BB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E7D1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Radioactivity concentration per collection time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1B23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Decay-corrected concentration in the pooled urine of each collection interval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E160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kBq/mL (protocol: MBq/mL)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F2FA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(input value)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40D3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(AVAL)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B8789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urine_intervals.csv</w:t>
            </w:r>
            <w:r>
              <w:rPr>
                <w:sz w:val="16"/>
                <w:szCs w:val="16"/>
              </w:rPr>
              <w:t xml:space="preserve"> → AVAL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B987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“Collection time” = collection interval (start–end), see columns NFRLT/NAEFRLT and AFRLT/AEFRLT.</w:t>
            </w:r>
          </w:p>
        </w:tc>
      </w:tr>
      <w:tr w:rsidR="009E6597" w14:paraId="2017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7F96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7814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Ae interval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6E4E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Amount of radioactivity excreted in one collection interval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8F5B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MBq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67DD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(own: C × V)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6623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RCAMINT (per interval)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2D257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urine_intervals.csv</w:t>
            </w:r>
            <w:r>
              <w:rPr>
                <w:sz w:val="16"/>
                <w:szCs w:val="16"/>
              </w:rPr>
              <w:t xml:space="preserve"> → AE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C1ED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PKNCA’s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ae</w:t>
            </w:r>
            <w:r>
              <w:rPr>
                <w:sz w:val="16"/>
                <w:szCs w:val="16"/>
              </w:rPr>
              <w:t xml:space="preserve"> over [start, end] also picks up the adjacent collection (inclusive interval bounds) – therefore calculated directly. aNCA 0.1.0 is affected by this (per-interval Ae 1.5–3× too high).</w:t>
            </w:r>
          </w:p>
        </w:tc>
      </w:tr>
      <w:tr w:rsidR="009E6597" w14:paraId="00C10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CBCB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0174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TRmax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A39D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Time of the maximum urinary excretion rate = midpoint of the collection interval with Rmax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C8C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BBA4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(own)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55DE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TRMAX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03E48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urine_rmax.csv</w:t>
            </w:r>
            <w:r>
              <w:rPr>
                <w:sz w:val="16"/>
                <w:szCs w:val="16"/>
              </w:rPr>
              <w:t xml:space="preserve"> → TRMAX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2486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Not available in PKNCA 0.12.1. Midpoint of actual times; the nominal interval is reported alongside.</w:t>
            </w:r>
          </w:p>
        </w:tc>
      </w:tr>
      <w:tr w:rsidR="009E6597" w14:paraId="243B9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344A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D94F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Rmax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85B9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Maximum urinary excretion rate (Ae interval / interval duration)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FD86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MBq/h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DA1C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– (own)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4890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RMAX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A297C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urine_rmax.csv</w:t>
            </w:r>
            <w:r>
              <w:rPr>
                <w:sz w:val="16"/>
                <w:szCs w:val="16"/>
              </w:rPr>
              <w:t xml:space="preserve"> → RMAX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6669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Not available in PKNCA 0.12.1. Based on the rate, not on Ae – a long interval can contain more Ae at a lower rate.</w:t>
            </w:r>
          </w:p>
        </w:tc>
      </w:tr>
      <w:tr w:rsidR="009E6597" w14:paraId="640B4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E49A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BF39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Ae0-t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DC27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Cumulative amount excreted from injection to the end of collection t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A802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MBq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292E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ae (interval 0 → t)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BBAF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RCAMINT (0–t)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024A5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urine_intervals.csv</w:t>
            </w:r>
            <w:r>
              <w:rPr>
                <w:sz w:val="16"/>
                <w:szCs w:val="16"/>
              </w:rPr>
              <w:t xml:space="preserve"> → AE_CUM;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renal_clearance.csv</w:t>
            </w:r>
            <w:r>
              <w:rPr>
                <w:sz w:val="16"/>
                <w:szCs w:val="16"/>
              </w:rPr>
              <w:t xml:space="preserve"> → AE_CUM (t = end of last collection)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A870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 = end of a collection interval (reported for each; overall e.g. 0–96 h). PKNCA value cross-checked against the running sum of Ae interval.</w:t>
            </w:r>
          </w:p>
        </w:tc>
      </w:tr>
      <w:tr w:rsidR="009E6597" w14:paraId="37CCD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63A4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765D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%Fe0-t</w:t>
            </w:r>
          </w:p>
        </w:tc>
        <w:tc>
          <w:tcPr>
            <w:tcW w:w="30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B39C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Cumulative fraction of the injected activity excreted in urine, in %</w:t>
            </w:r>
          </w:p>
        </w:tc>
        <w:tc>
          <w:tcPr>
            <w:tcW w:w="1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4827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%</w:t>
            </w:r>
          </w:p>
        </w:tc>
        <w:tc>
          <w:tcPr>
            <w:tcW w:w="1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E4D7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fe (× 100)</w:t>
            </w:r>
          </w:p>
        </w:tc>
        <w:tc>
          <w:tcPr>
            <w:tcW w:w="12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EFBE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FREXINT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31BA6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urine_intervals.csv</w:t>
            </w:r>
            <w:r>
              <w:rPr>
                <w:sz w:val="16"/>
                <w:szCs w:val="16"/>
              </w:rPr>
              <w:t xml:space="preserve"> → FE_CUM_PCT</w:t>
            </w:r>
          </w:p>
        </w:tc>
        <w:tc>
          <w:tcPr>
            <w:tcW w:w="319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687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fe</w:t>
            </w:r>
            <w:r>
              <w:rPr>
                <w:sz w:val="16"/>
                <w:szCs w:val="16"/>
              </w:rPr>
              <w:t xml:space="preserve"> is a fraction (0–1); reported × 100. Per interval: FE_PCT. In aNCA with kBq/mL shown as kBq/MBq (× 0.1 = %).</w:t>
            </w:r>
          </w:p>
        </w:tc>
      </w:tr>
    </w:tbl>
    <w:p w14:paraId="48E73398" w14:textId="77777777" w:rsidR="009E6597" w:rsidRDefault="009E6597">
      <w:pPr>
        <w:spacing w:after="80"/>
      </w:pPr>
    </w:p>
    <w:p w14:paraId="68B338EA" w14:textId="77777777" w:rsidR="009E6597" w:rsidRDefault="0093079C">
      <w:pPr>
        <w:pStyle w:val="Heading2"/>
      </w:pPr>
      <w:bookmarkStart w:id="9" w:name="_Toc244023161"/>
      <w:r>
        <w:t>2.1  Additional parameters calculated (not requested in the protocol)</w:t>
      </w:r>
      <w:bookmarkEnd w:id="9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1298"/>
        <w:gridCol w:w="1539"/>
        <w:gridCol w:w="1498"/>
        <w:gridCol w:w="7244"/>
      </w:tblGrid>
      <w:tr w:rsidR="009E6597" w14:paraId="66E60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B5C06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6250C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83983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PKNCA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355F7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CDISC / aNCA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5DCD8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9E6597" w14:paraId="2C798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8F33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%AUCextrap (AUC %extrap)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7004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1D32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aucpext.obs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F07B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AUCPEO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8C5C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Quality of AUC0-inf; flagged if &gt; 20 %</w:t>
            </w:r>
          </w:p>
        </w:tc>
      </w:tr>
      <w:tr w:rsidR="009E6597" w14:paraId="6A45C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F219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R², adjusted R² of λz regression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787B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DB79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r.squared, adj.r.squared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811D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R2, R2ADJ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128C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Quality of kel; flagged if adj. R² &lt; 0.9</w:t>
            </w:r>
          </w:p>
        </w:tc>
      </w:tr>
      <w:tr w:rsidR="009E6597" w14:paraId="04F95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334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Number of points / start time of λz regression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9E15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 / h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5835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lambda.z.n.points, lambda.z.time.first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C932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LAMZNPT, LAMZLL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6CE6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Documentation of the terminal phase selection</w:t>
            </w:r>
          </w:p>
        </w:tc>
      </w:tr>
      <w:tr w:rsidR="009E6597" w14:paraId="46027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A12B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Span ratio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DC38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347B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span.ratio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4303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AB94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Time span of the regression in half-lives; flagged if &lt; 2</w:t>
            </w:r>
          </w:p>
        </w:tc>
      </w:tr>
      <w:tr w:rsidR="009E6597" w14:paraId="2F30F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63A9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Clast, Tlast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2B88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kBq/mL, h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DEEA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clast.obs, tlast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A68A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CLST, TLST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E51B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Last quantifiable concentration and its time</w:t>
            </w:r>
          </w:p>
        </w:tc>
      </w:tr>
      <w:tr w:rsidR="009E6597" w14:paraId="07A25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5D21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fe per interval (FE_PCT)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87FF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2CE0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 (own)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6901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FREXINT (per interval)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2F9B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Per-interval excretion</w:t>
            </w:r>
          </w:p>
        </w:tc>
      </w:tr>
      <w:tr w:rsidR="009E6597" w14:paraId="24B56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451A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Urinary excretion rate per interval (RATE) and midpoint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E55A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MBq/h, h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7DE0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 (own)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D728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FA9E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Basis of Rmax/TRmax</w:t>
            </w:r>
          </w:p>
        </w:tc>
      </w:tr>
      <w:tr w:rsidR="009E6597" w14:paraId="56430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B738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Renal clearance CLr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D1A6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L/h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AB90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 (own; clr.* not usable across matrices)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8688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RENALCL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EE4F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Ae0-T / plasma AUC0-T</w:t>
            </w:r>
          </w:p>
        </w:tc>
      </w:tr>
      <w:tr w:rsidR="009E6597" w14:paraId="3A3EF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5808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B:P ratio of AUC0-inf</w:t>
            </w:r>
          </w:p>
        </w:tc>
        <w:tc>
          <w:tcPr>
            <w:tcW w:w="1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FF1E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06D0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 (own)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4A42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RAAUCIFO (aNCA ratio tool)</w:t>
            </w:r>
          </w:p>
        </w:tc>
        <w:tc>
          <w:tcPr>
            <w:tcW w:w="72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94B0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Overall blood-to-plasma partitioning</w:t>
            </w:r>
          </w:p>
        </w:tc>
      </w:tr>
    </w:tbl>
    <w:p w14:paraId="1D983098" w14:textId="77777777" w:rsidR="009E6597" w:rsidRDefault="009E6597">
      <w:pPr>
        <w:sectPr w:rsidR="009E6597"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28D0C42" w14:textId="77777777" w:rsidR="009E6597" w:rsidRDefault="0093079C">
      <w:pPr>
        <w:pStyle w:val="Heading1"/>
      </w:pPr>
      <w:bookmarkStart w:id="10" w:name="_Toc244023162"/>
      <w:r>
        <w:lastRenderedPageBreak/>
        <w:t>3  Formulas</w:t>
      </w:r>
      <w:bookmarkEnd w:id="10"/>
    </w:p>
    <w:p w14:paraId="281C4666" w14:textId="77777777" w:rsidR="009E6597" w:rsidRDefault="0093079C">
      <w:pPr>
        <w:spacing w:after="120"/>
      </w:pPr>
      <w:r>
        <w:t xml:space="preserve">Notation: </w:t>
      </w:r>
      <w:r>
        <w:rPr>
          <w:rFonts w:ascii="Cambria Math" w:eastAsia="Cambria Math" w:hAnsi="Cambria Math" w:cs="Cambria Math"/>
        </w:rPr>
        <w:t>C</w:t>
      </w:r>
      <w:r>
        <w:t xml:space="preserve"> = concentration, </w:t>
      </w:r>
      <w:r>
        <w:rPr>
          <w:rFonts w:ascii="Cambria Math" w:eastAsia="Cambria Math" w:hAnsi="Cambria Math" w:cs="Cambria Math"/>
        </w:rPr>
        <w:t>t</w:t>
      </w:r>
      <w:r>
        <w:t xml:space="preserve"> = actual time after start of injection (h), </w:t>
      </w:r>
      <w:r>
        <w:rPr>
          <w:rFonts w:ascii="Cambria Math" w:eastAsia="Cambria Math" w:hAnsi="Cambria Math" w:cs="Cambria Math"/>
        </w:rPr>
        <w:t>λ</w:t>
      </w:r>
      <w:r>
        <w:rPr>
          <w:rFonts w:ascii="Cambria Math" w:eastAsia="Cambria Math" w:hAnsi="Cambria Math" w:cs="Cambria Math"/>
          <w:vertAlign w:val="subscript"/>
        </w:rPr>
        <w:t>p</w:t>
      </w:r>
      <w:r>
        <w:t xml:space="preserve"> = physical decay constant, </w:t>
      </w:r>
      <w:r>
        <w:rPr>
          <w:rFonts w:ascii="Cambria Math" w:eastAsia="Cambria Math" w:hAnsi="Cambria Math" w:cs="Cambria Math"/>
        </w:rPr>
        <w:t>λ</w:t>
      </w:r>
      <w:r>
        <w:rPr>
          <w:rFonts w:ascii="Cambria Math" w:eastAsia="Cambria Math" w:hAnsi="Cambria Math" w:cs="Cambria Math"/>
          <w:vertAlign w:val="subscript"/>
        </w:rPr>
        <w:t>z</w:t>
      </w:r>
      <w:r>
        <w:t xml:space="preserve"> = terminal elimination rate constant (kel), </w:t>
      </w:r>
      <w:r>
        <w:rPr>
          <w:rFonts w:ascii="Cambria Math" w:eastAsia="Cambria Math" w:hAnsi="Cambria Math" w:cs="Cambria Math"/>
        </w:rPr>
        <w:t>D</w:t>
      </w:r>
      <w:r>
        <w:t xml:space="preserve"> = net injected activity (MBq), </w:t>
      </w:r>
      <w:r>
        <w:rPr>
          <w:rFonts w:ascii="Cambria Math" w:eastAsia="Cambria Math" w:hAnsi="Cambria Math" w:cs="Cambria Math"/>
        </w:rPr>
        <w:t>ln</w:t>
      </w:r>
      <w:r>
        <w:t xml:space="preserve"> = natural logarithm (base e). Where our implementation and the usual standard (PKNCA default, Phoenix WinNonlin, regulatory guidance) coincide, this is stated.</w:t>
      </w:r>
    </w:p>
    <w:p w14:paraId="5FC58BCC" w14:textId="77777777" w:rsidR="009E6597" w:rsidRDefault="0093079C">
      <w:pPr>
        <w:pStyle w:val="Heading2"/>
      </w:pPr>
      <w:bookmarkStart w:id="11" w:name="_Toc244023163"/>
      <w:r>
        <w:t>3.1  Decay correction and units</w:t>
      </w:r>
      <w:bookmarkEnd w:id="11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03277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0FBA8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3411C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5AA49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28791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6EA1E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E341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Physical decay constant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1CC6C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ln 2 /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1/2,phys</w:t>
            </w:r>
            <w:r>
              <w:rPr>
                <w:sz w:val="18"/>
                <w:szCs w:val="18"/>
              </w:rPr>
              <w:t xml:space="preserve"> </w:t>
            </w:r>
          </w:p>
          <w:p w14:paraId="7D7C293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 Lu-177: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ln 2 / 159.528 h = 0.004345 h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−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5347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 (physical law)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A6FDB" w14:textId="77777777" w:rsidR="009E6597" w:rsidRDefault="0093079C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nuclide: half_life</w:t>
            </w:r>
            <w:r>
              <w:rPr>
                <w:sz w:val="18"/>
                <w:szCs w:val="18"/>
              </w:rPr>
              <w:t xml:space="preserve"> in the configuration.</w:t>
            </w:r>
          </w:p>
        </w:tc>
      </w:tr>
      <w:tr w:rsidR="009E6597" w14:paraId="03578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DE76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Decay correction (general)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2EBBA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A(t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ref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 = A(t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meas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 · exp(λ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meas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ref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A16D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AE88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Measurement later than reference → value increases.</w:t>
            </w:r>
          </w:p>
        </w:tc>
      </w:tr>
      <w:tr w:rsidR="009E6597" w14:paraId="16DEF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A296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As-sampled concentration from decay-corrected input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2D0AD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sampled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dc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exp(−λ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t)</w:t>
            </w:r>
            <w:r>
              <w:rPr>
                <w:sz w:val="18"/>
                <w:szCs w:val="18"/>
              </w:rPr>
              <w:t xml:space="preserve"> </w:t>
            </w:r>
          </w:p>
          <w:p w14:paraId="029C2D2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 t = sampling time; urine: end of collection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DF74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365A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Used for the BLQ decision and for the effective mode only.</w:t>
            </w:r>
          </w:p>
        </w:tc>
      </w:tr>
      <w:tr w:rsidR="009E6597" w14:paraId="74281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84A43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Reported concentration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5A83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decay correction on: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C =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dc</w:t>
            </w:r>
            <w:r>
              <w:rPr>
                <w:sz w:val="18"/>
                <w:szCs w:val="18"/>
              </w:rPr>
              <w:t xml:space="preserve"> (biological view) </w:t>
            </w:r>
          </w:p>
          <w:p w14:paraId="5692D81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 off: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C =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sampled</w:t>
            </w:r>
            <w:r>
              <w:rPr>
                <w:sz w:val="18"/>
                <w:szCs w:val="18"/>
              </w:rPr>
              <w:t xml:space="preserve"> (effective view)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9BFB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31B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Default: on. Every output states the mode.</w:t>
            </w:r>
          </w:p>
        </w:tc>
      </w:tr>
      <w:tr w:rsidR="009E6597" w14:paraId="753E9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DD94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Unit conversion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4CB50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C [units:conc] = CONC [input unit] × f</w:t>
            </w:r>
            <w:r>
              <w:rPr>
                <w:sz w:val="18"/>
                <w:szCs w:val="18"/>
              </w:rPr>
              <w:t xml:space="preserve">, e.g. kBq/mL → MBq/mL: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f = 10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−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88C1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3018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R package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units</w:t>
            </w:r>
            <w:r>
              <w:rPr>
                <w:sz w:val="18"/>
                <w:szCs w:val="18"/>
              </w:rPr>
              <w:t xml:space="preserve"> (udunits).</w:t>
            </w:r>
          </w:p>
        </w:tc>
      </w:tr>
      <w:tr w:rsidR="009E6597" w14:paraId="0FE3F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C968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Biological vs. effective rate constant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86C06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z,eff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z,bio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+ 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 xml:space="preserve"> ;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1/T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1/2,eff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1/T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1/2,bio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+ 1/T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1/2,phys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5030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 (standard relation, MIRD)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3515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Exact for identical regression points; the automatic point selection may differ between modes.</w:t>
            </w:r>
          </w:p>
        </w:tc>
      </w:tr>
    </w:tbl>
    <w:p w14:paraId="38CE82C2" w14:textId="77777777" w:rsidR="009E6597" w:rsidRDefault="0093079C">
      <w:pPr>
        <w:pStyle w:val="Heading2"/>
      </w:pPr>
      <w:bookmarkStart w:id="12" w:name="_Toc244023164"/>
      <w:r>
        <w:t>3.2  BLQ handling (per participant and matrix, in time order)</w:t>
      </w:r>
      <w:bookmarkEnd w:id="12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1E2AD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B2677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F82D7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B4340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FE396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00EFC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22F9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BLQ decision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9CA1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BLQ if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sampled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&lt; LLOQ</w:t>
            </w:r>
            <w:r>
              <w:rPr>
                <w:sz w:val="18"/>
                <w:szCs w:val="18"/>
              </w:rPr>
              <w:t xml:space="preserve"> or CONC reported as BLQ text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BB55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LLOQ applies to the measured (as-sampled) value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8BFB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Decay correction cannot lift a non-quantifiable value above the LLOQ.</w:t>
            </w:r>
          </w:p>
        </w:tc>
      </w:tr>
      <w:tr w:rsidR="009E6597" w14:paraId="337CD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2649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Rule blood/plasma (default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pre_zero_post_missing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98BA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BLQ before first quantifiable value → 0; BLQ after it → missing (excluded)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EB395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Common default (PKNCA default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conc.blq</w:t>
            </w:r>
            <w:r>
              <w:rPr>
                <w:sz w:val="18"/>
                <w:szCs w:val="18"/>
              </w:rPr>
              <w:t>: first = keep as 0, middle/last = drop or keep)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C48AC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Alternatives: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zero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missing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half_lloq</w:t>
            </w:r>
            <w:r>
              <w:rPr>
                <w:sz w:val="18"/>
                <w:szCs w:val="18"/>
              </w:rPr>
              <w:t xml:space="preserve"> (after first quantifiable value → LLOQ/2).</w:t>
            </w:r>
          </w:p>
        </w:tc>
      </w:tr>
      <w:tr w:rsidR="009E6597" w14:paraId="5973A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9C49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Rule urine (default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zero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73D8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BLQ → 0 (interval contributes 0 to Ae)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1379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Common practice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F89BB" w14:textId="77777777" w:rsidR="009E6597" w:rsidRDefault="009E6597">
            <w:pPr>
              <w:spacing w:after="30"/>
            </w:pPr>
          </w:p>
        </w:tc>
      </w:tr>
    </w:tbl>
    <w:p w14:paraId="443D34D6" w14:textId="77777777" w:rsidR="009E6597" w:rsidRDefault="0093079C">
      <w:pPr>
        <w:pStyle w:val="Heading2"/>
      </w:pPr>
      <w:bookmarkStart w:id="13" w:name="_Toc244023165"/>
      <w:r>
        <w:t>3.3  Blood and plasma NCA (PKNCA, options set in `R/nca.R`)</w:t>
      </w:r>
      <w:bookmarkEnd w:id="13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2A1CA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0C311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lastRenderedPageBreak/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4E66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7633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73F85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Note</w:t>
            </w:r>
          </w:p>
        </w:tc>
      </w:tr>
      <w:tr w:rsidR="009E6597" w14:paraId="77387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A38C6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Cmax, Tmax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0DB5F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max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max(C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over observed values,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max</w:t>
            </w:r>
            <w:r>
              <w:rPr>
                <w:sz w:val="16"/>
                <w:szCs w:val="16"/>
              </w:rPr>
              <w:t xml:space="preserve"> = its time (first if tied)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CA46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(PKNCA, WinNonlin)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AE10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Imputed C0 excluded (separate calculation set).</w:t>
            </w:r>
          </w:p>
        </w:tc>
      </w:tr>
      <w:tr w:rsidR="009E6597" w14:paraId="3F16C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8B3B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Clast, Tlast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3937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Last concentration &gt; 0 and its time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C9B6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2F610" w14:textId="77777777" w:rsidR="009E6597" w:rsidRDefault="009E6597">
            <w:pPr>
              <w:spacing w:after="30"/>
            </w:pPr>
          </w:p>
        </w:tc>
      </w:tr>
      <w:tr w:rsidR="009E6597" w14:paraId="5CC39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2B1F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C0 (IV bolus only, used only for AUC-based parameters)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1C27E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exp(ln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(ln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)/(t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 ·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· (C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/C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to the power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/(t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</w:p>
          <w:p w14:paraId="4A4F485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 (t1, C1), (t2, C2) = first two samples after dose, requires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&lt;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</w:t>
            </w:r>
            <w:r>
              <w:rPr>
                <w:sz w:val="16"/>
                <w:szCs w:val="16"/>
              </w:rPr>
              <w:t xml:space="preserve"> </w:t>
            </w:r>
          </w:p>
          <w:p w14:paraId="5E97396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 Infusion: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C(0) = 0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0F6C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Log-linear back-extrapolation from the first two points (WinNonlin; 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pk.calc.c0(method = "logslope")</w:t>
            </w:r>
            <w:r>
              <w:rPr>
                <w:sz w:val="16"/>
                <w:szCs w:val="16"/>
              </w:rPr>
              <w:t>). WinNonlin falls back to C0 = C1 if not declining.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9425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If the first two values do not decline, no C0 is imputed and AUC0-t is not calculated – check such profiles manually.</w:t>
            </w:r>
          </w:p>
        </w:tc>
      </w:tr>
      <w:tr w:rsidR="009E6597" w14:paraId="2E7F2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33A0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 segment (lin-up/log-down)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65B0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falling (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&lt;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&gt; 0</w:t>
            </w:r>
            <w:r>
              <w:rPr>
                <w:sz w:val="16"/>
                <w:szCs w:val="16"/>
              </w:rPr>
              <w:t xml:space="preserve">):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(C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 · 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 / ln(C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/C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</w:p>
          <w:p w14:paraId="13104EF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 rising or constant: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(C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+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)/2 · 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</w:p>
          <w:p w14:paraId="73B1ADE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 both 0: 0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9206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PKNCA default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auc.method = "lin up/log down"</w:t>
            </w:r>
            <w:r>
              <w:rPr>
                <w:sz w:val="16"/>
                <w:szCs w:val="16"/>
              </w:rPr>
              <w:t>. Alternative: linear trapezoidal for all segments (described in FDA/EMA bioequivalence guidance).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DE7B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 integrates C, not ln C; ln only shapes the interpolation of falling segments. State the method in the SAP.</w:t>
            </w:r>
          </w:p>
        </w:tc>
      </w:tr>
      <w:tr w:rsidR="009E6597" w14:paraId="4A128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0376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AUC0-t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9C2C7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Σ</w:t>
            </w:r>
            <w:r>
              <w:rPr>
                <w:sz w:val="16"/>
                <w:szCs w:val="16"/>
              </w:rPr>
              <w:t xml:space="preserve"> segments from 0 to Tlast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491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C1BC7" w14:textId="77777777" w:rsidR="009E6597" w:rsidRDefault="009E6597">
            <w:pPr>
              <w:spacing w:after="30"/>
            </w:pPr>
          </w:p>
        </w:tc>
      </w:tr>
      <w:tr w:rsidR="009E6597" w14:paraId="02FAD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E8CA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kel (λz)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7E9F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Fit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ln C = a − λ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· t</w:t>
            </w:r>
            <w:r>
              <w:rPr>
                <w:sz w:val="16"/>
                <w:szCs w:val="16"/>
              </w:rPr>
              <w:t xml:space="preserve"> (least squares) on the last n points, n = 3, 4, …, only points with C &gt; 0 and t &gt; Tmax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6B09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(WinNonlin “best fit”; PKNCA)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2971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Points can be fixed manually in aNCA (Slope Selector).</w:t>
            </w:r>
          </w:p>
        </w:tc>
      </w:tr>
      <w:tr w:rsidR="009E6597" w14:paraId="040FC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5004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R², adjusted R²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95DF8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1 − Σ residuals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Σ (ln C − mean ln C)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sz w:val="16"/>
                <w:szCs w:val="16"/>
              </w:rPr>
              <w:t xml:space="preserve"> </w:t>
            </w:r>
          </w:p>
          <w:p w14:paraId="7646D55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adj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1 − (1 − 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 · (n − 1)/(n − 2)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2B00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73B6E" w14:textId="77777777" w:rsidR="009E6597" w:rsidRDefault="009E6597">
            <w:pPr>
              <w:spacing w:after="30"/>
            </w:pPr>
          </w:p>
        </w:tc>
      </w:tr>
      <w:tr w:rsidR="009E6597" w14:paraId="5C605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0D3E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Selection of λz points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F183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λz &gt; 0 and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adj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&gt; max 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adj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− 0.0001</w:t>
            </w:r>
            <w:r>
              <w:rPr>
                <w:sz w:val="16"/>
                <w:szCs w:val="16"/>
              </w:rPr>
              <w:t>; among these, the largest n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FFBA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rule as WinNonlin best fit and PKNCA default (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adj.r.squared.factor</w:t>
            </w:r>
            <w:r>
              <w:rPr>
                <w:sz w:val="16"/>
                <w:szCs w:val="16"/>
              </w:rPr>
              <w:t xml:space="preserve"> = 1e-4)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4EB3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Data-driven: may use few points when data are very clean.</w:t>
            </w:r>
          </w:p>
        </w:tc>
      </w:tr>
      <w:tr w:rsidR="009E6597" w14:paraId="6AC35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C1C7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t1/2e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CF225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1/2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ln 2 / λ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26B7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11E4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Biological if decay-corrected.</w:t>
            </w:r>
          </w:p>
        </w:tc>
      </w:tr>
      <w:tr w:rsidR="009E6597" w14:paraId="1662A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D3E23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Span ratio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5A36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(last − first time of the λz points) /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1/2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B56D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(PKNCA)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FC34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Flag if &lt; 2.</w:t>
            </w:r>
          </w:p>
        </w:tc>
      </w:tr>
      <w:tr w:rsidR="009E6597" w14:paraId="4D807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C91A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AUC0-inf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DE342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0−∞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+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last,obs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λ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4180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(“obs”); alternative uses predicted Clast (“pred”)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B3943" w14:textId="77777777" w:rsidR="009E6597" w:rsidRDefault="009E6597">
            <w:pPr>
              <w:spacing w:after="30"/>
            </w:pPr>
          </w:p>
        </w:tc>
      </w:tr>
      <w:tr w:rsidR="009E6597" w14:paraId="0D619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03DD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%AUCextrap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076A2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100 · (1 −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0−∞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3FA6C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AC55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Flag if &gt; 20 %.</w:t>
            </w:r>
          </w:p>
        </w:tc>
      </w:tr>
      <w:tr w:rsidR="009E6597" w14:paraId="316EE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0A17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CL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0802A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CL = D /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0−∞</w:t>
            </w:r>
            <w:r>
              <w:rPr>
                <w:sz w:val="16"/>
                <w:szCs w:val="16"/>
              </w:rPr>
              <w:t xml:space="preserve"> ; MBq / (h·kBq/mL) = L/h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1D55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(IV: no F)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2AE8A" w14:textId="77777777" w:rsidR="009E6597" w:rsidRDefault="009E6597">
            <w:pPr>
              <w:spacing w:after="30"/>
            </w:pPr>
          </w:p>
        </w:tc>
      </w:tr>
      <w:tr w:rsidR="009E6597" w14:paraId="3C6AE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C29B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Vz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900AF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V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CL / λ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D / (λ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z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·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0−∞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; MBq / (kBq/mL) = L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C240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FBE78" w14:textId="77777777" w:rsidR="009E6597" w:rsidRDefault="009E6597">
            <w:pPr>
              <w:spacing w:after="30"/>
            </w:pPr>
          </w:p>
        </w:tc>
      </w:tr>
      <w:tr w:rsidR="009E6597" w14:paraId="64E9D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FF9AF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Quality flags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A922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AUC %extrap &gt; 20 %; adj. R² &lt; 0.9; span ratio &lt; 2; λz not estimable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5CB7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Typical acceptance criteria (aNCA default adj. R² ≥ 0.7)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A8FC2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Values are flagged, never deleted.</w:t>
            </w:r>
          </w:p>
        </w:tc>
      </w:tr>
    </w:tbl>
    <w:p w14:paraId="7A5A0168" w14:textId="77777777" w:rsidR="009E6597" w:rsidRDefault="0093079C">
      <w:pPr>
        <w:pStyle w:val="Heading2"/>
      </w:pPr>
      <w:bookmarkStart w:id="14" w:name="_Toc244023166"/>
      <w:r>
        <w:t>3.4  Blood-to-plasma ratios</w:t>
      </w:r>
      <w:bookmarkEnd w:id="14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02A6E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4E857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251A8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38421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0C79E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24F6B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1B31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Per time point and participant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0EF93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B:P =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blood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/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plasma</w:t>
            </w:r>
            <w:r>
              <w:rPr>
                <w:sz w:val="18"/>
                <w:szCs w:val="18"/>
              </w:rPr>
              <w:t xml:space="preserve"> (same participant, same nominal time), only if both &gt; 0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39FF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B833F" w14:textId="77777777" w:rsidR="009E6597" w:rsidRDefault="009E6597">
            <w:pPr>
              <w:spacing w:after="30"/>
            </w:pPr>
          </w:p>
        </w:tc>
      </w:tr>
      <w:tr w:rsidR="009E6597" w14:paraId="29F50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149DD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lastRenderedPageBreak/>
              <w:t>AUC-based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B6A52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AUC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0−∞,blood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/ AUC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0−∞,plasma</w:t>
            </w:r>
            <w:r>
              <w:rPr>
                <w:sz w:val="18"/>
                <w:szCs w:val="18"/>
              </w:rPr>
              <w:t xml:space="preserve"> per participant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A86C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0987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Check direction in aNCA ratio tool (test = BLOOD, reference = PLASMA).</w:t>
            </w:r>
          </w:p>
        </w:tc>
      </w:tr>
    </w:tbl>
    <w:p w14:paraId="389A2C35" w14:textId="77777777" w:rsidR="009E6597" w:rsidRDefault="0093079C">
      <w:pPr>
        <w:pStyle w:val="Heading2"/>
      </w:pPr>
      <w:bookmarkStart w:id="15" w:name="_Toc244023167"/>
      <w:r>
        <w:t>3.5  Urine</w:t>
      </w:r>
      <w:bookmarkEnd w:id="15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1023F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EB21E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3D99B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FC555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2264B" w14:textId="77777777" w:rsidR="009E6597" w:rsidRDefault="0093079C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Note</w:t>
            </w:r>
          </w:p>
        </w:tc>
      </w:tr>
      <w:tr w:rsidR="009E6597" w14:paraId="1A7C2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6B86B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Ae interval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DCE57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urine,i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· V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urine,i</w:t>
            </w:r>
            <w:r>
              <w:rPr>
                <w:sz w:val="16"/>
                <w:szCs w:val="16"/>
              </w:rPr>
              <w:t xml:space="preserve"> (C converted to MBq/mL)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1C7E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(sum of concentration × volume)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EE32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ae</w:t>
            </w:r>
            <w:r>
              <w:rPr>
                <w:sz w:val="16"/>
                <w:szCs w:val="16"/>
              </w:rPr>
              <w:t xml:space="preserve"> not used per interval (inclusive interval bounds).</w:t>
            </w:r>
          </w:p>
        </w:tc>
      </w:tr>
      <w:tr w:rsidR="009E6597" w14:paraId="30A19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5621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fe interval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1B0BA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fe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100 · 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D</w:t>
            </w:r>
            <w:r>
              <w:rPr>
                <w:sz w:val="16"/>
                <w:szCs w:val="16"/>
              </w:rPr>
              <w:t xml:space="preserve"> [%]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5A044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24299" w14:textId="77777777" w:rsidR="009E6597" w:rsidRDefault="009E6597">
            <w:pPr>
              <w:spacing w:after="30"/>
            </w:pPr>
          </w:p>
        </w:tc>
      </w:tr>
      <w:tr w:rsidR="009E6597" w14:paraId="57361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059EA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Ae0-t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63966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Σ 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j</w:t>
            </w:r>
            <w:r>
              <w:rPr>
                <w:sz w:val="16"/>
                <w:szCs w:val="16"/>
              </w:rPr>
              <w:t xml:space="preserve"> over all intervals with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end,j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≤ t</w:t>
            </w:r>
            <w:r>
              <w:rPr>
                <w:sz w:val="16"/>
                <w:szCs w:val="16"/>
              </w:rPr>
              <w:t xml:space="preserve"> (PKNCA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ae</w:t>
            </w:r>
            <w:r>
              <w:rPr>
                <w:sz w:val="16"/>
                <w:szCs w:val="16"/>
              </w:rPr>
              <w:t>, time = end of collection, interval [0, t])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504A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F50A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Checked against the running sum of Ae interval.</w:t>
            </w:r>
          </w:p>
        </w:tc>
      </w:tr>
      <w:tr w:rsidR="009E6597" w14:paraId="58A3D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6642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%Fe0-t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BF2F2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%Fe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100 · 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D</w:t>
            </w:r>
            <w:r>
              <w:rPr>
                <w:sz w:val="16"/>
                <w:szCs w:val="16"/>
              </w:rPr>
              <w:t xml:space="preserve"> (PKNCA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fe</w:t>
            </w:r>
            <w:r>
              <w:rPr>
                <w:sz w:val="16"/>
                <w:szCs w:val="16"/>
              </w:rPr>
              <w:t xml:space="preserve"> × 100)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40728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349D1" w14:textId="77777777" w:rsidR="009E6597" w:rsidRDefault="009E6597">
            <w:pPr>
              <w:spacing w:after="30"/>
            </w:pPr>
          </w:p>
        </w:tc>
      </w:tr>
      <w:tr w:rsidR="009E6597" w14:paraId="4951B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0A8C0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Excretion rate per interval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68F4F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end,i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start,i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[MBq/h], at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mid,i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start,i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+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end,i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)/2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4C76D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(WinNonlin urine model: rate at interval midpoint)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39901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Actual times.</w:t>
            </w:r>
          </w:p>
        </w:tc>
      </w:tr>
      <w:tr w:rsidR="009E6597" w14:paraId="632E5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0225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Rmax, TRmax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F3C48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max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max(R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 xml:space="preserve"> ;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TR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max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mid</w:t>
            </w:r>
            <w:r>
              <w:rPr>
                <w:sz w:val="16"/>
                <w:szCs w:val="16"/>
              </w:rPr>
              <w:t xml:space="preserve"> of that interval (first if tied)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84CC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Same (CDISC RMAX, TRMAX = midpoint)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65817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Not in PKNCA 0.12.1.</w:t>
            </w:r>
          </w:p>
        </w:tc>
      </w:tr>
      <w:tr w:rsidR="009E6597" w14:paraId="36B99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86449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>Renal clearance (additional)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BEF74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6"/>
                <w:szCs w:val="16"/>
              </w:rPr>
              <w:t>CL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R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= Ae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0−T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/ AUC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plasma,0−T</w:t>
            </w:r>
            <w:r>
              <w:rPr>
                <w:sz w:val="16"/>
                <w:szCs w:val="16"/>
              </w:rPr>
              <w:t xml:space="preserve">, T = end of last collection; plasma AUC with same C0 and lin-up/log-down; C(T) interpolated: falling segment 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C(T) = exp(ln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+ (T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)/(t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 · (ln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i+1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 xml:space="preserve"> − ln C</w:t>
            </w:r>
            <w:r>
              <w:rPr>
                <w:rFonts w:ascii="Cambria Math" w:eastAsia="Cambria Math" w:hAnsi="Cambria Math" w:cs="Cambria Math"/>
                <w:sz w:val="16"/>
                <w:szCs w:val="16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sz w:val="16"/>
                <w:szCs w:val="16"/>
              </w:rPr>
              <w:t>))</w:t>
            </w:r>
            <w:r>
              <w:rPr>
                <w:sz w:val="16"/>
                <w:szCs w:val="16"/>
              </w:rPr>
              <w:t>, otherwise linear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E120E" w14:textId="77777777" w:rsidR="009E6597" w:rsidRDefault="0093079C">
            <w:pPr>
              <w:spacing w:after="30"/>
            </w:pPr>
            <w:r>
              <w:rPr>
                <w:sz w:val="16"/>
                <w:szCs w:val="16"/>
              </w:rPr>
              <w:t xml:space="preserve">Same definition; PKNCA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aucint.*</w:t>
            </w:r>
            <w:r>
              <w:rPr>
                <w:sz w:val="16"/>
                <w:szCs w:val="16"/>
              </w:rPr>
              <w:t xml:space="preserve"> ignores the C0 imputation and is therefore not used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75F8D" w14:textId="77777777" w:rsidR="009E6597" w:rsidRDefault="009E6597">
            <w:pPr>
              <w:spacing w:after="30"/>
            </w:pPr>
          </w:p>
        </w:tc>
      </w:tr>
    </w:tbl>
    <w:p w14:paraId="088176D2" w14:textId="77777777" w:rsidR="009E6597" w:rsidRDefault="0093079C">
      <w:pPr>
        <w:pStyle w:val="Heading2"/>
      </w:pPr>
      <w:bookmarkStart w:id="16" w:name="_Toc244023168"/>
      <w:r>
        <w:t>3.6  Descriptive statistics</w:t>
      </w:r>
      <w:bookmarkEnd w:id="16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39E9C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804BE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ADE8A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83516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98ED9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5B134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04C99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Arithmetic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75BE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N (non-missing); mean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= Σx/N</w:t>
            </w:r>
            <w:r>
              <w:rPr>
                <w:sz w:val="18"/>
                <w:szCs w:val="18"/>
              </w:rPr>
              <w:t xml:space="preserve">; SD with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N − 1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CV% = 100 · SD / mean</w:t>
            </w:r>
            <w:r>
              <w:rPr>
                <w:sz w:val="18"/>
                <w:szCs w:val="18"/>
              </w:rPr>
              <w:t>; median, min, max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E84D6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AFB9A" w14:textId="77777777" w:rsidR="009E6597" w:rsidRDefault="009E6597">
            <w:pPr>
              <w:spacing w:after="30"/>
            </w:pPr>
          </w:p>
        </w:tc>
      </w:tr>
      <w:tr w:rsidR="009E6597" w14:paraId="08C10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6590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Geometric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12A45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geomean = exp(mean(ln x))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geoCV% = 100 · √(exp(s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 − 1)</w:t>
            </w:r>
            <w:r>
              <w:rPr>
                <w:sz w:val="18"/>
                <w:szCs w:val="18"/>
              </w:rPr>
              <w:t>, s = SD of ln x; positive values only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F67A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8D35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Usual for AUC, Cmax, CL.</w:t>
            </w:r>
          </w:p>
        </w:tc>
      </w:tr>
    </w:tbl>
    <w:p w14:paraId="6F60BBB7" w14:textId="77777777" w:rsidR="009E6597" w:rsidRDefault="0093079C">
      <w:pPr>
        <w:pStyle w:val="Heading2"/>
      </w:pPr>
      <w:bookmarkStart w:id="17" w:name="_Toc244023169"/>
      <w:r>
        <w:t>3.7  Dose</w:t>
      </w:r>
      <w:bookmarkEnd w:id="17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2AA1D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E44C1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081E5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409AF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429BB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6AB49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E884B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Net injected activity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F7738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NET_INJECTED_MBQ</w:t>
            </w:r>
            <w:r>
              <w:rPr>
                <w:sz w:val="18"/>
                <w:szCs w:val="18"/>
              </w:rPr>
              <w:t xml:space="preserve"> (format concentrations) </w:t>
            </w:r>
          </w:p>
          <w:p w14:paraId="11ED6E3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 xml:space="preserve"> gamma counts format: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D = A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pre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exp(λ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pre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inj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)) − A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res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exp(λ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res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inj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B24A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901BE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Both syringe readings decay-corrected to injection time.</w:t>
            </w:r>
          </w:p>
        </w:tc>
      </w:tr>
    </w:tbl>
    <w:p w14:paraId="2C9B5332" w14:textId="77777777" w:rsidR="009E6597" w:rsidRDefault="0093079C">
      <w:pPr>
        <w:pStyle w:val="Heading2"/>
      </w:pPr>
      <w:bookmarkStart w:id="18" w:name="_Toc244023170"/>
      <w:r>
        <w:lastRenderedPageBreak/>
        <w:t>3.8  Alternative input: raw gamma counter data (format `gamma_counts`)</w:t>
      </w:r>
      <w:bookmarkEnd w:id="18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300"/>
        <w:gridCol w:w="4200"/>
        <w:gridCol w:w="2770"/>
      </w:tblGrid>
      <w:tr w:rsidR="009E6597" w14:paraId="0AF0C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3812D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F774A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Implemented in our scripts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0007C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Standard implementation / reference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F947F" w14:textId="77777777" w:rsidR="009E6597" w:rsidRDefault="0093079C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9E6597" w14:paraId="107D1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0D937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Net count rate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A03D2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net cpm = counts /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count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− background cpm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17E4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58430" w14:textId="77777777" w:rsidR="009E6597" w:rsidRDefault="009E6597">
            <w:pPr>
              <w:spacing w:after="30"/>
            </w:pPr>
          </w:p>
        </w:tc>
      </w:tr>
      <w:tr w:rsidR="009E6597" w14:paraId="2AA44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96A80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Activity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78791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A [Bq] = net cpm / calibration factor [cpm/Bq]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8A211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 (efficiency-corrected)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E183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No dead-time correction.</w:t>
            </w:r>
          </w:p>
        </w:tc>
      </w:tr>
      <w:tr w:rsidR="009E6597" w14:paraId="2EEA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62012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Concentration at counting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94003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C = A · dilution / V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aliquot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/ 10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perscript"/>
              </w:rPr>
              <w:t>6</w:t>
            </w:r>
            <w:r>
              <w:rPr>
                <w:sz w:val="18"/>
                <w:szCs w:val="18"/>
              </w:rPr>
              <w:t xml:space="preserve"> [MBq/mL];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V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aliquot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weight / density</w:t>
            </w:r>
            <w:r>
              <w:rPr>
                <w:sz w:val="18"/>
                <w:szCs w:val="18"/>
              </w:rPr>
              <w:t xml:space="preserve"> if not pipetted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9751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E4143" w14:textId="77777777" w:rsidR="009E6597" w:rsidRDefault="009E6597">
            <w:pPr>
              <w:spacing w:after="30"/>
            </w:pPr>
          </w:p>
        </w:tc>
      </w:tr>
      <w:tr w:rsidR="009E6597" w14:paraId="1EB3C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54BC4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Back to sampling / injection</w:t>
            </w:r>
          </w:p>
        </w:tc>
        <w:tc>
          <w:tcPr>
            <w:tcW w:w="5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897A9" w14:textId="77777777" w:rsidR="009E6597" w:rsidRDefault="0093079C">
            <w:pPr>
              <w:spacing w:after="30"/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sampled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= C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count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exp(λ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(t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count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−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))</w:t>
            </w:r>
            <w:r>
              <w:rPr>
                <w:sz w:val="18"/>
                <w:szCs w:val="18"/>
              </w:rPr>
              <w:t xml:space="preserve">, then optionally 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× exp(λ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p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 xml:space="preserve"> · t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sample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F192A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7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55A3F" w14:textId="77777777" w:rsidR="009E6597" w:rsidRDefault="0093079C">
            <w:pPr>
              <w:spacing w:after="30"/>
            </w:pPr>
            <w:r>
              <w:rPr>
                <w:sz w:val="18"/>
                <w:szCs w:val="18"/>
              </w:rPr>
              <w:t>Counter must not have applied its own decay correction.</w:t>
            </w:r>
          </w:p>
        </w:tc>
      </w:tr>
    </w:tbl>
    <w:p w14:paraId="728A1298" w14:textId="77777777" w:rsidR="009E6597" w:rsidRDefault="009E6597">
      <w:pPr>
        <w:spacing w:after="80"/>
      </w:pPr>
    </w:p>
    <w:p w14:paraId="35F84D13" w14:textId="77777777" w:rsidR="009E6597" w:rsidRDefault="0093079C">
      <w:pPr>
        <w:spacing w:after="120"/>
      </w:pPr>
      <w:r>
        <w:rPr>
          <w:i/>
          <w:iCs/>
          <w:sz w:val="18"/>
          <w:szCs w:val="18"/>
        </w:rPr>
        <w:t>Verification: the formulas are covered by automated tests (</w:t>
      </w:r>
      <w:r>
        <w:rPr>
          <w:rFonts w:ascii="Consolas" w:eastAsia="Consolas" w:hAnsi="Consolas" w:cs="Consolas"/>
          <w:i/>
          <w:iCs/>
          <w:sz w:val="16"/>
          <w:szCs w:val="16"/>
        </w:rPr>
        <w:t>tests/testthat</w:t>
      </w:r>
      <w:r>
        <w:rPr>
          <w:i/>
          <w:iCs/>
          <w:sz w:val="18"/>
          <w:szCs w:val="18"/>
        </w:rPr>
        <w:t>, 92 checks), including a hand-calculated reference profile (Cmax, λz, AUC, CL, Vz agree to 10⁻¹⁰), urine Ae/fe/Rmax/TRmax with hand-calculated values, and an equivalence check of both input formats with and without decay correction. aNCA 0.1.0 reproduces the blood/plasma parameters exactly (</w:t>
      </w:r>
      <w:r>
        <w:rPr>
          <w:rFonts w:ascii="Consolas" w:eastAsia="Consolas" w:hAnsi="Consolas" w:cs="Consolas"/>
          <w:i/>
          <w:iCs/>
          <w:sz w:val="16"/>
          <w:szCs w:val="16"/>
        </w:rPr>
        <w:t>tests/check_anca.R</w:t>
      </w:r>
      <w:r>
        <w:rPr>
          <w:i/>
          <w:iCs/>
          <w:sz w:val="18"/>
          <w:szCs w:val="18"/>
        </w:rPr>
        <w:t>).</w:t>
      </w:r>
    </w:p>
    <w:sectPr w:rsidR="009E6597">
      <w:headerReference w:type="default" r:id="rId11"/>
      <w:footerReference w:type="default" r:id="rId12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43495" w14:textId="77777777" w:rsidR="0093079C" w:rsidRDefault="0093079C">
      <w:r>
        <w:separator/>
      </w:r>
    </w:p>
  </w:endnote>
  <w:endnote w:type="continuationSeparator" w:id="0">
    <w:p w14:paraId="56FF7EC0" w14:textId="77777777" w:rsidR="0093079C" w:rsidRDefault="0093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826C" w14:textId="77777777" w:rsidR="009E6597" w:rsidRDefault="0093079C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ED61" w14:textId="77777777" w:rsidR="009E6597" w:rsidRDefault="0093079C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5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D285" w14:textId="4FEFB3DA" w:rsidR="009E6597" w:rsidRDefault="0093079C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7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1A12D7">
      <w:rPr>
        <w:noProof/>
        <w:color w:val="7F7F7F"/>
        <w:sz w:val="16"/>
        <w:szCs w:val="16"/>
      </w:rPr>
      <w:t>8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0037" w14:textId="77777777" w:rsidR="0093079C" w:rsidRDefault="0093079C">
      <w:r>
        <w:separator/>
      </w:r>
    </w:p>
  </w:footnote>
  <w:footnote w:type="continuationSeparator" w:id="0">
    <w:p w14:paraId="673DD69F" w14:textId="77777777" w:rsidR="0093079C" w:rsidRDefault="00930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4024" w14:textId="77777777" w:rsidR="009E6597" w:rsidRDefault="0093079C">
    <w:pPr>
      <w:jc w:val="right"/>
    </w:pPr>
    <w:r>
      <w:rPr>
        <w:color w:val="7F7F7F"/>
        <w:sz w:val="16"/>
        <w:szCs w:val="16"/>
      </w:rPr>
      <w:t>onc-pknca – PK inputs, parameters and formulas (draft)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4417" w14:textId="77777777" w:rsidR="009E6597" w:rsidRDefault="0093079C">
    <w:pPr>
      <w:jc w:val="right"/>
    </w:pPr>
    <w:r>
      <w:rPr>
        <w:color w:val="7F7F7F"/>
        <w:sz w:val="16"/>
        <w:szCs w:val="16"/>
      </w:rPr>
      <w:t>onc-pknca – PK inputs, parameters and formulas (draft)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406F" w14:textId="77777777" w:rsidR="009E6597" w:rsidRDefault="0093079C">
    <w:pPr>
      <w:jc w:val="right"/>
    </w:pPr>
    <w:r>
      <w:rPr>
        <w:color w:val="7F7F7F"/>
        <w:sz w:val="16"/>
        <w:szCs w:val="16"/>
      </w:rPr>
      <w:t>onc-pknca – PK inputs, parameters and formulas (draft)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799"/>
    <w:multiLevelType w:val="hybridMultilevel"/>
    <w:tmpl w:val="232EF4E4"/>
    <w:lvl w:ilvl="0" w:tplc="88B4D536">
      <w:start w:val="1"/>
      <w:numFmt w:val="bullet"/>
      <w:lvlText w:val="●"/>
      <w:lvlJc w:val="left"/>
      <w:pPr>
        <w:ind w:left="720" w:hanging="360"/>
      </w:pPr>
    </w:lvl>
    <w:lvl w:ilvl="1" w:tplc="F0D23F44">
      <w:start w:val="1"/>
      <w:numFmt w:val="bullet"/>
      <w:lvlText w:val="○"/>
      <w:lvlJc w:val="left"/>
      <w:pPr>
        <w:ind w:left="1440" w:hanging="360"/>
      </w:pPr>
    </w:lvl>
    <w:lvl w:ilvl="2" w:tplc="8FC86A68">
      <w:start w:val="1"/>
      <w:numFmt w:val="bullet"/>
      <w:lvlText w:val="■"/>
      <w:lvlJc w:val="left"/>
      <w:pPr>
        <w:ind w:left="2160" w:hanging="360"/>
      </w:pPr>
    </w:lvl>
    <w:lvl w:ilvl="3" w:tplc="99B6713C">
      <w:start w:val="1"/>
      <w:numFmt w:val="bullet"/>
      <w:lvlText w:val="●"/>
      <w:lvlJc w:val="left"/>
      <w:pPr>
        <w:ind w:left="2880" w:hanging="360"/>
      </w:pPr>
    </w:lvl>
    <w:lvl w:ilvl="4" w:tplc="62D60796">
      <w:start w:val="1"/>
      <w:numFmt w:val="bullet"/>
      <w:lvlText w:val="○"/>
      <w:lvlJc w:val="left"/>
      <w:pPr>
        <w:ind w:left="3600" w:hanging="360"/>
      </w:pPr>
    </w:lvl>
    <w:lvl w:ilvl="5" w:tplc="51DA8448">
      <w:start w:val="1"/>
      <w:numFmt w:val="bullet"/>
      <w:lvlText w:val="■"/>
      <w:lvlJc w:val="left"/>
      <w:pPr>
        <w:ind w:left="4320" w:hanging="360"/>
      </w:pPr>
    </w:lvl>
    <w:lvl w:ilvl="6" w:tplc="43DE109A">
      <w:start w:val="1"/>
      <w:numFmt w:val="bullet"/>
      <w:lvlText w:val="●"/>
      <w:lvlJc w:val="left"/>
      <w:pPr>
        <w:ind w:left="5040" w:hanging="360"/>
      </w:pPr>
    </w:lvl>
    <w:lvl w:ilvl="7" w:tplc="6B1C7014">
      <w:start w:val="1"/>
      <w:numFmt w:val="bullet"/>
      <w:lvlText w:val="●"/>
      <w:lvlJc w:val="left"/>
      <w:pPr>
        <w:ind w:left="5760" w:hanging="360"/>
      </w:pPr>
    </w:lvl>
    <w:lvl w:ilvl="8" w:tplc="469AE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385B1A"/>
    <w:multiLevelType w:val="hybridMultilevel"/>
    <w:tmpl w:val="7FF424EE"/>
    <w:lvl w:ilvl="0" w:tplc="175A4C4C">
      <w:start w:val="1"/>
      <w:numFmt w:val="bullet"/>
      <w:lvlText w:val="•"/>
      <w:lvlJc w:val="left"/>
      <w:pPr>
        <w:ind w:left="567" w:hanging="283"/>
      </w:pPr>
    </w:lvl>
    <w:lvl w:ilvl="1" w:tplc="63B8E58E">
      <w:start w:val="1"/>
      <w:numFmt w:val="bullet"/>
      <w:lvlText w:val="–"/>
      <w:lvlJc w:val="left"/>
      <w:pPr>
        <w:ind w:left="1134" w:hanging="283"/>
      </w:pPr>
    </w:lvl>
    <w:lvl w:ilvl="2" w:tplc="18946202">
      <w:numFmt w:val="decimal"/>
      <w:lvlText w:val=""/>
      <w:lvlJc w:val="left"/>
    </w:lvl>
    <w:lvl w:ilvl="3" w:tplc="4E4ADD9C">
      <w:numFmt w:val="decimal"/>
      <w:lvlText w:val=""/>
      <w:lvlJc w:val="left"/>
    </w:lvl>
    <w:lvl w:ilvl="4" w:tplc="24423DAE">
      <w:numFmt w:val="decimal"/>
      <w:lvlText w:val=""/>
      <w:lvlJc w:val="left"/>
    </w:lvl>
    <w:lvl w:ilvl="5" w:tplc="B0A4FE92">
      <w:numFmt w:val="decimal"/>
      <w:lvlText w:val=""/>
      <w:lvlJc w:val="left"/>
    </w:lvl>
    <w:lvl w:ilvl="6" w:tplc="B900B57C">
      <w:numFmt w:val="decimal"/>
      <w:lvlText w:val=""/>
      <w:lvlJc w:val="left"/>
    </w:lvl>
    <w:lvl w:ilvl="7" w:tplc="03F2C7FA">
      <w:numFmt w:val="decimal"/>
      <w:lvlText w:val=""/>
      <w:lvlJc w:val="left"/>
    </w:lvl>
    <w:lvl w:ilvl="8" w:tplc="71D6B438">
      <w:numFmt w:val="decimal"/>
      <w:lvlText w:val=""/>
      <w:lvlJc w:val="left"/>
    </w:lvl>
  </w:abstractNum>
  <w:num w:numId="1" w16cid:durableId="423961090">
    <w:abstractNumId w:val="0"/>
    <w:lvlOverride w:ilvl="0">
      <w:startOverride w:val="1"/>
    </w:lvlOverride>
  </w:num>
  <w:num w:numId="2" w16cid:durableId="5087209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597"/>
    <w:rsid w:val="001A12D7"/>
    <w:rsid w:val="006F75C6"/>
    <w:rsid w:val="0093079C"/>
    <w:rsid w:val="009E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498D"/>
  <w15:docId w15:val="{2D95145E-60EC-4926-8359-7DED31E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404040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12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12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2930</Words>
  <Characters>18461</Characters>
  <Application>Microsoft Office Word</Application>
  <DocSecurity>0</DocSecurity>
  <Lines>153</Lines>
  <Paragraphs>42</Paragraphs>
  <ScaleCrop>false</ScaleCrop>
  <Company/>
  <LinksUpToDate>false</LinksUpToDate>
  <CharactersWithSpaces>21349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Radiopharmaceutical PK – inputs, parameters and formulas</dc:title>
  <dc:creator>onc-pknca</dc:creator>
  <cp:lastModifiedBy>Nico Schürrle</cp:lastModifiedBy>
  <cp:revision>2</cp:revision>
  <dcterms:created xsi:type="dcterms:W3CDTF">2026-10-27T18:51:00Z</dcterms:created>
  <dcterms:modified xsi:type="dcterms:W3CDTF">2026-10-27T18:51:00Z</dcterms:modified>
</cp:coreProperties>
</file>