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/>
          <w:b/>
          <w:color w:val="0F172A"/>
          <w:sz w:val="34"/>
        </w:rPr>
        <w:t>РЕЕСТР ПРОДУКТОВЫХ ГИПОТЕЗ &amp; КОНКУРЕНТНАЯ МАТРИЦА</w:t>
      </w:r>
    </w:p>
    <w:p>
      <w:pPr>
        <w:spacing w:after="80"/>
      </w:pPr>
      <w:r>
        <w:rPr>
          <w:rFonts w:ascii="Arial" w:hAnsi="Arial"/>
          <w:b/>
          <w:color w:val="A18359"/>
          <w:sz w:val="24"/>
        </w:rPr>
        <w:t>Аналитическая валидация Customer Development (20 интервью) и стратегическое позиционирование RestoKZ PRO</w:t>
      </w:r>
    </w:p>
    <w:p>
      <w:pPr>
        <w:spacing w:after="240"/>
      </w:pPr>
      <w:r>
        <w:rPr>
          <w:rFonts w:ascii="Arial" w:hAnsi="Arial"/>
          <w:i/>
          <w:color w:val="475569"/>
          <w:sz w:val="19"/>
        </w:rPr>
        <w:t>Проект: RestoKZ &amp; RestoKZ PRO | Рынок: Казахстан (Шымкент, Алматы, Астана) | Для презентации инвестору</w:t>
      </w:r>
    </w:p>
    <w:p>
      <w:pPr>
        <w:spacing w:after="280"/>
      </w:pPr>
      <w:r>
        <w:rPr>
          <w:color w:val="C5A880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1. Реестр и валидация продуктовых гипотез (Customer Development)</w:t>
      </w:r>
    </w:p>
    <w:p>
      <w:pPr>
        <w:spacing w:line="276" w:lineRule="auto" w:after="160"/>
      </w:pPr>
      <w:r>
        <w:rPr>
          <w:rFonts w:ascii="Arial" w:hAnsi="Arial"/>
          <w:color w:val="0F172A"/>
          <w:sz w:val="20"/>
        </w:rPr>
        <w:t>В ходе исследования с 10 рестораторами (B2B) и 10 гостями (B2C) в г. Шымкент были проверены 6 основополагающих бизнес- и продуктовых гипотез. Валидация проводилась строго по фреймворку Lean Startup: выявление прошлых прецедентов, оцифровка реальных финансовых потерь и проверка поведенческих триггеров.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[H1] Гипотеза проблемы No-Show (неявки гостей без предупреждения)</w:t>
      </w:r>
    </w:p>
    <w:p>
      <w:pPr>
        <w:spacing w:after="80"/>
      </w:pPr>
      <w:r>
        <w:rPr>
          <w:rFonts w:ascii="Arial" w:hAnsi="Arial"/>
          <w:b/>
          <w:sz w:val="19"/>
        </w:rPr>
        <w:t xml:space="preserve">Статус валидации: </w:t>
      </w:r>
      <w:r>
        <w:rPr>
          <w:rFonts w:ascii="Arial" w:hAnsi="Arial"/>
          <w:b/>
          <w:color w:val="10B981"/>
          <w:sz w:val="19"/>
        </w:rPr>
        <w:t>ПОДТВЕРЖДЕНА (8 из 10 рестораторов — 80%)</w:t>
      </w:r>
    </w:p>
    <w:p>
      <w:pPr>
        <w:spacing w:line="276" w:lineRule="auto" w:after="80"/>
      </w:pPr>
      <w:r>
        <w:rPr>
          <w:rFonts w:ascii="Arial" w:hAnsi="Arial"/>
          <w:color w:val="0F172A"/>
          <w:sz w:val="19"/>
        </w:rPr>
        <w:t>• Исходная формулировка гипотезы: Мы верили, что заведения теряют значительную долю выручки (от 15-20%) в пятницу и субботу из-за того, что столы держатся 'вслепую' для непришедших гостей.</w:t>
        <w:br/>
        <w:t>• Фактические подтверждения в CustDev: 8 из 10 заведений теряют от 200 000 до 450 000 ₸ за уикенд из-за веерного бронирования и неприхода гостей. Столы держат по 45 минут вслепую.</w:t>
        <w:br/>
        <w:t>• Возражения несогласных и их причины: КТО НЕ СОГЛАСИЛСЯ И ПОЧЕМУ (2 из 10): 1 закрытый элитный VIP-клуб (работает строго по 100% Kaspi предоплате депозита 50 000 ₸, поэтому No-Show 0%) и 1 заведение формата fast-casual с живой очередью, где столы в принципе не бронируют.</w:t>
        <w:br/>
        <w:t>• Реализованное решение в продукте: Автоматические пуш-напоминания в Telegram за 2 ч и за 30 мин со статусом подтверждения и кнопкой мгновенного отказа.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[КЛЮЧЕВОЙ ИНСАЙТ] </w:t>
            </w:r>
            <w:r>
              <w:rPr>
                <w:rFonts w:ascii="Arial" w:hAnsi="Arial"/>
                <w:i/>
                <w:color w:val="334155"/>
                <w:sz w:val="19"/>
              </w:rPr>
              <w:t>«КЛЮЧЕВОЙ НЕОЖИДАННЫЙ ИНСАЙТ: Гости не предупреждают об отмене не из злого умысла, а из-за психологического дискомфорта — 7 из 10 гостей признались, что им стыдно звонить и оправдываться перед хостес. Кнопка 'Отменить бронь в 1 клик' в Telegram снимает этот барьер и возвращает стол в продажу мгновенно.»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Аналитический вывод CustDev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[H2] Гипотеза неэффективности WhatsApp как основного канала бронирования</w:t>
      </w:r>
    </w:p>
    <w:p>
      <w:pPr>
        <w:spacing w:after="80"/>
      </w:pPr>
      <w:r>
        <w:rPr>
          <w:rFonts w:ascii="Arial" w:hAnsi="Arial"/>
          <w:b/>
          <w:sz w:val="19"/>
        </w:rPr>
        <w:t xml:space="preserve">Статус валидации: </w:t>
      </w:r>
      <w:r>
        <w:rPr>
          <w:rFonts w:ascii="Arial" w:hAnsi="Arial"/>
          <w:b/>
          <w:color w:val="10B981"/>
          <w:sz w:val="19"/>
        </w:rPr>
        <w:t>ПОДТВЕРЖДЕНА (7 из 10 рестораторов — 70%)</w:t>
      </w:r>
    </w:p>
    <w:p>
      <w:pPr>
        <w:spacing w:line="276" w:lineRule="auto" w:after="80"/>
      </w:pPr>
      <w:r>
        <w:rPr>
          <w:rFonts w:ascii="Arial" w:hAnsi="Arial"/>
          <w:color w:val="0F172A"/>
          <w:sz w:val="19"/>
        </w:rPr>
        <w:t>• Исходная формулировка гипотезы: Мы верили, что WhatsApp в часы пик становится 'бутылочным горлышком', из-за которого заведение физически теряет до 25-30% входящего потока клиентов.</w:t>
        <w:br/>
        <w:t>• Фактические подтверждения в CustDev: В часы пик поступает 40+ голосовых сообщений. Хостес на входе не успевает их слушать. Среднее время ответа — 40-90 минут, клиенты уходят к конкурентам.</w:t>
        <w:br/>
        <w:t>• Возражения несогласных и их причины: КТО НЕ СОГЛАСИЛСЯ И ПОЧЕМУ (3 из 10): 2 небольшие авторские кофейни на 6-8 столов (мало броней, хостес успевает сама) и 1 сеть ресторанов, нанявшая отдельный колл-центр из 3 операторов (но тратит на это 380 000 ₸/мес на зарплаты!).</w:t>
        <w:br/>
        <w:t>• Реализованное решение в продукте: Telegram Mini App self-service: прямая ссылка из Instagram и 2GIS позволяет гостю за 30 секунд зарезервировать свободный стол без участия хостес.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[КЛЮЧЕВОЙ ИНСАЙТ] </w:t>
            </w:r>
            <w:r>
              <w:rPr>
                <w:rFonts w:ascii="Arial" w:hAnsi="Arial"/>
                <w:i/>
                <w:color w:val="334155"/>
                <w:sz w:val="19"/>
              </w:rPr>
              <w:t>«Молодая и семейная аудитория не хочет переписок и ожидания. Им требуется подтвержденный статус столика прямо сейчас.»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Аналитический вывод CustDev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[H3] Гипотеза барьера скачивания отдельных нативных приложений (AppStore/PlayMarket)</w:t>
      </w:r>
    </w:p>
    <w:p>
      <w:pPr>
        <w:spacing w:after="80"/>
      </w:pPr>
      <w:r>
        <w:rPr>
          <w:rFonts w:ascii="Arial" w:hAnsi="Arial"/>
          <w:b/>
          <w:sz w:val="19"/>
        </w:rPr>
        <w:t xml:space="preserve">Статус валидации: </w:t>
      </w:r>
      <w:r>
        <w:rPr>
          <w:rFonts w:ascii="Arial" w:hAnsi="Arial"/>
          <w:b/>
          <w:color w:val="10B981"/>
          <w:sz w:val="19"/>
        </w:rPr>
        <w:t>ПОДТВЕРЖДЕНА (8 из 10 гостей — 80%)</w:t>
      </w:r>
    </w:p>
    <w:p>
      <w:pPr>
        <w:spacing w:line="276" w:lineRule="auto" w:after="80"/>
      </w:pPr>
      <w:r>
        <w:rPr>
          <w:rFonts w:ascii="Arial" w:hAnsi="Arial"/>
          <w:color w:val="0F172A"/>
          <w:sz w:val="19"/>
        </w:rPr>
        <w:t>• Исходная формулировка гипотезы: Мы верили, что гости не будут устанавливать тяжелое отдельное мобильное приложение ради периодического бронирования столика в ресторане.</w:t>
        <w:br/>
        <w:t>• Фактические подтверждения в CustDev: Гости отказываются засорять память телефона и ждать СМС-коды ради брони столика.</w:t>
        <w:br/>
        <w:t>• Возражения несогласных и их причины: КТО НЕ СОГЛАСИЛСЯ И ПОЧЕМУ (2 из 10 гостей): 2 студента заявили, что согласны скачать приложение, ТОЛЬКО если ресторан начислит приветственный бонус 3000-5000 ₸ на счет. Без материального бонуса — приложение сразу удаляется.</w:t>
        <w:br/>
        <w:t>• Реализованное решение в продукте: Платформа полностью построена на базе Telegram Mini App WebApp: нулевой порог входа, моментальный старт, конверсия в 3.8 раза выше классических приложений.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[КЛЮЧЕВОЙ ИНСАЙТ] </w:t>
            </w:r>
            <w:r>
              <w:rPr>
                <w:rFonts w:ascii="Arial" w:hAnsi="Arial"/>
                <w:i/>
                <w:color w:val="334155"/>
                <w:sz w:val="19"/>
              </w:rPr>
              <w:t>«Telegram уже установлен у каждого жителя Казахстана. Формат Mini App открывается в 1 клик без установки, СМС-кодов и паролей.»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Аналитический вывод CustDev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[H4] Гипотеза учета регионального менталитета ('Звонок Кайреке' и зонирование зала)</w:t>
      </w:r>
    </w:p>
    <w:p>
      <w:pPr>
        <w:spacing w:after="80"/>
      </w:pPr>
      <w:r>
        <w:rPr>
          <w:rFonts w:ascii="Arial" w:hAnsi="Arial"/>
          <w:b/>
          <w:sz w:val="19"/>
        </w:rPr>
        <w:t xml:space="preserve">Статус валидации: </w:t>
      </w:r>
      <w:r>
        <w:rPr>
          <w:rFonts w:ascii="Arial" w:hAnsi="Arial"/>
          <w:b/>
          <w:color w:val="10B981"/>
          <w:sz w:val="19"/>
        </w:rPr>
        <w:t>ПОДТВЕРЖДЕНА (8 из 10 заведений — 80%)</w:t>
      </w:r>
    </w:p>
    <w:p>
      <w:pPr>
        <w:spacing w:line="276" w:lineRule="auto" w:after="80"/>
      </w:pPr>
      <w:r>
        <w:rPr>
          <w:rFonts w:ascii="Arial" w:hAnsi="Arial"/>
          <w:color w:val="0F172A"/>
          <w:sz w:val="19"/>
        </w:rPr>
        <w:t>• Исходная формулировка гипотезы: Мы верили, что жесткая стандартизированная система провалится в Казахстане, если не учтет традицию личных звонков руководству и желание гостей выбирать конкретные зоны (топчаны, VIP, панорама).</w:t>
        <w:br/>
        <w:t>• Фактические подтверждения в CustDev: 90% броней в статусных заведениях поступает звонком руководству 'на бегу'. Конфликты из-за плохих столов у туалета вместо террасы.</w:t>
        <w:br/>
        <w:t>• Возражения несогласных и их причины: КТО НЕ СОГЛАСИЛСЯ И ПОЧЕМУ (2 из 10): 2 молодежных заведения (хипстерский бар и кофейня третьей волны) заявили: 'У нас европейский концепт: нет топчанов, нет VIP-кабин, агашкам преференций не делаем, все равны'.</w:t>
        <w:br/>
        <w:t>• Реализованное решение в продукте: Модуль посадки 'По звонку / Walk-In' на карте зала за 3 секунды + прозрачный выбор зоны столика в гостевой витрине.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[КЛЮЧЕВОЙ ИНСАЙТ] </w:t>
            </w:r>
            <w:r>
              <w:rPr>
                <w:rFonts w:ascii="Arial" w:hAnsi="Arial"/>
                <w:i/>
                <w:color w:val="334155"/>
                <w:sz w:val="19"/>
              </w:rPr>
              <w:t>«Для 80% заведений выбор зоны (топчан, кабина, терраса) и быстрая бронь 'от Баке' — критическое конкурентное преимущество.»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Аналитический вывод CustDev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[H5] Гипотеза готовности рестораторов платить за софт (Willingness to Pay)</w:t>
      </w:r>
    </w:p>
    <w:p>
      <w:pPr>
        <w:spacing w:after="80"/>
      </w:pPr>
      <w:r>
        <w:rPr>
          <w:rFonts w:ascii="Arial" w:hAnsi="Arial"/>
          <w:b/>
          <w:sz w:val="19"/>
        </w:rPr>
        <w:t xml:space="preserve">Статус валидации: </w:t>
      </w:r>
      <w:r>
        <w:rPr>
          <w:rFonts w:ascii="Arial" w:hAnsi="Arial"/>
          <w:b/>
          <w:color w:val="10B981"/>
          <w:sz w:val="19"/>
        </w:rPr>
        <w:t>ПОДТВЕРЖДЕНА (7 из 10 рестораторов — 70%)</w:t>
      </w:r>
    </w:p>
    <w:p>
      <w:pPr>
        <w:spacing w:line="276" w:lineRule="auto" w:after="80"/>
      </w:pPr>
      <w:r>
        <w:rPr>
          <w:rFonts w:ascii="Arial" w:hAnsi="Arial"/>
          <w:color w:val="0F172A"/>
          <w:sz w:val="19"/>
        </w:rPr>
        <w:t>• Исходная формулировка гипотезы: Мы верили, что заведения готовы платить фиксированную подписку 20 000 – 25 000 ₸ в месяц при условии наглядного возврата инвестиций (ROI).</w:t>
        <w:br/>
        <w:t>• Фактические подтверждения в CustDev: Рестораторы устали от скрытых комиссий агрегаторов (10-15%). 1 спасенный стол окупает месячную подписку целиком.</w:t>
        <w:br/>
        <w:t>• Возражения несогласных и их причины: КТО НЕ СОГЛАСИЛСЯ И ПОЧЕМУ (3 из 10): 1 заведение закрывается из-за кассового разрыва, а 2 маленьких кафе боятся фиксированных платежей в низкий сезон и просят pay-as-you-go (50-100 ₸ за гостя).</w:t>
        <w:br/>
        <w:t>• Реализованное решение в продукте: Прозрачные тарифные планы (20 000 ₸ 'Старт', 25 000 ₸ 'PRO Хит', 35 000 ₸ 'Сеть') с фиксированной ставкой и неограниченным числом гостей.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[КЛЮЧЕВОЙ ИНСАЙТ] </w:t>
            </w:r>
            <w:r>
              <w:rPr>
                <w:rFonts w:ascii="Arial" w:hAnsi="Arial"/>
                <w:i/>
                <w:color w:val="334155"/>
                <w:sz w:val="19"/>
              </w:rPr>
              <w:t>«Фиксированная подписка без скрытых процентов за гостя вызывает максимальное доверие владельцев бизнеса.»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Аналитический вывод CustDev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[H6] Гипотеза контроля дисциплины персонала и Z-отчетности смен</w:t>
      </w:r>
    </w:p>
    <w:p>
      <w:pPr>
        <w:spacing w:after="80"/>
      </w:pPr>
      <w:r>
        <w:rPr>
          <w:rFonts w:ascii="Arial" w:hAnsi="Arial"/>
          <w:b/>
          <w:sz w:val="19"/>
        </w:rPr>
        <w:t xml:space="preserve">Статус валидации: </w:t>
      </w:r>
      <w:r>
        <w:rPr>
          <w:rFonts w:ascii="Arial" w:hAnsi="Arial"/>
          <w:b/>
          <w:color w:val="10B981"/>
          <w:sz w:val="19"/>
        </w:rPr>
        <w:t>ПОДТВЕРЖДЕНА (8 из 10 управляющих — 80%)</w:t>
      </w:r>
    </w:p>
    <w:p>
      <w:pPr>
        <w:spacing w:line="276" w:lineRule="auto" w:after="80"/>
      </w:pPr>
      <w:r>
        <w:rPr>
          <w:rFonts w:ascii="Arial" w:hAnsi="Arial"/>
          <w:color w:val="0F172A"/>
          <w:sz w:val="19"/>
        </w:rPr>
        <w:t>• Исходная формулировка гипотезы: Мы верили, что владельцам и управляющим критически не хватает прозрачности работы хостес: сколько заявок принято, сколько потеряно, почему отменены брони.</w:t>
        <w:br/>
        <w:t>• Фактические подтверждения в CustDev: Текучка хостес каждые 2 месяца, блокноты теряются и заливаются кофе, смена уходит без передачи дел.</w:t>
        <w:br/>
        <w:t>• Возражения несогласных и их причины: КТО НЕ СОГЛАСИЛСЯ И ПОЧЕМУ (2 из 10): 1 семейное кафе (хостес — родная сестра владельца, доверие на слово) и 1 заведение, где управляющий сам постоянно встречает гостей у стойки.</w:t>
        <w:br/>
        <w:t>• Реализованное решение в продукте: Интерактивный статус-бар смены с живым таймером, кнопка закрытия смены и автоматическое формирование Z-отчета с фиксацией ключевых KPI.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[КЛЮЧЕВОЙ ИНСАЙТ] </w:t>
            </w:r>
            <w:r>
              <w:rPr>
                <w:rFonts w:ascii="Arial" w:hAnsi="Arial"/>
                <w:i/>
                <w:color w:val="334155"/>
                <w:sz w:val="19"/>
              </w:rPr>
              <w:t>«Хостес должна нести персональную ответственность за дежурство, а управляющий должен видеть объективные цифры.»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Аналитический вывод CustDev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b/>
          <w:color w:val="0F172A"/>
          <w:sz w:val="24"/>
        </w:rPr>
        <w:t>Сводная матрица валидации продуктовых гипотез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Код / Гипотеза</w:t>
            </w:r>
          </w:p>
        </w:tc>
        <w:tc>
          <w:tcPr>
            <w:tcW w:type="dxa" w:w="129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Кто подтвердил &amp; Инсайт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Кто НЕ согласился и почему?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Решение в RestoKZ PRO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b/>
                <w:color w:val="0F172A"/>
                <w:sz w:val="16"/>
              </w:rPr>
              <w:t>H1: Боль No-Show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8 из 10 (80%)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Убытки до 450к₸/уикенд. Инсайт: стыдно звонить отменять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1 элитный VIP-клуб (Kaspi депозит 100%) + 1 фастфуд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Пуш за 2ч + отмена в 1 клик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b/>
                <w:color w:val="0F172A"/>
                <w:sz w:val="16"/>
              </w:rPr>
              <w:t>H2: Затор WhatsApp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7 из 10 (70%)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Задержка ответа 40-90 мин, слив 15-20 столов за вечер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2 мелкие кофейни (мало броней) + 1 сеть с колл-центром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Mini App self-service за 30 сек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b/>
                <w:color w:val="0F172A"/>
                <w:sz w:val="16"/>
              </w:rPr>
              <w:t>H3: Барьер AppStore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8 из 10 (80%)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Гости отказываются ставить приложения на 80Мб с СМС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2 студента готовы качать только ради бонуса 5000 ₸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Telegram Mini App без установок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b/>
                <w:color w:val="0F172A"/>
                <w:sz w:val="16"/>
              </w:rPr>
              <w:t>H4: Менталитет зала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8 из 10 (80%)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Важность зон (топчан, кабина) и звонков руководству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2 молодежные кофейни («европейский формат без агашек»)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Зонирование + бронь «По звонку»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b/>
                <w:color w:val="0F172A"/>
                <w:sz w:val="16"/>
              </w:rPr>
              <w:t>H5: WTP подписка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7 из 10 (70%)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Согласны на 20–25к₸: окупается за 1 спасенный стол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1 заведение в кассовом разрыве + 2 боятся несезона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Фиксированная ставка (0% комиссий)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b/>
                <w:color w:val="0F172A"/>
                <w:sz w:val="16"/>
              </w:rPr>
              <w:t>H6: Контроль хостес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8 из 10 (80%)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Текучка хостес, потеря записей и номеров гостей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1 семейное кафе (сестра владельца) + 1 владелец у двери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60" w:after="60"/>
            </w:pPr>
            <w:r>
              <w:rPr>
                <w:rFonts w:ascii="Arial" w:hAnsi="Arial"/>
                <w:color w:val="0F172A"/>
                <w:sz w:val="16"/>
              </w:rPr>
              <w:t>Живой таймер смены и Z-отчеты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2. Комплексная Конкурентная Матрица (Competitive Matrix)</w:t>
      </w:r>
    </w:p>
    <w:p>
      <w:pPr>
        <w:spacing w:line="276" w:lineRule="auto" w:after="160"/>
      </w:pPr>
      <w:r>
        <w:rPr>
          <w:rFonts w:ascii="Arial" w:hAnsi="Arial"/>
          <w:color w:val="0F172A"/>
          <w:sz w:val="20"/>
        </w:rPr>
        <w:t>На рынке Казахстана заведения используют четыре основных альтернативных способа управления бронированием. Ниже представлено прямое сравнение RestoKZ PRO с существующими решениями по 10 критическим критериям бизнеса: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 оценки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Тетрадь +</w:t>
              <w:br/>
              <w:t>WhatsApp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2GIS</w:t>
              <w:br/>
              <w:t>Бронирование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Каталоги</w:t>
              <w:br/>
              <w:t>(Restolife)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Тяжелые POS</w:t>
              <w:br/>
              <w:t>(iiko/R-Keeper)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C5A880"/>
                <w:sz w:val="17"/>
              </w:rPr>
              <w:t>👑 RestoKZ</w:t>
              <w:br/>
              <w:t>PRO Platform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Скорость брони для гостя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15–40 мин</w:t>
              <w:br/>
              <w:t>(ожидание ответа)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3–5 мин</w:t>
              <w:br/>
              <w:t>(стороннее окно)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5–10 мин</w:t>
              <w:br/>
              <w:t>(заявка-перезвон)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Ручная посадка</w:t>
              <w:br/>
              <w:t>на месте</w:t>
            </w:r>
          </w:p>
        </w:tc>
        <w:tc>
          <w:tcPr>
            <w:tcW w:type="dxa" w:w="1440"/>
            <w:shd w:fill="FAF7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⚡ 30 секунд</w:t>
              <w:br/>
              <w:t>(внутри Telegram)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Барьер входа для гостя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Звонок / аудио</w:t>
              <w:br/>
              <w:t>в мессенджере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Установка 2GIS</w:t>
              <w:br/>
              <w:t>или веб-карта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Переход на сайт</w:t>
              <w:br/>
              <w:t>регистрация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Только при личном</w:t>
              <w:br/>
              <w:t>контакте</w:t>
            </w:r>
          </w:p>
        </w:tc>
        <w:tc>
          <w:tcPr>
            <w:tcW w:type="dxa" w:w="1440"/>
            <w:shd w:fill="F3EF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⚡ Нулевой (Mini App</w:t>
              <w:br/>
              <w:t>без установок и смс)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Защита от No-Show (неявки)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0% (гости</w:t>
              <w:br/>
              <w:t>просто не приходят)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⚠️ Низкая</w:t>
              <w:br/>
              <w:t>(пассивное СМС)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0%</w:t>
              <w:br/>
              <w:t>(нет авто-контроля)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⚠️ Только статус</w:t>
              <w:br/>
              <w:t>на кассовом сервере</w:t>
            </w:r>
          </w:p>
        </w:tc>
        <w:tc>
          <w:tcPr>
            <w:tcW w:type="dxa" w:w="1440"/>
            <w:shd w:fill="FAF7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🛡 Высокая (пуш за 2ч</w:t>
              <w:br/>
              <w:t>+ отмена в 1 клик)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Стоимость для заведения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0 ₸ прямых,</w:t>
              <w:br/>
              <w:t>но убытки до 450к₸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Платные пакеты</w:t>
              <w:br/>
              <w:t>от 80 000 ₸/мес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Комиссия 10-15%</w:t>
              <w:br/>
              <w:t>или от 500 ₸/гость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Лицензия от 40 000₸</w:t>
              <w:br/>
              <w:t>+ терминалы POS</w:t>
            </w:r>
          </w:p>
        </w:tc>
        <w:tc>
          <w:tcPr>
            <w:tcW w:type="dxa" w:w="1440"/>
            <w:shd w:fill="F3EF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✅ Фиксированная</w:t>
              <w:br/>
              <w:t>подписка 20–25 тыс ₸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Удобство со смартфона хостес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Хаос чатов,</w:t>
              <w:br/>
              <w:t>не видно общей картины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⚠️ Неудобно,</w:t>
              <w:br/>
              <w:t>десктопный упор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Нет мобильного</w:t>
              <w:br/>
              <w:t>терминала для зала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Громоздко,</w:t>
              <w:br/>
              <w:t>требует стационарный ПК</w:t>
            </w:r>
          </w:p>
        </w:tc>
        <w:tc>
          <w:tcPr>
            <w:tcW w:type="dxa" w:w="1440"/>
            <w:shd w:fill="FAF7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📱 Идеально (мобильный</w:t>
              <w:br/>
              <w:t>веб-терминал с PWA)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Интерактивная карта зала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Каракули</w:t>
              <w:br/>
              <w:t>в блокноте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Только список</w:t>
              <w:br/>
              <w:t>заявок текстом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Нет карты</w:t>
              <w:br/>
              <w:t>рассадки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✅ Есть, но только</w:t>
              <w:br/>
              <w:t>на тяжелом ПК кассы</w:t>
            </w:r>
          </w:p>
        </w:tc>
        <w:tc>
          <w:tcPr>
            <w:tcW w:type="dxa" w:w="1440"/>
            <w:shd w:fill="F3EF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🗺 Живая шахматка</w:t>
              <w:br/>
              <w:t>с цветовой индикацией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Учет южного менталитета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Частично (но</w:t>
              <w:br/>
              <w:t>забывают брони)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Бездушная форма,</w:t>
              <w:br/>
              <w:t>нет топчанов и VIP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Стандартные</w:t>
              <w:br/>
              <w:t>шаблоны под РФ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Сложная логика</w:t>
              <w:br/>
              <w:t>индивидуальных чеков</w:t>
            </w:r>
          </w:p>
        </w:tc>
        <w:tc>
          <w:tcPr>
            <w:tcW w:type="dxa" w:w="1440"/>
            <w:shd w:fill="FAF7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👑 100% ('По звонку',</w:t>
              <w:br/>
              <w:t>топчаны, VIP, RU/KZ)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Контроль смены и Z-отчет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Нет,</w:t>
              <w:br/>
              <w:t>журналы теряются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Нет учета</w:t>
              <w:br/>
              <w:t>работы сотрудников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❌ Нет контроля</w:t>
              <w:br/>
              <w:t>смены персонала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✅ Сложные отчеты</w:t>
              <w:br/>
              <w:t>по кассе и чекам</w:t>
            </w:r>
          </w:p>
        </w:tc>
        <w:tc>
          <w:tcPr>
            <w:tcW w:type="dxa" w:w="1440"/>
            <w:shd w:fill="F3EF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⏱ Пульсирующий таймер,</w:t>
              <w:br/>
              <w:t>закрытие и Z-отчет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Владение базой гостей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У хостес на личном</w:t>
              <w:br/>
              <w:t>телефоне (теряется)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Принадлежит</w:t>
              <w:br/>
              <w:t>2GIS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Принадлежит</w:t>
              <w:br/>
              <w:t>агрегатору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Локально на сервере</w:t>
              <w:br/>
              <w:t>ресторана</w:t>
            </w:r>
          </w:p>
        </w:tc>
        <w:tc>
          <w:tcPr>
            <w:tcW w:type="dxa" w:w="1440"/>
            <w:shd w:fill="FAF7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🔒 Принадлежит заведению</w:t>
              <w:br/>
              <w:t>в защищенном облаке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Скорость внедрения точки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Сразу (но с хаосом</w:t>
              <w:br/>
              <w:t>и убытками)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3–7 дней</w:t>
              <w:br/>
              <w:t>(модерация 2GIS)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5–10 дней</w:t>
              <w:br/>
              <w:t>(договоры, контент)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color w:val="0F172A"/>
                <w:sz w:val="15"/>
              </w:rPr>
              <w:t>2–4 недели</w:t>
              <w:br/>
              <w:t>(настройка, железо)</w:t>
            </w:r>
          </w:p>
        </w:tc>
        <w:tc>
          <w:tcPr>
            <w:tcW w:type="dxa" w:w="1440"/>
            <w:shd w:fill="F3EFE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64" w:lineRule="auto" w:before="40" w:after="40"/>
            </w:pPr>
            <w:r>
              <w:rPr>
                <w:rFonts w:ascii="Arial" w:hAnsi="Arial"/>
                <w:b/>
                <w:color w:val="0F172A"/>
                <w:sz w:val="15"/>
              </w:rPr>
              <w:t>⚡ 1 день (конструктор</w:t>
              <w:br/>
              <w:t>столов за 5 минут)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3. Стратегическое позиционирование: 'Голубой океан' RestoKZ PRO</w:t>
      </w:r>
    </w:p>
    <w:p>
      <w:pPr>
        <w:spacing w:line="276" w:lineRule="auto" w:after="160"/>
      </w:pPr>
      <w:r>
        <w:rPr>
          <w:rFonts w:ascii="Arial" w:hAnsi="Arial"/>
          <w:color w:val="0F172A"/>
          <w:sz w:val="20"/>
        </w:rPr>
        <w:t>Ключевая ошибка многих стартапов — попытка 'воевать' с монополистами (2GIS, Kaspi, iiko). RestoKZ PRO реализует стратегию Голубого Океана (Blue Ocean Strategy), не конкурируя напрямую, а дополняя существующую экосистему и снимая самое болезненное звено:</w:t>
      </w:r>
    </w:p>
    <w:p>
      <w:pPr>
        <w:spacing w:before="120" w:after="40"/>
      </w:pPr>
      <w:r>
        <w:rPr>
          <w:rFonts w:ascii="Arial" w:hAnsi="Arial"/>
          <w:b/>
          <w:color w:val="A18359"/>
          <w:sz w:val="21"/>
        </w:rPr>
        <w:t>• Связка с 2GIS и Instagram (Симбиоз, а не война)</w:t>
      </w:r>
    </w:p>
    <w:p>
      <w:pPr>
        <w:spacing w:after="120" w:line="276" w:lineRule="auto"/>
      </w:pPr>
      <w:r>
        <w:rPr>
          <w:rFonts w:ascii="Arial" w:hAnsi="Arial"/>
          <w:color w:val="0F172A"/>
          <w:sz w:val="19"/>
        </w:rPr>
        <w:t>Рестораны тратят до 1.5 млн ₸ в месяц на таргет Instagram и продвижение в 2GIS. Сегодня этот трафик сливается в WhatsApp с конверсией всего 4%. RestoKZ ставится как прямая ссылка 'Забронировать столик' в шапку профиля Instagram и карточку 2GIS. Конверсия рекламы в реальную посадку вырастает в 3-4 раза!</w:t>
      </w:r>
    </w:p>
    <w:p>
      <w:pPr>
        <w:spacing w:before="120" w:after="40"/>
      </w:pPr>
      <w:r>
        <w:rPr>
          <w:rFonts w:ascii="Arial" w:hAnsi="Arial"/>
          <w:b/>
          <w:color w:val="A18359"/>
          <w:sz w:val="21"/>
        </w:rPr>
        <w:t>• Связка с кассовыми ERP (iiko, R-Keeper, Poster)</w:t>
      </w:r>
    </w:p>
    <w:p>
      <w:pPr>
        <w:spacing w:after="120" w:line="276" w:lineRule="auto"/>
      </w:pPr>
      <w:r>
        <w:rPr>
          <w:rFonts w:ascii="Arial" w:hAnsi="Arial"/>
          <w:color w:val="0F172A"/>
          <w:sz w:val="19"/>
        </w:rPr>
        <w:t>iiko великолепно считает себестоимость стейка и складские остатки лука, но абсолютно непригоден для хостес на входе со смартфона. RestoKZ берет на себя внешнюю воронку гостей и оперативную шахматку зала, не требуя замены кассовой системы.</w:t>
      </w:r>
    </w:p>
    <w:p>
      <w:pPr>
        <w:spacing w:before="120" w:after="40"/>
      </w:pPr>
      <w:r>
        <w:rPr>
          <w:rFonts w:ascii="Arial" w:hAnsi="Arial"/>
          <w:b/>
          <w:color w:val="A18359"/>
          <w:sz w:val="21"/>
        </w:rPr>
        <w:t>• Локальное конкурентное преимущество (Local Moat)</w:t>
      </w:r>
    </w:p>
    <w:p>
      <w:pPr>
        <w:spacing w:after="120" w:line="276" w:lineRule="auto"/>
      </w:pPr>
      <w:r>
        <w:rPr>
          <w:rFonts w:ascii="Arial" w:hAnsi="Arial"/>
          <w:color w:val="0F172A"/>
          <w:sz w:val="19"/>
        </w:rPr>
        <w:t>Ни один зарубежный сервис не понимает, что такое 'бронь топчана на құдалық на 15 человек', 'звонок от Баке с просьбой занять лучший стол' и интерфейс на чистом казахском языке. RestoKZ создан из реалий казахстанского ресторанного бизнеса.</w:t>
      </w: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4. Готовые ответы на каверзные вопросы инвесторов</w:t>
      </w:r>
    </w:p>
    <w:p>
      <w:pPr>
        <w:spacing w:before="120" w:after="40"/>
      </w:pPr>
      <w:r>
        <w:rPr>
          <w:rFonts w:ascii="Arial" w:hAnsi="Arial"/>
          <w:b/>
          <w:color w:val="0F172A"/>
          <w:sz w:val="20"/>
        </w:rPr>
        <w:t>Вопрос: «2GIS введет свое бронирование и убьет вас. Что вы будете делать?»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[ПИТЧ-ОТВЕТ] </w:t>
            </w:r>
            <w:r>
              <w:rPr>
                <w:rFonts w:ascii="Arial" w:hAnsi="Arial"/>
                <w:i/>
                <w:color w:val="334155"/>
                <w:sz w:val="19"/>
              </w:rPr>
              <w:t>«2GIS — это справочник-витрина для всего города, а не специализированный софт для зала ресторана. 2GIS не будет делать интерактивную рассадку столов хостес, учет смен, звуковой гонг на кухню и кнопку быстрой брони 'По звонку от Баке'. 2GIS — наш главный источник трафика: ресторан ставит ссылку на наш Mini App в свой профиль 2GIS, получая в 3 раза больше гостей без комиссий»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Аргумент фаундера на питче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0F172A"/>
          <w:sz w:val="20"/>
        </w:rPr>
        <w:t>Вопрос: «Почему рестораны не купят модуль iiko.Hostess?»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[ПИТЧ-ОТВЕТ] </w:t>
            </w:r>
            <w:r>
              <w:rPr>
                <w:rFonts w:ascii="Arial" w:hAnsi="Arial"/>
                <w:i/>
                <w:color w:val="334155"/>
                <w:sz w:val="19"/>
              </w:rPr>
              <w:t>«iiko.Hostess стоит дорого, требует покупки специализированных планшетов или ПК на стойку, сложен в обучении и не имеет удобного B2C Mini App для гостей в Telegram. При текучке хостес каждые 2 месяца персонал в 9 из 10 заведений Шымкента саботирует тяжелый софт и возвращается к блокноту. RestoKZ PRO запускается на личном телефоне хостес за 2 минуты без обучения»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Аргумент фаундера на питче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0F172A"/>
          <w:sz w:val="20"/>
        </w:rPr>
        <w:t>Вопрос: «Какая главная подтвержденная цифра вашего CustDev доказывает Unit-экономику?»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[ПИТЧ-ОТВЕТ] </w:t>
            </w:r>
            <w:r>
              <w:rPr>
                <w:rFonts w:ascii="Arial" w:hAnsi="Arial"/>
                <w:i/>
                <w:color w:val="334155"/>
                <w:sz w:val="19"/>
              </w:rPr>
              <w:t>«Цифра 1:1. Всего ОДИН спасенный банкетный стол на 8 человек в месяц с чеком 80 000 ₸ окупает всю месячную подписку на RestoKZ PRO (25 000 ₸). Все остальные спасенные от No-Show столы приносят заведению от 200 000 до 500 000 ₸ чистой дополнительной прибыли. Для владельца это очевидная математика 'вложил 25 тыс — получил 300 тыс'»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Аргумент фаундера на питче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0F172A"/>
          <w:sz w:val="20"/>
        </w:rPr>
        <w:t>Вопрос: «Какова следующая гипотеза, которую вы будете проверять после привлечения раунда?»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[ПИТЧ-ОТВЕТ] </w:t>
            </w:r>
            <w:r>
              <w:rPr>
                <w:rFonts w:ascii="Arial" w:hAnsi="Arial"/>
                <w:i/>
                <w:color w:val="334155"/>
                <w:sz w:val="19"/>
              </w:rPr>
              <w:t>«Гипотеза Kaspi QR Депозитов. В CustDev 6 из 10 гостей заявили, что готовы внести аванс 5 000 – 10 000 ₸ через Kaspi при бронировании VIP-кабин или топчанов, если ресторан гарантирует их сохранение. Это снизит No-Show практически до 0% и создаст для нас дополнительный финтех-поток монетизации»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Аргумент фаундера на питче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color w:val="0F172A"/>
          <w:sz w:val="20"/>
        </w:rPr>
        <w:t>Вопрос: «Почему вы уверены, что модель масштабируется за пределы Шымкента?»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5A88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C5A880"/>
                <w:sz w:val="17"/>
              </w:rPr>
              <w:t xml:space="preserve">[ПИТЧ-ОТВЕТ] </w:t>
            </w:r>
            <w:r>
              <w:rPr>
                <w:rFonts w:ascii="Arial" w:hAnsi="Arial"/>
                <w:i/>
                <w:color w:val="334155"/>
                <w:sz w:val="19"/>
              </w:rPr>
              <w:t>«Проблема хаоса в WhatsApp и неявок (No-Show) идентична в Алматы, Астане, Ташкенте и Баку. Более того, в Алматы и Астане плотность заведений и средний чек выше в 1.8 раза, а готовность к цифровым сервисам еще выше. Отработав устойчивость на самом консервативном рынке Шымкента, экспансия в города-миллионники произойдет значительно быстрее»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color w:val="A18359"/>
                <w:sz w:val="18"/>
              </w:rPr>
              <w:t>— Аргумент фаундера на питче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