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6DC" w:rsidRDefault="00AE36DC">
      <w:pPr>
        <w:widowControl w:val="0"/>
        <w:jc w:val="both"/>
        <w:rPr>
          <w:rFonts w:eastAsia="Arial" w:hAnsi="Arial" w:cs="Arial"/>
          <w:sz w:val="19"/>
          <w:szCs w:val="19"/>
          <w:highlight w:val="white"/>
        </w:rPr>
      </w:pPr>
      <w:bookmarkStart w:id="0" w:name="_GoBack"/>
      <w:bookmarkEnd w:id="0"/>
    </w:p>
    <w:p w:rsidR="00AE36DC" w:rsidRDefault="00F4514A">
      <w:pPr>
        <w:pStyle w:val="Title"/>
        <w:widowControl w:val="0"/>
        <w:jc w:val="both"/>
      </w:pPr>
      <w:bookmarkStart w:id="1" w:name="_heading=h.2ny7n36wjf55" w:colFirst="0" w:colLast="0"/>
      <w:bookmarkEnd w:id="1"/>
      <w:r>
        <w:t>SP4C3 WHITE PAPER</w:t>
      </w:r>
    </w:p>
    <w:p w:rsidR="00AE36DC" w:rsidRDefault="00AE36DC"/>
    <w:p w:rsidR="00AE36DC" w:rsidRDefault="00F4514A">
      <w:pPr>
        <w:pStyle w:val="Heading2"/>
      </w:pPr>
      <w:bookmarkStart w:id="2" w:name="_heading=h.a55yctyinmg" w:colFirst="0" w:colLast="0"/>
      <w:bookmarkEnd w:id="2"/>
      <w:r>
        <w:t xml:space="preserve">SP4C3 </w:t>
      </w:r>
      <w:r>
        <w:rPr>
          <w:rFonts w:hint="eastAsia"/>
        </w:rPr>
        <w:t>Introduction</w:t>
      </w:r>
      <w:r>
        <w:t>:</w:t>
      </w:r>
    </w:p>
    <w:p w:rsidR="00AE36DC" w:rsidRDefault="00AE36DC"/>
    <w:p w:rsidR="00AE36DC" w:rsidRDefault="00F4514A">
      <w:pPr>
        <w:widowControl w:val="0"/>
        <w:jc w:val="both"/>
      </w:pPr>
      <w:r>
        <w:t>SP4C3 – A Distributed storage, AI cloud computing system based on the Ethereum network. The platform seeks to expand the Ethereum ecosystem and support financial and non-financial applications, using technology to connect the digital and physical worlds. S</w:t>
      </w:r>
      <w:r>
        <w:t xml:space="preserve">P4C3 delivers real value for diverse industries and people. </w:t>
      </w:r>
    </w:p>
    <w:p w:rsidR="00AE36DC" w:rsidRDefault="00AE36DC">
      <w:pPr>
        <w:widowControl w:val="0"/>
        <w:jc w:val="both"/>
      </w:pPr>
    </w:p>
    <w:p w:rsidR="00AE36DC" w:rsidRDefault="00F4514A">
      <w:pPr>
        <w:widowControl w:val="0"/>
        <w:jc w:val="both"/>
      </w:pPr>
      <w:sdt>
        <w:sdtPr>
          <w:tag w:val="goog_rdk_0"/>
          <w:id w:val="-1630933509"/>
          <w:showingPlcHdr/>
        </w:sdtPr>
        <w:sdtEndPr/>
        <w:sdtContent/>
      </w:sdt>
    </w:p>
    <w:p w:rsidR="00AE36DC" w:rsidRDefault="00F451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hAnsi="Arial" w:cs="Arial"/>
          <w:sz w:val="21"/>
          <w:szCs w:val="21"/>
        </w:rPr>
      </w:pPr>
      <w:r>
        <w:rPr>
          <w:rFonts w:eastAsia="Arial" w:hAnsi="Arial" w:cs="Arial"/>
          <w:sz w:val="21"/>
          <w:szCs w:val="21"/>
        </w:rPr>
        <w:t>As a new data storage and distribution network, SP4C3 seeks to build a distributed and efficient network based on the Ethereum network. Powerful data storage centers mainly serve as the prima</w:t>
      </w:r>
      <w:r>
        <w:rPr>
          <w:rFonts w:eastAsia="Arial" w:hAnsi="Arial" w:cs="Arial"/>
          <w:sz w:val="21"/>
          <w:szCs w:val="21"/>
        </w:rPr>
        <w:t xml:space="preserve">ry data storage depot for financial institutions and banking systems. </w:t>
      </w:r>
    </w:p>
    <w:p w:rsidR="00AE36DC" w:rsidRDefault="00AE36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hAnsi="Arial" w:cs="Arial"/>
          <w:sz w:val="21"/>
          <w:szCs w:val="21"/>
        </w:rPr>
      </w:pPr>
    </w:p>
    <w:p w:rsidR="00AE36DC" w:rsidRDefault="00F451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hAnsi="Arial" w:cs="Arial"/>
          <w:sz w:val="21"/>
          <w:szCs w:val="21"/>
        </w:rPr>
      </w:pPr>
      <w:r>
        <w:rPr>
          <w:rFonts w:eastAsia="Arial" w:hAnsi="Arial" w:cs="Arial"/>
          <w:sz w:val="21"/>
          <w:szCs w:val="21"/>
        </w:rPr>
        <w:t>Simultaneously, based on the distributed core of the banking financial business, a highly scalable financial cloud and AI computing system arises. This process completes the open-sourc</w:t>
      </w:r>
      <w:r>
        <w:rPr>
          <w:rFonts w:eastAsia="Arial" w:hAnsi="Arial" w:cs="Arial"/>
          <w:sz w:val="21"/>
          <w:szCs w:val="21"/>
        </w:rPr>
        <w:t xml:space="preserve">e AI </w:t>
      </w:r>
      <w:proofErr w:type="gramStart"/>
      <w:r>
        <w:rPr>
          <w:rFonts w:eastAsia="Arial" w:hAnsi="Arial" w:cs="Arial"/>
          <w:sz w:val="21"/>
          <w:szCs w:val="21"/>
        </w:rPr>
        <w:t>cloud computing</w:t>
      </w:r>
      <w:proofErr w:type="gramEnd"/>
      <w:r>
        <w:rPr>
          <w:rFonts w:eastAsia="Arial" w:hAnsi="Arial" w:cs="Arial"/>
          <w:sz w:val="21"/>
          <w:szCs w:val="21"/>
        </w:rPr>
        <w:t xml:space="preserve"> platform to support the innovation of the digital financial system.  </w:t>
      </w:r>
    </w:p>
    <w:p w:rsidR="00AE36DC" w:rsidRDefault="00F451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hAnsi="Arial" w:cs="Arial"/>
          <w:sz w:val="21"/>
          <w:szCs w:val="21"/>
          <w:shd w:val="clear" w:color="auto" w:fill="F7F8FA"/>
        </w:rPr>
      </w:pPr>
      <w:r>
        <w:rPr>
          <w:rFonts w:eastAsia="Arial" w:hAnsi="Arial" w:cs="Arial"/>
          <w:sz w:val="21"/>
          <w:szCs w:val="21"/>
          <w:shd w:val="clear" w:color="auto" w:fill="F7F8FA"/>
        </w:rPr>
        <w:t xml:space="preserve">SP4C3 will also play an important role in non-financial applications. Through efficient AI </w:t>
      </w:r>
      <w:proofErr w:type="gramStart"/>
      <w:r>
        <w:rPr>
          <w:rFonts w:eastAsia="Arial" w:hAnsi="Arial" w:cs="Arial"/>
          <w:sz w:val="21"/>
          <w:szCs w:val="21"/>
          <w:shd w:val="clear" w:color="auto" w:fill="F7F8FA"/>
        </w:rPr>
        <w:t>computing</w:t>
      </w:r>
      <w:proofErr w:type="gramEnd"/>
      <w:r>
        <w:rPr>
          <w:rFonts w:eastAsia="Arial" w:hAnsi="Arial" w:cs="Arial"/>
          <w:sz w:val="21"/>
          <w:szCs w:val="21"/>
          <w:shd w:val="clear" w:color="auto" w:fill="F7F8FA"/>
        </w:rPr>
        <w:t xml:space="preserve"> systems, video analysis, structured AI in combination with diffe</w:t>
      </w:r>
      <w:r>
        <w:rPr>
          <w:rFonts w:eastAsia="Arial" w:hAnsi="Arial" w:cs="Arial"/>
          <w:sz w:val="21"/>
          <w:szCs w:val="21"/>
          <w:shd w:val="clear" w:color="auto" w:fill="F7F8FA"/>
        </w:rPr>
        <w:t>rent algorithms, of AI workforce to support the application of cloud, including AI intelligent management, automatic face recognition, and intelligent search and intelligent identification, such as disaster control, to help the landing of non-financial app</w:t>
      </w:r>
      <w:r>
        <w:rPr>
          <w:rFonts w:eastAsia="Arial" w:hAnsi="Arial" w:cs="Arial"/>
          <w:sz w:val="21"/>
          <w:szCs w:val="21"/>
          <w:shd w:val="clear" w:color="auto" w:fill="F7F8FA"/>
        </w:rPr>
        <w:t xml:space="preserve">lications. </w:t>
      </w:r>
    </w:p>
    <w:p w:rsidR="00AE36DC" w:rsidRDefault="00AE36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hAnsi="Arial" w:cs="Arial"/>
          <w:sz w:val="21"/>
          <w:szCs w:val="21"/>
        </w:rPr>
      </w:pPr>
    </w:p>
    <w:p w:rsidR="00AE36DC" w:rsidRDefault="00F451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hAnsi="Arial" w:cs="Arial"/>
          <w:sz w:val="21"/>
          <w:szCs w:val="21"/>
        </w:rPr>
      </w:pPr>
      <w:r>
        <w:rPr>
          <w:rFonts w:eastAsia="Arial" w:hAnsi="Arial" w:cs="Arial"/>
          <w:sz w:val="21"/>
          <w:szCs w:val="21"/>
        </w:rPr>
        <w:t xml:space="preserve">SP4C3 will achieve this mission by stimulating the continuous growth of its economy, continuously supporting and cooperating with third-party projects to achieve application landing and combining technology research and iteration of hardware. </w:t>
      </w:r>
    </w:p>
    <w:p w:rsidR="00AE36DC" w:rsidRDefault="00AE36DC">
      <w:pPr>
        <w:widowControl w:val="0"/>
        <w:jc w:val="both"/>
        <w:rPr>
          <w:rFonts w:eastAsia="Arial" w:hAnsi="Arial" w:cs="Arial"/>
          <w:sz w:val="19"/>
          <w:szCs w:val="19"/>
          <w:highlight w:val="white"/>
        </w:rPr>
      </w:pPr>
    </w:p>
    <w:sdt>
      <w:sdtPr>
        <w:tag w:val="goog_rdk_2"/>
        <w:id w:val="-1536111954"/>
      </w:sdtPr>
      <w:sdtEndPr/>
      <w:sdtContent>
        <w:p w:rsidR="00AE36DC" w:rsidRDefault="00F4514A">
          <w:pPr>
            <w:widowControl w:val="0"/>
            <w:jc w:val="both"/>
            <w:rPr>
              <w:rFonts w:eastAsia="Arial" w:hAnsi="Arial" w:cs="Arial"/>
              <w:sz w:val="19"/>
              <w:szCs w:val="19"/>
              <w:highlight w:val="white"/>
            </w:rPr>
          </w:pPr>
          <w:sdt>
            <w:sdtPr>
              <w:tag w:val="goog_rdk_3"/>
              <w:id w:val="780458963"/>
              <w:showingPlcHdr/>
            </w:sdtPr>
            <w:sdtEndPr/>
            <w:sdtContent/>
          </w:sdt>
        </w:p>
      </w:sdtContent>
    </w:sdt>
    <w:p w:rsidR="00AE36DC" w:rsidRDefault="00AE36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hAnsi="Arial" w:cs="Arial"/>
          <w:sz w:val="19"/>
          <w:szCs w:val="19"/>
        </w:rPr>
      </w:pP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21"/>
          <w:szCs w:val="21"/>
          <w:highlight w:val="white"/>
        </w:rPr>
      </w:pPr>
      <w:r>
        <w:rPr>
          <w:rFonts w:eastAsia="Arial" w:hAnsi="Arial" w:cs="Arial"/>
          <w:sz w:val="21"/>
          <w:szCs w:val="21"/>
          <w:highlight w:val="white"/>
        </w:rPr>
        <w:t xml:space="preserve">SP4C3 will combine the distributed storage system with AI cloud computing to build a safe and efficient new generation of distributed architecture that aggregates computing power and connects the </w:t>
      </w:r>
      <w:r>
        <w:rPr>
          <w:rFonts w:eastAsia="Arial" w:hAnsi="Arial" w:cs="Arial"/>
          <w:sz w:val="21"/>
          <w:szCs w:val="21"/>
          <w:shd w:val="clear" w:color="auto" w:fill="F7F8FA"/>
        </w:rPr>
        <w:t>financial and non-financial systems</w:t>
      </w:r>
      <w:r>
        <w:rPr>
          <w:rFonts w:eastAsia="Arial" w:hAnsi="Arial" w:cs="Arial"/>
          <w:sz w:val="21"/>
          <w:szCs w:val="21"/>
          <w:highlight w:val="white"/>
        </w:rPr>
        <w:t xml:space="preserve">  </w:t>
      </w:r>
    </w:p>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AE36DC">
      <w:pPr>
        <w:widowControl w:val="0"/>
        <w:jc w:val="both"/>
      </w:pPr>
    </w:p>
    <w:p w:rsidR="00AE36DC" w:rsidRDefault="00F4514A">
      <w:pPr>
        <w:pStyle w:val="Heading2"/>
        <w:widowControl w:val="0"/>
        <w:jc w:val="both"/>
      </w:pPr>
      <w:bookmarkStart w:id="3" w:name="_heading=h.5nmj952bmhcc" w:colFirst="0" w:colLast="0"/>
      <w:bookmarkEnd w:id="3"/>
      <w:r>
        <w:t>SP4C3: An</w:t>
      </w:r>
      <w:r>
        <w:t xml:space="preserve"> Industry Leading Distributed Architecture System:</w:t>
      </w:r>
      <w:bookmarkStart w:id="4" w:name="_heading=h.xye7ffmhj88b" w:colFirst="0" w:colLast="0"/>
      <w:bookmarkEnd w:id="4"/>
    </w:p>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Data storage standards that far exceed the competition.</w:t>
      </w:r>
    </w:p>
    <w:p w:rsidR="00AE36DC" w:rsidRDefault="00F4514A">
      <w:pPr>
        <w:widowControl w:val="0"/>
        <w:jc w:val="both"/>
        <w:rPr>
          <w:rFonts w:eastAsia="Arial" w:hAnsi="Arial" w:cs="Arial"/>
          <w:sz w:val="19"/>
          <w:szCs w:val="19"/>
          <w:highlight w:val="white"/>
        </w:rPr>
      </w:pPr>
      <w:sdt>
        <w:sdtPr>
          <w:tag w:val="goog_rdk_14"/>
          <w:id w:val="-887183047"/>
          <w:showingPlcHdr/>
        </w:sdtPr>
        <w:sdtEndPr/>
        <w:sdtContent>
          <w:r>
            <w:t xml:space="preserve">     </w:t>
          </w:r>
        </w:sdtContent>
      </w:sdt>
    </w:p>
    <w:bookmarkStart w:id="5" w:name="_heading=h.89xasw3l0q9q" w:colFirst="0" w:colLast="0" w:displacedByCustomXml="next"/>
    <w:bookmarkEnd w:id="5" w:displacedByCustomXml="next"/>
    <w:sdt>
      <w:sdtPr>
        <w:tag w:val="goog_rdk_15"/>
        <w:id w:val="1320309661"/>
      </w:sdtPr>
      <w:sdtEndPr/>
      <w:sdtContent>
        <w:p w:rsidR="00AE36DC" w:rsidRDefault="00F4514A">
          <w:pPr>
            <w:pStyle w:val="Heading3"/>
            <w:widowControl w:val="0"/>
            <w:jc w:val="both"/>
            <w:rPr>
              <w:rFonts w:eastAsia="Arial" w:hAnsi="Arial" w:cs="Arial"/>
              <w:b w:val="0"/>
              <w:sz w:val="19"/>
              <w:szCs w:val="19"/>
              <w:highlight w:val="white"/>
            </w:rPr>
          </w:pPr>
          <w:r>
            <w:rPr>
              <w:rFonts w:eastAsia="Arial" w:hAnsi="Arial" w:cs="Arial"/>
              <w:b w:val="0"/>
              <w:sz w:val="19"/>
              <w:szCs w:val="19"/>
              <w:highlight w:val="white"/>
            </w:rPr>
            <w:t>A decentralized Financial Message Bus</w:t>
          </w:r>
        </w:p>
      </w:sdtContent>
    </w:sdt>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 xml:space="preserve">Dynamic event-driven environment </w:t>
      </w:r>
    </w:p>
    <w:p w:rsidR="00AE36DC" w:rsidRDefault="00F4514A">
      <w:pPr>
        <w:widowControl w:val="0"/>
        <w:jc w:val="both"/>
        <w:rPr>
          <w:rFonts w:eastAsia="Arial" w:hAnsi="Arial" w:cs="Arial"/>
          <w:sz w:val="19"/>
          <w:szCs w:val="19"/>
          <w:highlight w:val="white"/>
        </w:rPr>
      </w:pPr>
      <w:sdt>
        <w:sdtPr>
          <w:tag w:val="goog_rdk_18"/>
          <w:id w:val="915054026"/>
          <w:showingPlcHdr/>
        </w:sdtPr>
        <w:sdtEndPr/>
        <w:sdtContent>
          <w:r>
            <w:t xml:space="preserve">     </w:t>
          </w:r>
        </w:sdtContent>
      </w:sdt>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Simplify IT management for distributed architecture</w:t>
      </w:r>
    </w:p>
    <w:p w:rsidR="00AE36DC" w:rsidRDefault="00F4514A">
      <w:pPr>
        <w:widowControl w:val="0"/>
        <w:jc w:val="both"/>
        <w:rPr>
          <w:rFonts w:eastAsia="Arial" w:hAnsi="Arial" w:cs="Arial"/>
          <w:sz w:val="19"/>
          <w:szCs w:val="19"/>
          <w:highlight w:val="white"/>
        </w:rPr>
      </w:pPr>
      <w:sdt>
        <w:sdtPr>
          <w:tag w:val="goog_rdk_19"/>
          <w:id w:val="-1196997865"/>
          <w:showingPlcHdr/>
        </w:sdtPr>
        <w:sdtEndPr/>
        <w:sdtContent>
          <w:r>
            <w:t xml:space="preserve">     </w:t>
          </w:r>
        </w:sdtContent>
      </w:sdt>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A one-stop, seamless experience, financial grade, and open source big data platform suite</w:t>
      </w:r>
    </w:p>
    <w:p w:rsidR="00AE36DC" w:rsidRDefault="00AE36DC">
      <w:pPr>
        <w:pStyle w:val="Heading3"/>
        <w:widowControl w:val="0"/>
        <w:jc w:val="both"/>
      </w:pPr>
      <w:bookmarkStart w:id="6" w:name="_heading=h.fedu0niak1m3" w:colFirst="0" w:colLast="0"/>
      <w:bookmarkEnd w:id="6"/>
    </w:p>
    <w:p w:rsidR="00AE36DC" w:rsidRDefault="00F4514A">
      <w:pPr>
        <w:pStyle w:val="Heading3"/>
        <w:widowControl w:val="0"/>
        <w:jc w:val="both"/>
      </w:pPr>
      <w:r>
        <w:t>An Industry-leading secure data storage solution</w:t>
      </w:r>
      <w:bookmarkStart w:id="7" w:name="_heading=h.gwcksib16gb6" w:colFirst="0" w:colLast="0"/>
      <w:bookmarkEnd w:id="7"/>
    </w:p>
    <w:p w:rsidR="00AE36DC" w:rsidRDefault="00AE36DC"/>
    <w:p w:rsidR="00AE36DC" w:rsidRDefault="00F4514A">
      <w:pPr>
        <w:widowControl w:val="0"/>
        <w:jc w:val="both"/>
        <w:rPr>
          <w:rFonts w:eastAsia="Arial" w:hAnsi="Arial" w:cs="Arial"/>
          <w:sz w:val="21"/>
          <w:szCs w:val="21"/>
        </w:rPr>
      </w:pPr>
      <w:r>
        <w:rPr>
          <w:rFonts w:eastAsia="Arial" w:hAnsi="Arial" w:cs="Arial"/>
          <w:sz w:val="21"/>
          <w:szCs w:val="21"/>
        </w:rPr>
        <w:t>SP4C3-Box offers users an industry-leading secure data storage and eases the management and use of data as</w:t>
      </w:r>
      <w:r>
        <w:rPr>
          <w:rFonts w:eastAsia="Arial" w:hAnsi="Arial" w:cs="Arial"/>
          <w:sz w:val="21"/>
          <w:szCs w:val="21"/>
        </w:rPr>
        <w:t xml:space="preserve">sets by providing data custody for documents such as identity cards, </w:t>
      </w:r>
      <w:proofErr w:type="gramStart"/>
      <w:r>
        <w:rPr>
          <w:rFonts w:eastAsia="Arial" w:hAnsi="Arial" w:cs="Arial"/>
          <w:sz w:val="21"/>
          <w:szCs w:val="21"/>
        </w:rPr>
        <w:t>bank cards</w:t>
      </w:r>
      <w:proofErr w:type="gramEnd"/>
      <w:r>
        <w:rPr>
          <w:rFonts w:eastAsia="Arial" w:hAnsi="Arial" w:cs="Arial"/>
          <w:sz w:val="21"/>
          <w:szCs w:val="21"/>
        </w:rPr>
        <w:t>, driver</w:t>
      </w:r>
      <w:r>
        <w:rPr>
          <w:rFonts w:eastAsia="Arial" w:hAnsi="Arial" w:cs="Arial"/>
          <w:sz w:val="21"/>
          <w:szCs w:val="21"/>
        </w:rPr>
        <w:t>’</w:t>
      </w:r>
      <w:r>
        <w:rPr>
          <w:rFonts w:eastAsia="Arial" w:hAnsi="Arial" w:cs="Arial"/>
          <w:sz w:val="21"/>
          <w:szCs w:val="21"/>
        </w:rPr>
        <w:t>s licenses, academic credentials, real estate certificates, and financial statements. Enabled by multiple encryption techniques, watermarking, data escrow, blockchain t</w:t>
      </w:r>
      <w:r>
        <w:rPr>
          <w:rFonts w:eastAsia="Arial" w:hAnsi="Arial" w:cs="Arial"/>
          <w:sz w:val="21"/>
          <w:szCs w:val="21"/>
        </w:rPr>
        <w:t>echnology, and biometric verification, SP4C3-Box ensures the secure storage and use of data assets, which users need for data protection.</w:t>
      </w:r>
    </w:p>
    <w:p w:rsidR="00AE36DC" w:rsidRDefault="00F4514A">
      <w:pPr>
        <w:pStyle w:val="Heading4"/>
        <w:widowControl w:val="0"/>
        <w:jc w:val="both"/>
      </w:pPr>
      <w:bookmarkStart w:id="8" w:name="_heading=h.d6nveqdmm41l" w:colFirst="0" w:colLast="0"/>
      <w:bookmarkEnd w:id="8"/>
      <w:r>
        <w:lastRenderedPageBreak/>
        <w:t>Design Concept</w:t>
      </w:r>
    </w:p>
    <w:p w:rsidR="00AE36DC" w:rsidRDefault="00F4514A">
      <w:pPr>
        <w:widowControl w:val="0"/>
        <w:jc w:val="both"/>
        <w:rPr>
          <w:rFonts w:eastAsia="Calibri" w:hAnsi="Calibri" w:cs="Calibri"/>
          <w:sz w:val="28"/>
          <w:szCs w:val="28"/>
        </w:rPr>
      </w:pPr>
      <w:r>
        <w:rPr>
          <w:rFonts w:eastAsia="Calibri" w:hAnsi="Calibri" w:cs="Calibri"/>
          <w:b/>
          <w:noProof/>
          <w:sz w:val="28"/>
          <w:szCs w:val="28"/>
        </w:rPr>
        <w:drawing>
          <wp:inline distT="0" distB="0" distL="114300" distR="114300">
            <wp:extent cx="5037455" cy="2799080"/>
            <wp:effectExtent l="0" t="0" r="0" b="0"/>
            <wp:docPr id="1043" name="image6.jpg" descr="d27e5e6ca6bb8d61fb80a5e3e3b0acd"/>
            <wp:cNvGraphicFramePr/>
            <a:graphic xmlns:a="http://schemas.openxmlformats.org/drawingml/2006/main">
              <a:graphicData uri="http://schemas.openxmlformats.org/drawingml/2006/picture">
                <pic:pic xmlns:pic="http://schemas.openxmlformats.org/drawingml/2006/picture">
                  <pic:nvPicPr>
                    <pic:cNvPr id="1043" name="image6.jpg" descr="d27e5e6ca6bb8d61fb80a5e3e3b0acd"/>
                    <pic:cNvPicPr preferRelativeResize="0"/>
                  </pic:nvPicPr>
                  <pic:blipFill>
                    <a:blip r:embed="rId8"/>
                    <a:srcRect/>
                    <a:stretch>
                      <a:fillRect/>
                    </a:stretch>
                  </pic:blipFill>
                  <pic:spPr>
                    <a:xfrm>
                      <a:off x="0" y="0"/>
                      <a:ext cx="5037455" cy="2799080"/>
                    </a:xfrm>
                    <a:prstGeom prst="rect">
                      <a:avLst/>
                    </a:prstGeom>
                  </pic:spPr>
                </pic:pic>
              </a:graphicData>
            </a:graphic>
          </wp:inline>
        </w:drawing>
      </w:r>
    </w:p>
    <w:p w:rsidR="00AE36DC" w:rsidRDefault="00AE36DC">
      <w:pPr>
        <w:widowControl w:val="0"/>
        <w:jc w:val="both"/>
        <w:rPr>
          <w:rFonts w:eastAsia="Calibri" w:hAnsi="Calibri" w:cs="Calibri"/>
          <w:b/>
          <w:sz w:val="28"/>
          <w:szCs w:val="28"/>
        </w:rPr>
      </w:pPr>
    </w:p>
    <w:p w:rsidR="00AE36DC" w:rsidRDefault="00F4514A">
      <w:pPr>
        <w:widowControl w:val="0"/>
        <w:jc w:val="both"/>
        <w:rPr>
          <w:rFonts w:eastAsia="Calibri" w:hAnsi="Calibri" w:cs="Calibri"/>
          <w:b/>
          <w:sz w:val="28"/>
          <w:szCs w:val="28"/>
        </w:rPr>
      </w:pPr>
      <w:r>
        <w:rPr>
          <w:rFonts w:eastAsia="Calibri" w:hAnsi="Calibri" w:cs="Calibri"/>
          <w:b/>
          <w:sz w:val="28"/>
          <w:szCs w:val="28"/>
        </w:rPr>
        <w:t>Features</w:t>
      </w:r>
    </w:p>
    <w:p w:rsidR="00AE36DC" w:rsidRDefault="00AE36DC">
      <w:pPr>
        <w:widowControl w:val="0"/>
        <w:jc w:val="both"/>
        <w:rPr>
          <w:rFonts w:eastAsia="Calibri" w:hAnsi="Calibri" w:cs="Calibri"/>
          <w:sz w:val="28"/>
          <w:szCs w:val="28"/>
        </w:rPr>
      </w:pPr>
    </w:p>
    <w:p w:rsidR="00AE36DC" w:rsidRDefault="00F4514A">
      <w:pPr>
        <w:widowControl w:val="0"/>
        <w:jc w:val="both"/>
        <w:rPr>
          <w:rFonts w:eastAsia="Arial" w:hAnsi="Arial" w:cs="Arial"/>
          <w:sz w:val="21"/>
          <w:szCs w:val="21"/>
        </w:rPr>
      </w:pPr>
      <w:r>
        <w:rPr>
          <w:rFonts w:eastAsia="Arial" w:hAnsi="Arial" w:cs="Arial"/>
          <w:b/>
          <w:sz w:val="21"/>
          <w:szCs w:val="21"/>
        </w:rPr>
        <w:t>Multiple encryption techniques</w:t>
      </w:r>
    </w:p>
    <w:p w:rsidR="00AE36DC" w:rsidRDefault="00AE36DC">
      <w:pPr>
        <w:widowControl w:val="0"/>
        <w:jc w:val="both"/>
        <w:rPr>
          <w:rFonts w:eastAsia="Arial" w:hAnsi="Arial" w:cs="Arial"/>
          <w:sz w:val="21"/>
          <w:szCs w:val="21"/>
        </w:rPr>
      </w:pPr>
    </w:p>
    <w:p w:rsidR="00AE36DC" w:rsidRDefault="00F4514A">
      <w:pPr>
        <w:widowControl w:val="0"/>
        <w:jc w:val="both"/>
        <w:rPr>
          <w:rFonts w:eastAsia="Arial" w:hAnsi="Arial" w:cs="Arial"/>
          <w:sz w:val="21"/>
          <w:szCs w:val="21"/>
        </w:rPr>
      </w:pPr>
      <w:r>
        <w:rPr>
          <w:rFonts w:eastAsia="Arial" w:hAnsi="Arial" w:cs="Arial"/>
          <w:sz w:val="21"/>
          <w:szCs w:val="21"/>
        </w:rPr>
        <w:t>•</w:t>
      </w:r>
      <w:r>
        <w:rPr>
          <w:rFonts w:eastAsia="Arial" w:hAnsi="Arial" w:cs="Arial"/>
          <w:sz w:val="21"/>
          <w:szCs w:val="21"/>
        </w:rPr>
        <w:t xml:space="preserve"> The platform relies on multiple encryption techniques an</w:t>
      </w:r>
      <w:r>
        <w:rPr>
          <w:rFonts w:eastAsia="Arial" w:hAnsi="Arial" w:cs="Arial"/>
          <w:sz w:val="21"/>
          <w:szCs w:val="21"/>
        </w:rPr>
        <w:t>d domestic cryptographic algorithms recognized by the State Cryptography Administration for data protection.</w:t>
      </w:r>
    </w:p>
    <w:p w:rsidR="00AE36DC" w:rsidRDefault="00AE36DC">
      <w:pPr>
        <w:widowControl w:val="0"/>
        <w:jc w:val="both"/>
        <w:rPr>
          <w:rFonts w:eastAsia="Arial" w:hAnsi="Arial" w:cs="Arial"/>
          <w:sz w:val="21"/>
          <w:szCs w:val="21"/>
        </w:rPr>
      </w:pPr>
    </w:p>
    <w:p w:rsidR="00AE36DC" w:rsidRDefault="00F4514A">
      <w:pPr>
        <w:widowControl w:val="0"/>
        <w:jc w:val="both"/>
        <w:rPr>
          <w:rFonts w:eastAsia="Arial" w:hAnsi="Arial" w:cs="Arial"/>
          <w:sz w:val="21"/>
          <w:szCs w:val="21"/>
        </w:rPr>
      </w:pPr>
      <w:r>
        <w:rPr>
          <w:rFonts w:eastAsia="Arial" w:hAnsi="Arial" w:cs="Arial"/>
          <w:sz w:val="21"/>
          <w:szCs w:val="21"/>
        </w:rPr>
        <w:t>•</w:t>
      </w:r>
      <w:r>
        <w:rPr>
          <w:rFonts w:eastAsia="Arial" w:hAnsi="Arial" w:cs="Arial"/>
          <w:sz w:val="21"/>
          <w:szCs w:val="21"/>
        </w:rPr>
        <w:t xml:space="preserve"> Coupled with a user password, on-chain data remains inaccessible without the user</w:t>
      </w:r>
      <w:r>
        <w:rPr>
          <w:rFonts w:eastAsia="Arial" w:hAnsi="Arial" w:cs="Arial"/>
          <w:sz w:val="21"/>
          <w:szCs w:val="21"/>
        </w:rPr>
        <w:t>’</w:t>
      </w:r>
      <w:r>
        <w:rPr>
          <w:rFonts w:eastAsia="Arial" w:hAnsi="Arial" w:cs="Arial"/>
          <w:sz w:val="21"/>
          <w:szCs w:val="21"/>
        </w:rPr>
        <w:t>s authorization.</w:t>
      </w:r>
    </w:p>
    <w:p w:rsidR="00AE36DC" w:rsidRDefault="00AE36DC">
      <w:pPr>
        <w:widowControl w:val="0"/>
        <w:jc w:val="both"/>
        <w:rPr>
          <w:rFonts w:eastAsia="Arial" w:hAnsi="Arial" w:cs="Arial"/>
          <w:sz w:val="21"/>
          <w:szCs w:val="21"/>
        </w:rPr>
      </w:pPr>
    </w:p>
    <w:sdt>
      <w:sdtPr>
        <w:tag w:val="goog_rdk_24"/>
        <w:id w:val="-2079199878"/>
      </w:sdtPr>
      <w:sdtEndPr/>
      <w:sdtContent>
        <w:p w:rsidR="00AE36DC" w:rsidRDefault="00F4514A">
          <w:pPr>
            <w:widowControl w:val="0"/>
            <w:jc w:val="both"/>
            <w:rPr>
              <w:rFonts w:eastAsia="Arial" w:hAnsi="Arial" w:cs="Arial"/>
              <w:sz w:val="21"/>
              <w:szCs w:val="21"/>
            </w:rPr>
          </w:pPr>
          <w:r>
            <w:rPr>
              <w:rFonts w:eastAsia="Arial" w:hAnsi="Arial" w:cs="Arial"/>
              <w:b/>
              <w:sz w:val="21"/>
              <w:szCs w:val="21"/>
            </w:rPr>
            <w:t>Key authentication and retrieve</w:t>
          </w:r>
        </w:p>
      </w:sdtContent>
    </w:sdt>
    <w:p w:rsidR="00AE36DC" w:rsidRDefault="00AE36DC">
      <w:pPr>
        <w:widowControl w:val="0"/>
        <w:jc w:val="both"/>
        <w:rPr>
          <w:rFonts w:eastAsia="Arial" w:hAnsi="Arial" w:cs="Arial"/>
          <w:sz w:val="21"/>
          <w:szCs w:val="21"/>
        </w:rPr>
      </w:pPr>
    </w:p>
    <w:p w:rsidR="00AE36DC" w:rsidRDefault="00F4514A">
      <w:pPr>
        <w:widowControl w:val="0"/>
        <w:jc w:val="both"/>
        <w:rPr>
          <w:rFonts w:eastAsia="Arial" w:hAnsi="Arial" w:cs="Arial"/>
          <w:sz w:val="21"/>
          <w:szCs w:val="21"/>
        </w:rPr>
      </w:pPr>
      <w:r>
        <w:rPr>
          <w:rFonts w:eastAsia="Arial" w:hAnsi="Arial" w:cs="Arial"/>
          <w:sz w:val="21"/>
          <w:szCs w:val="21"/>
        </w:rPr>
        <w:t>•</w:t>
      </w:r>
      <w:r>
        <w:rPr>
          <w:rFonts w:eastAsia="Arial" w:hAnsi="Arial" w:cs="Arial"/>
          <w:sz w:val="21"/>
          <w:szCs w:val="21"/>
        </w:rPr>
        <w:t xml:space="preserve"> </w:t>
      </w:r>
      <w:r>
        <w:rPr>
          <w:rFonts w:eastAsia="Arial" w:hAnsi="Arial" w:cs="Arial"/>
          <w:sz w:val="21"/>
          <w:szCs w:val="21"/>
        </w:rPr>
        <w:t>Identify the one who stores and uses data through online authentication.</w:t>
      </w:r>
    </w:p>
    <w:p w:rsidR="00AE36DC" w:rsidRDefault="00AE36DC">
      <w:pPr>
        <w:widowControl w:val="0"/>
        <w:jc w:val="both"/>
        <w:rPr>
          <w:rFonts w:eastAsia="Arial" w:hAnsi="Arial" w:cs="Arial"/>
          <w:sz w:val="21"/>
          <w:szCs w:val="21"/>
        </w:rPr>
      </w:pPr>
    </w:p>
    <w:p w:rsidR="00AE36DC" w:rsidRDefault="00F4514A">
      <w:pPr>
        <w:widowControl w:val="0"/>
        <w:jc w:val="both"/>
        <w:rPr>
          <w:rFonts w:eastAsia="Arial" w:hAnsi="Arial" w:cs="Arial"/>
          <w:sz w:val="21"/>
          <w:szCs w:val="21"/>
        </w:rPr>
      </w:pPr>
      <w:r>
        <w:rPr>
          <w:rFonts w:eastAsia="Arial" w:hAnsi="Arial" w:cs="Arial"/>
          <w:sz w:val="21"/>
          <w:szCs w:val="21"/>
        </w:rPr>
        <w:t>•</w:t>
      </w:r>
      <w:r>
        <w:rPr>
          <w:rFonts w:eastAsia="Arial" w:hAnsi="Arial" w:cs="Arial"/>
          <w:sz w:val="21"/>
          <w:szCs w:val="21"/>
        </w:rPr>
        <w:t xml:space="preserve"> Enable users to find their forgotten passwords through authentication.</w:t>
      </w:r>
    </w:p>
    <w:p w:rsidR="00AE36DC" w:rsidRDefault="00AE36DC">
      <w:pPr>
        <w:widowControl w:val="0"/>
        <w:jc w:val="both"/>
        <w:rPr>
          <w:rFonts w:eastAsia="Arial" w:hAnsi="Arial" w:cs="Arial"/>
          <w:sz w:val="21"/>
          <w:szCs w:val="21"/>
        </w:rPr>
      </w:pPr>
    </w:p>
    <w:sdt>
      <w:sdtPr>
        <w:tag w:val="goog_rdk_25"/>
        <w:id w:val="-780716871"/>
      </w:sdtPr>
      <w:sdtEndPr/>
      <w:sdtContent>
        <w:p w:rsidR="00AE36DC" w:rsidRDefault="00F4514A">
          <w:pPr>
            <w:widowControl w:val="0"/>
            <w:jc w:val="both"/>
            <w:rPr>
              <w:rFonts w:eastAsia="Arial" w:hAnsi="Arial" w:cs="Arial"/>
              <w:sz w:val="21"/>
              <w:szCs w:val="21"/>
            </w:rPr>
          </w:pPr>
          <w:r>
            <w:rPr>
              <w:rFonts w:eastAsia="Arial" w:hAnsi="Arial" w:cs="Arial"/>
              <w:b/>
              <w:sz w:val="21"/>
              <w:szCs w:val="21"/>
            </w:rPr>
            <w:t>Escrow</w:t>
          </w:r>
        </w:p>
      </w:sdtContent>
    </w:sdt>
    <w:p w:rsidR="00AE36DC" w:rsidRDefault="00AE36DC">
      <w:pPr>
        <w:widowControl w:val="0"/>
        <w:jc w:val="both"/>
        <w:rPr>
          <w:rFonts w:eastAsia="Arial" w:hAnsi="Arial" w:cs="Arial"/>
          <w:sz w:val="21"/>
          <w:szCs w:val="21"/>
        </w:rPr>
      </w:pPr>
    </w:p>
    <w:p w:rsidR="00AE36DC" w:rsidRDefault="00F4514A">
      <w:pPr>
        <w:widowControl w:val="0"/>
        <w:jc w:val="both"/>
        <w:rPr>
          <w:rFonts w:eastAsia="Arial" w:hAnsi="Arial" w:cs="Arial"/>
          <w:sz w:val="21"/>
          <w:szCs w:val="21"/>
        </w:rPr>
      </w:pPr>
      <w:r>
        <w:rPr>
          <w:rFonts w:eastAsia="Arial" w:hAnsi="Arial" w:cs="Arial"/>
          <w:sz w:val="21"/>
          <w:szCs w:val="21"/>
        </w:rPr>
        <w:t>Make data traceable by storing operations such as uploading, querying, modifying, or using data on</w:t>
      </w:r>
      <w:r>
        <w:rPr>
          <w:rFonts w:eastAsia="Arial" w:hAnsi="Arial" w:cs="Arial"/>
          <w:sz w:val="21"/>
          <w:szCs w:val="21"/>
        </w:rPr>
        <w:t>-chain.</w:t>
      </w:r>
    </w:p>
    <w:p w:rsidR="00AE36DC" w:rsidRDefault="00AE36DC">
      <w:pPr>
        <w:widowControl w:val="0"/>
        <w:jc w:val="both"/>
        <w:rPr>
          <w:rFonts w:eastAsia="Calibri" w:hAnsi="Calibri" w:cs="Calibri"/>
          <w:sz w:val="28"/>
          <w:szCs w:val="28"/>
        </w:rPr>
      </w:pPr>
    </w:p>
    <w:sdt>
      <w:sdtPr>
        <w:tag w:val="goog_rdk_26"/>
        <w:id w:val="19589352"/>
      </w:sdtPr>
      <w:sdtEndPr/>
      <w:sdtContent>
        <w:p w:rsidR="00AE36DC" w:rsidRDefault="00F4514A">
          <w:pPr>
            <w:widowControl w:val="0"/>
            <w:jc w:val="both"/>
            <w:rPr>
              <w:rFonts w:eastAsia="Arial" w:hAnsi="Arial" w:cs="Arial"/>
              <w:sz w:val="21"/>
              <w:szCs w:val="21"/>
            </w:rPr>
          </w:pPr>
          <w:r>
            <w:rPr>
              <w:rFonts w:eastAsia="Arial" w:hAnsi="Arial" w:cs="Arial"/>
              <w:b/>
              <w:sz w:val="21"/>
              <w:szCs w:val="21"/>
            </w:rPr>
            <w:t>Tamper-proof watermarking</w:t>
          </w:r>
        </w:p>
      </w:sdtContent>
    </w:sdt>
    <w:p w:rsidR="00AE36DC" w:rsidRDefault="00AE36DC">
      <w:pPr>
        <w:widowControl w:val="0"/>
        <w:jc w:val="both"/>
        <w:rPr>
          <w:rFonts w:eastAsia="Arial" w:hAnsi="Arial" w:cs="Arial"/>
          <w:sz w:val="21"/>
          <w:szCs w:val="21"/>
        </w:rPr>
      </w:pPr>
    </w:p>
    <w:p w:rsidR="00AE36DC" w:rsidRDefault="00F4514A">
      <w:pPr>
        <w:widowControl w:val="0"/>
        <w:jc w:val="both"/>
        <w:rPr>
          <w:rFonts w:eastAsia="Arial" w:hAnsi="Arial" w:cs="Arial"/>
          <w:sz w:val="21"/>
          <w:szCs w:val="21"/>
        </w:rPr>
      </w:pPr>
      <w:r>
        <w:rPr>
          <w:rFonts w:eastAsia="Arial" w:hAnsi="Arial" w:cs="Arial"/>
          <w:sz w:val="21"/>
          <w:szCs w:val="21"/>
        </w:rPr>
        <w:t xml:space="preserve">Allow users to attach usage and validity watermarks to data in use so that the data </w:t>
      </w:r>
      <w:proofErr w:type="gramStart"/>
      <w:r>
        <w:rPr>
          <w:rFonts w:eastAsia="Arial" w:hAnsi="Arial" w:cs="Arial"/>
          <w:sz w:val="21"/>
          <w:szCs w:val="21"/>
        </w:rPr>
        <w:t>can be used</w:t>
      </w:r>
      <w:proofErr w:type="gramEnd"/>
      <w:r>
        <w:rPr>
          <w:rFonts w:eastAsia="Arial" w:hAnsi="Arial" w:cs="Arial"/>
          <w:sz w:val="21"/>
          <w:szCs w:val="21"/>
        </w:rPr>
        <w:t xml:space="preserve"> for proper purposes, preventing fraudulent use of the data. </w:t>
      </w:r>
    </w:p>
    <w:p w:rsidR="00AE36DC" w:rsidRDefault="00AE36DC">
      <w:pPr>
        <w:widowControl w:val="0"/>
        <w:jc w:val="both"/>
        <w:rPr>
          <w:rFonts w:eastAsia="Arial" w:hAnsi="Arial" w:cs="Arial"/>
          <w:sz w:val="21"/>
          <w:szCs w:val="21"/>
        </w:rPr>
      </w:pPr>
    </w:p>
    <w:sdt>
      <w:sdtPr>
        <w:tag w:val="goog_rdk_27"/>
        <w:id w:val="2106148995"/>
      </w:sdtPr>
      <w:sdtEndPr/>
      <w:sdtContent>
        <w:p w:rsidR="00AE36DC" w:rsidRDefault="00F4514A">
          <w:pPr>
            <w:widowControl w:val="0"/>
            <w:jc w:val="both"/>
            <w:rPr>
              <w:rFonts w:eastAsia="Arial" w:hAnsi="Arial" w:cs="Arial"/>
              <w:sz w:val="21"/>
              <w:szCs w:val="21"/>
            </w:rPr>
          </w:pPr>
          <w:r>
            <w:rPr>
              <w:rFonts w:eastAsia="Arial" w:hAnsi="Arial" w:cs="Arial"/>
              <w:b/>
              <w:sz w:val="21"/>
              <w:szCs w:val="21"/>
            </w:rPr>
            <w:t>Blockchain network output</w:t>
          </w:r>
        </w:p>
      </w:sdtContent>
    </w:sdt>
    <w:p w:rsidR="00AE36DC" w:rsidRDefault="00AE36DC">
      <w:pPr>
        <w:widowControl w:val="0"/>
        <w:jc w:val="both"/>
        <w:rPr>
          <w:rFonts w:eastAsia="Arial" w:hAnsi="Arial" w:cs="Arial"/>
          <w:sz w:val="21"/>
          <w:szCs w:val="21"/>
        </w:rPr>
      </w:pPr>
    </w:p>
    <w:p w:rsidR="00AE36DC" w:rsidRDefault="00F4514A">
      <w:pPr>
        <w:widowControl w:val="0"/>
        <w:jc w:val="both"/>
        <w:rPr>
          <w:rFonts w:eastAsia="Arial" w:hAnsi="Arial" w:cs="Arial"/>
          <w:sz w:val="21"/>
          <w:szCs w:val="21"/>
        </w:rPr>
      </w:pPr>
      <w:r>
        <w:rPr>
          <w:rFonts w:eastAsia="Arial" w:hAnsi="Arial" w:cs="Arial"/>
          <w:sz w:val="21"/>
          <w:szCs w:val="21"/>
        </w:rPr>
        <w:t>Transmit data via the blockchai</w:t>
      </w:r>
      <w:r>
        <w:rPr>
          <w:rFonts w:eastAsia="Arial" w:hAnsi="Arial" w:cs="Arial"/>
          <w:sz w:val="21"/>
          <w:szCs w:val="21"/>
        </w:rPr>
        <w:t>n to partners to prevent the altering of said data during the transmission process.</w:t>
      </w:r>
    </w:p>
    <w:p w:rsidR="00AE36DC" w:rsidRDefault="00AE36DC">
      <w:pPr>
        <w:widowControl w:val="0"/>
        <w:jc w:val="both"/>
        <w:rPr>
          <w:rFonts w:eastAsia="Arial" w:hAnsi="Arial" w:cs="Arial"/>
          <w:sz w:val="21"/>
          <w:szCs w:val="21"/>
        </w:rPr>
      </w:pPr>
    </w:p>
    <w:p w:rsidR="00AE36DC" w:rsidRDefault="00AE36DC">
      <w:pPr>
        <w:widowControl w:val="0"/>
        <w:jc w:val="both"/>
        <w:rPr>
          <w:rFonts w:eastAsia="Arial" w:hAnsi="Arial" w:cs="Arial"/>
          <w:sz w:val="21"/>
          <w:szCs w:val="21"/>
        </w:rPr>
      </w:pPr>
    </w:p>
    <w:p w:rsidR="00AE36DC" w:rsidRDefault="00F4514A">
      <w:pPr>
        <w:pStyle w:val="Heading4"/>
        <w:widowControl w:val="0"/>
        <w:jc w:val="both"/>
      </w:pPr>
      <w:bookmarkStart w:id="9" w:name="_heading=h.8icww0ycd8vh" w:colFirst="0" w:colLast="0"/>
      <w:bookmarkEnd w:id="9"/>
      <w:r>
        <w:t>Featured Applications:</w:t>
      </w:r>
    </w:p>
    <w:p w:rsidR="00AE36DC" w:rsidRDefault="00F4514A">
      <w:pPr>
        <w:widowControl w:val="0"/>
        <w:jc w:val="both"/>
        <w:rPr>
          <w:rFonts w:eastAsia="Arial" w:hAnsi="Arial" w:cs="Arial"/>
          <w:sz w:val="21"/>
          <w:szCs w:val="21"/>
        </w:rPr>
      </w:pPr>
      <w:r>
        <w:rPr>
          <w:rFonts w:eastAsia="Arial" w:hAnsi="Arial" w:cs="Arial"/>
          <w:b/>
          <w:sz w:val="21"/>
          <w:szCs w:val="21"/>
        </w:rPr>
        <w:t>Finance</w:t>
      </w:r>
    </w:p>
    <w:p w:rsidR="00AE36DC" w:rsidRDefault="00AE36DC">
      <w:pPr>
        <w:widowControl w:val="0"/>
        <w:jc w:val="both"/>
        <w:rPr>
          <w:rFonts w:eastAsia="Arial" w:hAnsi="Arial" w:cs="Arial"/>
          <w:sz w:val="21"/>
          <w:szCs w:val="21"/>
        </w:rPr>
      </w:pPr>
    </w:p>
    <w:p w:rsidR="00AE36DC" w:rsidRDefault="00F4514A">
      <w:pPr>
        <w:widowControl w:val="0"/>
        <w:jc w:val="both"/>
        <w:rPr>
          <w:rFonts w:eastAsia="Arial" w:hAnsi="Arial" w:cs="Arial"/>
          <w:sz w:val="21"/>
          <w:szCs w:val="21"/>
        </w:rPr>
      </w:pPr>
      <w:r>
        <w:rPr>
          <w:rFonts w:eastAsia="Arial" w:hAnsi="Arial" w:cs="Arial"/>
          <w:sz w:val="21"/>
          <w:szCs w:val="21"/>
        </w:rPr>
        <w:t>Assist financial institutions with secure online storage and custody of client</w:t>
      </w:r>
      <w:r>
        <w:rPr>
          <w:rFonts w:eastAsia="Arial" w:hAnsi="Arial" w:cs="Arial"/>
          <w:sz w:val="21"/>
          <w:szCs w:val="21"/>
        </w:rPr>
        <w:t>’</w:t>
      </w:r>
      <w:r>
        <w:rPr>
          <w:rFonts w:eastAsia="Arial" w:hAnsi="Arial" w:cs="Arial"/>
          <w:sz w:val="21"/>
          <w:szCs w:val="21"/>
        </w:rPr>
        <w:t>s data assets used for loan applications or insurance purch</w:t>
      </w:r>
      <w:r>
        <w:rPr>
          <w:rFonts w:eastAsia="Arial" w:hAnsi="Arial" w:cs="Arial"/>
          <w:sz w:val="21"/>
          <w:szCs w:val="21"/>
        </w:rPr>
        <w:t xml:space="preserve">ases. These include identity documents, </w:t>
      </w:r>
      <w:proofErr w:type="gramStart"/>
      <w:r>
        <w:rPr>
          <w:rFonts w:eastAsia="Arial" w:hAnsi="Arial" w:cs="Arial"/>
          <w:sz w:val="21"/>
          <w:szCs w:val="21"/>
        </w:rPr>
        <w:t>bank card</w:t>
      </w:r>
      <w:proofErr w:type="gramEnd"/>
      <w:r>
        <w:rPr>
          <w:rFonts w:eastAsia="Arial" w:hAnsi="Arial" w:cs="Arial"/>
          <w:sz w:val="21"/>
          <w:szCs w:val="21"/>
        </w:rPr>
        <w:t xml:space="preserve"> photocopies, electronic invoices, electronic guarantees, insurance policies, and more.</w:t>
      </w:r>
    </w:p>
    <w:p w:rsidR="00AE36DC" w:rsidRDefault="00AE36DC">
      <w:pPr>
        <w:widowControl w:val="0"/>
        <w:jc w:val="both"/>
        <w:rPr>
          <w:rFonts w:eastAsia="Arial" w:hAnsi="Arial" w:cs="Arial"/>
          <w:sz w:val="21"/>
          <w:szCs w:val="21"/>
        </w:rPr>
      </w:pPr>
    </w:p>
    <w:sdt>
      <w:sdtPr>
        <w:tag w:val="goog_rdk_28"/>
        <w:id w:val="513045170"/>
      </w:sdtPr>
      <w:sdtEndPr/>
      <w:sdtContent>
        <w:p w:rsidR="00AE36DC" w:rsidRDefault="00F4514A">
          <w:pPr>
            <w:widowControl w:val="0"/>
            <w:jc w:val="both"/>
            <w:rPr>
              <w:rFonts w:eastAsia="Arial" w:hAnsi="Arial" w:cs="Arial"/>
              <w:sz w:val="21"/>
              <w:szCs w:val="21"/>
            </w:rPr>
          </w:pPr>
          <w:r>
            <w:rPr>
              <w:rFonts w:eastAsia="Arial" w:hAnsi="Arial" w:cs="Arial"/>
              <w:b/>
              <w:sz w:val="21"/>
              <w:szCs w:val="21"/>
            </w:rPr>
            <w:t>Cloud storage</w:t>
          </w:r>
        </w:p>
      </w:sdtContent>
    </w:sdt>
    <w:p w:rsidR="00AE36DC" w:rsidRDefault="00AE36DC">
      <w:pPr>
        <w:widowControl w:val="0"/>
        <w:jc w:val="both"/>
        <w:rPr>
          <w:rFonts w:eastAsia="Arial" w:hAnsi="Arial" w:cs="Arial"/>
          <w:sz w:val="21"/>
          <w:szCs w:val="21"/>
        </w:rPr>
      </w:pPr>
    </w:p>
    <w:p w:rsidR="00AE36DC" w:rsidRDefault="00F4514A">
      <w:pPr>
        <w:widowControl w:val="0"/>
        <w:jc w:val="both"/>
        <w:rPr>
          <w:rFonts w:eastAsia="Arial" w:hAnsi="Arial" w:cs="Arial"/>
          <w:sz w:val="21"/>
          <w:szCs w:val="21"/>
        </w:rPr>
      </w:pPr>
      <w:r>
        <w:rPr>
          <w:rFonts w:eastAsia="Arial" w:hAnsi="Arial" w:cs="Arial"/>
          <w:sz w:val="21"/>
          <w:szCs w:val="21"/>
        </w:rPr>
        <w:t xml:space="preserve">SP4C3 works with </w:t>
      </w:r>
      <w:proofErr w:type="gramStart"/>
      <w:r>
        <w:rPr>
          <w:rFonts w:eastAsia="Arial" w:hAnsi="Arial" w:cs="Arial"/>
          <w:sz w:val="21"/>
          <w:szCs w:val="21"/>
        </w:rPr>
        <w:t>cloud storage service providers</w:t>
      </w:r>
      <w:proofErr w:type="gramEnd"/>
      <w:r>
        <w:rPr>
          <w:rFonts w:eastAsia="Arial" w:hAnsi="Arial" w:cs="Arial"/>
          <w:sz w:val="21"/>
          <w:szCs w:val="21"/>
        </w:rPr>
        <w:t xml:space="preserve"> to provide secure data custody services, improve </w:t>
      </w:r>
      <w:r>
        <w:rPr>
          <w:rFonts w:eastAsia="Arial" w:hAnsi="Arial" w:cs="Arial"/>
          <w:sz w:val="21"/>
          <w:szCs w:val="21"/>
        </w:rPr>
        <w:t>underlying data storage security, and protect customers</w:t>
      </w:r>
      <w:r>
        <w:rPr>
          <w:rFonts w:eastAsia="Arial" w:hAnsi="Arial" w:cs="Arial"/>
          <w:sz w:val="21"/>
          <w:szCs w:val="21"/>
        </w:rPr>
        <w:t>’</w:t>
      </w:r>
      <w:r>
        <w:rPr>
          <w:rFonts w:eastAsia="Arial" w:hAnsi="Arial" w:cs="Arial"/>
          <w:sz w:val="21"/>
          <w:szCs w:val="21"/>
        </w:rPr>
        <w:t xml:space="preserve"> data assets.</w:t>
      </w:r>
    </w:p>
    <w:p w:rsidR="00AE36DC" w:rsidRDefault="00AE36DC">
      <w:pPr>
        <w:widowControl w:val="0"/>
        <w:jc w:val="both"/>
        <w:rPr>
          <w:rFonts w:eastAsia="Arial" w:hAnsi="Arial" w:cs="Arial"/>
          <w:sz w:val="21"/>
          <w:szCs w:val="21"/>
        </w:rPr>
      </w:pPr>
    </w:p>
    <w:p w:rsidR="00AE36DC" w:rsidRDefault="00F4514A">
      <w:pPr>
        <w:pStyle w:val="Heading3"/>
        <w:widowControl w:val="0"/>
        <w:jc w:val="both"/>
      </w:pPr>
      <w:bookmarkStart w:id="10" w:name="_heading=h.uijigqvx1nl1" w:colFirst="0" w:colLast="0"/>
      <w:bookmarkEnd w:id="10"/>
      <w:r>
        <w:t>A decentralized Financial Message Bus</w:t>
      </w:r>
    </w:p>
    <w:bookmarkStart w:id="11" w:name="_heading=h.ltlt2v2m5xkc" w:colFirst="0" w:colLast="0" w:displacedByCustomXml="next"/>
    <w:bookmarkEnd w:id="11" w:displacedByCustomXml="next"/>
    <w:sdt>
      <w:sdtPr>
        <w:tag w:val="goog_rdk_29"/>
        <w:id w:val="877213580"/>
      </w:sdtPr>
      <w:sdtEndPr/>
      <w:sdtContent>
        <w:p w:rsidR="00AE36DC" w:rsidRDefault="00F4514A">
          <w:pPr>
            <w:pStyle w:val="Heading3"/>
            <w:widowControl w:val="0"/>
            <w:jc w:val="both"/>
          </w:pPr>
          <w:sdt>
            <w:sdtPr>
              <w:tag w:val="goog_rdk_30"/>
              <w:id w:val="1734430165"/>
            </w:sdtPr>
            <w:sdtEndPr/>
            <w:sdtContent/>
          </w:sdt>
        </w:p>
      </w:sdtContent>
    </w:sdt>
    <w:p w:rsidR="00AE36DC" w:rsidRDefault="00F4514A">
      <w:pPr>
        <w:shd w:val="clear" w:color="auto" w:fill="F7F8FA"/>
        <w:jc w:val="both"/>
        <w:rPr>
          <w:rFonts w:eastAsia="Arial" w:hAnsi="Arial" w:cs="Arial"/>
          <w:sz w:val="21"/>
          <w:szCs w:val="21"/>
        </w:rPr>
      </w:pPr>
      <w:r>
        <w:rPr>
          <w:rFonts w:eastAsia="Arial" w:hAnsi="Arial" w:cs="Arial"/>
          <w:sz w:val="21"/>
          <w:szCs w:val="21"/>
          <w:shd w:val="clear" w:color="auto" w:fill="F7F8FA"/>
        </w:rPr>
        <w:t>At present, the challenges of large-scale service invocation under the multicenter distributed architecture primarily manifest in diverse ways</w:t>
      </w:r>
      <w:r>
        <w:rPr>
          <w:rFonts w:eastAsia="Arial" w:hAnsi="Arial" w:cs="Arial"/>
          <w:sz w:val="21"/>
          <w:szCs w:val="21"/>
          <w:shd w:val="clear" w:color="auto" w:fill="F7F8FA"/>
        </w:rPr>
        <w:t>. Internet business continues to boom, the number of distributed system services is increasing rapidly, the inter-system invocation relationship is diversified and complicated, and the service governance is more complex than ever before.</w:t>
      </w:r>
    </w:p>
    <w:p w:rsidR="00AE36DC" w:rsidRDefault="00F4514A">
      <w:pPr>
        <w:shd w:val="clear" w:color="auto" w:fill="F7F8FA"/>
        <w:jc w:val="both"/>
        <w:rPr>
          <w:rFonts w:eastAsia="Arial" w:hAnsi="Arial" w:cs="Arial"/>
          <w:sz w:val="21"/>
          <w:szCs w:val="21"/>
          <w:shd w:val="clear" w:color="auto" w:fill="F7F8FA"/>
        </w:rPr>
      </w:pPr>
      <w:r>
        <w:rPr>
          <w:rFonts w:eastAsia="Arial" w:hAnsi="Arial" w:cs="Arial"/>
          <w:sz w:val="21"/>
          <w:szCs w:val="21"/>
          <w:shd w:val="clear" w:color="auto" w:fill="F7F8FA"/>
        </w:rPr>
        <w:t>The number of serv</w:t>
      </w:r>
      <w:r>
        <w:rPr>
          <w:rFonts w:eastAsia="Arial" w:hAnsi="Arial" w:cs="Arial"/>
          <w:sz w:val="21"/>
          <w:szCs w:val="21"/>
          <w:shd w:val="clear" w:color="auto" w:fill="F7F8FA"/>
        </w:rPr>
        <w:t>ices and DCNs keeps growing. The capacity of a single cluster and a single node is limited, so the expansion operation becomes more frequent, requiring high lossless requirements for the expansion business.</w:t>
      </w:r>
      <w:r>
        <w:rPr>
          <w:rFonts w:eastAsia="Arial" w:hAnsi="Arial" w:cs="Arial"/>
          <w:sz w:val="21"/>
          <w:szCs w:val="21"/>
          <w:shd w:val="clear" w:color="auto" w:fill="F7F8FA"/>
        </w:rPr>
        <w:t> </w:t>
      </w:r>
      <w:r>
        <w:rPr>
          <w:rFonts w:eastAsia="Arial" w:hAnsi="Arial" w:cs="Arial"/>
          <w:sz w:val="21"/>
          <w:szCs w:val="21"/>
          <w:shd w:val="clear" w:color="auto" w:fill="F7F8FA"/>
        </w:rPr>
        <w:t>The system has weak disaster capacity, complex sw</w:t>
      </w:r>
      <w:r>
        <w:rPr>
          <w:rFonts w:eastAsia="Arial" w:hAnsi="Arial" w:cs="Arial"/>
          <w:sz w:val="21"/>
          <w:szCs w:val="21"/>
          <w:shd w:val="clear" w:color="auto" w:fill="F7F8FA"/>
        </w:rPr>
        <w:t>itching, and high requirements for a non-destructive business of machine failure.</w:t>
      </w:r>
    </w:p>
    <w:p w:rsidR="00AE36DC" w:rsidRDefault="00AE36DC">
      <w:pPr>
        <w:shd w:val="clear" w:color="auto" w:fill="F7F8FA"/>
        <w:jc w:val="both"/>
        <w:rPr>
          <w:rFonts w:eastAsia="Arial" w:hAnsi="Arial" w:cs="Arial"/>
          <w:sz w:val="21"/>
          <w:szCs w:val="21"/>
          <w:shd w:val="clear" w:color="auto" w:fill="F7F8FA"/>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widowControl w:val="0"/>
        <w:jc w:val="both"/>
        <w:rPr>
          <w:rFonts w:eastAsia="Arial" w:hAnsi="Arial" w:cs="Arial"/>
          <w:sz w:val="21"/>
          <w:szCs w:val="21"/>
          <w:shd w:val="clear" w:color="auto" w:fill="F7F8FA"/>
        </w:rPr>
      </w:pPr>
      <w:proofErr w:type="gramStart"/>
      <w:r>
        <w:rPr>
          <w:rFonts w:eastAsia="Arial" w:hAnsi="Arial" w:cs="Arial"/>
          <w:sz w:val="21"/>
          <w:szCs w:val="21"/>
          <w:shd w:val="clear" w:color="auto" w:fill="F7F8FA"/>
        </w:rPr>
        <w:t xml:space="preserve">SP4C3-Bus support offers a diversified business call way, meet online, batch, big data processing scenarios, such as disaster of multicenter </w:t>
      </w:r>
      <w:proofErr w:type="spellStart"/>
      <w:r>
        <w:rPr>
          <w:rFonts w:eastAsia="Arial" w:hAnsi="Arial" w:cs="Arial"/>
          <w:sz w:val="21"/>
          <w:szCs w:val="21"/>
          <w:shd w:val="clear" w:color="auto" w:fill="F7F8FA"/>
        </w:rPr>
        <w:t>liveability</w:t>
      </w:r>
      <w:proofErr w:type="spellEnd"/>
      <w:r>
        <w:rPr>
          <w:rFonts w:eastAsia="Arial" w:hAnsi="Arial" w:cs="Arial"/>
          <w:sz w:val="21"/>
          <w:szCs w:val="21"/>
          <w:shd w:val="clear" w:color="auto" w:fill="F7F8FA"/>
        </w:rPr>
        <w:t xml:space="preserve"> and higher utiliza</w:t>
      </w:r>
      <w:r>
        <w:rPr>
          <w:rFonts w:eastAsia="Arial" w:hAnsi="Arial" w:cs="Arial"/>
          <w:sz w:val="21"/>
          <w:szCs w:val="21"/>
          <w:shd w:val="clear" w:color="auto" w:fill="F7F8FA"/>
        </w:rPr>
        <w:t>tion rate of the machine, flexible, smooth upgrade and expansion methods, unlimited capacity, whole process service governance, and tools support, for the application, the bus itself and network fault isolation and automatic fast</w:t>
      </w:r>
      <w:r>
        <w:rPr>
          <w:rFonts w:eastAsia="Arial" w:hAnsi="Arial" w:cs="Arial"/>
          <w:sz w:val="21"/>
          <w:szCs w:val="21"/>
          <w:shd w:val="clear" w:color="auto" w:fill="F7F8FA"/>
        </w:rPr>
        <w:t> </w:t>
      </w:r>
      <w:r>
        <w:rPr>
          <w:rFonts w:eastAsia="Arial" w:hAnsi="Arial" w:cs="Arial"/>
          <w:sz w:val="21"/>
          <w:szCs w:val="21"/>
          <w:shd w:val="clear" w:color="auto" w:fill="F7F8FA"/>
        </w:rPr>
        <w:t xml:space="preserve">technological advantages, </w:t>
      </w:r>
      <w:r>
        <w:rPr>
          <w:rFonts w:eastAsia="Arial" w:hAnsi="Arial" w:cs="Arial"/>
          <w:sz w:val="21"/>
          <w:szCs w:val="21"/>
          <w:shd w:val="clear" w:color="auto" w:fill="F7F8FA"/>
        </w:rPr>
        <w:t>such as millisecond-level delay and 100-million-level message processing capacity, have helped financial companies meet challenges in an all-round way.</w:t>
      </w:r>
      <w:proofErr w:type="gramEnd"/>
    </w:p>
    <w:p w:rsidR="00AE36DC" w:rsidRDefault="00AE36DC">
      <w:pPr>
        <w:widowControl w:val="0"/>
        <w:jc w:val="both"/>
        <w:rPr>
          <w:rFonts w:eastAsia="Arial" w:hAnsi="Arial" w:cs="Arial"/>
          <w:sz w:val="21"/>
          <w:szCs w:val="21"/>
          <w:shd w:val="clear" w:color="auto" w:fill="F7F8FA"/>
        </w:rPr>
      </w:pPr>
    </w:p>
    <w:p w:rsidR="00AE36DC" w:rsidRDefault="00AE36DC">
      <w:pPr>
        <w:widowControl w:val="0"/>
        <w:jc w:val="both"/>
        <w:rPr>
          <w:rFonts w:eastAsia="Calibri" w:hAnsi="Calibri" w:cs="Calibri"/>
          <w:sz w:val="21"/>
          <w:szCs w:val="21"/>
        </w:rPr>
      </w:pPr>
    </w:p>
    <w:p w:rsidR="00AE36DC" w:rsidRDefault="00F4514A">
      <w:pPr>
        <w:pStyle w:val="Heading4"/>
        <w:widowControl w:val="0"/>
        <w:jc w:val="both"/>
      </w:pPr>
      <w:bookmarkStart w:id="12" w:name="_heading=h.tpxqpsh6aow5" w:colFirst="0" w:colLast="0"/>
      <w:bookmarkEnd w:id="12"/>
      <w:r>
        <w:t>Industry-leading distributed architecture</w:t>
      </w:r>
    </w:p>
    <w:bookmarkStart w:id="13" w:name="_heading=h.4c58aopzy1z" w:colFirst="0" w:colLast="0" w:displacedByCustomXml="next"/>
    <w:bookmarkEnd w:id="13" w:displacedByCustomXml="next"/>
    <w:sdt>
      <w:sdtPr>
        <w:tag w:val="goog_rdk_31"/>
        <w:id w:val="334579435"/>
      </w:sdtPr>
      <w:sdtEndPr/>
      <w:sdtContent>
        <w:p w:rsidR="00AE36DC" w:rsidRDefault="00F4514A">
          <w:pPr>
            <w:pStyle w:val="Heading3"/>
            <w:widowControl w:val="0"/>
            <w:jc w:val="both"/>
          </w:pPr>
          <w:sdt>
            <w:sdtPr>
              <w:tag w:val="goog_rdk_32"/>
              <w:id w:val="1400016979"/>
            </w:sdtPr>
            <w:sdtEndPr/>
            <w:sdtContent/>
          </w:sdt>
        </w:p>
      </w:sdtContent>
    </w:sdt>
    <w:p w:rsidR="00AE36DC" w:rsidRDefault="00AE36DC">
      <w:pPr>
        <w:widowControl w:val="0"/>
        <w:jc w:val="both"/>
        <w:rPr>
          <w:rFonts w:eastAsia="Arial" w:hAnsi="Arial" w:cs="Arial"/>
          <w:sz w:val="21"/>
          <w:szCs w:val="21"/>
          <w:shd w:val="clear" w:color="auto" w:fill="F7F8FA"/>
        </w:rPr>
      </w:pPr>
    </w:p>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r>
        <w:rPr>
          <w:rFonts w:eastAsia="Arial" w:hAnsi="Arial" w:cs="Arial"/>
          <w:b/>
          <w:noProof/>
          <w:sz w:val="21"/>
          <w:szCs w:val="21"/>
          <w:shd w:val="clear" w:color="auto" w:fill="F7F8FA"/>
        </w:rPr>
        <w:drawing>
          <wp:inline distT="0" distB="0" distL="114300" distR="114300">
            <wp:extent cx="5262880" cy="2924175"/>
            <wp:effectExtent l="0" t="0" r="0" b="0"/>
            <wp:docPr id="1045" name="image3.jpg" descr="439e3eef2a26350a6885af64294240c"/>
            <wp:cNvGraphicFramePr/>
            <a:graphic xmlns:a="http://schemas.openxmlformats.org/drawingml/2006/main">
              <a:graphicData uri="http://schemas.openxmlformats.org/drawingml/2006/picture">
                <pic:pic xmlns:pic="http://schemas.openxmlformats.org/drawingml/2006/picture">
                  <pic:nvPicPr>
                    <pic:cNvPr id="1045" name="image3.jpg" descr="439e3eef2a26350a6885af64294240c"/>
                    <pic:cNvPicPr preferRelativeResize="0"/>
                  </pic:nvPicPr>
                  <pic:blipFill>
                    <a:blip r:embed="rId9"/>
                    <a:srcRect/>
                    <a:stretch>
                      <a:fillRect/>
                    </a:stretch>
                  </pic:blipFill>
                  <pic:spPr>
                    <a:xfrm>
                      <a:off x="0" y="0"/>
                      <a:ext cx="5262880" cy="2924175"/>
                    </a:xfrm>
                    <a:prstGeom prst="rect">
                      <a:avLst/>
                    </a:prstGeom>
                  </pic:spPr>
                </pic:pic>
              </a:graphicData>
            </a:graphic>
          </wp:inline>
        </w:drawing>
      </w:r>
    </w:p>
    <w:p w:rsidR="00AE36DC" w:rsidRDefault="00F4514A">
      <w:pPr>
        <w:pStyle w:val="Heading4"/>
        <w:widowControl w:val="0"/>
        <w:jc w:val="both"/>
      </w:pPr>
      <w:bookmarkStart w:id="14" w:name="_heading=h.gfdr7lvzi163" w:colFirst="0" w:colLast="0"/>
      <w:bookmarkEnd w:id="14"/>
      <w:r>
        <w:t xml:space="preserve">Bus architecture </w:t>
      </w:r>
    </w:p>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r>
        <w:rPr>
          <w:rFonts w:eastAsia="Arial" w:hAnsi="Arial" w:cs="Arial"/>
          <w:b/>
          <w:noProof/>
          <w:sz w:val="21"/>
          <w:szCs w:val="21"/>
          <w:shd w:val="clear" w:color="auto" w:fill="F7F8FA"/>
        </w:rPr>
        <w:lastRenderedPageBreak/>
        <w:drawing>
          <wp:inline distT="0" distB="0" distL="114300" distR="114300">
            <wp:extent cx="5262880" cy="2924175"/>
            <wp:effectExtent l="0" t="0" r="0" b="0"/>
            <wp:docPr id="1044" name="image12.jpg" descr="4938c5a36e60ba3fabb38b64451f696"/>
            <wp:cNvGraphicFramePr/>
            <a:graphic xmlns:a="http://schemas.openxmlformats.org/drawingml/2006/main">
              <a:graphicData uri="http://schemas.openxmlformats.org/drawingml/2006/picture">
                <pic:pic xmlns:pic="http://schemas.openxmlformats.org/drawingml/2006/picture">
                  <pic:nvPicPr>
                    <pic:cNvPr id="1044" name="image12.jpg" descr="4938c5a36e60ba3fabb38b64451f696"/>
                    <pic:cNvPicPr preferRelativeResize="0"/>
                  </pic:nvPicPr>
                  <pic:blipFill>
                    <a:blip r:embed="rId10"/>
                    <a:srcRect/>
                    <a:stretch>
                      <a:fillRect/>
                    </a:stretch>
                  </pic:blipFill>
                  <pic:spPr>
                    <a:xfrm>
                      <a:off x="0" y="0"/>
                      <a:ext cx="5262880" cy="2924175"/>
                    </a:xfrm>
                    <a:prstGeom prst="rect">
                      <a:avLst/>
                    </a:prstGeom>
                  </pic:spPr>
                </pic:pic>
              </a:graphicData>
            </a:graphic>
          </wp:inline>
        </w:drawing>
      </w:r>
    </w:p>
    <w:p w:rsidR="00AE36DC" w:rsidRDefault="00AE36DC">
      <w:pPr>
        <w:widowControl w:val="0"/>
        <w:jc w:val="both"/>
        <w:rPr>
          <w:rFonts w:eastAsia="Arial" w:hAnsi="Arial" w:cs="Arial"/>
          <w:sz w:val="21"/>
          <w:szCs w:val="21"/>
          <w:shd w:val="clear" w:color="auto" w:fill="F7F8FA"/>
        </w:rPr>
      </w:pPr>
    </w:p>
    <w:bookmarkStart w:id="15" w:name="_heading=h.da7tawpzptkm" w:colFirst="0" w:colLast="0" w:displacedByCustomXml="next"/>
    <w:bookmarkEnd w:id="15" w:displacedByCustomXml="next"/>
    <w:sdt>
      <w:sdtPr>
        <w:tag w:val="goog_rdk_33"/>
        <w:id w:val="-762833835"/>
      </w:sdtPr>
      <w:sdtEndPr/>
      <w:sdtContent>
        <w:p w:rsidR="00AE36DC" w:rsidRDefault="00F4514A">
          <w:pPr>
            <w:pStyle w:val="Heading4"/>
            <w:widowControl w:val="0"/>
            <w:jc w:val="both"/>
          </w:pPr>
          <w:sdt>
            <w:sdtPr>
              <w:tag w:val="goog_rdk_34"/>
              <w:id w:val="-59722331"/>
            </w:sdtPr>
            <w:sdtEndPr/>
            <w:sdtContent>
              <w:r>
                <w:rPr>
                  <w:rFonts w:eastAsia="Gungsuh" w:hAnsi="Gungsuh" w:cs="Gungsuh"/>
                </w:rPr>
                <w:t>The major components</w:t>
              </w:r>
              <w:r>
                <w:rPr>
                  <w:rFonts w:eastAsia="Gungsuh" w:hAnsi="Gungsuh" w:cs="Gungsuh"/>
                </w:rPr>
                <w:t>：</w:t>
              </w:r>
            </w:sdtContent>
          </w:sdt>
        </w:p>
      </w:sdtContent>
    </w:sdt>
    <w:p w:rsidR="00AE36DC" w:rsidRDefault="00AE36DC">
      <w:pPr>
        <w:widowControl w:val="0"/>
        <w:jc w:val="both"/>
        <w:rPr>
          <w:rFonts w:eastAsia="Arial" w:hAnsi="Arial" w:cs="Arial"/>
          <w:sz w:val="21"/>
          <w:szCs w:val="21"/>
          <w:shd w:val="clear" w:color="auto" w:fill="F7F8FA"/>
        </w:rPr>
      </w:pPr>
    </w:p>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r>
        <w:rPr>
          <w:rFonts w:eastAsia="Arial" w:hAnsi="Arial" w:cs="Arial"/>
          <w:b/>
          <w:sz w:val="21"/>
          <w:szCs w:val="21"/>
          <w:shd w:val="clear" w:color="auto" w:fill="F7F8FA"/>
        </w:rPr>
        <w:t>Broker</w:t>
      </w:r>
    </w:p>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r>
        <w:rPr>
          <w:rFonts w:eastAsia="Arial" w:hAnsi="Arial" w:cs="Arial"/>
          <w:sz w:val="21"/>
          <w:szCs w:val="21"/>
          <w:shd w:val="clear" w:color="auto" w:fill="F7F8FA"/>
        </w:rPr>
        <w:t xml:space="preserve">Message storage capabilities </w:t>
      </w:r>
      <w:proofErr w:type="gramStart"/>
      <w:r>
        <w:rPr>
          <w:rFonts w:eastAsia="Arial" w:hAnsi="Arial" w:cs="Arial"/>
          <w:sz w:val="21"/>
          <w:szCs w:val="21"/>
          <w:shd w:val="clear" w:color="auto" w:fill="F7F8FA"/>
        </w:rPr>
        <w:t>are provided</w:t>
      </w:r>
      <w:proofErr w:type="gramEnd"/>
      <w:r>
        <w:rPr>
          <w:rFonts w:eastAsia="Arial" w:hAnsi="Arial" w:cs="Arial"/>
          <w:sz w:val="21"/>
          <w:szCs w:val="21"/>
          <w:shd w:val="clear" w:color="auto" w:fill="F7F8FA"/>
        </w:rPr>
        <w:t xml:space="preserve"> through lightweight Topic and Queue mechanisms. The broker periodically reports Topic information to a </w:t>
      </w:r>
      <w:proofErr w:type="spellStart"/>
      <w:r>
        <w:rPr>
          <w:rFonts w:eastAsia="Arial" w:hAnsi="Arial" w:cs="Arial"/>
          <w:sz w:val="21"/>
          <w:szCs w:val="21"/>
          <w:shd w:val="clear" w:color="auto" w:fill="F7F8FA"/>
        </w:rPr>
        <w:t>NameServer</w:t>
      </w:r>
      <w:proofErr w:type="spellEnd"/>
      <w:r>
        <w:rPr>
          <w:rFonts w:eastAsia="Arial" w:hAnsi="Arial" w:cs="Arial"/>
          <w:sz w:val="21"/>
          <w:szCs w:val="21"/>
          <w:shd w:val="clear" w:color="auto" w:fill="F7F8FA"/>
        </w:rPr>
        <w:t xml:space="preserve">. The </w:t>
      </w:r>
      <w:proofErr w:type="spellStart"/>
      <w:r>
        <w:rPr>
          <w:rFonts w:eastAsia="Arial" w:hAnsi="Arial" w:cs="Arial"/>
          <w:sz w:val="21"/>
          <w:szCs w:val="21"/>
          <w:shd w:val="clear" w:color="auto" w:fill="F7F8FA"/>
        </w:rPr>
        <w:t>NameServer</w:t>
      </w:r>
      <w:proofErr w:type="spellEnd"/>
      <w:r>
        <w:rPr>
          <w:rFonts w:eastAsia="Arial" w:hAnsi="Arial" w:cs="Arial"/>
          <w:sz w:val="21"/>
          <w:szCs w:val="21"/>
          <w:shd w:val="clear" w:color="auto" w:fill="F7F8FA"/>
        </w:rPr>
        <w:t xml:space="preserve"> reported by the Broker instance in the cluster must be the same to avoid </w:t>
      </w:r>
      <w:r>
        <w:rPr>
          <w:rFonts w:eastAsia="Arial" w:hAnsi="Arial" w:cs="Arial"/>
          <w:sz w:val="21"/>
          <w:szCs w:val="21"/>
          <w:shd w:val="clear" w:color="auto" w:fill="F7F8FA"/>
        </w:rPr>
        <w:t>inconsistencies in routing information.</w:t>
      </w:r>
    </w:p>
    <w:p w:rsidR="00AE36DC" w:rsidRDefault="00F4514A">
      <w:pPr>
        <w:widowControl w:val="0"/>
        <w:jc w:val="both"/>
        <w:rPr>
          <w:rFonts w:eastAsia="Arial" w:hAnsi="Arial" w:cs="Arial"/>
          <w:sz w:val="21"/>
          <w:szCs w:val="21"/>
          <w:shd w:val="clear" w:color="auto" w:fill="F7F8FA"/>
        </w:rPr>
      </w:pPr>
      <w:sdt>
        <w:sdtPr>
          <w:tag w:val="goog_rdk_35"/>
          <w:id w:val="1232122520"/>
          <w:showingPlcHdr/>
        </w:sdtPr>
        <w:sdtEndPr/>
        <w:sdtContent/>
      </w:sdt>
    </w:p>
    <w:p w:rsidR="00AE36DC" w:rsidRDefault="00AE36DC">
      <w:pPr>
        <w:widowControl w:val="0"/>
        <w:jc w:val="both"/>
        <w:rPr>
          <w:rFonts w:eastAsia="Arial" w:hAnsi="Arial" w:cs="Arial"/>
          <w:sz w:val="21"/>
          <w:szCs w:val="21"/>
          <w:shd w:val="clear" w:color="auto" w:fill="F7F8FA"/>
        </w:rPr>
      </w:pPr>
    </w:p>
    <w:sdt>
      <w:sdtPr>
        <w:tag w:val="goog_rdk_36"/>
        <w:id w:val="-978073236"/>
      </w:sdtPr>
      <w:sdtEndPr/>
      <w:sdtContent>
        <w:p w:rsidR="00AE36DC" w:rsidRDefault="00F4514A">
          <w:pPr>
            <w:widowControl w:val="0"/>
            <w:jc w:val="both"/>
            <w:rPr>
              <w:rFonts w:eastAsia="Arial" w:hAnsi="Arial" w:cs="Arial"/>
              <w:sz w:val="21"/>
              <w:szCs w:val="21"/>
              <w:shd w:val="clear" w:color="auto" w:fill="F7F8FA"/>
            </w:rPr>
          </w:pPr>
          <w:proofErr w:type="spellStart"/>
          <w:r>
            <w:rPr>
              <w:rFonts w:eastAsia="Arial" w:hAnsi="Arial" w:cs="Arial"/>
              <w:b/>
              <w:sz w:val="21"/>
              <w:szCs w:val="21"/>
              <w:shd w:val="clear" w:color="auto" w:fill="F7F8FA"/>
            </w:rPr>
            <w:t>NameServer</w:t>
          </w:r>
          <w:proofErr w:type="spellEnd"/>
        </w:p>
      </w:sdtContent>
    </w:sdt>
    <w:p w:rsidR="00AE36DC" w:rsidRDefault="00F4514A">
      <w:pPr>
        <w:widowControl w:val="0"/>
        <w:jc w:val="both"/>
        <w:rPr>
          <w:rFonts w:eastAsia="Arial" w:hAnsi="Arial" w:cs="Arial"/>
          <w:sz w:val="21"/>
          <w:szCs w:val="21"/>
          <w:shd w:val="clear" w:color="auto" w:fill="F7F8FA"/>
        </w:rPr>
      </w:pPr>
      <w:proofErr w:type="spellStart"/>
      <w:r>
        <w:rPr>
          <w:rFonts w:eastAsia="Arial" w:hAnsi="Arial" w:cs="Arial"/>
          <w:sz w:val="21"/>
          <w:szCs w:val="21"/>
          <w:shd w:val="clear" w:color="auto" w:fill="F7F8FA"/>
        </w:rPr>
        <w:t>Nameservers</w:t>
      </w:r>
      <w:proofErr w:type="spellEnd"/>
      <w:r>
        <w:rPr>
          <w:rFonts w:eastAsia="Arial" w:hAnsi="Arial" w:cs="Arial"/>
          <w:sz w:val="21"/>
          <w:szCs w:val="21"/>
          <w:shd w:val="clear" w:color="auto" w:fill="F7F8FA"/>
        </w:rPr>
        <w:t xml:space="preserve"> provide Topic discovery and routing. Each </w:t>
      </w:r>
      <w:proofErr w:type="spellStart"/>
      <w:r>
        <w:rPr>
          <w:rFonts w:eastAsia="Arial" w:hAnsi="Arial" w:cs="Arial"/>
          <w:sz w:val="21"/>
          <w:szCs w:val="21"/>
          <w:shd w:val="clear" w:color="auto" w:fill="F7F8FA"/>
        </w:rPr>
        <w:t>Nameserver</w:t>
      </w:r>
      <w:proofErr w:type="spellEnd"/>
      <w:r>
        <w:rPr>
          <w:rFonts w:eastAsia="Arial" w:hAnsi="Arial" w:cs="Arial"/>
          <w:sz w:val="21"/>
          <w:szCs w:val="21"/>
          <w:shd w:val="clear" w:color="auto" w:fill="F7F8FA"/>
        </w:rPr>
        <w:t xml:space="preserve"> receives Topic information reported by the broker and maintains Topic routing information for clients to query.</w:t>
      </w:r>
    </w:p>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sdt>
        <w:sdtPr>
          <w:tag w:val="goog_rdk_37"/>
          <w:id w:val="-1524786505"/>
          <w:showingPlcHdr/>
        </w:sdtPr>
        <w:sdtEndPr/>
        <w:sdtContent/>
      </w:sdt>
    </w:p>
    <w:p w:rsidR="00AE36DC" w:rsidRDefault="00AE36DC">
      <w:pPr>
        <w:widowControl w:val="0"/>
        <w:jc w:val="both"/>
        <w:rPr>
          <w:rFonts w:eastAsia="Arial" w:hAnsi="Arial" w:cs="Arial"/>
          <w:sz w:val="21"/>
          <w:szCs w:val="21"/>
          <w:shd w:val="clear" w:color="auto" w:fill="F7F8FA"/>
        </w:rPr>
      </w:pPr>
    </w:p>
    <w:sdt>
      <w:sdtPr>
        <w:tag w:val="goog_rdk_38"/>
        <w:id w:val="-1187050742"/>
      </w:sdtPr>
      <w:sdtEndPr/>
      <w:sdtContent>
        <w:p w:rsidR="00AE36DC" w:rsidRDefault="00F4514A">
          <w:pPr>
            <w:widowControl w:val="0"/>
            <w:jc w:val="both"/>
            <w:rPr>
              <w:rFonts w:eastAsia="Arial" w:hAnsi="Arial" w:cs="Arial"/>
              <w:sz w:val="21"/>
              <w:szCs w:val="21"/>
              <w:shd w:val="clear" w:color="auto" w:fill="F7F8FA"/>
            </w:rPr>
          </w:pPr>
          <w:r>
            <w:rPr>
              <w:rFonts w:eastAsia="Arial" w:hAnsi="Arial" w:cs="Arial"/>
              <w:b/>
              <w:sz w:val="21"/>
              <w:szCs w:val="21"/>
              <w:shd w:val="clear" w:color="auto" w:fill="F7F8FA"/>
            </w:rPr>
            <w:t>SGS</w:t>
          </w:r>
        </w:p>
      </w:sdtContent>
    </w:sdt>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r>
        <w:rPr>
          <w:rFonts w:eastAsia="Arial" w:hAnsi="Arial" w:cs="Arial"/>
          <w:sz w:val="21"/>
          <w:szCs w:val="21"/>
          <w:shd w:val="clear" w:color="auto" w:fill="F7F8FA"/>
        </w:rPr>
        <w:t>The servic</w:t>
      </w:r>
      <w:r>
        <w:rPr>
          <w:rFonts w:eastAsia="Arial" w:hAnsi="Arial" w:cs="Arial"/>
          <w:sz w:val="21"/>
          <w:szCs w:val="21"/>
          <w:shd w:val="clear" w:color="auto" w:fill="F7F8FA"/>
        </w:rPr>
        <w:t>e governance system is responsible for the overall service management, including service application, service deployment planning, service offline, and other service life cycle management. In this way, service and Topic correspond to each other one by one,</w:t>
      </w:r>
      <w:r>
        <w:rPr>
          <w:rFonts w:eastAsia="Arial" w:hAnsi="Arial" w:cs="Arial"/>
          <w:sz w:val="21"/>
          <w:szCs w:val="21"/>
          <w:shd w:val="clear" w:color="auto" w:fill="F7F8FA"/>
        </w:rPr>
        <w:t xml:space="preserve"> and </w:t>
      </w:r>
      <w:proofErr w:type="gramStart"/>
      <w:r>
        <w:rPr>
          <w:rFonts w:eastAsia="Arial" w:hAnsi="Arial" w:cs="Arial"/>
          <w:sz w:val="21"/>
          <w:szCs w:val="21"/>
          <w:shd w:val="clear" w:color="auto" w:fill="F7F8FA"/>
        </w:rPr>
        <w:t>The</w:t>
      </w:r>
      <w:proofErr w:type="gramEnd"/>
      <w:r>
        <w:rPr>
          <w:rFonts w:eastAsia="Arial" w:hAnsi="Arial" w:cs="Arial"/>
          <w:sz w:val="21"/>
          <w:szCs w:val="21"/>
          <w:shd w:val="clear" w:color="auto" w:fill="F7F8FA"/>
        </w:rPr>
        <w:t xml:space="preserve"> </w:t>
      </w:r>
      <w:r>
        <w:rPr>
          <w:rFonts w:eastAsia="Arial" w:hAnsi="Arial" w:cs="Arial"/>
          <w:sz w:val="21"/>
          <w:szCs w:val="21"/>
          <w:shd w:val="clear" w:color="auto" w:fill="F7F8FA"/>
        </w:rPr>
        <w:lastRenderedPageBreak/>
        <w:t>corresponding service names topic names according to certain rules. SGS manages topic creation, update, and deletion after SGS creates Topics in the cluster of brokers corresponding to the deployment region of the service, the global service routi</w:t>
      </w:r>
      <w:r>
        <w:rPr>
          <w:rFonts w:eastAsia="Arial" w:hAnsi="Arial" w:cs="Arial"/>
          <w:sz w:val="21"/>
          <w:szCs w:val="21"/>
          <w:shd w:val="clear" w:color="auto" w:fill="F7F8FA"/>
        </w:rPr>
        <w:t>ng data updates for use by the GSL location service.</w:t>
      </w:r>
    </w:p>
    <w:p w:rsidR="00AE36DC" w:rsidRDefault="00F4514A">
      <w:pPr>
        <w:widowControl w:val="0"/>
        <w:jc w:val="both"/>
      </w:pPr>
      <w:sdt>
        <w:sdtPr>
          <w:tag w:val="goog_rdk_39"/>
          <w:id w:val="-994558985"/>
          <w:showingPlcHdr/>
        </w:sdtPr>
        <w:sdtEndPr/>
        <w:sdtContent/>
      </w:sdt>
    </w:p>
    <w:p w:rsidR="00AE36DC" w:rsidRDefault="00F4514A">
      <w:pPr>
        <w:widowControl w:val="0"/>
        <w:jc w:val="both"/>
        <w:rPr>
          <w:rFonts w:eastAsia="Arial" w:hAnsi="Arial" w:cs="Arial"/>
          <w:sz w:val="21"/>
          <w:szCs w:val="21"/>
          <w:shd w:val="clear" w:color="auto" w:fill="F7F8FA"/>
        </w:rPr>
      </w:pPr>
      <w:sdt>
        <w:sdtPr>
          <w:tag w:val="goog_rdk_40"/>
          <w:id w:val="-1065023489"/>
        </w:sdtPr>
        <w:sdtEndPr/>
        <w:sdtContent>
          <w:r>
            <w:rPr>
              <w:rFonts w:eastAsia="Arial" w:hAnsi="Arial" w:cs="Arial"/>
              <w:b/>
              <w:sz w:val="21"/>
              <w:szCs w:val="21"/>
              <w:shd w:val="clear" w:color="auto" w:fill="F7F8FA"/>
            </w:rPr>
            <w:t>GSL</w:t>
          </w:r>
        </w:sdtContent>
      </w:sdt>
    </w:p>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r>
        <w:rPr>
          <w:rFonts w:eastAsia="Arial" w:hAnsi="Arial" w:cs="Arial"/>
          <w:sz w:val="21"/>
          <w:szCs w:val="21"/>
          <w:shd w:val="clear" w:color="auto" w:fill="F7F8FA"/>
        </w:rPr>
        <w:t>The global service location service provides service-level routing discovery. Services remain deployable in different regions (such as different data centers, logical partitions, etc.). When re</w:t>
      </w:r>
      <w:r>
        <w:rPr>
          <w:rFonts w:eastAsia="Arial" w:hAnsi="Arial" w:cs="Arial"/>
          <w:sz w:val="21"/>
          <w:szCs w:val="21"/>
          <w:shd w:val="clear" w:color="auto" w:fill="F7F8FA"/>
        </w:rPr>
        <w:t>questing a specific service, the service requester does not need to pay attention to the region requesting deployment. GSL can automatically locate the service according to the service discovery rules and return the service information to the client.</w:t>
      </w:r>
    </w:p>
    <w:p w:rsidR="00AE36DC" w:rsidRDefault="00F4514A">
      <w:pPr>
        <w:widowControl w:val="0"/>
        <w:jc w:val="both"/>
      </w:pPr>
      <w:sdt>
        <w:sdtPr>
          <w:tag w:val="goog_rdk_41"/>
          <w:id w:val="305126222"/>
          <w:showingPlcHdr/>
        </w:sdtPr>
        <w:sdtEndPr/>
        <w:sdtContent/>
      </w:sdt>
    </w:p>
    <w:p w:rsidR="00AE36DC" w:rsidRDefault="00F4514A">
      <w:pPr>
        <w:widowControl w:val="0"/>
        <w:jc w:val="both"/>
        <w:rPr>
          <w:rFonts w:eastAsia="Arial" w:hAnsi="Arial" w:cs="Arial"/>
          <w:sz w:val="21"/>
          <w:szCs w:val="21"/>
          <w:shd w:val="clear" w:color="auto" w:fill="F7F8FA"/>
        </w:rPr>
      </w:pPr>
      <w:sdt>
        <w:sdtPr>
          <w:tag w:val="goog_rdk_42"/>
          <w:id w:val="-1351866470"/>
        </w:sdtPr>
        <w:sdtEndPr/>
        <w:sdtContent>
          <w:r>
            <w:rPr>
              <w:rFonts w:eastAsia="Arial" w:hAnsi="Arial" w:cs="Arial"/>
              <w:b/>
              <w:sz w:val="21"/>
              <w:szCs w:val="21"/>
              <w:shd w:val="clear" w:color="auto" w:fill="F7F8FA"/>
            </w:rPr>
            <w:t>Sy</w:t>
          </w:r>
          <w:r>
            <w:rPr>
              <w:rFonts w:eastAsia="Arial" w:hAnsi="Arial" w:cs="Arial"/>
              <w:b/>
              <w:sz w:val="21"/>
              <w:szCs w:val="21"/>
              <w:shd w:val="clear" w:color="auto" w:fill="F7F8FA"/>
            </w:rPr>
            <w:t>nc</w:t>
          </w:r>
        </w:sdtContent>
      </w:sdt>
    </w:p>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r>
        <w:rPr>
          <w:rFonts w:eastAsia="Arial" w:hAnsi="Arial" w:cs="Arial"/>
          <w:sz w:val="21"/>
          <w:szCs w:val="21"/>
          <w:shd w:val="clear" w:color="auto" w:fill="F7F8FA"/>
        </w:rPr>
        <w:t xml:space="preserve">We deliver a unique, global </w:t>
      </w:r>
      <w:proofErr w:type="spellStart"/>
      <w:proofErr w:type="gramStart"/>
      <w:r>
        <w:rPr>
          <w:rFonts w:eastAsia="Arial" w:hAnsi="Arial" w:cs="Arial"/>
          <w:sz w:val="21"/>
          <w:szCs w:val="21"/>
          <w:shd w:val="clear" w:color="auto" w:fill="F7F8FA"/>
        </w:rPr>
        <w:t>nameserver</w:t>
      </w:r>
      <w:proofErr w:type="spellEnd"/>
      <w:r>
        <w:rPr>
          <w:rFonts w:eastAsia="Arial" w:hAnsi="Arial" w:cs="Arial"/>
          <w:sz w:val="21"/>
          <w:szCs w:val="21"/>
          <w:shd w:val="clear" w:color="auto" w:fill="F7F8FA"/>
        </w:rPr>
        <w:t xml:space="preserve"> data consistency service</w:t>
      </w:r>
      <w:proofErr w:type="gramEnd"/>
      <w:r>
        <w:rPr>
          <w:rFonts w:eastAsia="Arial" w:hAnsi="Arial" w:cs="Arial"/>
          <w:sz w:val="21"/>
          <w:szCs w:val="21"/>
          <w:shd w:val="clear" w:color="auto" w:fill="F7F8FA"/>
        </w:rPr>
        <w:t>.</w:t>
      </w:r>
    </w:p>
    <w:p w:rsidR="00AE36DC" w:rsidRDefault="00F4514A">
      <w:pPr>
        <w:widowControl w:val="0"/>
        <w:jc w:val="both"/>
        <w:rPr>
          <w:rFonts w:eastAsia="Arial" w:hAnsi="Arial" w:cs="Arial"/>
          <w:sz w:val="21"/>
          <w:szCs w:val="21"/>
          <w:shd w:val="clear" w:color="auto" w:fill="F7F8FA"/>
        </w:rPr>
      </w:pPr>
      <w:sdt>
        <w:sdtPr>
          <w:tag w:val="goog_rdk_43"/>
          <w:id w:val="-1735839054"/>
          <w:showingPlcHdr/>
        </w:sdtPr>
        <w:sdtEndPr/>
        <w:sdtContent>
          <w:r>
            <w:t xml:space="preserve">     </w:t>
          </w:r>
        </w:sdtContent>
      </w:sdt>
    </w:p>
    <w:p w:rsidR="00AE36DC" w:rsidRDefault="00AE36DC">
      <w:pPr>
        <w:widowControl w:val="0"/>
        <w:jc w:val="both"/>
        <w:rPr>
          <w:rFonts w:eastAsia="Arial" w:hAnsi="Arial" w:cs="Arial"/>
          <w:sz w:val="21"/>
          <w:szCs w:val="21"/>
          <w:shd w:val="clear" w:color="auto" w:fill="F7F8FA"/>
        </w:rPr>
      </w:pPr>
    </w:p>
    <w:p w:rsidR="00AE36DC" w:rsidRDefault="00AE36DC">
      <w:pPr>
        <w:widowControl w:val="0"/>
        <w:jc w:val="both"/>
        <w:rPr>
          <w:rFonts w:eastAsia="Arial" w:hAnsi="Arial" w:cs="Arial"/>
          <w:sz w:val="21"/>
          <w:szCs w:val="21"/>
          <w:shd w:val="clear" w:color="auto" w:fill="F7F8FA"/>
        </w:rPr>
      </w:pPr>
    </w:p>
    <w:sdt>
      <w:sdtPr>
        <w:tag w:val="goog_rdk_44"/>
        <w:id w:val="582113830"/>
      </w:sdtPr>
      <w:sdtEndPr/>
      <w:sdtContent>
        <w:p w:rsidR="00AE36DC" w:rsidRDefault="00F4514A">
          <w:pPr>
            <w:widowControl w:val="0"/>
            <w:jc w:val="both"/>
            <w:rPr>
              <w:rFonts w:eastAsia="Arial" w:hAnsi="Arial" w:cs="Arial"/>
              <w:sz w:val="21"/>
              <w:szCs w:val="21"/>
              <w:shd w:val="clear" w:color="auto" w:fill="F7F8FA"/>
            </w:rPr>
          </w:pPr>
          <w:r>
            <w:rPr>
              <w:rFonts w:eastAsia="Arial" w:hAnsi="Arial" w:cs="Arial"/>
              <w:b/>
              <w:sz w:val="21"/>
              <w:szCs w:val="21"/>
              <w:shd w:val="clear" w:color="auto" w:fill="F7F8FA"/>
            </w:rPr>
            <w:t>Proxy</w:t>
          </w:r>
        </w:p>
      </w:sdtContent>
    </w:sdt>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r>
        <w:rPr>
          <w:rFonts w:eastAsia="Arial" w:hAnsi="Arial" w:cs="Arial"/>
          <w:sz w:val="21"/>
          <w:szCs w:val="21"/>
          <w:shd w:val="clear" w:color="auto" w:fill="F7F8FA"/>
        </w:rPr>
        <w:t>The service proxy provides TCP/HTTP access while allowing access to clients in other languages such as C, Go, Python, etc., developed according to the protocol specif</w:t>
      </w:r>
      <w:r>
        <w:rPr>
          <w:rFonts w:eastAsia="Arial" w:hAnsi="Arial" w:cs="Arial"/>
          <w:sz w:val="21"/>
          <w:szCs w:val="21"/>
          <w:shd w:val="clear" w:color="auto" w:fill="F7F8FA"/>
        </w:rPr>
        <w:t xml:space="preserve">ication.  </w:t>
      </w:r>
    </w:p>
    <w:p w:rsidR="00AE36DC" w:rsidRDefault="00F4514A">
      <w:pPr>
        <w:widowControl w:val="0"/>
        <w:jc w:val="both"/>
        <w:rPr>
          <w:rFonts w:eastAsia="Arial" w:hAnsi="Arial" w:cs="Arial"/>
          <w:sz w:val="21"/>
          <w:szCs w:val="21"/>
          <w:shd w:val="clear" w:color="auto" w:fill="F7F8FA"/>
        </w:rPr>
      </w:pPr>
      <w:sdt>
        <w:sdtPr>
          <w:tag w:val="goog_rdk_45"/>
          <w:id w:val="-1445076361"/>
        </w:sdtPr>
        <w:sdtEndPr/>
        <w:sdtContent/>
      </w:sdt>
    </w:p>
    <w:p w:rsidR="00AE36DC" w:rsidRDefault="00AE36DC">
      <w:pPr>
        <w:widowControl w:val="0"/>
        <w:jc w:val="both"/>
        <w:rPr>
          <w:rFonts w:eastAsia="Arial" w:hAnsi="Arial" w:cs="Arial"/>
          <w:sz w:val="21"/>
          <w:szCs w:val="21"/>
          <w:shd w:val="clear" w:color="auto" w:fill="F7F8FA"/>
        </w:rPr>
      </w:pPr>
    </w:p>
    <w:p w:rsidR="00AE36DC" w:rsidRDefault="00AE36DC">
      <w:pPr>
        <w:widowControl w:val="0"/>
        <w:jc w:val="both"/>
        <w:rPr>
          <w:rFonts w:eastAsia="Arial" w:hAnsi="Arial" w:cs="Arial"/>
          <w:sz w:val="21"/>
          <w:szCs w:val="21"/>
          <w:shd w:val="clear" w:color="auto" w:fill="F7F8FA"/>
        </w:rPr>
      </w:pPr>
    </w:p>
    <w:sdt>
      <w:sdtPr>
        <w:tag w:val="goog_rdk_46"/>
        <w:id w:val="1550882826"/>
      </w:sdtPr>
      <w:sdtEndPr/>
      <w:sdtContent>
        <w:p w:rsidR="00AE36DC" w:rsidRDefault="00F4514A">
          <w:pPr>
            <w:widowControl w:val="0"/>
            <w:jc w:val="both"/>
            <w:rPr>
              <w:rFonts w:eastAsia="Arial" w:hAnsi="Arial" w:cs="Arial"/>
              <w:sz w:val="21"/>
              <w:szCs w:val="21"/>
              <w:shd w:val="clear" w:color="auto" w:fill="F7F8FA"/>
            </w:rPr>
          </w:pPr>
          <w:proofErr w:type="spellStart"/>
          <w:r>
            <w:rPr>
              <w:rFonts w:eastAsia="Arial" w:hAnsi="Arial" w:cs="Arial"/>
              <w:b/>
              <w:sz w:val="21"/>
              <w:szCs w:val="21"/>
              <w:shd w:val="clear" w:color="auto" w:fill="F7F8FA"/>
            </w:rPr>
            <w:t>ConfigCenter</w:t>
          </w:r>
          <w:proofErr w:type="spellEnd"/>
        </w:p>
      </w:sdtContent>
    </w:sdt>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r>
        <w:rPr>
          <w:rFonts w:eastAsia="Arial" w:hAnsi="Arial" w:cs="Arial"/>
          <w:sz w:val="21"/>
          <w:szCs w:val="21"/>
          <w:shd w:val="clear" w:color="auto" w:fill="F7F8FA"/>
        </w:rPr>
        <w:t xml:space="preserve">We are a configuration center that provides HTTP access, such as </w:t>
      </w:r>
      <w:proofErr w:type="spellStart"/>
      <w:r>
        <w:rPr>
          <w:rFonts w:eastAsia="Arial" w:hAnsi="Arial" w:cs="Arial"/>
          <w:sz w:val="21"/>
          <w:szCs w:val="21"/>
          <w:shd w:val="clear" w:color="auto" w:fill="F7F8FA"/>
        </w:rPr>
        <w:t>Namesrv</w:t>
      </w:r>
      <w:proofErr w:type="spellEnd"/>
      <w:r>
        <w:rPr>
          <w:rFonts w:eastAsia="Arial" w:hAnsi="Arial" w:cs="Arial"/>
          <w:sz w:val="21"/>
          <w:szCs w:val="21"/>
          <w:shd w:val="clear" w:color="auto" w:fill="F7F8FA"/>
        </w:rPr>
        <w:t xml:space="preserve"> addressing and other configurations.</w:t>
      </w:r>
    </w:p>
    <w:p w:rsidR="00AE36DC" w:rsidRDefault="00F4514A">
      <w:pPr>
        <w:widowControl w:val="0"/>
        <w:jc w:val="both"/>
        <w:rPr>
          <w:rFonts w:eastAsia="Arial" w:hAnsi="Arial" w:cs="Arial"/>
          <w:sz w:val="21"/>
          <w:szCs w:val="21"/>
          <w:shd w:val="clear" w:color="auto" w:fill="F7F8FA"/>
        </w:rPr>
      </w:pPr>
      <w:sdt>
        <w:sdtPr>
          <w:tag w:val="goog_rdk_47"/>
          <w:id w:val="224575527"/>
          <w:showingPlcHdr/>
        </w:sdtPr>
        <w:sdtEndPr/>
        <w:sdtContent/>
      </w:sdt>
    </w:p>
    <w:sdt>
      <w:sdtPr>
        <w:tag w:val="goog_rdk_48"/>
        <w:id w:val="-218670939"/>
      </w:sdtPr>
      <w:sdtEndPr/>
      <w:sdtContent>
        <w:p w:rsidR="00AE36DC" w:rsidRDefault="00F4514A">
          <w:pPr>
            <w:widowControl w:val="0"/>
            <w:jc w:val="both"/>
            <w:rPr>
              <w:rFonts w:eastAsia="Arial" w:hAnsi="Arial" w:cs="Arial"/>
              <w:sz w:val="21"/>
              <w:szCs w:val="21"/>
              <w:shd w:val="clear" w:color="auto" w:fill="F7F8FA"/>
            </w:rPr>
          </w:pPr>
          <w:r>
            <w:rPr>
              <w:rFonts w:eastAsia="Arial" w:hAnsi="Arial" w:cs="Arial"/>
              <w:b/>
              <w:sz w:val="21"/>
              <w:szCs w:val="21"/>
              <w:shd w:val="clear" w:color="auto" w:fill="F7F8FA"/>
            </w:rPr>
            <w:t>ACL</w:t>
          </w:r>
        </w:p>
      </w:sdtContent>
    </w:sdt>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r>
        <w:rPr>
          <w:rFonts w:eastAsia="Arial" w:hAnsi="Arial" w:cs="Arial"/>
          <w:sz w:val="21"/>
          <w:szCs w:val="21"/>
          <w:shd w:val="clear" w:color="auto" w:fill="F7F8FA"/>
        </w:rPr>
        <w:t xml:space="preserve">Access control services, IP access control at the TOPIC level provide black and white list functionality.  </w:t>
      </w:r>
    </w:p>
    <w:p w:rsidR="00AE36DC" w:rsidRDefault="00F4514A">
      <w:pPr>
        <w:widowControl w:val="0"/>
        <w:jc w:val="both"/>
        <w:rPr>
          <w:rFonts w:eastAsia="Arial" w:hAnsi="Arial" w:cs="Arial"/>
          <w:sz w:val="21"/>
          <w:szCs w:val="21"/>
          <w:shd w:val="clear" w:color="auto" w:fill="F7F8FA"/>
        </w:rPr>
      </w:pPr>
      <w:sdt>
        <w:sdtPr>
          <w:tag w:val="goog_rdk_49"/>
          <w:id w:val="-16082104"/>
          <w:showingPlcHdr/>
        </w:sdtPr>
        <w:sdtEndPr/>
        <w:sdtContent/>
      </w:sdt>
    </w:p>
    <w:p w:rsidR="00AE36DC" w:rsidRDefault="00AE36DC">
      <w:pPr>
        <w:widowControl w:val="0"/>
        <w:jc w:val="both"/>
        <w:rPr>
          <w:rFonts w:eastAsia="Arial" w:hAnsi="Arial" w:cs="Arial"/>
          <w:sz w:val="21"/>
          <w:szCs w:val="21"/>
          <w:shd w:val="clear" w:color="auto" w:fill="F7F8FA"/>
        </w:rPr>
      </w:pPr>
    </w:p>
    <w:p w:rsidR="00AE36DC" w:rsidRDefault="00F4514A">
      <w:pPr>
        <w:pStyle w:val="Heading4"/>
        <w:widowControl w:val="0"/>
        <w:jc w:val="both"/>
      </w:pPr>
      <w:bookmarkStart w:id="16" w:name="_heading=h.vj0r02d0txf6" w:colFirst="0" w:colLast="0"/>
      <w:bookmarkEnd w:id="16"/>
      <w:r>
        <w:lastRenderedPageBreak/>
        <w:t>Application scenarios</w:t>
      </w:r>
    </w:p>
    <w:bookmarkStart w:id="17" w:name="_heading=h.84ki3sfpnoh2" w:colFirst="0" w:colLast="0" w:displacedByCustomXml="next"/>
    <w:bookmarkEnd w:id="17" w:displacedByCustomXml="next"/>
    <w:sdt>
      <w:sdtPr>
        <w:tag w:val="goog_rdk_50"/>
        <w:id w:val="1842819024"/>
      </w:sdtPr>
      <w:sdtEndPr/>
      <w:sdtContent>
        <w:p w:rsidR="00AE36DC" w:rsidRDefault="00F4514A">
          <w:pPr>
            <w:pStyle w:val="Heading4"/>
            <w:widowControl w:val="0"/>
            <w:jc w:val="both"/>
          </w:pPr>
          <w:sdt>
            <w:sdtPr>
              <w:tag w:val="goog_rdk_51"/>
              <w:id w:val="-2130388508"/>
            </w:sdtPr>
            <w:sdtEndPr/>
            <w:sdtContent/>
          </w:sdt>
        </w:p>
      </w:sdtContent>
    </w:sdt>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shd w:val="clear" w:color="auto" w:fill="F7F8FA"/>
        </w:rPr>
      </w:pPr>
      <w:r>
        <w:rPr>
          <w:rFonts w:eastAsia="Arial" w:hAnsi="Arial" w:cs="Arial"/>
          <w:b/>
          <w:sz w:val="21"/>
          <w:szCs w:val="21"/>
          <w:shd w:val="clear" w:color="auto" w:fill="F7F8FA"/>
        </w:rPr>
        <w:t>Multicenter multi-active distributed service invocation</w:t>
      </w:r>
    </w:p>
    <w:p w:rsidR="00AE36DC" w:rsidRDefault="00F4514A">
      <w:pPr>
        <w:widowControl w:val="0"/>
        <w:jc w:val="both"/>
        <w:rPr>
          <w:rFonts w:eastAsia="Arial" w:hAnsi="Arial" w:cs="Arial"/>
          <w:sz w:val="21"/>
          <w:szCs w:val="21"/>
          <w:shd w:val="clear" w:color="auto" w:fill="F7F8FA"/>
        </w:rPr>
      </w:pPr>
      <w:r>
        <w:rPr>
          <w:rFonts w:eastAsia="Arial" w:hAnsi="Arial" w:cs="Arial"/>
          <w:sz w:val="21"/>
          <w:szCs w:val="21"/>
          <w:shd w:val="clear" w:color="auto" w:fill="F7F8FA"/>
        </w:rPr>
        <w:t xml:space="preserve">Provide synchronous </w:t>
      </w:r>
      <w:proofErr w:type="gramStart"/>
      <w:r>
        <w:rPr>
          <w:rFonts w:eastAsia="Arial" w:hAnsi="Arial" w:cs="Arial"/>
          <w:sz w:val="21"/>
          <w:szCs w:val="21"/>
          <w:shd w:val="clear" w:color="auto" w:fill="F7F8FA"/>
        </w:rPr>
        <w:t>RR(</w:t>
      </w:r>
      <w:proofErr w:type="gramEnd"/>
      <w:r>
        <w:rPr>
          <w:rFonts w:eastAsia="Arial" w:hAnsi="Arial" w:cs="Arial"/>
          <w:sz w:val="21"/>
          <w:szCs w:val="21"/>
          <w:shd w:val="clear" w:color="auto" w:fill="F7F8FA"/>
        </w:rPr>
        <w:t>Request-Reply), asynchronous unicast,</w:t>
      </w:r>
      <w:r>
        <w:rPr>
          <w:rFonts w:eastAsia="Arial" w:hAnsi="Arial" w:cs="Arial"/>
          <w:sz w:val="21"/>
          <w:szCs w:val="21"/>
          <w:shd w:val="clear" w:color="auto" w:fill="F7F8FA"/>
        </w:rPr>
        <w:t xml:space="preserve"> multicast, broadcast, timing, and other ways of use.</w:t>
      </w:r>
    </w:p>
    <w:p w:rsidR="00AE36DC" w:rsidRDefault="00F4514A">
      <w:pPr>
        <w:widowControl w:val="0"/>
        <w:jc w:val="both"/>
        <w:rPr>
          <w:rFonts w:eastAsia="Arial" w:hAnsi="Arial" w:cs="Arial"/>
          <w:sz w:val="21"/>
          <w:szCs w:val="21"/>
          <w:shd w:val="clear" w:color="auto" w:fill="F7F8FA"/>
        </w:rPr>
      </w:pPr>
      <w:sdt>
        <w:sdtPr>
          <w:tag w:val="goog_rdk_52"/>
          <w:id w:val="-1868833518"/>
          <w:showingPlcHdr/>
        </w:sdtPr>
        <w:sdtEndPr/>
        <w:sdtContent/>
      </w:sdt>
    </w:p>
    <w:p w:rsidR="00AE36DC" w:rsidRDefault="00AE36DC">
      <w:pPr>
        <w:widowControl w:val="0"/>
        <w:jc w:val="both"/>
        <w:rPr>
          <w:rFonts w:eastAsia="Arial" w:hAnsi="Arial" w:cs="Arial"/>
          <w:sz w:val="21"/>
          <w:szCs w:val="21"/>
          <w:shd w:val="clear" w:color="auto" w:fill="F7F8FA"/>
        </w:rPr>
      </w:pPr>
    </w:p>
    <w:p w:rsidR="00AE36DC" w:rsidRDefault="00AE36DC">
      <w:pPr>
        <w:widowControl w:val="0"/>
        <w:jc w:val="both"/>
        <w:rPr>
          <w:rFonts w:eastAsia="Arial" w:hAnsi="Arial" w:cs="Arial"/>
          <w:sz w:val="21"/>
          <w:szCs w:val="21"/>
          <w:shd w:val="clear" w:color="auto" w:fill="F7F8FA"/>
        </w:rPr>
      </w:pPr>
    </w:p>
    <w:sdt>
      <w:sdtPr>
        <w:tag w:val="goog_rdk_54"/>
        <w:id w:val="1889372793"/>
      </w:sdtPr>
      <w:sdtEndPr/>
      <w:sdtContent>
        <w:p w:rsidR="00AE36DC" w:rsidRDefault="00F4514A">
          <w:pPr>
            <w:shd w:val="clear" w:color="auto" w:fill="F7F8FA"/>
            <w:jc w:val="both"/>
            <w:rPr>
              <w:rFonts w:eastAsia="Arial" w:hAnsi="Arial" w:cs="Arial"/>
              <w:sz w:val="21"/>
              <w:szCs w:val="21"/>
            </w:rPr>
          </w:pPr>
          <w:r>
            <w:rPr>
              <w:rFonts w:eastAsia="Arial" w:hAnsi="Arial" w:cs="Arial"/>
              <w:b/>
              <w:sz w:val="21"/>
              <w:szCs w:val="21"/>
              <w:shd w:val="clear" w:color="auto" w:fill="F7F8FA"/>
            </w:rPr>
            <w:t>Distributed transaction</w:t>
          </w:r>
        </w:p>
      </w:sdtContent>
    </w:sdt>
    <w:p w:rsidR="00AE36DC" w:rsidRDefault="00F4514A">
      <w:pPr>
        <w:shd w:val="clear" w:color="auto" w:fill="F7F8FA"/>
        <w:jc w:val="both"/>
        <w:rPr>
          <w:rFonts w:eastAsia="Arial" w:hAnsi="Arial" w:cs="Arial"/>
          <w:sz w:val="21"/>
          <w:szCs w:val="21"/>
          <w:shd w:val="clear" w:color="auto" w:fill="F7F8FA"/>
        </w:rPr>
      </w:pPr>
      <w:r>
        <w:rPr>
          <w:rFonts w:eastAsia="Arial" w:hAnsi="Arial" w:cs="Arial"/>
          <w:sz w:val="21"/>
          <w:szCs w:val="21"/>
          <w:shd w:val="clear" w:color="auto" w:fill="F7F8FA"/>
        </w:rPr>
        <w:t>Two-phase commit based on message implements distributed transactions.</w:t>
      </w:r>
    </w:p>
    <w:p w:rsidR="00AE36DC" w:rsidRDefault="00F4514A">
      <w:pPr>
        <w:widowControl w:val="0"/>
        <w:jc w:val="both"/>
        <w:rPr>
          <w:rFonts w:eastAsia="Arial" w:hAnsi="Arial" w:cs="Arial"/>
          <w:sz w:val="21"/>
          <w:szCs w:val="21"/>
          <w:shd w:val="clear" w:color="auto" w:fill="F7F8FA"/>
        </w:rPr>
      </w:pPr>
      <w:sdt>
        <w:sdtPr>
          <w:tag w:val="goog_rdk_55"/>
          <w:id w:val="-1354945805"/>
          <w:showingPlcHdr/>
        </w:sdtPr>
        <w:sdtEndPr/>
        <w:sdtContent/>
      </w:sdt>
    </w:p>
    <w:p w:rsidR="00AE36DC" w:rsidRDefault="00AE36DC">
      <w:pPr>
        <w:shd w:val="clear" w:color="auto" w:fill="F7F8FA"/>
        <w:jc w:val="both"/>
        <w:rPr>
          <w:rFonts w:eastAsia="Arial" w:hAnsi="Arial" w:cs="Arial"/>
          <w:sz w:val="21"/>
          <w:szCs w:val="21"/>
          <w:shd w:val="clear" w:color="auto" w:fill="F7F8FA"/>
        </w:rPr>
      </w:pPr>
    </w:p>
    <w:sdt>
      <w:sdtPr>
        <w:tag w:val="goog_rdk_57"/>
        <w:id w:val="146709058"/>
      </w:sdtPr>
      <w:sdtEndPr/>
      <w:sdtContent>
        <w:p w:rsidR="00AE36DC" w:rsidRDefault="00F4514A">
          <w:pPr>
            <w:shd w:val="clear" w:color="auto" w:fill="F7F8FA"/>
            <w:jc w:val="both"/>
            <w:rPr>
              <w:rFonts w:eastAsia="Arial" w:hAnsi="Arial" w:cs="Arial"/>
              <w:sz w:val="21"/>
              <w:szCs w:val="21"/>
            </w:rPr>
          </w:pPr>
          <w:r>
            <w:rPr>
              <w:rFonts w:eastAsia="Arial" w:hAnsi="Arial" w:cs="Arial"/>
              <w:b/>
              <w:sz w:val="21"/>
              <w:szCs w:val="21"/>
              <w:shd w:val="clear" w:color="auto" w:fill="F7F8FA"/>
            </w:rPr>
            <w:t>Distributed log storage</w:t>
          </w:r>
        </w:p>
      </w:sdtContent>
    </w:sdt>
    <w:p w:rsidR="00AE36DC" w:rsidRDefault="00F4514A">
      <w:pPr>
        <w:shd w:val="clear" w:color="auto" w:fill="F7F8FA"/>
        <w:jc w:val="both"/>
        <w:rPr>
          <w:rFonts w:eastAsia="Arial" w:hAnsi="Arial" w:cs="Arial"/>
          <w:sz w:val="21"/>
          <w:szCs w:val="21"/>
          <w:shd w:val="clear" w:color="auto" w:fill="F7F8FA"/>
        </w:rPr>
      </w:pPr>
      <w:r>
        <w:rPr>
          <w:rFonts w:eastAsia="Arial" w:hAnsi="Arial" w:cs="Arial"/>
          <w:sz w:val="21"/>
          <w:szCs w:val="21"/>
          <w:shd w:val="clear" w:color="auto" w:fill="F7F8FA"/>
        </w:rPr>
        <w:t>Multi-replica consistent log storage based on TOPIC partitioning and R</w:t>
      </w:r>
      <w:r>
        <w:rPr>
          <w:rFonts w:eastAsia="Arial" w:hAnsi="Arial" w:cs="Arial"/>
          <w:sz w:val="21"/>
          <w:szCs w:val="21"/>
          <w:shd w:val="clear" w:color="auto" w:fill="F7F8FA"/>
        </w:rPr>
        <w:t>AFT.</w:t>
      </w:r>
    </w:p>
    <w:p w:rsidR="00AE36DC" w:rsidRDefault="00F4514A">
      <w:pPr>
        <w:shd w:val="clear" w:color="auto" w:fill="F7F8FA"/>
        <w:jc w:val="both"/>
        <w:rPr>
          <w:rFonts w:eastAsia="Arial" w:hAnsi="Arial" w:cs="Arial"/>
          <w:sz w:val="21"/>
          <w:szCs w:val="21"/>
          <w:shd w:val="clear" w:color="auto" w:fill="F7F8FA"/>
        </w:rPr>
      </w:pPr>
      <w:sdt>
        <w:sdtPr>
          <w:tag w:val="goog_rdk_58"/>
          <w:id w:val="739837383"/>
          <w:showingPlcHdr/>
        </w:sdtPr>
        <w:sdtEndPr/>
        <w:sdtContent/>
      </w:sdt>
    </w:p>
    <w:p w:rsidR="00AE36DC" w:rsidRDefault="00AE36DC">
      <w:pPr>
        <w:shd w:val="clear" w:color="auto" w:fill="F7F8FA"/>
        <w:jc w:val="both"/>
        <w:rPr>
          <w:rFonts w:eastAsia="Arial" w:hAnsi="Arial" w:cs="Arial"/>
          <w:sz w:val="21"/>
          <w:szCs w:val="21"/>
          <w:shd w:val="clear" w:color="auto" w:fill="F7F8FA"/>
        </w:rPr>
      </w:pPr>
    </w:p>
    <w:sdt>
      <w:sdtPr>
        <w:tag w:val="goog_rdk_60"/>
        <w:id w:val="-283736307"/>
      </w:sdtPr>
      <w:sdtEndPr/>
      <w:sdtContent>
        <w:p w:rsidR="00AE36DC" w:rsidRDefault="00F4514A">
          <w:pPr>
            <w:shd w:val="clear" w:color="auto" w:fill="F7F8FA"/>
            <w:jc w:val="both"/>
            <w:rPr>
              <w:rFonts w:eastAsia="Arial" w:hAnsi="Arial" w:cs="Arial"/>
              <w:sz w:val="21"/>
              <w:szCs w:val="21"/>
              <w:shd w:val="clear" w:color="auto" w:fill="F7F8FA"/>
            </w:rPr>
          </w:pPr>
          <w:r>
            <w:rPr>
              <w:rFonts w:eastAsia="Arial" w:hAnsi="Arial" w:cs="Arial"/>
              <w:b/>
              <w:sz w:val="21"/>
              <w:szCs w:val="21"/>
              <w:shd w:val="clear" w:color="auto" w:fill="F7F8FA"/>
            </w:rPr>
            <w:t>Connect the big data ecosystem</w:t>
          </w:r>
        </w:p>
      </w:sdtContent>
    </w:sdt>
    <w:p w:rsidR="00AE36DC" w:rsidRDefault="00F4514A">
      <w:pPr>
        <w:shd w:val="clear" w:color="auto" w:fill="F7F8FA"/>
        <w:jc w:val="both"/>
        <w:rPr>
          <w:rFonts w:eastAsia="Arial" w:hAnsi="Arial" w:cs="Arial"/>
          <w:sz w:val="21"/>
          <w:szCs w:val="21"/>
          <w:shd w:val="clear" w:color="auto" w:fill="F7F8FA"/>
        </w:rPr>
      </w:pPr>
      <w:r>
        <w:rPr>
          <w:rFonts w:eastAsia="Arial" w:hAnsi="Arial" w:cs="Arial"/>
          <w:sz w:val="21"/>
          <w:szCs w:val="21"/>
          <w:shd w:val="clear" w:color="auto" w:fill="F7F8FA"/>
        </w:rPr>
        <w:t>Docking big data ecology, data synchronization of multiple data sources</w:t>
      </w:r>
    </w:p>
    <w:p w:rsidR="00AE36DC" w:rsidRDefault="00F4514A">
      <w:pPr>
        <w:shd w:val="clear" w:color="auto" w:fill="F7F8FA"/>
        <w:jc w:val="both"/>
        <w:rPr>
          <w:rFonts w:eastAsia="Arial" w:hAnsi="Arial" w:cs="Arial"/>
          <w:sz w:val="21"/>
          <w:szCs w:val="21"/>
          <w:shd w:val="clear" w:color="auto" w:fill="F7F8FA"/>
        </w:rPr>
      </w:pPr>
      <w:sdt>
        <w:sdtPr>
          <w:tag w:val="goog_rdk_61"/>
          <w:id w:val="1690715970"/>
          <w:showingPlcHdr/>
        </w:sdtPr>
        <w:sdtEndPr/>
        <w:sdtContent/>
      </w:sdt>
    </w:p>
    <w:p w:rsidR="00AE36DC" w:rsidRDefault="00AE36DC">
      <w:pPr>
        <w:widowControl w:val="0"/>
        <w:jc w:val="both"/>
        <w:rPr>
          <w:rFonts w:eastAsia="Arial" w:hAnsi="Arial" w:cs="Arial"/>
          <w:sz w:val="21"/>
          <w:szCs w:val="21"/>
          <w:shd w:val="clear" w:color="auto" w:fill="F7F8FA"/>
        </w:rPr>
      </w:pPr>
    </w:p>
    <w:p w:rsidR="00AE36DC" w:rsidRDefault="00F4514A">
      <w:pPr>
        <w:pStyle w:val="Heading3"/>
        <w:widowControl w:val="0"/>
        <w:jc w:val="both"/>
      </w:pPr>
      <w:bookmarkStart w:id="18" w:name="_heading=h.lkvicohyne1d" w:colFirst="0" w:colLast="0"/>
      <w:bookmarkEnd w:id="18"/>
      <w:r>
        <w:t>Distributed event-driven architecture</w:t>
      </w:r>
    </w:p>
    <w:bookmarkStart w:id="19" w:name="_heading=h.t7rxnjs4meaw" w:colFirst="0" w:colLast="0" w:displacedByCustomXml="next"/>
    <w:bookmarkEnd w:id="19" w:displacedByCustomXml="next"/>
    <w:sdt>
      <w:sdtPr>
        <w:tag w:val="goog_rdk_63"/>
        <w:id w:val="437337906"/>
      </w:sdtPr>
      <w:sdtEndPr/>
      <w:sdtContent>
        <w:p w:rsidR="00AE36DC" w:rsidRDefault="00F4514A">
          <w:pPr>
            <w:pStyle w:val="Heading3"/>
            <w:widowControl w:val="0"/>
            <w:jc w:val="both"/>
          </w:pPr>
          <w:sdt>
            <w:sdtPr>
              <w:tag w:val="goog_rdk_64"/>
              <w:id w:val="-127781375"/>
            </w:sdtPr>
            <w:sdtEndPr/>
            <w:sdtContent/>
          </w:sdt>
        </w:p>
      </w:sdtContent>
    </w:sdt>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SP4C3-EventDriven is a distributed event-driven architecture, EDA, designed for preemptive, </w:t>
      </w:r>
      <w:r>
        <w:rPr>
          <w:rFonts w:eastAsia="Calibri" w:hAnsi="Calibri" w:cs="Calibri"/>
          <w:sz w:val="21"/>
          <w:szCs w:val="21"/>
        </w:rPr>
        <w:t xml:space="preserve">reliable, and in-time communications between complex and dynamic IT systems. </w:t>
      </w:r>
      <w:proofErr w:type="gramStart"/>
      <w:r>
        <w:rPr>
          <w:rFonts w:eastAsia="Calibri" w:hAnsi="Calibri" w:cs="Calibri"/>
          <w:sz w:val="21"/>
          <w:szCs w:val="21"/>
        </w:rPr>
        <w:t>It</w:t>
      </w:r>
      <w:r>
        <w:rPr>
          <w:rFonts w:eastAsia="Calibri" w:hAnsi="Calibri" w:cs="Calibri"/>
          <w:sz w:val="21"/>
          <w:szCs w:val="21"/>
        </w:rPr>
        <w:t>’</w:t>
      </w:r>
      <w:r>
        <w:rPr>
          <w:rFonts w:eastAsia="Calibri" w:hAnsi="Calibri" w:cs="Calibri"/>
          <w:sz w:val="21"/>
          <w:szCs w:val="21"/>
        </w:rPr>
        <w:t>s</w:t>
      </w:r>
      <w:proofErr w:type="gramEnd"/>
      <w:r>
        <w:rPr>
          <w:rFonts w:eastAsia="Calibri" w:hAnsi="Calibri" w:cs="Calibri"/>
          <w:sz w:val="21"/>
          <w:szCs w:val="21"/>
        </w:rPr>
        <w:t xml:space="preserve"> an open-source blockchain solution developed by SP4C3 for cross-institutional and cross-platform event notifications in loosely coupled systems that support the Collaborative</w:t>
      </w:r>
      <w:r>
        <w:rPr>
          <w:rFonts w:eastAsia="Calibri" w:hAnsi="Calibri" w:cs="Calibri"/>
          <w:sz w:val="21"/>
          <w:szCs w:val="21"/>
        </w:rPr>
        <w:t xml:space="preserve"> Business models.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Aiming at higher efficiency of system communications, especially in multi-party cooperation, SP4C3-EventDriven connects different platforms such as applications, IOTs, cloud services, and private services by processing event notification</w:t>
      </w:r>
      <w:r>
        <w:rPr>
          <w:rFonts w:eastAsia="Calibri" w:hAnsi="Calibri" w:cs="Calibri"/>
          <w:sz w:val="21"/>
          <w:szCs w:val="21"/>
        </w:rPr>
        <w:t>s without altering the existing programming language and network interface protocols.</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pStyle w:val="Heading4"/>
        <w:widowControl w:val="0"/>
        <w:jc w:val="both"/>
      </w:pPr>
      <w:bookmarkStart w:id="20" w:name="_heading=h.sx9nx5em5rbc" w:colFirst="0" w:colLast="0"/>
      <w:bookmarkEnd w:id="20"/>
      <w:r>
        <w:t>The Blockchain Solution</w:t>
      </w:r>
    </w:p>
    <w:bookmarkStart w:id="21" w:name="_heading=h.6er8vlogzsu" w:colFirst="0" w:colLast="0" w:displacedByCustomXml="next"/>
    <w:bookmarkEnd w:id="21" w:displacedByCustomXml="next"/>
    <w:sdt>
      <w:sdtPr>
        <w:tag w:val="goog_rdk_65"/>
        <w:id w:val="547499334"/>
      </w:sdtPr>
      <w:sdtEndPr/>
      <w:sdtContent>
        <w:p w:rsidR="00AE36DC" w:rsidRDefault="00F4514A">
          <w:pPr>
            <w:pStyle w:val="Heading4"/>
            <w:widowControl w:val="0"/>
            <w:jc w:val="both"/>
          </w:pPr>
          <w:sdt>
            <w:sdtPr>
              <w:tag w:val="goog_rdk_66"/>
              <w:id w:val="-1478909374"/>
              <w:showingPlcHdr/>
            </w:sdtPr>
            <w:sdtEndPr/>
            <w:sdtContent/>
          </w:sdt>
        </w:p>
      </w:sdtContent>
    </w:sdt>
    <w:p w:rsidR="00AE36DC" w:rsidRDefault="00F4514A">
      <w:pPr>
        <w:widowControl w:val="0"/>
        <w:jc w:val="both"/>
        <w:rPr>
          <w:rFonts w:eastAsia="Calibri" w:hAnsi="Calibri" w:cs="Calibri"/>
          <w:sz w:val="21"/>
          <w:szCs w:val="21"/>
        </w:rPr>
      </w:pPr>
      <w:r>
        <w:rPr>
          <w:rFonts w:eastAsia="Calibri" w:hAnsi="Calibri" w:cs="Calibri"/>
          <w:sz w:val="21"/>
          <w:szCs w:val="21"/>
        </w:rPr>
        <w:t>The blockchain-based EDA solution SP4C3-EventDriven allows publishers to send events on the blockchain with a reliable delivery mechanism a</w:t>
      </w:r>
      <w:r>
        <w:rPr>
          <w:rFonts w:eastAsia="Calibri" w:hAnsi="Calibri" w:cs="Calibri"/>
          <w:sz w:val="21"/>
          <w:szCs w:val="21"/>
        </w:rPr>
        <w:t>nd persistent storage, immutable from unauthorized changes, easier to trace and audit. Events are routed to subscribers with minimal coupling in terms of queues/topics and formats. SP4C3-EventDriven has high availability and is resilient to network outages</w:t>
      </w:r>
      <w:r>
        <w:rPr>
          <w:rFonts w:eastAsia="Calibri" w:hAnsi="Calibri" w:cs="Calibri"/>
          <w:sz w:val="21"/>
          <w:szCs w:val="21"/>
        </w:rPr>
        <w:t xml:space="preserve"> and system failures, as events do not require acknowledgment and are inherently asynchronous. Additional publishers and subscribers </w:t>
      </w:r>
      <w:proofErr w:type="gramStart"/>
      <w:r>
        <w:rPr>
          <w:rFonts w:eastAsia="Calibri" w:hAnsi="Calibri" w:cs="Calibri"/>
          <w:sz w:val="21"/>
          <w:szCs w:val="21"/>
        </w:rPr>
        <w:t>can be added</w:t>
      </w:r>
      <w:proofErr w:type="gramEnd"/>
      <w:r>
        <w:rPr>
          <w:rFonts w:eastAsia="Calibri" w:hAnsi="Calibri" w:cs="Calibri"/>
          <w:sz w:val="21"/>
          <w:szCs w:val="21"/>
        </w:rPr>
        <w:t xml:space="preserve"> to the system without any changes to the existing infrastructure, which alleviates the risk of regression. SP4</w:t>
      </w:r>
      <w:r>
        <w:rPr>
          <w:rFonts w:eastAsia="Calibri" w:hAnsi="Calibri" w:cs="Calibri"/>
          <w:sz w:val="21"/>
          <w:szCs w:val="21"/>
        </w:rPr>
        <w:t>C3-EventDriven can detect patterns across multiple event sources over different time windows for continuous intelligence in terms of real-time analytics.</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4"/>
          <w:szCs w:val="24"/>
        </w:rPr>
      </w:pPr>
    </w:p>
    <w:p w:rsidR="00AE36DC" w:rsidRDefault="00AE36DC">
      <w:pPr>
        <w:widowControl w:val="0"/>
        <w:jc w:val="both"/>
        <w:rPr>
          <w:rFonts w:eastAsia="Calibri" w:hAnsi="Calibri" w:cs="Calibri"/>
          <w:sz w:val="24"/>
          <w:szCs w:val="24"/>
        </w:rPr>
      </w:pPr>
    </w:p>
    <w:p w:rsidR="00AE36DC" w:rsidRDefault="00F4514A">
      <w:pPr>
        <w:widowControl w:val="0"/>
        <w:jc w:val="both"/>
        <w:rPr>
          <w:rFonts w:eastAsia="Calibri" w:hAnsi="Calibri" w:cs="Calibri"/>
          <w:sz w:val="24"/>
          <w:szCs w:val="24"/>
        </w:rPr>
      </w:pPr>
      <w:r>
        <w:rPr>
          <w:rFonts w:eastAsia="Calibri" w:hAnsi="Calibri" w:cs="Calibri"/>
          <w:noProof/>
          <w:sz w:val="24"/>
          <w:szCs w:val="24"/>
        </w:rPr>
        <w:drawing>
          <wp:inline distT="0" distB="0" distL="114300" distR="114300">
            <wp:extent cx="5262880" cy="2924175"/>
            <wp:effectExtent l="0" t="0" r="0" b="0"/>
            <wp:docPr id="1047" name="image8.jpg" descr="1fc75a4b0cae16d02f765c52c37e677"/>
            <wp:cNvGraphicFramePr/>
            <a:graphic xmlns:a="http://schemas.openxmlformats.org/drawingml/2006/main">
              <a:graphicData uri="http://schemas.openxmlformats.org/drawingml/2006/picture">
                <pic:pic xmlns:pic="http://schemas.openxmlformats.org/drawingml/2006/picture">
                  <pic:nvPicPr>
                    <pic:cNvPr id="1047" name="image8.jpg" descr="1fc75a4b0cae16d02f765c52c37e677"/>
                    <pic:cNvPicPr preferRelativeResize="0"/>
                  </pic:nvPicPr>
                  <pic:blipFill>
                    <a:blip r:embed="rId11"/>
                    <a:srcRect/>
                    <a:stretch>
                      <a:fillRect/>
                    </a:stretch>
                  </pic:blipFill>
                  <pic:spPr>
                    <a:xfrm>
                      <a:off x="0" y="0"/>
                      <a:ext cx="5262880" cy="2924175"/>
                    </a:xfrm>
                    <a:prstGeom prst="rect">
                      <a:avLst/>
                    </a:prstGeom>
                  </pic:spPr>
                </pic:pic>
              </a:graphicData>
            </a:graphic>
          </wp:inline>
        </w:drawing>
      </w:r>
    </w:p>
    <w:p w:rsidR="00AE36DC" w:rsidRDefault="00AE36DC">
      <w:pPr>
        <w:widowControl w:val="0"/>
        <w:jc w:val="both"/>
        <w:rPr>
          <w:rFonts w:eastAsia="Calibri" w:hAnsi="Calibri" w:cs="Calibri"/>
          <w:sz w:val="24"/>
          <w:szCs w:val="24"/>
        </w:rPr>
      </w:pPr>
    </w:p>
    <w:p w:rsidR="00AE36DC" w:rsidRDefault="00AE36DC">
      <w:pPr>
        <w:widowControl w:val="0"/>
        <w:jc w:val="both"/>
        <w:rPr>
          <w:rFonts w:eastAsia="Calibri" w:hAnsi="Calibri" w:cs="Calibri"/>
          <w:sz w:val="24"/>
          <w:szCs w:val="24"/>
        </w:rPr>
      </w:pPr>
    </w:p>
    <w:p w:rsidR="00AE36DC" w:rsidRDefault="00F4514A">
      <w:pPr>
        <w:pStyle w:val="Heading4"/>
        <w:widowControl w:val="0"/>
        <w:jc w:val="both"/>
      </w:pPr>
      <w:bookmarkStart w:id="22" w:name="_heading=h.tuky9ytavih7" w:colFirst="0" w:colLast="0"/>
      <w:bookmarkEnd w:id="22"/>
      <w:r>
        <w:t>Stakeholders and Components</w:t>
      </w:r>
    </w:p>
    <w:bookmarkStart w:id="23" w:name="_heading=h.wnu5h4wuw8dn" w:colFirst="0" w:colLast="0" w:displacedByCustomXml="next"/>
    <w:bookmarkEnd w:id="23" w:displacedByCustomXml="next"/>
    <w:sdt>
      <w:sdtPr>
        <w:tag w:val="goog_rdk_67"/>
        <w:id w:val="-1425876312"/>
      </w:sdtPr>
      <w:sdtEndPr/>
      <w:sdtContent>
        <w:p w:rsidR="00AE36DC" w:rsidRDefault="00F4514A">
          <w:pPr>
            <w:pStyle w:val="Heading4"/>
            <w:widowControl w:val="0"/>
            <w:jc w:val="both"/>
          </w:pPr>
          <w:sdt>
            <w:sdtPr>
              <w:tag w:val="goog_rdk_68"/>
              <w:id w:val="717938747"/>
            </w:sdtPr>
            <w:sdtEndPr/>
            <w:sdtContent/>
          </w:sdt>
        </w:p>
      </w:sdtContent>
    </w:sdt>
    <w:p w:rsidR="00AE36DC" w:rsidRDefault="00AE36DC">
      <w:pPr>
        <w:widowControl w:val="0"/>
        <w:jc w:val="both"/>
        <w:rPr>
          <w:rFonts w:eastAsia="Calibri" w:hAnsi="Calibri" w:cs="Calibri"/>
          <w:sz w:val="24"/>
          <w:szCs w:val="24"/>
        </w:rPr>
      </w:pPr>
    </w:p>
    <w:sdt>
      <w:sdtPr>
        <w:tag w:val="goog_rdk_69"/>
        <w:id w:val="-711032897"/>
      </w:sdtPr>
      <w:sdtEndPr/>
      <w:sdtContent>
        <w:p w:rsidR="00AE36DC" w:rsidRDefault="00F4514A">
          <w:pPr>
            <w:widowControl w:val="0"/>
            <w:jc w:val="both"/>
            <w:rPr>
              <w:rFonts w:eastAsia="Calibri" w:hAnsi="Calibri" w:cs="Calibri"/>
              <w:sz w:val="24"/>
              <w:szCs w:val="24"/>
            </w:rPr>
          </w:pPr>
          <w:r>
            <w:rPr>
              <w:rFonts w:eastAsia="Calibri" w:hAnsi="Calibri" w:cs="Calibri"/>
              <w:b/>
              <w:sz w:val="24"/>
              <w:szCs w:val="24"/>
            </w:rPr>
            <w:t>Publisher</w:t>
          </w:r>
        </w:p>
      </w:sdtContent>
    </w:sdt>
    <w:p w:rsidR="00AE36DC" w:rsidRDefault="00AE36DC">
      <w:pPr>
        <w:widowControl w:val="0"/>
        <w:jc w:val="both"/>
        <w:rPr>
          <w:rFonts w:eastAsia="Calibri" w:hAnsi="Calibri" w:cs="Calibri"/>
          <w:sz w:val="24"/>
          <w:szCs w:val="24"/>
        </w:rPr>
      </w:pPr>
    </w:p>
    <w:p w:rsidR="00AE36DC" w:rsidRDefault="00F4514A">
      <w:pPr>
        <w:widowControl w:val="0"/>
        <w:jc w:val="both"/>
        <w:rPr>
          <w:rFonts w:eastAsia="Calibri" w:hAnsi="Calibri" w:cs="Calibri"/>
          <w:sz w:val="21"/>
          <w:szCs w:val="21"/>
        </w:rPr>
      </w:pPr>
      <w:r>
        <w:rPr>
          <w:rFonts w:eastAsia="Calibri" w:hAnsi="Calibri" w:cs="Calibri"/>
          <w:sz w:val="21"/>
          <w:szCs w:val="21"/>
        </w:rPr>
        <w:t>EDA defines information flows between systems as</w:t>
      </w:r>
      <w:r>
        <w:rPr>
          <w:rFonts w:eastAsia="Calibri" w:hAnsi="Calibri" w:cs="Calibri"/>
          <w:sz w:val="21"/>
          <w:szCs w:val="21"/>
        </w:rPr>
        <w:t xml:space="preserve"> event publications and subscriptions, where Publisher is the sender, and the subscriber is the receiver.</w:t>
      </w:r>
    </w:p>
    <w:p w:rsidR="00AE36DC" w:rsidRDefault="00AE36DC">
      <w:pPr>
        <w:widowControl w:val="0"/>
        <w:jc w:val="both"/>
      </w:pPr>
    </w:p>
    <w:sdt>
      <w:sdtPr>
        <w:tag w:val="goog_rdk_70"/>
        <w:id w:val="569464820"/>
      </w:sdtPr>
      <w:sdtEndPr/>
      <w:sdtContent>
        <w:p w:rsidR="00AE36DC" w:rsidRDefault="00F4514A">
          <w:pPr>
            <w:widowControl w:val="0"/>
            <w:jc w:val="both"/>
            <w:rPr>
              <w:rFonts w:eastAsia="Calibri" w:hAnsi="Calibri" w:cs="Calibri"/>
              <w:sz w:val="24"/>
              <w:szCs w:val="24"/>
            </w:rPr>
          </w:pPr>
          <w:r>
            <w:rPr>
              <w:rFonts w:eastAsia="Calibri" w:hAnsi="Calibri" w:cs="Calibri"/>
              <w:b/>
              <w:sz w:val="24"/>
              <w:szCs w:val="24"/>
            </w:rPr>
            <w:t>Subscriber</w:t>
          </w:r>
        </w:p>
      </w:sdtContent>
    </w:sdt>
    <w:p w:rsidR="00AE36DC" w:rsidRDefault="00AE36DC">
      <w:pPr>
        <w:widowControl w:val="0"/>
        <w:jc w:val="both"/>
        <w:rPr>
          <w:rFonts w:eastAsia="Calibri" w:hAnsi="Calibri" w:cs="Calibri"/>
          <w:sz w:val="24"/>
          <w:szCs w:val="24"/>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An enterprise or an individual can act as the Publisher or Subscriber in SP4C3-EventDriven. </w:t>
      </w:r>
      <w:proofErr w:type="gramStart"/>
      <w:r>
        <w:rPr>
          <w:rFonts w:eastAsia="Calibri" w:hAnsi="Calibri" w:cs="Calibri"/>
          <w:sz w:val="21"/>
          <w:szCs w:val="21"/>
        </w:rPr>
        <w:t>Generally</w:t>
      </w:r>
      <w:proofErr w:type="gramEnd"/>
      <w:r>
        <w:rPr>
          <w:rFonts w:eastAsia="Calibri" w:hAnsi="Calibri" w:cs="Calibri"/>
          <w:sz w:val="21"/>
          <w:szCs w:val="21"/>
        </w:rPr>
        <w:t xml:space="preserve"> in case of the Collaborative </w:t>
      </w:r>
      <w:r>
        <w:rPr>
          <w:rFonts w:eastAsia="Calibri" w:hAnsi="Calibri" w:cs="Calibri"/>
          <w:sz w:val="21"/>
          <w:szCs w:val="21"/>
        </w:rPr>
        <w:t>Business models stakeholder plays both these roles.</w:t>
      </w:r>
    </w:p>
    <w:p w:rsidR="00AE36DC" w:rsidRDefault="00AE36DC">
      <w:pPr>
        <w:widowControl w:val="0"/>
        <w:jc w:val="both"/>
        <w:rPr>
          <w:rFonts w:eastAsia="Calibri" w:hAnsi="Calibri" w:cs="Calibri"/>
          <w:sz w:val="24"/>
          <w:szCs w:val="24"/>
        </w:rPr>
      </w:pPr>
    </w:p>
    <w:sdt>
      <w:sdtPr>
        <w:tag w:val="goog_rdk_71"/>
        <w:id w:val="2048481832"/>
      </w:sdtPr>
      <w:sdtEndPr/>
      <w:sdtContent>
        <w:p w:rsidR="00AE36DC" w:rsidRDefault="00F4514A">
          <w:pPr>
            <w:widowControl w:val="0"/>
            <w:jc w:val="both"/>
            <w:rPr>
              <w:rFonts w:eastAsia="Calibri" w:hAnsi="Calibri" w:cs="Calibri"/>
              <w:sz w:val="24"/>
              <w:szCs w:val="24"/>
            </w:rPr>
          </w:pPr>
          <w:r>
            <w:rPr>
              <w:rFonts w:eastAsia="Calibri" w:hAnsi="Calibri" w:cs="Calibri"/>
              <w:b/>
              <w:sz w:val="24"/>
              <w:szCs w:val="24"/>
            </w:rPr>
            <w:t>Broker</w:t>
          </w:r>
        </w:p>
      </w:sdtContent>
    </w:sdt>
    <w:p w:rsidR="00AE36DC" w:rsidRDefault="00AE36DC">
      <w:pPr>
        <w:widowControl w:val="0"/>
        <w:jc w:val="both"/>
        <w:rPr>
          <w:rFonts w:eastAsia="Calibri" w:hAnsi="Calibri" w:cs="Calibri"/>
          <w:sz w:val="24"/>
          <w:szCs w:val="24"/>
        </w:rPr>
      </w:pPr>
    </w:p>
    <w:p w:rsidR="00AE36DC" w:rsidRDefault="00F4514A">
      <w:pPr>
        <w:widowControl w:val="0"/>
        <w:jc w:val="both"/>
        <w:rPr>
          <w:rFonts w:eastAsia="Calibri" w:hAnsi="Calibri" w:cs="Calibri"/>
          <w:sz w:val="21"/>
          <w:szCs w:val="21"/>
        </w:rPr>
      </w:pPr>
      <w:r>
        <w:rPr>
          <w:rFonts w:eastAsia="Calibri" w:hAnsi="Calibri" w:cs="Calibri"/>
          <w:sz w:val="21"/>
          <w:szCs w:val="21"/>
        </w:rPr>
        <w:t>Broker is the middleware of communications between Publisher and Subscriber. Publisher broadcasts events to brokers with zero dependencies from the subscriber. Broker broadcasts events to diffe</w:t>
      </w:r>
      <w:r>
        <w:rPr>
          <w:rFonts w:eastAsia="Calibri" w:hAnsi="Calibri" w:cs="Calibri"/>
          <w:sz w:val="21"/>
          <w:szCs w:val="21"/>
        </w:rPr>
        <w:t>rent Subscribers for downstream processing.</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4"/>
          <w:szCs w:val="24"/>
        </w:rPr>
      </w:pPr>
    </w:p>
    <w:sdt>
      <w:sdtPr>
        <w:tag w:val="goog_rdk_72"/>
        <w:id w:val="405426154"/>
      </w:sdtPr>
      <w:sdtEndPr/>
      <w:sdtContent>
        <w:p w:rsidR="00AE36DC" w:rsidRDefault="00F4514A">
          <w:pPr>
            <w:widowControl w:val="0"/>
            <w:jc w:val="both"/>
            <w:rPr>
              <w:rFonts w:eastAsia="Calibri" w:hAnsi="Calibri" w:cs="Calibri"/>
              <w:sz w:val="24"/>
              <w:szCs w:val="24"/>
            </w:rPr>
          </w:pPr>
          <w:r>
            <w:rPr>
              <w:rFonts w:eastAsia="Calibri" w:hAnsi="Calibri" w:cs="Calibri"/>
              <w:b/>
              <w:sz w:val="24"/>
              <w:szCs w:val="24"/>
            </w:rPr>
            <w:t>Stream Processor</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Stream Processor is the middleware to support complex event processing using customizable auto-filter, event analysis, and batch processing.</w:t>
      </w:r>
    </w:p>
    <w:p w:rsidR="00AE36DC" w:rsidRDefault="00AE36DC">
      <w:pPr>
        <w:widowControl w:val="0"/>
        <w:jc w:val="both"/>
        <w:rPr>
          <w:rFonts w:eastAsia="Calibri" w:hAnsi="Calibri" w:cs="Calibri"/>
          <w:sz w:val="24"/>
          <w:szCs w:val="24"/>
        </w:rPr>
      </w:pPr>
    </w:p>
    <w:p w:rsidR="00AE36DC" w:rsidRDefault="00AE36DC">
      <w:pPr>
        <w:widowControl w:val="0"/>
        <w:jc w:val="both"/>
        <w:rPr>
          <w:rFonts w:eastAsia="Calibri" w:hAnsi="Calibri" w:cs="Calibri"/>
          <w:sz w:val="24"/>
          <w:szCs w:val="24"/>
        </w:rPr>
      </w:pPr>
    </w:p>
    <w:p w:rsidR="00AE36DC" w:rsidRDefault="00F4514A">
      <w:pPr>
        <w:widowControl w:val="0"/>
        <w:jc w:val="both"/>
        <w:rPr>
          <w:rFonts w:eastAsia="Arial" w:hAnsi="Arial" w:cs="Arial"/>
          <w:sz w:val="24"/>
          <w:szCs w:val="24"/>
        </w:rPr>
      </w:pPr>
      <w:r>
        <w:rPr>
          <w:rFonts w:eastAsia="Arial" w:hAnsi="Arial" w:cs="Arial"/>
          <w:sz w:val="24"/>
          <w:szCs w:val="24"/>
        </w:rPr>
        <w:t>Understand the capabilities and value of the St</w:t>
      </w:r>
      <w:r>
        <w:rPr>
          <w:rFonts w:eastAsia="Arial" w:hAnsi="Arial" w:cs="Arial"/>
          <w:sz w:val="24"/>
          <w:szCs w:val="24"/>
        </w:rPr>
        <w:t xml:space="preserve">ream Processor by comparing the following three combinations. </w:t>
      </w:r>
    </w:p>
    <w:p w:rsidR="00AE36DC" w:rsidRDefault="00AE36DC">
      <w:pPr>
        <w:widowControl w:val="0"/>
        <w:jc w:val="both"/>
        <w:rPr>
          <w:rFonts w:eastAsia="Arial" w:hAnsi="Arial" w:cs="Arial"/>
          <w:sz w:val="24"/>
          <w:szCs w:val="24"/>
        </w:rPr>
      </w:pPr>
    </w:p>
    <w:p w:rsidR="00AE36DC" w:rsidRDefault="00F4514A">
      <w:pPr>
        <w:widowControl w:val="0"/>
        <w:jc w:val="both"/>
      </w:pPr>
      <w:sdt>
        <w:sdtPr>
          <w:tag w:val="goog_rdk_73"/>
          <w:id w:val="281085874"/>
          <w:showingPlcHdr/>
        </w:sdtPr>
        <w:sdtEndPr/>
        <w:sdtContent/>
      </w:sdt>
    </w:p>
    <w:sdt>
      <w:sdtPr>
        <w:tag w:val="goog_rdk_74"/>
        <w:id w:val="1947354117"/>
      </w:sdtPr>
      <w:sdtEndPr/>
      <w:sdtContent>
        <w:p w:rsidR="00AE36DC" w:rsidRDefault="00F4514A">
          <w:pPr>
            <w:widowControl w:val="0"/>
            <w:jc w:val="both"/>
            <w:rPr>
              <w:rFonts w:eastAsia="Arial" w:hAnsi="Arial" w:cs="Arial"/>
              <w:sz w:val="24"/>
              <w:szCs w:val="24"/>
            </w:rPr>
          </w:pPr>
          <w:r>
            <w:rPr>
              <w:rFonts w:eastAsia="Arial" w:hAnsi="Arial" w:cs="Arial"/>
              <w:b/>
              <w:sz w:val="24"/>
              <w:szCs w:val="24"/>
            </w:rPr>
            <w:t>Even-driven via a broker (handled separately)</w:t>
          </w:r>
        </w:p>
      </w:sdtContent>
    </w:sdt>
    <w:p w:rsidR="00AE36DC" w:rsidRDefault="00AE36DC">
      <w:pPr>
        <w:widowControl w:val="0"/>
        <w:jc w:val="both"/>
        <w:rPr>
          <w:rFonts w:eastAsia="Arial" w:hAnsi="Arial" w:cs="Arial"/>
          <w:sz w:val="24"/>
          <w:szCs w:val="24"/>
        </w:rPr>
      </w:pPr>
    </w:p>
    <w:p w:rsidR="00AE36DC" w:rsidRDefault="00F4514A">
      <w:pPr>
        <w:widowControl w:val="0"/>
        <w:jc w:val="both"/>
        <w:rPr>
          <w:rFonts w:eastAsia="Arial" w:hAnsi="Arial" w:cs="Arial"/>
          <w:sz w:val="24"/>
          <w:szCs w:val="24"/>
        </w:rPr>
      </w:pPr>
      <w:r>
        <w:rPr>
          <w:rFonts w:eastAsia="Arial" w:hAnsi="Arial" w:cs="Arial"/>
          <w:sz w:val="24"/>
          <w:szCs w:val="24"/>
        </w:rPr>
        <w:t xml:space="preserve">The broker handles one event at a time. The event </w:t>
      </w:r>
      <w:proofErr w:type="gramStart"/>
      <w:r>
        <w:rPr>
          <w:rFonts w:eastAsia="Arial" w:hAnsi="Arial" w:cs="Arial"/>
          <w:sz w:val="24"/>
          <w:szCs w:val="24"/>
        </w:rPr>
        <w:t>is processed</w:t>
      </w:r>
      <w:proofErr w:type="gramEnd"/>
      <w:r>
        <w:rPr>
          <w:rFonts w:eastAsia="Arial" w:hAnsi="Arial" w:cs="Arial"/>
          <w:sz w:val="24"/>
          <w:szCs w:val="24"/>
        </w:rPr>
        <w:t xml:space="preserve"> independently and can be directly sent to the event subscriber through the ev</w:t>
      </w:r>
      <w:r>
        <w:rPr>
          <w:rFonts w:eastAsia="Arial" w:hAnsi="Arial" w:cs="Arial"/>
          <w:sz w:val="24"/>
          <w:szCs w:val="24"/>
        </w:rPr>
        <w:t xml:space="preserve">ent agent, such as </w:t>
      </w:r>
      <w:r>
        <w:rPr>
          <w:rFonts w:eastAsia="Arial" w:hAnsi="Arial" w:cs="Arial"/>
          <w:sz w:val="24"/>
          <w:szCs w:val="24"/>
        </w:rPr>
        <w:t>“</w:t>
      </w:r>
      <w:r>
        <w:rPr>
          <w:rFonts w:eastAsia="Arial" w:hAnsi="Arial" w:cs="Arial"/>
          <w:sz w:val="24"/>
          <w:szCs w:val="24"/>
        </w:rPr>
        <w:t>submit an order information,</w:t>
      </w:r>
      <w:r>
        <w:rPr>
          <w:rFonts w:eastAsia="Arial" w:hAnsi="Arial" w:cs="Arial"/>
          <w:sz w:val="24"/>
          <w:szCs w:val="24"/>
        </w:rPr>
        <w:t>”</w:t>
      </w:r>
      <w:r>
        <w:rPr>
          <w:rFonts w:eastAsia="Arial" w:hAnsi="Arial" w:cs="Arial"/>
          <w:sz w:val="24"/>
          <w:szCs w:val="24"/>
        </w:rPr>
        <w:t xml:space="preserve"> </w:t>
      </w:r>
      <w:r>
        <w:rPr>
          <w:rFonts w:eastAsia="Arial" w:hAnsi="Arial" w:cs="Arial"/>
          <w:sz w:val="24"/>
          <w:szCs w:val="24"/>
        </w:rPr>
        <w:t>“</w:t>
      </w:r>
      <w:r>
        <w:rPr>
          <w:rFonts w:eastAsia="Arial" w:hAnsi="Arial" w:cs="Arial"/>
          <w:sz w:val="24"/>
          <w:szCs w:val="24"/>
        </w:rPr>
        <w:t>issue a switch instruction,</w:t>
      </w:r>
      <w:r>
        <w:rPr>
          <w:rFonts w:eastAsia="Arial" w:hAnsi="Arial" w:cs="Arial"/>
          <w:sz w:val="24"/>
          <w:szCs w:val="24"/>
        </w:rPr>
        <w:t>”</w:t>
      </w:r>
      <w:r>
        <w:rPr>
          <w:rFonts w:eastAsia="Arial" w:hAnsi="Arial" w:cs="Arial"/>
          <w:sz w:val="24"/>
          <w:szCs w:val="24"/>
        </w:rPr>
        <w:t xml:space="preserve"> etc.</w:t>
      </w:r>
    </w:p>
    <w:p w:rsidR="00AE36DC" w:rsidRDefault="00AE36DC">
      <w:pPr>
        <w:widowControl w:val="0"/>
        <w:jc w:val="both"/>
        <w:rPr>
          <w:rFonts w:eastAsia="Calibri" w:hAnsi="Calibri" w:cs="Calibri"/>
          <w:sz w:val="24"/>
          <w:szCs w:val="24"/>
        </w:rPr>
      </w:pPr>
    </w:p>
    <w:sdt>
      <w:sdtPr>
        <w:tag w:val="goog_rdk_75"/>
        <w:id w:val="-815028770"/>
        <w:showingPlcHdr/>
      </w:sdtPr>
      <w:sdtEndPr/>
      <w:sdtContent>
        <w:p w:rsidR="00AE36DC" w:rsidRDefault="00F4514A">
          <w:pPr>
            <w:widowControl w:val="0"/>
            <w:jc w:val="both"/>
            <w:rPr>
              <w:rFonts w:eastAsia="Calibri" w:hAnsi="Calibri" w:cs="Calibri"/>
              <w:sz w:val="24"/>
              <w:szCs w:val="24"/>
            </w:rPr>
          </w:pPr>
        </w:p>
      </w:sdtContent>
    </w:sdt>
    <w:p w:rsidR="00AE36DC" w:rsidRDefault="00AE36DC">
      <w:pPr>
        <w:widowControl w:val="0"/>
        <w:jc w:val="both"/>
        <w:rPr>
          <w:rFonts w:eastAsia="Calibri" w:hAnsi="Calibri" w:cs="Calibri"/>
          <w:sz w:val="24"/>
          <w:szCs w:val="24"/>
        </w:rPr>
      </w:pPr>
    </w:p>
    <w:sdt>
      <w:sdtPr>
        <w:tag w:val="goog_rdk_76"/>
        <w:id w:val="-1949238540"/>
      </w:sdtPr>
      <w:sdtEndPr/>
      <w:sdtContent>
        <w:p w:rsidR="00AE36DC" w:rsidRDefault="00F4514A">
          <w:pPr>
            <w:widowControl w:val="0"/>
            <w:jc w:val="both"/>
            <w:rPr>
              <w:rFonts w:eastAsia="Arial" w:hAnsi="Arial" w:cs="Arial"/>
              <w:sz w:val="24"/>
              <w:szCs w:val="24"/>
            </w:rPr>
          </w:pPr>
          <w:r>
            <w:rPr>
              <w:rFonts w:eastAsia="Arial" w:hAnsi="Arial" w:cs="Arial"/>
              <w:b/>
              <w:sz w:val="24"/>
              <w:szCs w:val="24"/>
            </w:rPr>
            <w:t>Even-driven by Stream Processor</w:t>
          </w:r>
        </w:p>
      </w:sdtContent>
    </w:sdt>
    <w:p w:rsidR="00AE36DC" w:rsidRDefault="00AE36DC">
      <w:pPr>
        <w:widowControl w:val="0"/>
        <w:jc w:val="both"/>
        <w:rPr>
          <w:rFonts w:eastAsia="Arial" w:hAnsi="Arial" w:cs="Arial"/>
          <w:sz w:val="24"/>
          <w:szCs w:val="24"/>
        </w:rPr>
      </w:pPr>
    </w:p>
    <w:p w:rsidR="00AE36DC" w:rsidRDefault="00F4514A">
      <w:pPr>
        <w:widowControl w:val="0"/>
        <w:jc w:val="both"/>
        <w:rPr>
          <w:rFonts w:eastAsia="Arial" w:hAnsi="Arial" w:cs="Arial"/>
          <w:sz w:val="24"/>
          <w:szCs w:val="24"/>
        </w:rPr>
      </w:pPr>
      <w:r>
        <w:rPr>
          <w:rFonts w:eastAsia="Arial" w:hAnsi="Arial" w:cs="Arial"/>
          <w:sz w:val="24"/>
          <w:szCs w:val="24"/>
        </w:rPr>
        <w:lastRenderedPageBreak/>
        <w:t xml:space="preserve">Multiple events (stream events) need to </w:t>
      </w:r>
      <w:proofErr w:type="gramStart"/>
      <w:r>
        <w:rPr>
          <w:rFonts w:eastAsia="Arial" w:hAnsi="Arial" w:cs="Arial"/>
          <w:sz w:val="24"/>
          <w:szCs w:val="24"/>
        </w:rPr>
        <w:t>be analyzed</w:t>
      </w:r>
      <w:proofErr w:type="gramEnd"/>
      <w:r>
        <w:rPr>
          <w:rFonts w:eastAsia="Arial" w:hAnsi="Arial" w:cs="Arial"/>
          <w:sz w:val="24"/>
          <w:szCs w:val="24"/>
        </w:rPr>
        <w:t xml:space="preserve">. The network processes these events in batches (such as summation or counting) </w:t>
      </w:r>
      <w:r>
        <w:rPr>
          <w:rFonts w:eastAsia="Arial" w:hAnsi="Arial" w:cs="Arial"/>
          <w:sz w:val="24"/>
          <w:szCs w:val="24"/>
        </w:rPr>
        <w:t xml:space="preserve">or via </w:t>
      </w:r>
      <w:proofErr w:type="gramStart"/>
      <w:r>
        <w:rPr>
          <w:rFonts w:eastAsia="Arial" w:hAnsi="Arial" w:cs="Arial"/>
          <w:sz w:val="24"/>
          <w:szCs w:val="24"/>
        </w:rPr>
        <w:t>monitoring</w:t>
      </w:r>
      <w:proofErr w:type="gramEnd"/>
      <w:r>
        <w:rPr>
          <w:rFonts w:eastAsia="Arial" w:hAnsi="Arial" w:cs="Arial"/>
          <w:sz w:val="24"/>
          <w:szCs w:val="24"/>
        </w:rPr>
        <w:t xml:space="preserve"> (such as raising an alert if the data exceeds a threshold.)These events are then channeled to the event stream calculator to generate complex events, </w:t>
      </w:r>
      <w:proofErr w:type="gramStart"/>
      <w:r>
        <w:rPr>
          <w:rFonts w:eastAsia="Arial" w:hAnsi="Arial" w:cs="Arial"/>
          <w:sz w:val="24"/>
          <w:szCs w:val="24"/>
        </w:rPr>
        <w:t>then</w:t>
      </w:r>
      <w:proofErr w:type="gramEnd"/>
      <w:r>
        <w:rPr>
          <w:rFonts w:eastAsia="Arial" w:hAnsi="Arial" w:cs="Arial"/>
          <w:sz w:val="24"/>
          <w:szCs w:val="24"/>
        </w:rPr>
        <w:t xml:space="preserve"> sent to the event subscriber through the event agent. </w:t>
      </w:r>
    </w:p>
    <w:p w:rsidR="00AE36DC" w:rsidRDefault="00AE36DC">
      <w:pPr>
        <w:widowControl w:val="0"/>
        <w:jc w:val="both"/>
        <w:rPr>
          <w:rFonts w:eastAsia="Calibri" w:hAnsi="Calibri" w:cs="Calibri"/>
          <w:sz w:val="24"/>
          <w:szCs w:val="24"/>
        </w:rPr>
      </w:pPr>
    </w:p>
    <w:p w:rsidR="00AE36DC" w:rsidRDefault="00AE36DC">
      <w:pPr>
        <w:widowControl w:val="0"/>
        <w:jc w:val="both"/>
        <w:rPr>
          <w:rFonts w:eastAsia="Calibri" w:hAnsi="Calibri" w:cs="Calibri"/>
          <w:sz w:val="24"/>
          <w:szCs w:val="24"/>
        </w:rPr>
      </w:pPr>
    </w:p>
    <w:p w:rsidR="00AE36DC" w:rsidRDefault="00AE36DC">
      <w:pPr>
        <w:widowControl w:val="0"/>
        <w:jc w:val="both"/>
        <w:rPr>
          <w:rFonts w:eastAsia="Calibri" w:hAnsi="Calibri" w:cs="Calibri"/>
          <w:sz w:val="24"/>
          <w:szCs w:val="24"/>
        </w:rPr>
      </w:pPr>
    </w:p>
    <w:p w:rsidR="00AE36DC" w:rsidRDefault="00AE36DC">
      <w:pPr>
        <w:widowControl w:val="0"/>
        <w:jc w:val="both"/>
        <w:rPr>
          <w:rFonts w:eastAsia="Calibri" w:hAnsi="Calibri" w:cs="Calibri"/>
          <w:sz w:val="24"/>
          <w:szCs w:val="24"/>
        </w:rPr>
      </w:pPr>
    </w:p>
    <w:sdt>
      <w:sdtPr>
        <w:tag w:val="goog_rdk_78"/>
        <w:id w:val="-1041662465"/>
      </w:sdtPr>
      <w:sdtEndPr/>
      <w:sdtContent>
        <w:p w:rsidR="00AE36DC" w:rsidRDefault="00F4514A">
          <w:pPr>
            <w:widowControl w:val="0"/>
            <w:jc w:val="both"/>
            <w:rPr>
              <w:rFonts w:eastAsia="Calibri" w:hAnsi="Calibri" w:cs="Calibri"/>
              <w:sz w:val="24"/>
              <w:szCs w:val="24"/>
            </w:rPr>
          </w:pPr>
          <w:r>
            <w:rPr>
              <w:rFonts w:eastAsia="Calibri" w:hAnsi="Calibri" w:cs="Calibri"/>
              <w:b/>
              <w:sz w:val="24"/>
              <w:szCs w:val="24"/>
            </w:rPr>
            <w:t xml:space="preserve">The Broker and Stream </w:t>
          </w:r>
          <w:r>
            <w:rPr>
              <w:rFonts w:eastAsia="Calibri" w:hAnsi="Calibri" w:cs="Calibri"/>
              <w:b/>
              <w:sz w:val="24"/>
              <w:szCs w:val="24"/>
            </w:rPr>
            <w:t>Processor work together and complement each other to drive events</w:t>
          </w:r>
        </w:p>
      </w:sdtContent>
    </w:sdt>
    <w:p w:rsidR="00AE36DC" w:rsidRDefault="00F4514A">
      <w:pPr>
        <w:widowControl w:val="0"/>
        <w:jc w:val="both"/>
        <w:rPr>
          <w:rFonts w:eastAsia="Calibri" w:hAnsi="Calibri" w:cs="Calibri"/>
          <w:sz w:val="24"/>
          <w:szCs w:val="24"/>
        </w:rPr>
      </w:pPr>
      <w:r>
        <w:rPr>
          <w:rFonts w:eastAsia="Calibri" w:hAnsi="Calibri" w:cs="Calibri"/>
          <w:sz w:val="24"/>
          <w:szCs w:val="24"/>
        </w:rPr>
        <w:t xml:space="preserve">In more complex business scenarios, some events require a combination of the two, such as a single credit card payment (processed separately) + a cumulative number of payments not </w:t>
      </w:r>
      <w:r>
        <w:rPr>
          <w:rFonts w:eastAsia="Calibri" w:hAnsi="Calibri" w:cs="Calibri"/>
          <w:sz w:val="24"/>
          <w:szCs w:val="24"/>
        </w:rPr>
        <w:t xml:space="preserve">exceeding the credit card payment limit (stream processing). The event flow calculator can act as a data source. The event flow sent through the broker </w:t>
      </w:r>
      <w:proofErr w:type="gramStart"/>
      <w:r>
        <w:rPr>
          <w:rFonts w:eastAsia="Calibri" w:hAnsi="Calibri" w:cs="Calibri"/>
          <w:sz w:val="24"/>
          <w:szCs w:val="24"/>
        </w:rPr>
        <w:t>can also be directed</w:t>
      </w:r>
      <w:proofErr w:type="gramEnd"/>
      <w:r>
        <w:rPr>
          <w:rFonts w:eastAsia="Calibri" w:hAnsi="Calibri" w:cs="Calibri"/>
          <w:sz w:val="24"/>
          <w:szCs w:val="24"/>
        </w:rPr>
        <w:t xml:space="preserve"> to the flow calculator, providing real-time and asynchronous composite event-driven</w:t>
      </w:r>
      <w:r>
        <w:rPr>
          <w:rFonts w:eastAsia="Calibri" w:hAnsi="Calibri" w:cs="Calibri"/>
          <w:sz w:val="24"/>
          <w:szCs w:val="24"/>
        </w:rPr>
        <w:t xml:space="preserve"> computation in different customized combinations.</w:t>
      </w:r>
    </w:p>
    <w:p w:rsidR="00AE36DC" w:rsidRDefault="00AE36DC">
      <w:pPr>
        <w:widowControl w:val="0"/>
        <w:jc w:val="both"/>
        <w:rPr>
          <w:rFonts w:eastAsia="Calibri" w:hAnsi="Calibri" w:cs="Calibri"/>
          <w:sz w:val="24"/>
          <w:szCs w:val="24"/>
        </w:rPr>
      </w:pPr>
    </w:p>
    <w:sdt>
      <w:sdtPr>
        <w:tag w:val="goog_rdk_79"/>
        <w:id w:val="-341623163"/>
        <w:showingPlcHdr/>
      </w:sdtPr>
      <w:sdtEndPr/>
      <w:sdtContent>
        <w:p w:rsidR="00AE36DC" w:rsidRDefault="00F4514A">
          <w:pPr>
            <w:widowControl w:val="0"/>
            <w:jc w:val="both"/>
            <w:rPr>
              <w:rFonts w:eastAsia="Calibri" w:hAnsi="Calibri" w:cs="Calibri"/>
              <w:sz w:val="24"/>
              <w:szCs w:val="24"/>
            </w:rPr>
          </w:pPr>
        </w:p>
      </w:sdtContent>
    </w:sdt>
    <w:p w:rsidR="00AE36DC" w:rsidRDefault="00AE36DC">
      <w:pPr>
        <w:widowControl w:val="0"/>
        <w:jc w:val="both"/>
        <w:rPr>
          <w:rFonts w:eastAsia="Calibri" w:hAnsi="Calibri" w:cs="Calibri"/>
          <w:sz w:val="24"/>
          <w:szCs w:val="24"/>
        </w:rPr>
      </w:pPr>
    </w:p>
    <w:sdt>
      <w:sdtPr>
        <w:tag w:val="goog_rdk_80"/>
        <w:id w:val="-1218735693"/>
      </w:sdtPr>
      <w:sdtEndPr/>
      <w:sdtContent>
        <w:p w:rsidR="00AE36DC" w:rsidRDefault="00F4514A">
          <w:pPr>
            <w:widowControl w:val="0"/>
            <w:jc w:val="both"/>
            <w:rPr>
              <w:rFonts w:eastAsia="Calibri" w:hAnsi="Calibri" w:cs="Calibri"/>
              <w:sz w:val="24"/>
              <w:szCs w:val="24"/>
            </w:rPr>
          </w:pPr>
          <w:r>
            <w:rPr>
              <w:rFonts w:eastAsia="Calibri" w:hAnsi="Calibri" w:cs="Calibri"/>
              <w:b/>
              <w:sz w:val="24"/>
              <w:szCs w:val="24"/>
            </w:rPr>
            <w:t>Governance</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Governance is a set of components, or applications, with functions like event definition, SP4C3 vision, and access control. </w:t>
      </w:r>
      <w:proofErr w:type="gramStart"/>
      <w:r>
        <w:rPr>
          <w:rFonts w:eastAsia="Calibri" w:hAnsi="Calibri" w:cs="Calibri"/>
          <w:sz w:val="21"/>
          <w:szCs w:val="21"/>
        </w:rPr>
        <w:t>It</w:t>
      </w:r>
      <w:r>
        <w:rPr>
          <w:rFonts w:eastAsia="Calibri" w:hAnsi="Calibri" w:cs="Calibri"/>
          <w:sz w:val="21"/>
          <w:szCs w:val="21"/>
        </w:rPr>
        <w:t>’</w:t>
      </w:r>
      <w:r>
        <w:rPr>
          <w:rFonts w:eastAsia="Calibri" w:hAnsi="Calibri" w:cs="Calibri"/>
          <w:sz w:val="21"/>
          <w:szCs w:val="21"/>
        </w:rPr>
        <w:t>s</w:t>
      </w:r>
      <w:proofErr w:type="gramEnd"/>
      <w:r>
        <w:rPr>
          <w:rFonts w:eastAsia="Calibri" w:hAnsi="Calibri" w:cs="Calibri"/>
          <w:sz w:val="21"/>
          <w:szCs w:val="21"/>
        </w:rPr>
        <w:t xml:space="preserve"> a monitoring governance tool for Administrator to manage </w:t>
      </w:r>
      <w:r>
        <w:rPr>
          <w:rFonts w:eastAsia="Calibri" w:hAnsi="Calibri" w:cs="Calibri"/>
          <w:sz w:val="21"/>
          <w:szCs w:val="21"/>
        </w:rPr>
        <w:t>event topics and access control independently, separating administrative message stream from business events stream.</w:t>
      </w:r>
    </w:p>
    <w:p w:rsidR="00AE36DC" w:rsidRDefault="00AE36DC">
      <w:pPr>
        <w:widowControl w:val="0"/>
        <w:jc w:val="both"/>
        <w:rPr>
          <w:rFonts w:eastAsia="Calibri" w:hAnsi="Calibri" w:cs="Calibri"/>
          <w:sz w:val="21"/>
          <w:szCs w:val="21"/>
        </w:rPr>
      </w:pPr>
    </w:p>
    <w:p w:rsidR="00AE36DC" w:rsidRDefault="00F4514A">
      <w:pPr>
        <w:pStyle w:val="Heading4"/>
        <w:widowControl w:val="0"/>
        <w:jc w:val="both"/>
      </w:pPr>
      <w:bookmarkStart w:id="24" w:name="_heading=h.zasrtcr1jlcf" w:colFirst="0" w:colLast="0"/>
      <w:bookmarkEnd w:id="24"/>
      <w:r>
        <w:t>Feature Highlights</w:t>
      </w:r>
    </w:p>
    <w:bookmarkStart w:id="25" w:name="_heading=h.k3yh6jbzgjlw" w:colFirst="0" w:colLast="0" w:displacedByCustomXml="next"/>
    <w:bookmarkEnd w:id="25" w:displacedByCustomXml="next"/>
    <w:sdt>
      <w:sdtPr>
        <w:tag w:val="goog_rdk_81"/>
        <w:id w:val="2111931826"/>
      </w:sdtPr>
      <w:sdtEndPr/>
      <w:sdtContent>
        <w:p w:rsidR="00AE36DC" w:rsidRDefault="00F4514A">
          <w:pPr>
            <w:pStyle w:val="Heading4"/>
            <w:widowControl w:val="0"/>
            <w:jc w:val="both"/>
          </w:pPr>
          <w:sdt>
            <w:sdtPr>
              <w:tag w:val="goog_rdk_82"/>
              <w:id w:val="-621229243"/>
            </w:sdtPr>
            <w:sdtEndPr/>
            <w:sdtContent/>
          </w:sdt>
        </w:p>
      </w:sdtContent>
    </w:sdt>
    <w:p w:rsidR="00AE36DC" w:rsidRDefault="00AE36DC">
      <w:pPr>
        <w:widowControl w:val="0"/>
        <w:jc w:val="both"/>
        <w:rPr>
          <w:rFonts w:eastAsia="Calibri" w:hAnsi="Calibri" w:cs="Calibri"/>
          <w:sz w:val="24"/>
          <w:szCs w:val="24"/>
        </w:rPr>
      </w:pPr>
    </w:p>
    <w:p w:rsidR="00AE36DC" w:rsidRDefault="00F4514A">
      <w:pPr>
        <w:widowControl w:val="0"/>
        <w:jc w:val="both"/>
        <w:rPr>
          <w:rFonts w:eastAsia="Calibri" w:hAnsi="Calibri" w:cs="Calibri"/>
          <w:sz w:val="21"/>
          <w:szCs w:val="21"/>
        </w:rPr>
      </w:pPr>
      <w:r>
        <w:rPr>
          <w:rFonts w:eastAsia="Calibri" w:hAnsi="Calibri" w:cs="Calibri"/>
          <w:b/>
          <w:sz w:val="21"/>
          <w:szCs w:val="21"/>
        </w:rPr>
        <w:t>Distributed</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A blockchain solution facilitates peer-to-peer cooperation, smart collaboration, and value sharing i</w:t>
      </w:r>
      <w:r>
        <w:rPr>
          <w:rFonts w:eastAsia="Calibri" w:hAnsi="Calibri" w:cs="Calibri"/>
          <w:sz w:val="21"/>
          <w:szCs w:val="21"/>
        </w:rPr>
        <w:t>n the Collaborative Business model for higher efficiency in cross-institutional cooperation.</w:t>
      </w:r>
    </w:p>
    <w:p w:rsidR="00AE36DC" w:rsidRDefault="00AE36DC">
      <w:pPr>
        <w:widowControl w:val="0"/>
        <w:jc w:val="both"/>
        <w:rPr>
          <w:rFonts w:eastAsia="Calibri" w:hAnsi="Calibri" w:cs="Calibri"/>
          <w:sz w:val="21"/>
          <w:szCs w:val="21"/>
        </w:rPr>
      </w:pPr>
    </w:p>
    <w:sdt>
      <w:sdtPr>
        <w:tag w:val="goog_rdk_83"/>
        <w:id w:val="1577169626"/>
      </w:sdtPr>
      <w:sdtEndPr/>
      <w:sdtContent>
        <w:p w:rsidR="00AE36DC" w:rsidRDefault="00F4514A">
          <w:pPr>
            <w:widowControl w:val="0"/>
            <w:jc w:val="both"/>
            <w:rPr>
              <w:rFonts w:eastAsia="Calibri" w:hAnsi="Calibri" w:cs="Calibri"/>
              <w:sz w:val="21"/>
              <w:szCs w:val="21"/>
            </w:rPr>
          </w:pPr>
          <w:r>
            <w:rPr>
              <w:rFonts w:eastAsia="Calibri" w:hAnsi="Calibri" w:cs="Calibri"/>
              <w:b/>
              <w:sz w:val="21"/>
              <w:szCs w:val="21"/>
            </w:rPr>
            <w:t>Open Source</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The network remains open-sourced for greater transparency, co-innovation, greater security, extensive customization, and eliminating vendor lock-in</w:t>
      </w:r>
      <w:r>
        <w:rPr>
          <w:rFonts w:eastAsia="Calibri" w:hAnsi="Calibri" w:cs="Calibri"/>
          <w:sz w:val="21"/>
          <w:szCs w:val="21"/>
        </w:rPr>
        <w:t>s.</w:t>
      </w:r>
    </w:p>
    <w:p w:rsidR="00AE36DC" w:rsidRDefault="00F4514A">
      <w:pPr>
        <w:shd w:val="clear" w:color="auto" w:fill="F7F8FA"/>
        <w:jc w:val="both"/>
        <w:rPr>
          <w:rFonts w:eastAsia="Arial" w:hAnsi="Arial" w:cs="Arial"/>
          <w:sz w:val="21"/>
          <w:szCs w:val="21"/>
        </w:rPr>
      </w:pPr>
      <w:sdt>
        <w:sdtPr>
          <w:tag w:val="goog_rdk_84"/>
          <w:id w:val="-1081901885"/>
          <w:showingPlcHdr/>
        </w:sdtPr>
        <w:sdtEndPr/>
        <w:sdtContent/>
      </w:sdt>
    </w:p>
    <w:p w:rsidR="00AE36DC" w:rsidRDefault="00AE36DC">
      <w:pPr>
        <w:widowControl w:val="0"/>
        <w:jc w:val="both"/>
        <w:rPr>
          <w:rFonts w:eastAsia="Calibri" w:hAnsi="Calibri" w:cs="Calibri"/>
          <w:sz w:val="21"/>
          <w:szCs w:val="21"/>
        </w:rPr>
      </w:pPr>
    </w:p>
    <w:sdt>
      <w:sdtPr>
        <w:tag w:val="goog_rdk_86"/>
        <w:id w:val="-1670087390"/>
      </w:sdtPr>
      <w:sdtEndPr/>
      <w:sdtContent>
        <w:p w:rsidR="00AE36DC" w:rsidRDefault="00F4514A">
          <w:pPr>
            <w:widowControl w:val="0"/>
            <w:jc w:val="both"/>
            <w:rPr>
              <w:rFonts w:eastAsia="Calibri" w:hAnsi="Calibri" w:cs="Calibri"/>
              <w:sz w:val="21"/>
              <w:szCs w:val="21"/>
            </w:rPr>
          </w:pPr>
          <w:r>
            <w:rPr>
              <w:rFonts w:eastAsia="Calibri" w:hAnsi="Calibri" w:cs="Calibri"/>
              <w:b/>
              <w:sz w:val="21"/>
              <w:szCs w:val="21"/>
            </w:rPr>
            <w:t>Interoperability</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The broker supports multiple protocols, such as MQTT, STOMP, REST, and JSON RPC, to ensure interoperability.</w:t>
      </w:r>
    </w:p>
    <w:p w:rsidR="00AE36DC" w:rsidRDefault="00AE36DC">
      <w:pPr>
        <w:widowControl w:val="0"/>
        <w:jc w:val="both"/>
        <w:rPr>
          <w:rFonts w:eastAsia="Calibri" w:hAnsi="Calibri" w:cs="Calibri"/>
          <w:sz w:val="21"/>
          <w:szCs w:val="21"/>
        </w:rPr>
      </w:pPr>
    </w:p>
    <w:sdt>
      <w:sdtPr>
        <w:tag w:val="goog_rdk_87"/>
        <w:id w:val="-668638186"/>
      </w:sdtPr>
      <w:sdtEndPr/>
      <w:sdtContent>
        <w:p w:rsidR="00AE36DC" w:rsidRDefault="00F4514A">
          <w:pPr>
            <w:widowControl w:val="0"/>
            <w:jc w:val="both"/>
            <w:rPr>
              <w:rFonts w:eastAsia="Calibri" w:hAnsi="Calibri" w:cs="Calibri"/>
              <w:sz w:val="21"/>
              <w:szCs w:val="21"/>
            </w:rPr>
          </w:pPr>
          <w:r>
            <w:rPr>
              <w:rFonts w:eastAsia="Calibri" w:hAnsi="Calibri" w:cs="Calibri"/>
              <w:b/>
              <w:sz w:val="21"/>
              <w:szCs w:val="21"/>
            </w:rPr>
            <w:t>Customizable</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SP4C3-EventDriven </w:t>
      </w:r>
      <w:proofErr w:type="gramStart"/>
      <w:r>
        <w:rPr>
          <w:rFonts w:eastAsia="Calibri" w:hAnsi="Calibri" w:cs="Calibri"/>
          <w:sz w:val="21"/>
          <w:szCs w:val="21"/>
        </w:rPr>
        <w:t>is designed</w:t>
      </w:r>
      <w:proofErr w:type="gramEnd"/>
      <w:r>
        <w:rPr>
          <w:rFonts w:eastAsia="Calibri" w:hAnsi="Calibri" w:cs="Calibri"/>
          <w:sz w:val="21"/>
          <w:szCs w:val="21"/>
        </w:rPr>
        <w:t xml:space="preserve"> to separate control flow from data flow, event processing from flow </w:t>
      </w:r>
      <w:r>
        <w:rPr>
          <w:rFonts w:eastAsia="Calibri" w:hAnsi="Calibri" w:cs="Calibri"/>
          <w:sz w:val="21"/>
          <w:szCs w:val="21"/>
        </w:rPr>
        <w:t>processing and provides various modular SDKs for customizable development.</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sdt>
      <w:sdtPr>
        <w:tag w:val="goog_rdk_88"/>
        <w:id w:val="-409079808"/>
      </w:sdtPr>
      <w:sdtEndPr/>
      <w:sdtContent>
        <w:p w:rsidR="00AE36DC" w:rsidRDefault="00F4514A">
          <w:pPr>
            <w:widowControl w:val="0"/>
            <w:jc w:val="both"/>
            <w:rPr>
              <w:rFonts w:eastAsia="Calibri" w:hAnsi="Calibri" w:cs="Calibri"/>
              <w:sz w:val="21"/>
              <w:szCs w:val="21"/>
            </w:rPr>
          </w:pPr>
          <w:r>
            <w:rPr>
              <w:rFonts w:eastAsia="Calibri" w:hAnsi="Calibri" w:cs="Calibri"/>
              <w:b/>
              <w:sz w:val="21"/>
              <w:szCs w:val="21"/>
            </w:rPr>
            <w:t>Guaranteed Delivery</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Events will eventually reach subscriber once it is online.</w:t>
      </w:r>
    </w:p>
    <w:p w:rsidR="00AE36DC" w:rsidRDefault="00AE36DC">
      <w:pPr>
        <w:widowControl w:val="0"/>
        <w:jc w:val="both"/>
        <w:rPr>
          <w:rFonts w:eastAsia="Calibri" w:hAnsi="Calibri" w:cs="Calibri"/>
          <w:sz w:val="21"/>
          <w:szCs w:val="21"/>
        </w:rPr>
      </w:pPr>
    </w:p>
    <w:sdt>
      <w:sdtPr>
        <w:tag w:val="goog_rdk_89"/>
        <w:id w:val="-1357034970"/>
      </w:sdtPr>
      <w:sdtEndPr/>
      <w:sdtContent>
        <w:p w:rsidR="00AE36DC" w:rsidRDefault="00F4514A">
          <w:pPr>
            <w:widowControl w:val="0"/>
            <w:jc w:val="both"/>
            <w:rPr>
              <w:rFonts w:eastAsia="Calibri" w:hAnsi="Calibri" w:cs="Calibri"/>
              <w:sz w:val="21"/>
              <w:szCs w:val="21"/>
            </w:rPr>
          </w:pPr>
          <w:r>
            <w:rPr>
              <w:rFonts w:eastAsia="Calibri" w:hAnsi="Calibri" w:cs="Calibri"/>
              <w:b/>
              <w:sz w:val="21"/>
              <w:szCs w:val="21"/>
            </w:rPr>
            <w:t>Loosely Coupled</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Broker decouples application logic with the underlying infrastructure, which </w:t>
      </w:r>
      <w:r>
        <w:rPr>
          <w:rFonts w:eastAsia="Calibri" w:hAnsi="Calibri" w:cs="Calibri"/>
          <w:sz w:val="21"/>
          <w:szCs w:val="21"/>
        </w:rPr>
        <w:t>allows you to link your application with SP4C3-EventDriven architecture seamlessly.</w:t>
      </w:r>
    </w:p>
    <w:p w:rsidR="00AE36DC" w:rsidRDefault="00AE36DC">
      <w:pPr>
        <w:widowControl w:val="0"/>
        <w:jc w:val="both"/>
        <w:rPr>
          <w:rFonts w:eastAsia="Calibri" w:hAnsi="Calibri" w:cs="Calibri"/>
          <w:sz w:val="21"/>
          <w:szCs w:val="21"/>
        </w:rPr>
      </w:pPr>
    </w:p>
    <w:sdt>
      <w:sdtPr>
        <w:tag w:val="goog_rdk_90"/>
        <w:id w:val="-376546204"/>
      </w:sdtPr>
      <w:sdtEndPr/>
      <w:sdtContent>
        <w:p w:rsidR="00AE36DC" w:rsidRDefault="00F4514A">
          <w:pPr>
            <w:widowControl w:val="0"/>
            <w:jc w:val="both"/>
            <w:rPr>
              <w:rFonts w:eastAsia="Calibri" w:hAnsi="Calibri" w:cs="Calibri"/>
              <w:sz w:val="21"/>
              <w:szCs w:val="21"/>
            </w:rPr>
          </w:pPr>
          <w:r>
            <w:rPr>
              <w:rFonts w:eastAsia="Calibri" w:hAnsi="Calibri" w:cs="Calibri"/>
              <w:b/>
              <w:sz w:val="21"/>
              <w:szCs w:val="21"/>
            </w:rPr>
            <w:t>Friendly Operation</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SP4C3-EventDriven provides a toolkit for on-chain governance.</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sdt>
      <w:sdtPr>
        <w:tag w:val="goog_rdk_91"/>
        <w:id w:val="-1079912085"/>
      </w:sdtPr>
      <w:sdtEndPr/>
      <w:sdtContent>
        <w:p w:rsidR="00AE36DC" w:rsidRDefault="00F4514A">
          <w:pPr>
            <w:widowControl w:val="0"/>
            <w:jc w:val="both"/>
            <w:rPr>
              <w:rFonts w:eastAsia="Calibri" w:hAnsi="Calibri" w:cs="Calibri"/>
              <w:sz w:val="21"/>
              <w:szCs w:val="21"/>
            </w:rPr>
          </w:pPr>
          <w:r>
            <w:rPr>
              <w:rFonts w:eastAsia="Calibri" w:hAnsi="Calibri" w:cs="Calibri"/>
              <w:b/>
              <w:sz w:val="21"/>
              <w:szCs w:val="21"/>
            </w:rPr>
            <w:t>Scalability</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lastRenderedPageBreak/>
        <w:t xml:space="preserve">High scalability enabled by Smart Contract. Complicated events </w:t>
      </w:r>
      <w:proofErr w:type="gramStart"/>
      <w:r>
        <w:rPr>
          <w:rFonts w:eastAsia="Calibri" w:hAnsi="Calibri" w:cs="Calibri"/>
          <w:sz w:val="21"/>
          <w:szCs w:val="21"/>
        </w:rPr>
        <w:t xml:space="preserve">can be </w:t>
      </w:r>
      <w:r>
        <w:rPr>
          <w:rFonts w:eastAsia="Calibri" w:hAnsi="Calibri" w:cs="Calibri"/>
          <w:sz w:val="21"/>
          <w:szCs w:val="21"/>
        </w:rPr>
        <w:t>processed</w:t>
      </w:r>
      <w:proofErr w:type="gramEnd"/>
      <w:r>
        <w:rPr>
          <w:rFonts w:eastAsia="Calibri" w:hAnsi="Calibri" w:cs="Calibri"/>
          <w:sz w:val="21"/>
          <w:szCs w:val="21"/>
        </w:rPr>
        <w:t xml:space="preserve"> by Smart Contracts to make application services more scalable.</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Privacy Protection</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With event Governance and cryptographic measures, each stream of events </w:t>
      </w:r>
      <w:proofErr w:type="gramStart"/>
      <w:r>
        <w:rPr>
          <w:rFonts w:eastAsia="Calibri" w:hAnsi="Calibri" w:cs="Calibri"/>
          <w:sz w:val="21"/>
          <w:szCs w:val="21"/>
        </w:rPr>
        <w:t>will be created, stored, and processed with access control</w:t>
      </w:r>
      <w:proofErr w:type="gramEnd"/>
      <w:r>
        <w:rPr>
          <w:rFonts w:eastAsia="Calibri" w:hAnsi="Calibri" w:cs="Calibri"/>
          <w:sz w:val="21"/>
          <w:szCs w:val="21"/>
        </w:rPr>
        <w:t>.</w:t>
      </w:r>
    </w:p>
    <w:p w:rsidR="00AE36DC" w:rsidRDefault="00AE36DC">
      <w:pPr>
        <w:widowControl w:val="0"/>
        <w:jc w:val="both"/>
        <w:rPr>
          <w:rFonts w:eastAsia="Calibri" w:hAnsi="Calibri" w:cs="Calibri"/>
          <w:sz w:val="21"/>
          <w:szCs w:val="21"/>
        </w:rPr>
      </w:pPr>
    </w:p>
    <w:p w:rsidR="00AE36DC" w:rsidRDefault="00F4514A">
      <w:pPr>
        <w:pStyle w:val="Heading3"/>
        <w:widowControl w:val="0"/>
        <w:jc w:val="both"/>
      </w:pPr>
      <w:bookmarkStart w:id="26" w:name="_heading=h.y4rnqf3wycoj" w:colFirst="0" w:colLast="0"/>
      <w:bookmarkEnd w:id="26"/>
      <w:r>
        <w:t xml:space="preserve">Simplify IT management for </w:t>
      </w:r>
      <w:r>
        <w:t>distributed architecture</w:t>
      </w:r>
    </w:p>
    <w:bookmarkStart w:id="27" w:name="_heading=h.uxoa1vpiywyy" w:colFirst="0" w:colLast="0" w:displacedByCustomXml="next"/>
    <w:bookmarkEnd w:id="27" w:displacedByCustomXml="next"/>
    <w:sdt>
      <w:sdtPr>
        <w:tag w:val="goog_rdk_92"/>
        <w:id w:val="1897937017"/>
      </w:sdtPr>
      <w:sdtEndPr/>
      <w:sdtContent>
        <w:p w:rsidR="00AE36DC" w:rsidRDefault="00F4514A">
          <w:pPr>
            <w:pStyle w:val="Heading3"/>
            <w:widowControl w:val="0"/>
            <w:jc w:val="both"/>
          </w:pPr>
          <w:sdt>
            <w:sdtPr>
              <w:tag w:val="goog_rdk_93"/>
              <w:id w:val="1016964460"/>
            </w:sdtPr>
            <w:sdtEndPr/>
            <w:sdtContent/>
          </w:sdt>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Applications today are growing into giant beasts while </w:t>
      </w:r>
      <w:proofErr w:type="spellStart"/>
      <w:r>
        <w:rPr>
          <w:rFonts w:eastAsia="Calibri" w:hAnsi="Calibri" w:cs="Calibri"/>
          <w:sz w:val="21"/>
          <w:szCs w:val="21"/>
        </w:rPr>
        <w:t>microservices</w:t>
      </w:r>
      <w:proofErr w:type="spellEnd"/>
      <w:r>
        <w:rPr>
          <w:rFonts w:eastAsia="Calibri" w:hAnsi="Calibri" w:cs="Calibri"/>
          <w:sz w:val="21"/>
          <w:szCs w:val="21"/>
        </w:rPr>
        <w:t xml:space="preserve"> are becoming a swarm. Regardless of your technology stack, the complexity of infrastructure in your organization will keep growing until it exhausts your em</w:t>
      </w:r>
      <w:r>
        <w:rPr>
          <w:rFonts w:eastAsia="Calibri" w:hAnsi="Calibri" w:cs="Calibri"/>
          <w:sz w:val="21"/>
          <w:szCs w:val="21"/>
        </w:rPr>
        <w:t>ployees. With SP4C3 Cube, you can now concentrate on doing your business rather than managing your infrastructure.</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noProof/>
          <w:sz w:val="21"/>
          <w:szCs w:val="21"/>
        </w:rPr>
        <w:drawing>
          <wp:inline distT="0" distB="0" distL="114300" distR="114300">
            <wp:extent cx="5262880" cy="2924175"/>
            <wp:effectExtent l="0" t="0" r="0" b="0"/>
            <wp:docPr id="1046" name="image10.jpg" descr="bdf381e7936f64889d8c1510c9d2081"/>
            <wp:cNvGraphicFramePr/>
            <a:graphic xmlns:a="http://schemas.openxmlformats.org/drawingml/2006/main">
              <a:graphicData uri="http://schemas.openxmlformats.org/drawingml/2006/picture">
                <pic:pic xmlns:pic="http://schemas.openxmlformats.org/drawingml/2006/picture">
                  <pic:nvPicPr>
                    <pic:cNvPr id="1046" name="image10.jpg" descr="bdf381e7936f64889d8c1510c9d2081"/>
                    <pic:cNvPicPr preferRelativeResize="0"/>
                  </pic:nvPicPr>
                  <pic:blipFill>
                    <a:blip r:embed="rId12"/>
                    <a:srcRect/>
                    <a:stretch>
                      <a:fillRect/>
                    </a:stretch>
                  </pic:blipFill>
                  <pic:spPr>
                    <a:xfrm>
                      <a:off x="0" y="0"/>
                      <a:ext cx="5262880" cy="2924175"/>
                    </a:xfrm>
                    <a:prstGeom prst="rect">
                      <a:avLst/>
                    </a:prstGeom>
                  </pic:spPr>
                </pic:pic>
              </a:graphicData>
            </a:graphic>
          </wp:inline>
        </w:drawing>
      </w:r>
    </w:p>
    <w:p w:rsidR="00AE36DC" w:rsidRDefault="00F4514A">
      <w:pPr>
        <w:pStyle w:val="Heading4"/>
        <w:widowControl w:val="0"/>
        <w:jc w:val="both"/>
      </w:pPr>
      <w:bookmarkStart w:id="28" w:name="_heading=h.1vpw3nxy8c5" w:colFirst="0" w:colLast="0"/>
      <w:bookmarkEnd w:id="28"/>
      <w:r>
        <w:t>Design Concept</w:t>
      </w:r>
    </w:p>
    <w:bookmarkStart w:id="29" w:name="_heading=h.5if5gc1mh1md" w:colFirst="0" w:colLast="0" w:displacedByCustomXml="next"/>
    <w:bookmarkEnd w:id="29" w:displacedByCustomXml="next"/>
    <w:sdt>
      <w:sdtPr>
        <w:tag w:val="goog_rdk_94"/>
        <w:id w:val="347761285"/>
      </w:sdtPr>
      <w:sdtEndPr/>
      <w:sdtContent>
        <w:p w:rsidR="00AE36DC" w:rsidRDefault="00F4514A">
          <w:pPr>
            <w:pStyle w:val="Heading4"/>
            <w:widowControl w:val="0"/>
            <w:jc w:val="both"/>
          </w:pPr>
          <w:sdt>
            <w:sdtPr>
              <w:tag w:val="goog_rdk_95"/>
              <w:id w:val="-876845764"/>
            </w:sdtPr>
            <w:sdtEndPr/>
            <w:sdtContent/>
          </w:sdt>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b/>
          <w:sz w:val="21"/>
          <w:szCs w:val="21"/>
        </w:rPr>
        <w:t>Six-in-One Core</w:t>
      </w:r>
    </w:p>
    <w:p w:rsidR="00AE36DC" w:rsidRDefault="00F4514A">
      <w:pPr>
        <w:widowControl w:val="0"/>
        <w:tabs>
          <w:tab w:val="left" w:pos="819"/>
        </w:tabs>
        <w:jc w:val="both"/>
        <w:rPr>
          <w:rFonts w:eastAsia="Calibri" w:hAnsi="Calibri" w:cs="Calibri"/>
          <w:sz w:val="21"/>
          <w:szCs w:val="21"/>
        </w:rPr>
      </w:pPr>
      <w:r>
        <w:rPr>
          <w:rFonts w:eastAsia="Calibri" w:hAnsi="Calibri" w:cs="Calibri"/>
          <w:sz w:val="21"/>
          <w:szCs w:val="21"/>
        </w:rPr>
        <w:lastRenderedPageBreak/>
        <w:tab/>
      </w:r>
    </w:p>
    <w:p w:rsidR="00AE36DC" w:rsidRDefault="00AE36DC">
      <w:pPr>
        <w:widowControl w:val="0"/>
        <w:tabs>
          <w:tab w:val="left" w:pos="819"/>
        </w:tabs>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1. Workbench</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proofErr w:type="gramStart"/>
      <w:r>
        <w:rPr>
          <w:rFonts w:eastAsia="Calibri" w:hAnsi="Calibri" w:cs="Calibri"/>
          <w:sz w:val="21"/>
          <w:szCs w:val="21"/>
        </w:rPr>
        <w:t>It is an ITSM-like workbench that</w:t>
      </w:r>
      <w:proofErr w:type="gramEnd"/>
      <w:r>
        <w:rPr>
          <w:rFonts w:eastAsia="Calibri" w:hAnsi="Calibri" w:cs="Calibri"/>
          <w:sz w:val="21"/>
          <w:szCs w:val="21"/>
        </w:rPr>
        <w:t xml:space="preserve"> can aggregate all manual tasks so that their cont</w:t>
      </w:r>
      <w:r>
        <w:rPr>
          <w:rFonts w:eastAsia="Calibri" w:hAnsi="Calibri" w:cs="Calibri"/>
          <w:sz w:val="21"/>
          <w:szCs w:val="21"/>
        </w:rPr>
        <w:t>ents, importance, and priorities are all clear at first glance.</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2. Expectation</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It is to plan, to design, to describe the expectations with models and specifications. By using standard and formal design language and graphic visualizations, we try to accur</w:t>
      </w:r>
      <w:r>
        <w:rPr>
          <w:rFonts w:eastAsia="Calibri" w:hAnsi="Calibri" w:cs="Calibri"/>
          <w:sz w:val="21"/>
          <w:szCs w:val="21"/>
        </w:rPr>
        <w:t>ately and expectations on distributed architecture accurately and clearly.</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3. Execution</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It is to execute tasks in an automated and standardized way so that expectations become realities without introducing errors or deviations caused by people in this pr</w:t>
      </w:r>
      <w:r>
        <w:rPr>
          <w:rFonts w:eastAsia="Calibri" w:hAnsi="Calibri" w:cs="Calibri"/>
          <w:sz w:val="21"/>
          <w:szCs w:val="21"/>
        </w:rPr>
        <w:t>ocess.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4. Watching</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It is to uncover differences between realities and expectations by defining all-around metrics that can reflect the varying runtime situation and then consistently collecting and keeping track of the information.</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5. Wisdom</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It is to </w:t>
      </w:r>
      <w:r>
        <w:rPr>
          <w:rFonts w:eastAsia="Calibri" w:hAnsi="Calibri" w:cs="Calibri"/>
          <w:sz w:val="21"/>
          <w:szCs w:val="21"/>
        </w:rPr>
        <w:t>add intelligence into SP4C3 Cube using data modeling and machine learning to develop policies to deal with errors and deviations, such as trouble shooting, cause analysis, and resource scaling.</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6. Equilibration</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It ensures that realities conform to desig</w:t>
      </w:r>
      <w:r>
        <w:rPr>
          <w:rFonts w:eastAsia="Calibri" w:hAnsi="Calibri" w:cs="Calibri"/>
          <w:sz w:val="21"/>
          <w:szCs w:val="21"/>
        </w:rPr>
        <w:t>n expectations by applying policies and making consistent adjustments so that running systems are stable in a dynamic way.</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proofErr w:type="gramStart"/>
      <w:r>
        <w:rPr>
          <w:rFonts w:eastAsia="Calibri" w:hAnsi="Calibri" w:cs="Calibri"/>
          <w:sz w:val="21"/>
          <w:szCs w:val="21"/>
        </w:rPr>
        <w:lastRenderedPageBreak/>
        <w:t>7.The</w:t>
      </w:r>
      <w:proofErr w:type="gramEnd"/>
      <w:r>
        <w:rPr>
          <w:rFonts w:eastAsia="Calibri" w:hAnsi="Calibri" w:cs="Calibri"/>
          <w:sz w:val="21"/>
          <w:szCs w:val="21"/>
        </w:rPr>
        <w:t xml:space="preserve"> core: Workflow Engine</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It is to coordinate tasks and improve collaborations in those six aspects to reduce manual intervention</w:t>
      </w:r>
      <w:r>
        <w:rPr>
          <w:rFonts w:eastAsia="Calibri" w:hAnsi="Calibri" w:cs="Calibri"/>
          <w:sz w:val="21"/>
          <w:szCs w:val="21"/>
        </w:rPr>
        <w:t xml:space="preserve"> and increase team efficiency.</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b/>
          <w:sz w:val="21"/>
          <w:szCs w:val="21"/>
        </w:rPr>
        <w:t>Plugin Extensions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As a management framework for distributed IT systems, SP4C3 Cube keeps integrating with top-ranked open-source components employing plugins. It then forms a plugin marketplace, where users can choose the b</w:t>
      </w:r>
      <w:r>
        <w:rPr>
          <w:rFonts w:eastAsia="Calibri" w:hAnsi="Calibri" w:cs="Calibri"/>
          <w:sz w:val="21"/>
          <w:szCs w:val="21"/>
        </w:rPr>
        <w:t>est plugin to use for their needs.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Resource Management Plugins for SP4C3 Cloud</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The creation, modification, and destruction of various resources on the SP4C3 cloud </w:t>
      </w:r>
      <w:proofErr w:type="gramStart"/>
      <w:r>
        <w:rPr>
          <w:rFonts w:eastAsia="Calibri" w:hAnsi="Calibri" w:cs="Calibri"/>
          <w:sz w:val="21"/>
          <w:szCs w:val="21"/>
        </w:rPr>
        <w:t>are supported</w:t>
      </w:r>
      <w:proofErr w:type="gramEnd"/>
      <w:r>
        <w:rPr>
          <w:rFonts w:eastAsia="Calibri" w:hAnsi="Calibri" w:cs="Calibri"/>
          <w:sz w:val="21"/>
          <w:szCs w:val="21"/>
        </w:rPr>
        <w:t>, for example, VPC, security group, virtual machine, NAT gateway, load balance</w:t>
      </w:r>
      <w:r>
        <w:rPr>
          <w:rFonts w:eastAsia="Calibri" w:hAnsi="Calibri" w:cs="Calibri"/>
          <w:sz w:val="21"/>
          <w:szCs w:val="21"/>
        </w:rPr>
        <w:t>r, MySQL, etc.</w:t>
      </w:r>
    </w:p>
    <w:p w:rsidR="00AE36DC" w:rsidRDefault="00AE36DC">
      <w:pPr>
        <w:widowControl w:val="0"/>
        <w:jc w:val="both"/>
        <w:rPr>
          <w:rFonts w:eastAsia="Calibri" w:hAnsi="Calibri" w:cs="Calibri"/>
          <w:sz w:val="21"/>
          <w:szCs w:val="21"/>
        </w:rPr>
      </w:pPr>
    </w:p>
    <w:sdt>
      <w:sdtPr>
        <w:tag w:val="goog_rdk_96"/>
        <w:id w:val="-1096858038"/>
      </w:sdtPr>
      <w:sdtEndPr/>
      <w:sdtContent>
        <w:p w:rsidR="00AE36DC" w:rsidRDefault="00F4514A">
          <w:pPr>
            <w:widowControl w:val="0"/>
            <w:jc w:val="both"/>
            <w:rPr>
              <w:rFonts w:eastAsia="Calibri" w:hAnsi="Calibri" w:cs="Calibri"/>
              <w:sz w:val="21"/>
              <w:szCs w:val="21"/>
            </w:rPr>
          </w:pPr>
          <w:r>
            <w:rPr>
              <w:rFonts w:eastAsia="Calibri" w:hAnsi="Calibri" w:cs="Calibri"/>
              <w:b/>
              <w:sz w:val="21"/>
              <w:szCs w:val="21"/>
            </w:rPr>
            <w:t>Application Deployment Plugins</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The following operations are supported: file distribution, script execution, application deployment, the substitution of parameters, </w:t>
      </w:r>
      <w:proofErr w:type="gramStart"/>
      <w:r>
        <w:rPr>
          <w:rFonts w:eastAsia="Calibri" w:hAnsi="Calibri" w:cs="Calibri"/>
          <w:sz w:val="21"/>
          <w:szCs w:val="21"/>
        </w:rPr>
        <w:t>control</w:t>
      </w:r>
      <w:proofErr w:type="gramEnd"/>
      <w:r>
        <w:rPr>
          <w:rFonts w:eastAsia="Calibri" w:hAnsi="Calibri" w:cs="Calibri"/>
          <w:sz w:val="21"/>
          <w:szCs w:val="21"/>
        </w:rPr>
        <w:t xml:space="preserve"> of applications.</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sdt>
      <w:sdtPr>
        <w:tag w:val="goog_rdk_97"/>
        <w:id w:val="-347023970"/>
      </w:sdtPr>
      <w:sdtEndPr/>
      <w:sdtContent>
        <w:p w:rsidR="00AE36DC" w:rsidRDefault="00F4514A">
          <w:pPr>
            <w:widowControl w:val="0"/>
            <w:jc w:val="both"/>
            <w:rPr>
              <w:rFonts w:eastAsia="Calibri" w:hAnsi="Calibri" w:cs="Calibri"/>
              <w:sz w:val="21"/>
              <w:szCs w:val="21"/>
            </w:rPr>
          </w:pPr>
          <w:r>
            <w:rPr>
              <w:rFonts w:eastAsia="Calibri" w:hAnsi="Calibri" w:cs="Calibri"/>
              <w:b/>
              <w:sz w:val="21"/>
              <w:szCs w:val="21"/>
            </w:rPr>
            <w:t>Monitoring Plugins</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These plugins wrap in an</w:t>
      </w:r>
      <w:r>
        <w:rPr>
          <w:rFonts w:eastAsia="Calibri" w:hAnsi="Calibri" w:cs="Calibri"/>
          <w:sz w:val="21"/>
          <w:szCs w:val="21"/>
        </w:rPr>
        <w:t xml:space="preserve"> </w:t>
      </w:r>
      <w:proofErr w:type="spellStart"/>
      <w:r>
        <w:rPr>
          <w:rFonts w:eastAsia="Calibri" w:hAnsi="Calibri" w:cs="Calibri"/>
          <w:sz w:val="21"/>
          <w:szCs w:val="21"/>
        </w:rPr>
        <w:t>unintrusive</w:t>
      </w:r>
      <w:proofErr w:type="spellEnd"/>
      <w:r>
        <w:rPr>
          <w:rFonts w:eastAsia="Calibri" w:hAnsi="Calibri" w:cs="Calibri"/>
          <w:sz w:val="21"/>
          <w:szCs w:val="21"/>
        </w:rPr>
        <w:t xml:space="preserve"> way to provide a user-friendly user interface and an easier configuration process. Implemented features include metric collection, alarm management, user view configuration, and threshold management.</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pStyle w:val="Heading3"/>
        <w:widowControl w:val="0"/>
        <w:jc w:val="both"/>
      </w:pPr>
      <w:bookmarkStart w:id="30" w:name="_heading=h.9qv30728jxo8" w:colFirst="0" w:colLast="0"/>
      <w:bookmarkEnd w:id="30"/>
      <w:r>
        <w:lastRenderedPageBreak/>
        <w:t>A one-stop, seamless experience, finan</w:t>
      </w:r>
      <w:r>
        <w:t>cial grade, and open source big data platform suite</w:t>
      </w:r>
    </w:p>
    <w:bookmarkStart w:id="31" w:name="_heading=h.fdubqn80zzlb" w:colFirst="0" w:colLast="0" w:displacedByCustomXml="next"/>
    <w:bookmarkEnd w:id="31" w:displacedByCustomXml="next"/>
    <w:sdt>
      <w:sdtPr>
        <w:tag w:val="goog_rdk_98"/>
        <w:id w:val="919912612"/>
      </w:sdtPr>
      <w:sdtEndPr/>
      <w:sdtContent>
        <w:p w:rsidR="00AE36DC" w:rsidRDefault="00F4514A">
          <w:pPr>
            <w:pStyle w:val="Heading3"/>
            <w:widowControl w:val="0"/>
            <w:jc w:val="both"/>
          </w:pPr>
          <w:sdt>
            <w:sdtPr>
              <w:tag w:val="goog_rdk_99"/>
              <w:id w:val="2067520084"/>
            </w:sdtPr>
            <w:sdtEndPr/>
            <w:sdtContent/>
          </w:sdt>
        </w:p>
      </w:sdtContent>
    </w:sdt>
    <w:p w:rsidR="00AE36DC" w:rsidRDefault="00AE36DC">
      <w:pPr>
        <w:widowControl w:val="0"/>
        <w:jc w:val="both"/>
        <w:rPr>
          <w:rFonts w:eastAsia="Calibri" w:hAnsi="Calibri" w:cs="Calibri"/>
          <w:sz w:val="28"/>
          <w:szCs w:val="28"/>
        </w:rPr>
      </w:pP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The SP4C3 Date Sphere suite consists of </w:t>
      </w:r>
      <w:proofErr w:type="gramStart"/>
      <w:r>
        <w:rPr>
          <w:rFonts w:eastAsia="Calibri" w:hAnsi="Calibri" w:cs="Calibri"/>
          <w:sz w:val="21"/>
          <w:szCs w:val="21"/>
        </w:rPr>
        <w:t>3</w:t>
      </w:r>
      <w:proofErr w:type="gramEnd"/>
      <w:r>
        <w:rPr>
          <w:rFonts w:eastAsia="Calibri" w:hAnsi="Calibri" w:cs="Calibri"/>
          <w:sz w:val="21"/>
          <w:szCs w:val="21"/>
        </w:rPr>
        <w:t xml:space="preserve"> layers: the function layer, the middleware layer, and the basic layer.</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The function layer provides rich tools to facilitate the data processing and </w:t>
      </w:r>
      <w:r>
        <w:rPr>
          <w:rFonts w:eastAsia="Calibri" w:hAnsi="Calibri" w:cs="Calibri"/>
          <w:sz w:val="21"/>
          <w:szCs w:val="21"/>
        </w:rPr>
        <w:t>analysis works, contains three-tiered toolkits for the platform, data, and application toolkit.</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The middleware layer includes a computation middleware and a set of public enhancement services, enables easy connectivity between the function and basic layer</w:t>
      </w:r>
      <w:r>
        <w:rPr>
          <w:rFonts w:eastAsia="Calibri" w:hAnsi="Calibri" w:cs="Calibri"/>
          <w:sz w:val="21"/>
          <w:szCs w:val="21"/>
        </w:rPr>
        <w:t>s and helpful management capabilities.</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noProof/>
          <w:sz w:val="21"/>
          <w:szCs w:val="21"/>
        </w:rPr>
        <w:drawing>
          <wp:inline distT="0" distB="0" distL="114300" distR="114300">
            <wp:extent cx="5270500" cy="2923540"/>
            <wp:effectExtent l="0" t="0" r="0" b="0"/>
            <wp:docPr id="1049" name="image13.png" descr="78d76653e286ad3aba80ffbba6d3eb0"/>
            <wp:cNvGraphicFramePr/>
            <a:graphic xmlns:a="http://schemas.openxmlformats.org/drawingml/2006/main">
              <a:graphicData uri="http://schemas.openxmlformats.org/drawingml/2006/picture">
                <pic:pic xmlns:pic="http://schemas.openxmlformats.org/drawingml/2006/picture">
                  <pic:nvPicPr>
                    <pic:cNvPr id="1049" name="image13.png" descr="78d76653e286ad3aba80ffbba6d3eb0"/>
                    <pic:cNvPicPr preferRelativeResize="0"/>
                  </pic:nvPicPr>
                  <pic:blipFill>
                    <a:blip r:embed="rId13"/>
                    <a:srcRect/>
                    <a:stretch>
                      <a:fillRect/>
                    </a:stretch>
                  </pic:blipFill>
                  <pic:spPr>
                    <a:xfrm>
                      <a:off x="0" y="0"/>
                      <a:ext cx="5270500" cy="2923540"/>
                    </a:xfrm>
                    <a:prstGeom prst="rect">
                      <a:avLst/>
                    </a:prstGeom>
                  </pic:spPr>
                </pic:pic>
              </a:graphicData>
            </a:graphic>
          </wp:inline>
        </w:drawing>
      </w:r>
    </w:p>
    <w:p w:rsidR="00AE36DC" w:rsidRDefault="00AE36DC">
      <w:pPr>
        <w:widowControl w:val="0"/>
        <w:jc w:val="both"/>
        <w:rPr>
          <w:rFonts w:eastAsia="Calibri" w:hAnsi="Calibri" w:cs="Calibri"/>
          <w:sz w:val="21"/>
          <w:szCs w:val="21"/>
        </w:rPr>
      </w:pPr>
    </w:p>
    <w:p w:rsidR="00AE36DC" w:rsidRDefault="00F4514A">
      <w:pPr>
        <w:pStyle w:val="Heading4"/>
        <w:widowControl w:val="0"/>
        <w:jc w:val="both"/>
      </w:pPr>
      <w:bookmarkStart w:id="32" w:name="_heading=h.o55q5jizeuzk" w:colFirst="0" w:colLast="0"/>
      <w:bookmarkEnd w:id="32"/>
      <w:r>
        <w:t>Functions and Tools</w:t>
      </w:r>
    </w:p>
    <w:bookmarkStart w:id="33" w:name="_heading=h.uvyn8vsw9mpx" w:colFirst="0" w:colLast="0" w:displacedByCustomXml="next"/>
    <w:bookmarkEnd w:id="33" w:displacedByCustomXml="next"/>
    <w:sdt>
      <w:sdtPr>
        <w:tag w:val="goog_rdk_100"/>
        <w:id w:val="565154439"/>
      </w:sdtPr>
      <w:sdtEndPr/>
      <w:sdtContent>
        <w:p w:rsidR="00AE36DC" w:rsidRDefault="00F4514A">
          <w:pPr>
            <w:pStyle w:val="Heading4"/>
            <w:widowControl w:val="0"/>
            <w:jc w:val="both"/>
          </w:pPr>
          <w:sdt>
            <w:sdtPr>
              <w:tag w:val="goog_rdk_101"/>
              <w:id w:val="-1261209452"/>
            </w:sdtPr>
            <w:sdtEndPr/>
            <w:sdtContent/>
          </w:sdt>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SP4C3 Date Sphere is a platform with financial grade computing, data storage, exchange, and machine learning capabilities developed based on various open-source components like Hadoop, S</w:t>
      </w:r>
      <w:r>
        <w:rPr>
          <w:rFonts w:eastAsia="Calibri" w:hAnsi="Calibri" w:cs="Calibri"/>
          <w:sz w:val="21"/>
          <w:szCs w:val="21"/>
        </w:rPr>
        <w:t xml:space="preserve">park, </w:t>
      </w:r>
      <w:proofErr w:type="spellStart"/>
      <w:r>
        <w:rPr>
          <w:rFonts w:eastAsia="Calibri" w:hAnsi="Calibri" w:cs="Calibri"/>
          <w:sz w:val="21"/>
          <w:szCs w:val="21"/>
        </w:rPr>
        <w:t>HBase</w:t>
      </w:r>
      <w:proofErr w:type="spellEnd"/>
      <w:r>
        <w:rPr>
          <w:rFonts w:eastAsia="Calibri" w:hAnsi="Calibri" w:cs="Calibri"/>
          <w:sz w:val="21"/>
          <w:szCs w:val="21"/>
        </w:rPr>
        <w:t xml:space="preserve">, </w:t>
      </w:r>
      <w:proofErr w:type="spellStart"/>
      <w:r>
        <w:rPr>
          <w:rFonts w:eastAsia="Calibri" w:hAnsi="Calibri" w:cs="Calibri"/>
          <w:sz w:val="21"/>
          <w:szCs w:val="21"/>
        </w:rPr>
        <w:t>KubeFlow</w:t>
      </w:r>
      <w:proofErr w:type="spellEnd"/>
      <w:r>
        <w:rPr>
          <w:rFonts w:eastAsia="Calibri" w:hAnsi="Calibri" w:cs="Calibri"/>
          <w:sz w:val="21"/>
          <w:szCs w:val="21"/>
        </w:rPr>
        <w:t xml:space="preserve">, and FFDL. SP4C3 Technical Team made enormous </w:t>
      </w:r>
      <w:r>
        <w:rPr>
          <w:rFonts w:eastAsia="Calibri" w:hAnsi="Calibri" w:cs="Calibri"/>
          <w:sz w:val="21"/>
          <w:szCs w:val="21"/>
        </w:rPr>
        <w:lastRenderedPageBreak/>
        <w:t>enhancements and debugging efforts on top of the open-source components to tackle financial application issues related to security, performance, high availability, and traceability.</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b/>
          <w:sz w:val="21"/>
          <w:szCs w:val="21"/>
        </w:rPr>
        <w:t>Big</w:t>
      </w:r>
      <w:r>
        <w:rPr>
          <w:rFonts w:eastAsia="Calibri" w:hAnsi="Calibri" w:cs="Calibri"/>
          <w:b/>
          <w:sz w:val="21"/>
          <w:szCs w:val="21"/>
        </w:rPr>
        <w:t xml:space="preserve"> Data Tools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Platform Portal</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Product map</w:t>
      </w:r>
    </w:p>
    <w:p w:rsidR="00AE36DC" w:rsidRDefault="00F4514A">
      <w:pPr>
        <w:widowControl w:val="0"/>
        <w:jc w:val="both"/>
        <w:rPr>
          <w:rFonts w:eastAsia="Calibri" w:hAnsi="Calibri" w:cs="Calibri"/>
          <w:sz w:val="21"/>
          <w:szCs w:val="21"/>
        </w:rPr>
      </w:pPr>
      <w:r>
        <w:rPr>
          <w:rFonts w:eastAsia="Calibri" w:hAnsi="Calibri" w:cs="Calibri"/>
          <w:sz w:val="21"/>
          <w:szCs w:val="21"/>
        </w:rPr>
        <w:t>Multi-tenancy management</w:t>
      </w:r>
    </w:p>
    <w:p w:rsidR="00AE36DC" w:rsidRDefault="00F4514A">
      <w:pPr>
        <w:widowControl w:val="0"/>
        <w:jc w:val="both"/>
        <w:rPr>
          <w:rFonts w:eastAsia="Calibri" w:hAnsi="Calibri" w:cs="Calibri"/>
          <w:sz w:val="21"/>
          <w:szCs w:val="21"/>
        </w:rPr>
      </w:pPr>
      <w:r>
        <w:rPr>
          <w:rFonts w:eastAsia="Calibri" w:hAnsi="Calibri" w:cs="Calibri"/>
          <w:sz w:val="21"/>
          <w:szCs w:val="21"/>
        </w:rPr>
        <w:t>Financial billing</w:t>
      </w:r>
    </w:p>
    <w:p w:rsidR="00AE36DC" w:rsidRDefault="00F4514A">
      <w:pPr>
        <w:widowControl w:val="0"/>
        <w:jc w:val="both"/>
        <w:rPr>
          <w:rFonts w:eastAsia="Calibri" w:hAnsi="Calibri" w:cs="Calibri"/>
          <w:sz w:val="21"/>
          <w:szCs w:val="21"/>
        </w:rPr>
      </w:pPr>
      <w:r>
        <w:rPr>
          <w:rFonts w:eastAsia="Calibri" w:hAnsi="Calibri" w:cs="Calibri"/>
          <w:sz w:val="21"/>
          <w:szCs w:val="21"/>
        </w:rPr>
        <w:t>Smart docking solution</w:t>
      </w:r>
    </w:p>
    <w:p w:rsidR="00AE36DC" w:rsidRDefault="00F4514A">
      <w:pPr>
        <w:widowControl w:val="0"/>
        <w:jc w:val="both"/>
        <w:rPr>
          <w:rFonts w:eastAsia="Calibri" w:hAnsi="Calibri" w:cs="Calibri"/>
          <w:sz w:val="21"/>
          <w:szCs w:val="21"/>
        </w:rPr>
      </w:pPr>
      <w:r>
        <w:rPr>
          <w:rFonts w:eastAsia="Calibri" w:hAnsi="Calibri" w:cs="Calibri"/>
          <w:sz w:val="21"/>
          <w:szCs w:val="21"/>
        </w:rPr>
        <w:t>Operational reporting</w:t>
      </w:r>
    </w:p>
    <w:p w:rsidR="00AE36DC" w:rsidRDefault="00F4514A">
      <w:pPr>
        <w:widowControl w:val="0"/>
        <w:jc w:val="both"/>
        <w:rPr>
          <w:rFonts w:eastAsia="Calibri" w:hAnsi="Calibri" w:cs="Calibri"/>
          <w:sz w:val="21"/>
          <w:szCs w:val="21"/>
        </w:rPr>
      </w:pPr>
      <w:r>
        <w:rPr>
          <w:rFonts w:eastAsia="Calibri" w:hAnsi="Calibri" w:cs="Calibri"/>
          <w:sz w:val="21"/>
          <w:szCs w:val="21"/>
        </w:rPr>
        <w:t>Cloud services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Middleware SP4C3 Links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Financial grade multi-tenancy</w:t>
      </w:r>
    </w:p>
    <w:p w:rsidR="00AE36DC" w:rsidRDefault="00F4514A">
      <w:pPr>
        <w:widowControl w:val="0"/>
        <w:jc w:val="both"/>
        <w:rPr>
          <w:rFonts w:eastAsia="Calibri" w:hAnsi="Calibri" w:cs="Calibri"/>
          <w:sz w:val="21"/>
          <w:szCs w:val="21"/>
        </w:rPr>
      </w:pPr>
      <w:r>
        <w:rPr>
          <w:rFonts w:eastAsia="Calibri" w:hAnsi="Calibri" w:cs="Calibri"/>
          <w:sz w:val="21"/>
          <w:szCs w:val="21"/>
        </w:rPr>
        <w:t>Resource planning</w:t>
      </w:r>
    </w:p>
    <w:p w:rsidR="00AE36DC" w:rsidRDefault="00F4514A">
      <w:pPr>
        <w:widowControl w:val="0"/>
        <w:jc w:val="both"/>
        <w:rPr>
          <w:rFonts w:eastAsia="Calibri" w:hAnsi="Calibri" w:cs="Calibri"/>
          <w:sz w:val="21"/>
          <w:szCs w:val="21"/>
        </w:rPr>
      </w:pPr>
      <w:r>
        <w:rPr>
          <w:rFonts w:eastAsia="Calibri" w:hAnsi="Calibri" w:cs="Calibri"/>
          <w:sz w:val="21"/>
          <w:szCs w:val="21"/>
        </w:rPr>
        <w:t>Access control</w:t>
      </w:r>
    </w:p>
    <w:p w:rsidR="00AE36DC" w:rsidRDefault="00F4514A">
      <w:pPr>
        <w:widowControl w:val="0"/>
        <w:jc w:val="both"/>
        <w:rPr>
          <w:rFonts w:eastAsia="Calibri" w:hAnsi="Calibri" w:cs="Calibri"/>
          <w:sz w:val="21"/>
          <w:szCs w:val="21"/>
        </w:rPr>
      </w:pPr>
      <w:r>
        <w:rPr>
          <w:rFonts w:eastAsia="Calibri" w:hAnsi="Calibri" w:cs="Calibri"/>
          <w:sz w:val="21"/>
          <w:szCs w:val="21"/>
        </w:rPr>
        <w:t>Application &amp; storage l</w:t>
      </w:r>
      <w:r>
        <w:rPr>
          <w:rFonts w:eastAsia="Calibri" w:hAnsi="Calibri" w:cs="Calibri"/>
          <w:sz w:val="21"/>
          <w:szCs w:val="21"/>
        </w:rPr>
        <w:t>ayers connector</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Platform Portal</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Cluster management</w:t>
      </w:r>
    </w:p>
    <w:p w:rsidR="00AE36DC" w:rsidRDefault="00F4514A">
      <w:pPr>
        <w:widowControl w:val="0"/>
        <w:jc w:val="both"/>
        <w:rPr>
          <w:rFonts w:eastAsia="Calibri" w:hAnsi="Calibri" w:cs="Calibri"/>
          <w:sz w:val="21"/>
          <w:szCs w:val="21"/>
        </w:rPr>
      </w:pPr>
      <w:r>
        <w:rPr>
          <w:rFonts w:eastAsia="Calibri" w:hAnsi="Calibri" w:cs="Calibri"/>
          <w:sz w:val="21"/>
          <w:szCs w:val="21"/>
        </w:rPr>
        <w:t>Configuration management</w:t>
      </w:r>
    </w:p>
    <w:p w:rsidR="00AE36DC" w:rsidRDefault="00F4514A">
      <w:pPr>
        <w:widowControl w:val="0"/>
        <w:jc w:val="both"/>
        <w:rPr>
          <w:rFonts w:eastAsia="Calibri" w:hAnsi="Calibri" w:cs="Calibri"/>
          <w:sz w:val="21"/>
          <w:szCs w:val="21"/>
        </w:rPr>
      </w:pPr>
      <w:r>
        <w:rPr>
          <w:rFonts w:eastAsia="Calibri" w:hAnsi="Calibri" w:cs="Calibri"/>
          <w:sz w:val="21"/>
          <w:szCs w:val="21"/>
        </w:rPr>
        <w:t>Change management</w:t>
      </w:r>
    </w:p>
    <w:p w:rsidR="00AE36DC" w:rsidRDefault="00F4514A">
      <w:pPr>
        <w:widowControl w:val="0"/>
        <w:jc w:val="both"/>
        <w:rPr>
          <w:rFonts w:eastAsia="Calibri" w:hAnsi="Calibri" w:cs="Calibri"/>
          <w:sz w:val="21"/>
          <w:szCs w:val="21"/>
        </w:rPr>
      </w:pPr>
      <w:r>
        <w:rPr>
          <w:rFonts w:eastAsia="Calibri" w:hAnsi="Calibri" w:cs="Calibri"/>
          <w:sz w:val="21"/>
          <w:szCs w:val="21"/>
        </w:rPr>
        <w:t>Service request automation</w:t>
      </w:r>
    </w:p>
    <w:p w:rsidR="00AE36DC" w:rsidRDefault="00F4514A">
      <w:pPr>
        <w:widowControl w:val="0"/>
        <w:jc w:val="both"/>
        <w:rPr>
          <w:rFonts w:eastAsia="Calibri" w:hAnsi="Calibri" w:cs="Calibri"/>
          <w:sz w:val="21"/>
          <w:szCs w:val="21"/>
        </w:rPr>
      </w:pPr>
      <w:r>
        <w:rPr>
          <w:rFonts w:eastAsia="Calibri" w:hAnsi="Calibri" w:cs="Calibri"/>
          <w:sz w:val="21"/>
          <w:szCs w:val="21"/>
        </w:rPr>
        <w:t>One-click installation and upgrade</w:t>
      </w:r>
    </w:p>
    <w:p w:rsidR="00AE36DC" w:rsidRDefault="00F4514A">
      <w:pPr>
        <w:widowControl w:val="0"/>
        <w:jc w:val="both"/>
        <w:rPr>
          <w:rFonts w:eastAsia="Calibri" w:hAnsi="Calibri" w:cs="Calibri"/>
          <w:sz w:val="21"/>
          <w:szCs w:val="21"/>
        </w:rPr>
      </w:pPr>
      <w:r>
        <w:rPr>
          <w:rFonts w:eastAsia="Calibri" w:hAnsi="Calibri" w:cs="Calibri"/>
          <w:sz w:val="21"/>
          <w:szCs w:val="21"/>
        </w:rPr>
        <w:t>Graphical operations</w:t>
      </w:r>
    </w:p>
    <w:p w:rsidR="00AE36DC" w:rsidRDefault="00F4514A">
      <w:pPr>
        <w:widowControl w:val="0"/>
        <w:jc w:val="both"/>
        <w:rPr>
          <w:rFonts w:eastAsia="Calibri" w:hAnsi="Calibri" w:cs="Calibri"/>
          <w:sz w:val="21"/>
          <w:szCs w:val="21"/>
        </w:rPr>
      </w:pPr>
      <w:r>
        <w:rPr>
          <w:rFonts w:eastAsia="Calibri" w:hAnsi="Calibri" w:cs="Calibri"/>
          <w:sz w:val="21"/>
          <w:szCs w:val="21"/>
        </w:rPr>
        <w:t>Monitoring and diagnosis</w:t>
      </w:r>
    </w:p>
    <w:p w:rsidR="00AE36DC" w:rsidRDefault="00F4514A">
      <w:pPr>
        <w:widowControl w:val="0"/>
        <w:jc w:val="both"/>
        <w:rPr>
          <w:rFonts w:eastAsia="Calibri" w:hAnsi="Calibri" w:cs="Calibri"/>
          <w:sz w:val="21"/>
          <w:szCs w:val="21"/>
        </w:rPr>
      </w:pPr>
      <w:r>
        <w:rPr>
          <w:rFonts w:eastAsia="Calibri" w:hAnsi="Calibri" w:cs="Calibri"/>
          <w:sz w:val="21"/>
          <w:szCs w:val="21"/>
        </w:rPr>
        <w:t>Self-healing</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sdt>
      <w:sdtPr>
        <w:tag w:val="goog_rdk_102"/>
        <w:id w:val="-1641960671"/>
      </w:sdtPr>
      <w:sdtEndPr/>
      <w:sdtContent>
        <w:p w:rsidR="00AE36DC" w:rsidRDefault="00F4514A">
          <w:pPr>
            <w:widowControl w:val="0"/>
            <w:jc w:val="both"/>
            <w:rPr>
              <w:rFonts w:eastAsia="Calibri" w:hAnsi="Calibri" w:cs="Calibri"/>
              <w:sz w:val="21"/>
              <w:szCs w:val="21"/>
            </w:rPr>
          </w:pPr>
          <w:r>
            <w:rPr>
              <w:rFonts w:eastAsia="Calibri" w:hAnsi="Calibri" w:cs="Calibri"/>
              <w:b/>
              <w:sz w:val="21"/>
              <w:szCs w:val="21"/>
            </w:rPr>
            <w:t>Data Tools</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Data Map</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Manages data</w:t>
      </w:r>
      <w:r>
        <w:rPr>
          <w:rFonts w:eastAsia="Calibri" w:hAnsi="Calibri" w:cs="Calibri"/>
          <w:sz w:val="21"/>
          <w:szCs w:val="21"/>
        </w:rPr>
        <w:t xml:space="preserve"> resources of the entire bank, including modules like metadata management, data permission, data lineage, data quality, data model, and others.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Data Masking</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Supports data masking and desensitization for high-security level data to prevent users from acce</w:t>
      </w:r>
      <w:r>
        <w:rPr>
          <w:rFonts w:eastAsia="Calibri" w:hAnsi="Calibri" w:cs="Calibri"/>
          <w:sz w:val="21"/>
          <w:szCs w:val="21"/>
        </w:rPr>
        <w:t>ssing original data.</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Data Quality</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Standardized processes to define and test the quality of data sets and report issues in time.</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Data Transmission</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The Cross Hadoop clusters data sync tool supports data transmission tasks regarding dispatching, status, </w:t>
      </w:r>
      <w:r>
        <w:rPr>
          <w:rFonts w:eastAsia="Calibri" w:hAnsi="Calibri" w:cs="Calibri"/>
          <w:sz w:val="21"/>
          <w:szCs w:val="21"/>
        </w:rPr>
        <w:t>statistics, monitoring, etc.</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sdt>
      <w:sdtPr>
        <w:tag w:val="goog_rdk_103"/>
        <w:id w:val="1936089179"/>
      </w:sdtPr>
      <w:sdtEndPr/>
      <w:sdtContent>
        <w:p w:rsidR="00AE36DC" w:rsidRDefault="00F4514A">
          <w:pPr>
            <w:widowControl w:val="0"/>
            <w:jc w:val="both"/>
            <w:rPr>
              <w:rFonts w:eastAsia="Calibri" w:hAnsi="Calibri" w:cs="Calibri"/>
              <w:sz w:val="21"/>
              <w:szCs w:val="21"/>
            </w:rPr>
          </w:pPr>
          <w:r>
            <w:rPr>
              <w:rFonts w:eastAsia="Calibri" w:hAnsi="Calibri" w:cs="Calibri"/>
              <w:b/>
              <w:sz w:val="21"/>
              <w:szCs w:val="21"/>
            </w:rPr>
            <w:t>Application Tools</w:t>
          </w:r>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SP4C3 Scripts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Web-based integrated development environment supports docking multiple computing storage engines, multiple programming languages, and data visualization.</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Scheduling System</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lastRenderedPageBreak/>
        <w:t xml:space="preserve">Provides a </w:t>
      </w:r>
      <w:r>
        <w:rPr>
          <w:rFonts w:eastAsia="Calibri" w:hAnsi="Calibri" w:cs="Calibri"/>
          <w:sz w:val="21"/>
          <w:szCs w:val="21"/>
        </w:rPr>
        <w:t>graphical interface for workflow definition and executing schedules and supports dependency display, status view, historical statistics, monitoring configuration, etc.</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Data Presentation BI</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Provides a drag-and-drop graphical interface and supports simple </w:t>
      </w:r>
      <w:r>
        <w:rPr>
          <w:rFonts w:eastAsia="Calibri" w:hAnsi="Calibri" w:cs="Calibri"/>
          <w:sz w:val="21"/>
          <w:szCs w:val="21"/>
        </w:rPr>
        <w:t>script compiling. All graph reports can be auto-sent recurring and periodically.</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Machine Learning Support</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The machine learning system adopts various model training methodologies, integrates self-developed machine learning algorithms and open-source frame</w:t>
      </w:r>
      <w:r>
        <w:rPr>
          <w:rFonts w:eastAsia="Calibri" w:hAnsi="Calibri" w:cs="Calibri"/>
          <w:sz w:val="21"/>
          <w:szCs w:val="21"/>
        </w:rPr>
        <w:t>works, and supports high-performance clusters for multi-tenancy management.</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pStyle w:val="Heading4"/>
        <w:widowControl w:val="0"/>
        <w:jc w:val="both"/>
      </w:pPr>
      <w:bookmarkStart w:id="34" w:name="_heading=h.fyojyyyod0xw" w:colFirst="0" w:colLast="0"/>
      <w:bookmarkEnd w:id="34"/>
      <w:r>
        <w:t>Feature Highlights</w:t>
      </w:r>
    </w:p>
    <w:bookmarkStart w:id="35" w:name="_heading=h.q0bjl2e23d9z" w:colFirst="0" w:colLast="0" w:displacedByCustomXml="next"/>
    <w:bookmarkEnd w:id="35" w:displacedByCustomXml="next"/>
    <w:sdt>
      <w:sdtPr>
        <w:tag w:val="goog_rdk_104"/>
        <w:id w:val="1447033384"/>
      </w:sdtPr>
      <w:sdtEndPr/>
      <w:sdtContent>
        <w:p w:rsidR="00AE36DC" w:rsidRDefault="00F4514A">
          <w:pPr>
            <w:pStyle w:val="Heading4"/>
            <w:widowControl w:val="0"/>
            <w:jc w:val="both"/>
          </w:pPr>
          <w:sdt>
            <w:sdtPr>
              <w:tag w:val="goog_rdk_105"/>
              <w:id w:val="-653058292"/>
            </w:sdtPr>
            <w:sdtEndPr/>
            <w:sdtContent/>
          </w:sdt>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b/>
          <w:sz w:val="21"/>
          <w:szCs w:val="21"/>
        </w:rPr>
        <w:t xml:space="preserve">Your one-stop for </w:t>
      </w:r>
      <w:proofErr w:type="gramStart"/>
      <w:r>
        <w:rPr>
          <w:rFonts w:eastAsia="Calibri" w:hAnsi="Calibri" w:cs="Calibri"/>
          <w:b/>
          <w:sz w:val="21"/>
          <w:szCs w:val="21"/>
        </w:rPr>
        <w:t>a  seamless</w:t>
      </w:r>
      <w:proofErr w:type="gramEnd"/>
      <w:r>
        <w:rPr>
          <w:rFonts w:eastAsia="Calibri" w:hAnsi="Calibri" w:cs="Calibri"/>
          <w:b/>
          <w:sz w:val="21"/>
          <w:szCs w:val="21"/>
        </w:rPr>
        <w:t>, financial grade, open-source experience.</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One-Stop-Shop</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SP4C3 offers rich, functional tools featuring three-tiered toolk</w:t>
      </w:r>
      <w:r>
        <w:rPr>
          <w:rFonts w:eastAsia="Calibri" w:hAnsi="Calibri" w:cs="Calibri"/>
          <w:sz w:val="21"/>
          <w:szCs w:val="21"/>
        </w:rPr>
        <w:t>its (platform, data, and application) and advanced machine learning capabilities.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Seamless Experience</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SP4C3</w:t>
      </w:r>
      <w:r>
        <w:rPr>
          <w:rFonts w:eastAsia="Calibri" w:hAnsi="Calibri" w:cs="Calibri"/>
          <w:sz w:val="21"/>
          <w:szCs w:val="21"/>
        </w:rPr>
        <w:t>’</w:t>
      </w:r>
      <w:r>
        <w:rPr>
          <w:rFonts w:eastAsia="Calibri" w:hAnsi="Calibri" w:cs="Calibri"/>
          <w:sz w:val="21"/>
          <w:szCs w:val="21"/>
        </w:rPr>
        <w:t xml:space="preserve">s visual drag-and-drop experience, unified UI, and context sharing between different functional modules for the overall data application workflow </w:t>
      </w:r>
      <w:r>
        <w:rPr>
          <w:rFonts w:eastAsia="Calibri" w:hAnsi="Calibri" w:cs="Calibri"/>
          <w:sz w:val="21"/>
          <w:szCs w:val="21"/>
        </w:rPr>
        <w:t>development makes interfacing with the software easy.</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Financial Grade</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Cross cluster high availability, complete data governance solution, and enhanced security in </w:t>
      </w:r>
      <w:r>
        <w:rPr>
          <w:rFonts w:eastAsia="Calibri" w:hAnsi="Calibri" w:cs="Calibri"/>
          <w:sz w:val="21"/>
          <w:szCs w:val="21"/>
        </w:rPr>
        <w:lastRenderedPageBreak/>
        <w:t xml:space="preserve">all layers </w:t>
      </w:r>
      <w:proofErr w:type="gramStart"/>
      <w:r>
        <w:rPr>
          <w:rFonts w:eastAsia="Calibri" w:hAnsi="Calibri" w:cs="Calibri"/>
          <w:sz w:val="21"/>
          <w:szCs w:val="21"/>
        </w:rPr>
        <w:t>full-filling</w:t>
      </w:r>
      <w:proofErr w:type="gramEnd"/>
      <w:r>
        <w:rPr>
          <w:rFonts w:eastAsia="Calibri" w:hAnsi="Calibri" w:cs="Calibri"/>
          <w:sz w:val="21"/>
          <w:szCs w:val="21"/>
        </w:rPr>
        <w:t xml:space="preserve"> the financial level business continuity and regulatory </w:t>
      </w:r>
      <w:r>
        <w:rPr>
          <w:rFonts w:eastAsia="Calibri" w:hAnsi="Calibri" w:cs="Calibri"/>
          <w:sz w:val="21"/>
          <w:szCs w:val="21"/>
        </w:rPr>
        <w:t>requirements.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Open Source</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Contribute SP4C3</w:t>
      </w:r>
      <w:r>
        <w:rPr>
          <w:rFonts w:eastAsia="Calibri" w:hAnsi="Calibri" w:cs="Calibri"/>
          <w:sz w:val="21"/>
          <w:szCs w:val="21"/>
        </w:rPr>
        <w:t>’</w:t>
      </w:r>
      <w:r>
        <w:rPr>
          <w:rFonts w:eastAsia="Calibri" w:hAnsi="Calibri" w:cs="Calibri"/>
          <w:sz w:val="21"/>
          <w:szCs w:val="21"/>
        </w:rPr>
        <w:t>s big data platform success back to the community through the SP4C3 Date Sphere suite. Keep community version in sync with SP4C3 production ENV version to ensure completeness and quality.</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pStyle w:val="Heading4"/>
        <w:widowControl w:val="0"/>
        <w:jc w:val="both"/>
      </w:pPr>
      <w:bookmarkStart w:id="36" w:name="_heading=h.78jx5bp7uhde" w:colFirst="0" w:colLast="0"/>
      <w:bookmarkEnd w:id="36"/>
      <w:r>
        <w:t>Computation Middlew</w:t>
      </w:r>
      <w:r>
        <w:t>are -SP4C3 Links</w:t>
      </w:r>
    </w:p>
    <w:bookmarkStart w:id="37" w:name="_heading=h.p2xko23q8yxt" w:colFirst="0" w:colLast="0" w:displacedByCustomXml="next"/>
    <w:bookmarkEnd w:id="37" w:displacedByCustomXml="next"/>
    <w:sdt>
      <w:sdtPr>
        <w:tag w:val="goog_rdk_107"/>
        <w:id w:val="939950372"/>
      </w:sdtPr>
      <w:sdtEndPr/>
      <w:sdtContent>
        <w:p w:rsidR="00AE36DC" w:rsidRDefault="00F4514A">
          <w:pPr>
            <w:pStyle w:val="Heading4"/>
            <w:widowControl w:val="0"/>
            <w:jc w:val="both"/>
          </w:pPr>
          <w:sdt>
            <w:sdtPr>
              <w:tag w:val="goog_rdk_108"/>
              <w:id w:val="865179112"/>
            </w:sdtPr>
            <w:sdtEndPr/>
            <w:sdtContent/>
          </w:sdt>
        </w:p>
      </w:sdtContent>
    </w:sdt>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To solve the docking and re-usage issues of tools and application of the back-end</w:t>
      </w:r>
      <w:r>
        <w:rPr>
          <w:rFonts w:eastAsia="Calibri" w:hAnsi="Calibri" w:cs="Calibri"/>
          <w:sz w:val="21"/>
          <w:szCs w:val="21"/>
        </w:rPr>
        <w:t>’</w:t>
      </w:r>
      <w:r>
        <w:rPr>
          <w:rFonts w:eastAsia="Calibri" w:hAnsi="Calibri" w:cs="Calibri"/>
          <w:sz w:val="21"/>
          <w:szCs w:val="21"/>
        </w:rPr>
        <w:t>s front-end and computing storage engines.</w:t>
      </w: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tbl>
      <w:tblPr>
        <w:tblStyle w:val="Style23"/>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0"/>
        <w:gridCol w:w="4922"/>
      </w:tblGrid>
      <w:tr w:rsidR="00AE36DC">
        <w:trPr>
          <w:trHeight w:val="1042"/>
        </w:trPr>
        <w:tc>
          <w:tcPr>
            <w:tcW w:w="3600" w:type="dxa"/>
          </w:tcPr>
          <w:p w:rsidR="00AE36DC" w:rsidRDefault="00F4514A">
            <w:pPr>
              <w:widowControl w:val="0"/>
              <w:jc w:val="both"/>
              <w:rPr>
                <w:rFonts w:eastAsia="Calibri" w:hAnsi="Calibri" w:cs="Calibri"/>
                <w:sz w:val="21"/>
                <w:szCs w:val="21"/>
              </w:rPr>
            </w:pPr>
            <w:r>
              <w:rPr>
                <w:rFonts w:eastAsia="Calibri" w:hAnsi="Calibri" w:cs="Calibri"/>
                <w:sz w:val="21"/>
                <w:szCs w:val="21"/>
              </w:rPr>
              <w:t>Support Application Layer</w:t>
            </w:r>
          </w:p>
        </w:tc>
        <w:tc>
          <w:tcPr>
            <w:tcW w:w="4922" w:type="dxa"/>
          </w:tcPr>
          <w:p w:rsidR="00AE36DC" w:rsidRDefault="00F4514A">
            <w:pPr>
              <w:widowControl w:val="0"/>
              <w:jc w:val="both"/>
              <w:rPr>
                <w:rFonts w:eastAsia="Calibri" w:hAnsi="Calibri" w:cs="Calibri"/>
                <w:sz w:val="21"/>
                <w:szCs w:val="21"/>
              </w:rPr>
            </w:pPr>
            <w:r>
              <w:rPr>
                <w:rFonts w:eastAsia="Calibri" w:hAnsi="Calibri" w:cs="Calibri"/>
                <w:sz w:val="21"/>
                <w:szCs w:val="21"/>
              </w:rPr>
              <w:t>Unified interface</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High concurrency, distributed systems, resource management, a</w:t>
            </w:r>
            <w:r>
              <w:rPr>
                <w:rFonts w:eastAsia="Calibri" w:hAnsi="Calibri" w:cs="Calibri"/>
                <w:sz w:val="21"/>
                <w:szCs w:val="21"/>
              </w:rPr>
              <w:t>nd user access control</w:t>
            </w:r>
          </w:p>
        </w:tc>
      </w:tr>
      <w:tr w:rsidR="00AE36DC">
        <w:trPr>
          <w:trHeight w:val="1205"/>
        </w:trPr>
        <w:tc>
          <w:tcPr>
            <w:tcW w:w="3600" w:type="dxa"/>
          </w:tcPr>
          <w:p w:rsidR="00AE36DC" w:rsidRDefault="00F4514A">
            <w:pPr>
              <w:widowControl w:val="0"/>
              <w:jc w:val="both"/>
              <w:rPr>
                <w:rFonts w:eastAsia="Calibri" w:hAnsi="Calibri" w:cs="Calibri"/>
                <w:sz w:val="21"/>
                <w:szCs w:val="21"/>
              </w:rPr>
            </w:pPr>
            <w:r>
              <w:rPr>
                <w:rFonts w:eastAsia="Calibri" w:hAnsi="Calibri" w:cs="Calibri"/>
                <w:sz w:val="21"/>
                <w:szCs w:val="21"/>
              </w:rPr>
              <w:t>Connect Computing Storage Layer</w:t>
            </w:r>
          </w:p>
        </w:tc>
        <w:tc>
          <w:tcPr>
            <w:tcW w:w="4922" w:type="dxa"/>
          </w:tcPr>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Fast and easy access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Multi write, multi-read, hybrid computing, retry, playback, and other functions are available at any time</w:t>
            </w:r>
          </w:p>
        </w:tc>
      </w:tr>
      <w:tr w:rsidR="00AE36DC">
        <w:trPr>
          <w:trHeight w:val="964"/>
        </w:trPr>
        <w:tc>
          <w:tcPr>
            <w:tcW w:w="3600" w:type="dxa"/>
          </w:tcPr>
          <w:p w:rsidR="00AE36DC" w:rsidRDefault="00F4514A">
            <w:pPr>
              <w:widowControl w:val="0"/>
              <w:jc w:val="both"/>
              <w:rPr>
                <w:rFonts w:eastAsia="Calibri" w:hAnsi="Calibri" w:cs="Calibri"/>
                <w:sz w:val="21"/>
                <w:szCs w:val="21"/>
              </w:rPr>
            </w:pPr>
            <w:r>
              <w:rPr>
                <w:rFonts w:eastAsia="Calibri" w:hAnsi="Calibri" w:cs="Calibri"/>
                <w:sz w:val="21"/>
                <w:szCs w:val="21"/>
              </w:rPr>
              <w:t>Open Upper and Lower System</w:t>
            </w:r>
          </w:p>
        </w:tc>
        <w:tc>
          <w:tcPr>
            <w:tcW w:w="4922" w:type="dxa"/>
          </w:tcPr>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No application silo</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Data kinship, code </w:t>
            </w:r>
            <w:r>
              <w:rPr>
                <w:rFonts w:eastAsia="Calibri" w:hAnsi="Calibri" w:cs="Calibri"/>
                <w:sz w:val="21"/>
                <w:szCs w:val="21"/>
              </w:rPr>
              <w:t>generality, user resources are collaborative</w:t>
            </w:r>
          </w:p>
        </w:tc>
      </w:tr>
    </w:tbl>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By connecting with SP4C3 Links front-end system, you can quickly obtain the financial grade multi-tenancy, resource management and control, authority isolation and other capabilities, the unified variable,</w:t>
      </w:r>
      <w:r>
        <w:rPr>
          <w:rFonts w:eastAsia="Calibri" w:hAnsi="Calibri" w:cs="Calibri"/>
          <w:sz w:val="21"/>
          <w:szCs w:val="21"/>
        </w:rPr>
        <w:t xml:space="preserve"> function and resource file management across poly-frontend system capabilities, and the advanced computing strategy, high concurrency, high performance, and high availability big data working / request life cycle management capabilities.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 xml:space="preserve">The </w:t>
      </w:r>
      <w:proofErr w:type="spellStart"/>
      <w:r>
        <w:rPr>
          <w:rFonts w:eastAsia="Calibri" w:hAnsi="Calibri" w:cs="Calibri"/>
          <w:sz w:val="21"/>
          <w:szCs w:val="21"/>
        </w:rPr>
        <w:t>microservice</w:t>
      </w:r>
      <w:proofErr w:type="spellEnd"/>
      <w:r>
        <w:rPr>
          <w:rFonts w:eastAsia="Calibri" w:hAnsi="Calibri" w:cs="Calibri"/>
          <w:sz w:val="21"/>
          <w:szCs w:val="21"/>
        </w:rPr>
        <w:t xml:space="preserve"> architecture supports plugin docking of various big data computing storage engines in the back-end, enabling the user</w:t>
      </w:r>
      <w:r>
        <w:rPr>
          <w:rFonts w:eastAsia="Calibri" w:hAnsi="Calibri" w:cs="Calibri"/>
          <w:sz w:val="21"/>
          <w:szCs w:val="21"/>
        </w:rPr>
        <w:t>’</w:t>
      </w:r>
      <w:r>
        <w:rPr>
          <w:rFonts w:eastAsia="Calibri" w:hAnsi="Calibri" w:cs="Calibri"/>
          <w:sz w:val="21"/>
          <w:szCs w:val="21"/>
        </w:rPr>
        <w:t xml:space="preserve">s data development/display tool system to </w:t>
      </w:r>
      <w:proofErr w:type="gramStart"/>
      <w:r>
        <w:rPr>
          <w:rFonts w:eastAsia="Calibri" w:hAnsi="Calibri" w:cs="Calibri"/>
          <w:sz w:val="21"/>
          <w:szCs w:val="21"/>
        </w:rPr>
        <w:t>be upgraded</w:t>
      </w:r>
      <w:proofErr w:type="gramEnd"/>
      <w:r>
        <w:rPr>
          <w:rFonts w:eastAsia="Calibri" w:hAnsi="Calibri" w:cs="Calibri"/>
          <w:sz w:val="21"/>
          <w:szCs w:val="21"/>
        </w:rPr>
        <w:t xml:space="preserve"> to meet the dynamic needs of the given situation.</w:t>
      </w:r>
    </w:p>
    <w:p w:rsidR="00AE36DC" w:rsidRDefault="00AE36DC">
      <w:pPr>
        <w:widowControl w:val="0"/>
        <w:jc w:val="both"/>
        <w:rPr>
          <w:rFonts w:eastAsia="Calibri" w:hAnsi="Calibri" w:cs="Calibri"/>
          <w:sz w:val="21"/>
          <w:szCs w:val="21"/>
        </w:rPr>
      </w:pPr>
    </w:p>
    <w:p w:rsidR="00AE36DC" w:rsidRDefault="00F4514A">
      <w:pPr>
        <w:pStyle w:val="Heading4"/>
        <w:widowControl w:val="0"/>
        <w:jc w:val="both"/>
      </w:pPr>
      <w:bookmarkStart w:id="38" w:name="_heading=h.4q8uk59hd4v9" w:colFirst="0" w:colLast="0"/>
      <w:bookmarkEnd w:id="38"/>
      <w:r>
        <w:t xml:space="preserve">Analytics Tool -SP4C3 </w:t>
      </w:r>
      <w:proofErr w:type="spellStart"/>
      <w:r>
        <w:t>Scriptis</w:t>
      </w:r>
      <w:proofErr w:type="spellEnd"/>
    </w:p>
    <w:bookmarkStart w:id="39" w:name="_heading=h.6dfdss26fewl" w:colFirst="0" w:colLast="0" w:displacedByCustomXml="next"/>
    <w:bookmarkEnd w:id="39" w:displacedByCustomXml="next"/>
    <w:sdt>
      <w:sdtPr>
        <w:tag w:val="goog_rdk_109"/>
        <w:id w:val="152346966"/>
      </w:sdtPr>
      <w:sdtEndPr/>
      <w:sdtContent>
        <w:p w:rsidR="00AE36DC" w:rsidRDefault="00F4514A">
          <w:pPr>
            <w:pStyle w:val="Heading4"/>
            <w:widowControl w:val="0"/>
            <w:jc w:val="both"/>
          </w:pPr>
          <w:sdt>
            <w:sdtPr>
              <w:tag w:val="goog_rdk_110"/>
              <w:id w:val="-1699845831"/>
            </w:sdtPr>
            <w:sdtEndPr/>
            <w:sdtContent/>
          </w:sdt>
        </w:p>
      </w:sdtContent>
    </w:sdt>
    <w:p w:rsidR="00AE36DC" w:rsidRDefault="00AE36DC">
      <w:pPr>
        <w:widowControl w:val="0"/>
        <w:jc w:val="both"/>
        <w:rPr>
          <w:rFonts w:eastAsia="Calibri" w:hAnsi="Calibri" w:cs="Calibri"/>
          <w:sz w:val="21"/>
          <w:szCs w:val="21"/>
        </w:rPr>
      </w:pP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Powerful enterprise-grade features like multi-language, multi-engine, multi-tenancy, resource management and control, intelligent diagnosis, and more.</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Data Application Development</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Script language: SQL/Python/R/Scala/Shell and others</w:t>
      </w: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Computing </w:t>
      </w:r>
      <w:r>
        <w:rPr>
          <w:rFonts w:eastAsia="Calibri" w:hAnsi="Calibri" w:cs="Calibri"/>
          <w:sz w:val="21"/>
          <w:szCs w:val="21"/>
        </w:rPr>
        <w:t>engine: Spark/Hive/</w:t>
      </w:r>
      <w:proofErr w:type="spellStart"/>
      <w:r>
        <w:rPr>
          <w:rFonts w:eastAsia="Calibri" w:hAnsi="Calibri" w:cs="Calibri"/>
          <w:sz w:val="21"/>
          <w:szCs w:val="21"/>
        </w:rPr>
        <w:t>Hbase</w:t>
      </w:r>
      <w:proofErr w:type="spellEnd"/>
      <w:r>
        <w:rPr>
          <w:rFonts w:eastAsia="Calibri" w:hAnsi="Calibri" w:cs="Calibri"/>
          <w:sz w:val="21"/>
          <w:szCs w:val="21"/>
        </w:rPr>
        <w:t>/JDBC/Python/Shell and others</w:t>
      </w: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Syntax: auto-complete, highlight, error correction</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More Systematic</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Library management: table data exploration, quick query, and table management</w:t>
      </w: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Data </w:t>
      </w:r>
      <w:proofErr w:type="gramStart"/>
      <w:r>
        <w:rPr>
          <w:rFonts w:eastAsia="Calibri" w:hAnsi="Calibri" w:cs="Calibri"/>
          <w:sz w:val="21"/>
          <w:szCs w:val="21"/>
        </w:rPr>
        <w:t>exchange:</w:t>
      </w:r>
      <w:proofErr w:type="gramEnd"/>
      <w:r>
        <w:rPr>
          <w:rFonts w:eastAsia="Calibri" w:hAnsi="Calibri" w:cs="Calibri"/>
          <w:sz w:val="21"/>
          <w:szCs w:val="21"/>
        </w:rPr>
        <w:t xml:space="preserve"> fast import and export of </w:t>
      </w:r>
      <w:r>
        <w:rPr>
          <w:rFonts w:eastAsia="Calibri" w:hAnsi="Calibri" w:cs="Calibri"/>
          <w:sz w:val="21"/>
          <w:szCs w:val="21"/>
        </w:rPr>
        <w:t>different file formats</w:t>
      </w: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Function management: customized UDF / Python / Scala UDF</w:t>
      </w: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Context: system variables and custom variables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Secure and Reliable</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lastRenderedPageBreak/>
        <w:t>•</w:t>
      </w:r>
      <w:r>
        <w:rPr>
          <w:rFonts w:eastAsia="Calibri" w:hAnsi="Calibri" w:cs="Calibri"/>
          <w:sz w:val="21"/>
          <w:szCs w:val="21"/>
        </w:rPr>
        <w:t xml:space="preserve"> Resource management: system- and user-level resource isolation</w:t>
      </w: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Application management: system- and </w:t>
      </w:r>
      <w:r>
        <w:rPr>
          <w:rFonts w:eastAsia="Calibri" w:hAnsi="Calibri" w:cs="Calibri"/>
          <w:sz w:val="21"/>
          <w:szCs w:val="21"/>
        </w:rPr>
        <w:t>user-level application isolation for multi-tenancy</w:t>
      </w: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Task management: full life cycle control in a real-time, historical task tracking</w:t>
      </w: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Console: one-stop configuration of engine parameters and resource files</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More intelligent</w:t>
      </w:r>
    </w:p>
    <w:p w:rsidR="00AE36DC" w:rsidRDefault="00AE36DC">
      <w:pPr>
        <w:widowControl w:val="0"/>
        <w:jc w:val="both"/>
        <w:rPr>
          <w:rFonts w:eastAsia="Calibri" w:hAnsi="Calibri" w:cs="Calibri"/>
          <w:sz w:val="21"/>
          <w:szCs w:val="21"/>
        </w:rPr>
      </w:pP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Intelligent optimization: </w:t>
      </w:r>
      <w:r>
        <w:rPr>
          <w:rFonts w:eastAsia="Calibri" w:hAnsi="Calibri" w:cs="Calibri"/>
          <w:sz w:val="21"/>
          <w:szCs w:val="21"/>
        </w:rPr>
        <w:t>intelligent engine selection, intelligent retry</w:t>
      </w: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Intelligent evolution: scripts and parameters optimization</w:t>
      </w: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Intelligent diagnosis: data skew diagnosis, job health diagnosis</w:t>
      </w:r>
    </w:p>
    <w:p w:rsidR="00AE36DC" w:rsidRDefault="00F4514A">
      <w:pPr>
        <w:widowControl w:val="0"/>
        <w:jc w:val="both"/>
        <w:rPr>
          <w:rFonts w:eastAsia="Calibri" w:hAnsi="Calibri" w:cs="Calibri"/>
          <w:sz w:val="21"/>
          <w:szCs w:val="21"/>
        </w:rPr>
      </w:pPr>
      <w:r>
        <w:rPr>
          <w:rFonts w:eastAsia="Calibri" w:hAnsi="Calibri" w:cs="Calibri"/>
          <w:sz w:val="21"/>
          <w:szCs w:val="21"/>
        </w:rPr>
        <w:t>•</w:t>
      </w:r>
      <w:r>
        <w:rPr>
          <w:rFonts w:eastAsia="Calibri" w:hAnsi="Calibri" w:cs="Calibri"/>
          <w:sz w:val="21"/>
          <w:szCs w:val="21"/>
        </w:rPr>
        <w:t xml:space="preserve"> Intelligent error code: user-friendly error codes along with corresponding sol</w:t>
      </w:r>
      <w:r>
        <w:rPr>
          <w:rFonts w:eastAsia="Calibri" w:hAnsi="Calibri" w:cs="Calibri"/>
          <w:sz w:val="21"/>
          <w:szCs w:val="21"/>
        </w:rPr>
        <w:t>utions</w:t>
      </w:r>
    </w:p>
    <w:p w:rsidR="00AE36DC" w:rsidRDefault="00F4514A">
      <w:pPr>
        <w:widowControl w:val="0"/>
        <w:jc w:val="both"/>
        <w:rPr>
          <w:rFonts w:eastAsia="Arial" w:hAnsi="Arial" w:cs="Arial"/>
          <w:sz w:val="19"/>
          <w:szCs w:val="19"/>
          <w:highlight w:val="white"/>
        </w:rPr>
      </w:pPr>
      <w:sdt>
        <w:sdtPr>
          <w:tag w:val="goog_rdk_111"/>
          <w:id w:val="-1315183972"/>
          <w:showingPlcHdr/>
        </w:sdtPr>
        <w:sdtEndPr/>
        <w:sdtContent/>
      </w:sdt>
    </w:p>
    <w:p w:rsidR="00AE36DC" w:rsidRDefault="00AE36DC">
      <w:pPr>
        <w:widowControl w:val="0"/>
        <w:jc w:val="both"/>
        <w:rPr>
          <w:rFonts w:eastAsia="Arial" w:hAnsi="Arial" w:cs="Arial"/>
          <w:sz w:val="19"/>
          <w:szCs w:val="19"/>
          <w:highlight w:val="white"/>
        </w:rPr>
      </w:pPr>
    </w:p>
    <w:bookmarkStart w:id="40" w:name="_heading=h.bks8rvspxk9" w:colFirst="0" w:colLast="0"/>
    <w:bookmarkEnd w:id="40"/>
    <w:p w:rsidR="00AE36DC" w:rsidRDefault="00F4514A">
      <w:pPr>
        <w:pStyle w:val="Heading2"/>
        <w:widowControl w:val="0"/>
        <w:spacing w:before="260" w:after="260" w:line="416" w:lineRule="auto"/>
        <w:jc w:val="both"/>
      </w:pPr>
      <w:sdt>
        <w:sdtPr>
          <w:tag w:val="goog_rdk_116"/>
          <w:id w:val="-312015546"/>
        </w:sdtPr>
        <w:sdtEndPr/>
        <w:sdtContent>
          <w:r>
            <w:rPr>
              <w:rFonts w:eastAsia="Gungsuh" w:hAnsi="Gungsuh" w:cs="Gungsuh"/>
            </w:rPr>
            <w:t>SP4C3 Distributed Storage Service</w:t>
          </w:r>
          <w:r>
            <w:rPr>
              <w:rFonts w:hAnsi="Gungsuh" w:cs="Gungsuh" w:hint="eastAsia"/>
            </w:rPr>
            <w:t>,</w:t>
          </w:r>
          <w:r>
            <w:rPr>
              <w:rFonts w:hAnsi="Gungsuh" w:cs="Gungsuh"/>
            </w:rPr>
            <w:t xml:space="preserve"> </w:t>
          </w:r>
          <w:r>
            <w:rPr>
              <w:rFonts w:eastAsia="Gungsuh" w:hAnsi="Gungsuh" w:cs="Gungsuh"/>
            </w:rPr>
            <w:t>DSS</w:t>
          </w:r>
        </w:sdtContent>
      </w:sdt>
    </w:p>
    <w:p w:rsidR="00AE36DC" w:rsidRDefault="00AE36DC">
      <w:pPr>
        <w:widowControl w:val="0"/>
        <w:jc w:val="both"/>
        <w:rPr>
          <w:rFonts w:eastAsia="Calibri" w:hAnsi="Calibri" w:cs="Calibri"/>
          <w:sz w:val="21"/>
          <w:szCs w:val="21"/>
        </w:rPr>
      </w:pPr>
    </w:p>
    <w:p w:rsidR="00AE36DC" w:rsidRDefault="00F4514A">
      <w:pPr>
        <w:widowControl w:val="0"/>
        <w:jc w:val="both"/>
        <w:rPr>
          <w:rFonts w:eastAsia="Helvetica Neue" w:hAnsi="Helvetica Neue" w:cs="Helvetica Neue"/>
          <w:sz w:val="21"/>
          <w:szCs w:val="21"/>
          <w:highlight w:val="white"/>
        </w:rPr>
      </w:pPr>
      <w:r>
        <w:rPr>
          <w:rFonts w:eastAsia="Helvetica Neue" w:hAnsi="Helvetica Neue" w:cs="Helvetica Neue"/>
          <w:sz w:val="21"/>
          <w:szCs w:val="21"/>
          <w:highlight w:val="white"/>
        </w:rPr>
        <w:t xml:space="preserve">SP4C3 Distributed Storage Service (DSS) provides you with dedicated storage </w:t>
      </w:r>
      <w:proofErr w:type="gramStart"/>
      <w:r>
        <w:rPr>
          <w:rFonts w:eastAsia="Helvetica Neue" w:hAnsi="Helvetica Neue" w:cs="Helvetica Neue"/>
          <w:sz w:val="21"/>
          <w:szCs w:val="21"/>
          <w:highlight w:val="white"/>
        </w:rPr>
        <w:t>pools which</w:t>
      </w:r>
      <w:proofErr w:type="gramEnd"/>
      <w:r>
        <w:rPr>
          <w:rFonts w:eastAsia="Helvetica Neue" w:hAnsi="Helvetica Neue" w:cs="Helvetica Neue"/>
          <w:sz w:val="21"/>
          <w:szCs w:val="21"/>
          <w:highlight w:val="white"/>
        </w:rPr>
        <w:t xml:space="preserve"> are physically isolated from other pools to ensure high security. DSS delivers reliable, durable, low-latency, and </w:t>
      </w:r>
      <w:r>
        <w:rPr>
          <w:rFonts w:eastAsia="Helvetica Neue" w:hAnsi="Helvetica Neue" w:cs="Helvetica Neue"/>
          <w:sz w:val="21"/>
          <w:szCs w:val="21"/>
          <w:highlight w:val="white"/>
        </w:rPr>
        <w:t>stable storage resources with data redundancy and cache acceleration technologies. By flexibly interconnecting with various compute services, such as Dedicated Computing Cluster (DCC), Elastic Cloud Server (ECS), and Bare Metal Server (BMS), DSS is suitabl</w:t>
      </w:r>
      <w:r>
        <w:rPr>
          <w:rFonts w:eastAsia="Helvetica Neue" w:hAnsi="Helvetica Neue" w:cs="Helvetica Neue"/>
          <w:sz w:val="21"/>
          <w:szCs w:val="21"/>
          <w:highlight w:val="white"/>
        </w:rPr>
        <w:t>e for different scenarios. These suitable scenarios include high-performance computing (HPC), online analytical processing (OLAP)</w:t>
      </w:r>
      <w:proofErr w:type="gramStart"/>
      <w:r>
        <w:rPr>
          <w:rFonts w:eastAsia="Helvetica Neue" w:hAnsi="Helvetica Neue" w:cs="Helvetica Neue"/>
          <w:sz w:val="21"/>
          <w:szCs w:val="21"/>
          <w:highlight w:val="white"/>
        </w:rPr>
        <w:t>,  mixed</w:t>
      </w:r>
      <w:proofErr w:type="gramEnd"/>
      <w:r>
        <w:rPr>
          <w:rFonts w:eastAsia="Helvetica Neue" w:hAnsi="Helvetica Neue" w:cs="Helvetica Neue"/>
          <w:sz w:val="21"/>
          <w:szCs w:val="21"/>
          <w:highlight w:val="white"/>
        </w:rPr>
        <w:t xml:space="preserve"> loads, and more.</w:t>
      </w:r>
    </w:p>
    <w:p w:rsidR="00AE36DC" w:rsidRDefault="00F4514A">
      <w:pPr>
        <w:widowControl w:val="0"/>
        <w:jc w:val="both"/>
        <w:rPr>
          <w:rFonts w:eastAsia="Helvetica Neue" w:hAnsi="Helvetica Neue" w:cs="Helvetica Neue"/>
          <w:sz w:val="21"/>
          <w:szCs w:val="21"/>
          <w:highlight w:val="white"/>
        </w:rPr>
      </w:pPr>
      <w:r>
        <w:rPr>
          <w:rFonts w:eastAsia="Calibri" w:hAnsi="Calibri" w:cs="Calibri"/>
          <w:noProof/>
          <w:sz w:val="21"/>
          <w:szCs w:val="21"/>
        </w:rPr>
        <w:drawing>
          <wp:inline distT="0" distB="0" distL="114300" distR="114300">
            <wp:extent cx="5274310" cy="2613660"/>
            <wp:effectExtent l="0" t="0" r="0" b="0"/>
            <wp:docPr id="1048" name="image7.png"/>
            <wp:cNvGraphicFramePr/>
            <a:graphic xmlns:a="http://schemas.openxmlformats.org/drawingml/2006/main">
              <a:graphicData uri="http://schemas.openxmlformats.org/drawingml/2006/picture">
                <pic:pic xmlns:pic="http://schemas.openxmlformats.org/drawingml/2006/picture">
                  <pic:nvPicPr>
                    <pic:cNvPr id="1048" name="image7.png"/>
                    <pic:cNvPicPr preferRelativeResize="0"/>
                  </pic:nvPicPr>
                  <pic:blipFill>
                    <a:blip r:embed="rId14"/>
                    <a:srcRect/>
                    <a:stretch>
                      <a:fillRect/>
                    </a:stretch>
                  </pic:blipFill>
                  <pic:spPr>
                    <a:xfrm>
                      <a:off x="0" y="0"/>
                      <a:ext cx="5274310" cy="2613660"/>
                    </a:xfrm>
                    <a:prstGeom prst="rect">
                      <a:avLst/>
                    </a:prstGeom>
                  </pic:spPr>
                </pic:pic>
              </a:graphicData>
            </a:graphic>
          </wp:inline>
        </w:drawing>
      </w:r>
    </w:p>
    <w:p w:rsidR="00AE36DC" w:rsidRDefault="00F4514A">
      <w:pPr>
        <w:pStyle w:val="Heading3"/>
        <w:widowControl w:val="0"/>
        <w:shd w:val="clear" w:color="auto" w:fill="FFFFFF"/>
        <w:spacing w:after="150" w:line="376" w:lineRule="auto"/>
        <w:jc w:val="both"/>
      </w:pPr>
      <w:bookmarkStart w:id="41" w:name="_heading=h.5d92p17j5c4" w:colFirst="0" w:colLast="0"/>
      <w:bookmarkEnd w:id="41"/>
      <w:r>
        <w:lastRenderedPageBreak/>
        <w:t>Function Characteristics</w:t>
      </w:r>
    </w:p>
    <w:p w:rsidR="00AE36DC" w:rsidRDefault="00F4514A">
      <w:pPr>
        <w:numPr>
          <w:ilvl w:val="0"/>
          <w:numId w:val="1"/>
        </w:numPr>
        <w:shd w:val="clear" w:color="auto" w:fill="FFFFFF"/>
        <w:tabs>
          <w:tab w:val="left" w:pos="720"/>
        </w:tabs>
        <w:spacing w:after="150"/>
        <w:rPr>
          <w:rFonts w:eastAsia="Helvetica Neue" w:hAnsi="Helvetica Neue" w:cs="Helvetica Neue"/>
          <w:sz w:val="21"/>
          <w:szCs w:val="21"/>
        </w:rPr>
      </w:pPr>
      <w:r>
        <w:rPr>
          <w:rFonts w:eastAsia="Helvetica Neue" w:hAnsi="Helvetica Neue" w:cs="Helvetica Neue"/>
          <w:sz w:val="21"/>
          <w:szCs w:val="21"/>
        </w:rPr>
        <w:t>Rich specifications</w:t>
      </w:r>
    </w:p>
    <w:p w:rsidR="00AE36DC" w:rsidRDefault="00F4514A">
      <w:pPr>
        <w:numPr>
          <w:ilvl w:val="1"/>
          <w:numId w:val="1"/>
        </w:numPr>
        <w:shd w:val="clear" w:color="auto" w:fill="FFFFFF"/>
        <w:tabs>
          <w:tab w:val="left" w:pos="1440"/>
        </w:tabs>
        <w:spacing w:after="150"/>
        <w:rPr>
          <w:rFonts w:eastAsia="Helvetica Neue" w:hAnsi="Helvetica Neue" w:cs="Helvetica Neue"/>
          <w:sz w:val="21"/>
          <w:szCs w:val="21"/>
        </w:rPr>
      </w:pPr>
      <w:r>
        <w:rPr>
          <w:rFonts w:eastAsia="Helvetica Neue" w:hAnsi="Helvetica Neue" w:cs="Helvetica Neue"/>
          <w:sz w:val="21"/>
          <w:szCs w:val="21"/>
        </w:rPr>
        <w:t xml:space="preserve">High I/O: Suitable for scenarios that require high </w:t>
      </w:r>
      <w:r>
        <w:rPr>
          <w:rFonts w:eastAsia="Helvetica Neue" w:hAnsi="Helvetica Neue" w:cs="Helvetica Neue"/>
          <w:sz w:val="21"/>
          <w:szCs w:val="21"/>
        </w:rPr>
        <w:t>performance, high read/write speed, and real-time data storage.</w:t>
      </w:r>
    </w:p>
    <w:p w:rsidR="00AE36DC" w:rsidRDefault="00F4514A">
      <w:pPr>
        <w:numPr>
          <w:ilvl w:val="1"/>
          <w:numId w:val="1"/>
        </w:numPr>
        <w:shd w:val="clear" w:color="auto" w:fill="FFFFFF"/>
        <w:tabs>
          <w:tab w:val="left" w:pos="1440"/>
        </w:tabs>
        <w:spacing w:after="150"/>
        <w:rPr>
          <w:rFonts w:eastAsia="Helvetica Neue" w:hAnsi="Helvetica Neue" w:cs="Helvetica Neue"/>
          <w:sz w:val="21"/>
          <w:szCs w:val="21"/>
        </w:rPr>
      </w:pPr>
      <w:r>
        <w:rPr>
          <w:rFonts w:eastAsia="Helvetica Neue" w:hAnsi="Helvetica Neue" w:cs="Helvetica Neue"/>
          <w:sz w:val="21"/>
          <w:szCs w:val="21"/>
        </w:rPr>
        <w:t>Ultra-high I/O: Excellent for read/write-intensive scenarios requiring extremely high reading and reading/write speed and low latency.</w:t>
      </w:r>
    </w:p>
    <w:p w:rsidR="00AE36DC" w:rsidRDefault="00F4514A">
      <w:pPr>
        <w:numPr>
          <w:ilvl w:val="0"/>
          <w:numId w:val="1"/>
        </w:numPr>
        <w:shd w:val="clear" w:color="auto" w:fill="FFFFFF"/>
        <w:tabs>
          <w:tab w:val="left" w:pos="720"/>
        </w:tabs>
        <w:spacing w:after="150"/>
        <w:rPr>
          <w:rFonts w:eastAsia="Helvetica Neue" w:hAnsi="Helvetica Neue" w:cs="Helvetica Neue"/>
          <w:sz w:val="21"/>
          <w:szCs w:val="21"/>
        </w:rPr>
      </w:pPr>
      <w:r>
        <w:rPr>
          <w:rFonts w:eastAsia="Helvetica Neue" w:hAnsi="Helvetica Neue" w:cs="Helvetica Neue"/>
          <w:sz w:val="21"/>
          <w:szCs w:val="21"/>
        </w:rPr>
        <w:t>Elastic scalability</w:t>
      </w:r>
    </w:p>
    <w:p w:rsidR="00AE36DC" w:rsidRDefault="00F4514A">
      <w:pPr>
        <w:numPr>
          <w:ilvl w:val="1"/>
          <w:numId w:val="1"/>
        </w:numPr>
        <w:shd w:val="clear" w:color="auto" w:fill="FFFFFF"/>
        <w:tabs>
          <w:tab w:val="left" w:pos="1440"/>
        </w:tabs>
        <w:spacing w:after="150"/>
        <w:rPr>
          <w:rFonts w:eastAsia="Helvetica Neue" w:hAnsi="Helvetica Neue" w:cs="Helvetica Neue"/>
          <w:sz w:val="21"/>
          <w:szCs w:val="21"/>
        </w:rPr>
      </w:pPr>
      <w:r>
        <w:rPr>
          <w:rFonts w:eastAsia="Helvetica Neue" w:hAnsi="Helvetica Neue" w:cs="Helvetica Neue"/>
          <w:sz w:val="21"/>
          <w:szCs w:val="21"/>
        </w:rPr>
        <w:t xml:space="preserve">On-demand capacity improves resource </w:t>
      </w:r>
      <w:r>
        <w:rPr>
          <w:rFonts w:eastAsia="Helvetica Neue" w:hAnsi="Helvetica Neue" w:cs="Helvetica Neue"/>
          <w:sz w:val="21"/>
          <w:szCs w:val="21"/>
        </w:rPr>
        <w:t>utilization.</w:t>
      </w:r>
    </w:p>
    <w:p w:rsidR="00AE36DC" w:rsidRDefault="00F4514A">
      <w:pPr>
        <w:numPr>
          <w:ilvl w:val="1"/>
          <w:numId w:val="1"/>
        </w:numPr>
        <w:shd w:val="clear" w:color="auto" w:fill="FFFFFF"/>
        <w:tabs>
          <w:tab w:val="left" w:pos="1440"/>
        </w:tabs>
        <w:spacing w:after="150"/>
        <w:rPr>
          <w:rFonts w:eastAsia="Helvetica Neue" w:hAnsi="Helvetica Neue" w:cs="Helvetica Neue"/>
          <w:sz w:val="21"/>
          <w:szCs w:val="21"/>
        </w:rPr>
      </w:pPr>
      <w:r>
        <w:rPr>
          <w:rFonts w:eastAsia="Helvetica Neue" w:hAnsi="Helvetica Neue" w:cs="Helvetica Neue"/>
          <w:sz w:val="21"/>
          <w:szCs w:val="21"/>
        </w:rPr>
        <w:t xml:space="preserve">Linear performance increase </w:t>
      </w:r>
      <w:proofErr w:type="gramStart"/>
      <w:r>
        <w:rPr>
          <w:rFonts w:eastAsia="Helvetica Neue" w:hAnsi="Helvetica Neue" w:cs="Helvetica Neue"/>
          <w:sz w:val="21"/>
          <w:szCs w:val="21"/>
        </w:rPr>
        <w:t>can be achieved</w:t>
      </w:r>
      <w:proofErr w:type="gramEnd"/>
      <w:r>
        <w:rPr>
          <w:rFonts w:eastAsia="Helvetica Neue" w:hAnsi="Helvetica Neue" w:cs="Helvetica Neue"/>
          <w:sz w:val="21"/>
          <w:szCs w:val="21"/>
        </w:rPr>
        <w:t xml:space="preserve"> with capacity expansion.</w:t>
      </w:r>
    </w:p>
    <w:p w:rsidR="00AE36DC" w:rsidRDefault="00F4514A">
      <w:pPr>
        <w:numPr>
          <w:ilvl w:val="0"/>
          <w:numId w:val="1"/>
        </w:numPr>
        <w:shd w:val="clear" w:color="auto" w:fill="FFFFFF"/>
        <w:tabs>
          <w:tab w:val="left" w:pos="720"/>
        </w:tabs>
        <w:spacing w:after="150"/>
        <w:rPr>
          <w:rFonts w:eastAsia="Helvetica Neue" w:hAnsi="Helvetica Neue" w:cs="Helvetica Neue"/>
          <w:sz w:val="21"/>
          <w:szCs w:val="21"/>
        </w:rPr>
      </w:pPr>
      <w:r>
        <w:rPr>
          <w:rFonts w:eastAsia="Helvetica Neue" w:hAnsi="Helvetica Neue" w:cs="Helvetica Neue"/>
          <w:sz w:val="21"/>
          <w:szCs w:val="21"/>
        </w:rPr>
        <w:t>Security and reliability</w:t>
      </w:r>
    </w:p>
    <w:p w:rsidR="00AE36DC" w:rsidRDefault="00F4514A">
      <w:pPr>
        <w:numPr>
          <w:ilvl w:val="1"/>
          <w:numId w:val="1"/>
        </w:numPr>
        <w:shd w:val="clear" w:color="auto" w:fill="FFFFFF"/>
        <w:tabs>
          <w:tab w:val="left" w:pos="1440"/>
        </w:tabs>
        <w:spacing w:after="150"/>
        <w:rPr>
          <w:rFonts w:eastAsia="Helvetica Neue" w:hAnsi="Helvetica Neue" w:cs="Helvetica Neue"/>
          <w:sz w:val="21"/>
          <w:szCs w:val="21"/>
        </w:rPr>
      </w:pPr>
      <w:r>
        <w:rPr>
          <w:rFonts w:eastAsia="Helvetica Neue" w:hAnsi="Helvetica Neue" w:cs="Helvetica Neue"/>
          <w:sz w:val="21"/>
          <w:szCs w:val="21"/>
        </w:rPr>
        <w:t>Distributed storage with three data replicas ensures 99.9999999% durability.</w:t>
      </w:r>
    </w:p>
    <w:p w:rsidR="00AE36DC" w:rsidRDefault="00F4514A">
      <w:pPr>
        <w:numPr>
          <w:ilvl w:val="1"/>
          <w:numId w:val="1"/>
        </w:numPr>
        <w:shd w:val="clear" w:color="auto" w:fill="FFFFFF"/>
        <w:tabs>
          <w:tab w:val="left" w:pos="1440"/>
        </w:tabs>
        <w:spacing w:after="150"/>
        <w:rPr>
          <w:rFonts w:eastAsia="Helvetica Neue" w:hAnsi="Helvetica Neue" w:cs="Helvetica Neue"/>
          <w:sz w:val="21"/>
          <w:szCs w:val="21"/>
        </w:rPr>
      </w:pPr>
      <w:r>
        <w:rPr>
          <w:rFonts w:eastAsia="Helvetica Neue" w:hAnsi="Helvetica Neue" w:cs="Helvetica Neue"/>
          <w:sz w:val="21"/>
          <w:szCs w:val="21"/>
        </w:rPr>
        <w:t>System disks and data disks support data encryption with zero applicatio</w:t>
      </w:r>
      <w:r>
        <w:rPr>
          <w:rFonts w:eastAsia="Helvetica Neue" w:hAnsi="Helvetica Neue" w:cs="Helvetica Neue"/>
          <w:sz w:val="21"/>
          <w:szCs w:val="21"/>
        </w:rPr>
        <w:t>n awareness.</w:t>
      </w:r>
    </w:p>
    <w:p w:rsidR="00AE36DC" w:rsidRDefault="00F4514A">
      <w:pPr>
        <w:numPr>
          <w:ilvl w:val="0"/>
          <w:numId w:val="1"/>
        </w:numPr>
        <w:shd w:val="clear" w:color="auto" w:fill="FFFFFF"/>
        <w:tabs>
          <w:tab w:val="left" w:pos="720"/>
        </w:tabs>
        <w:spacing w:after="150"/>
        <w:rPr>
          <w:rFonts w:eastAsia="Helvetica Neue" w:hAnsi="Helvetica Neue" w:cs="Helvetica Neue"/>
          <w:sz w:val="21"/>
          <w:szCs w:val="21"/>
        </w:rPr>
      </w:pPr>
      <w:r>
        <w:rPr>
          <w:rFonts w:eastAsia="Helvetica Neue" w:hAnsi="Helvetica Neue" w:cs="Helvetica Neue"/>
          <w:sz w:val="21"/>
          <w:szCs w:val="21"/>
        </w:rPr>
        <w:t>Backup and restoration</w:t>
      </w:r>
    </w:p>
    <w:p w:rsidR="00AE36DC" w:rsidRDefault="00F4514A">
      <w:pPr>
        <w:numPr>
          <w:ilvl w:val="1"/>
          <w:numId w:val="1"/>
        </w:numPr>
        <w:shd w:val="clear" w:color="auto" w:fill="FFFFFF"/>
        <w:tabs>
          <w:tab w:val="left" w:pos="1440"/>
        </w:tabs>
        <w:spacing w:after="150"/>
        <w:rPr>
          <w:rFonts w:eastAsia="Helvetica Neue" w:hAnsi="Helvetica Neue" w:cs="Helvetica Neue"/>
          <w:sz w:val="21"/>
          <w:szCs w:val="21"/>
        </w:rPr>
      </w:pPr>
      <w:r>
        <w:rPr>
          <w:rFonts w:eastAsia="Helvetica Neue" w:hAnsi="Helvetica Neue" w:cs="Helvetica Neue"/>
          <w:sz w:val="21"/>
          <w:szCs w:val="21"/>
        </w:rPr>
        <w:t>It is possible to create backups for a DSS disk, restoring the disk data, maximizing data security and correctness, and ensuring service security.</w:t>
      </w:r>
    </w:p>
    <w:p w:rsidR="00AE36DC" w:rsidRDefault="00AE36DC">
      <w:pPr>
        <w:widowControl w:val="0"/>
        <w:jc w:val="both"/>
        <w:rPr>
          <w:rFonts w:eastAsia="Calibri" w:hAnsi="Calibri" w:cs="Calibri"/>
          <w:sz w:val="21"/>
          <w:szCs w:val="21"/>
        </w:rPr>
      </w:pPr>
    </w:p>
    <w:p w:rsidR="00AE36DC" w:rsidRDefault="00F4514A">
      <w:pPr>
        <w:widowControl w:val="0"/>
        <w:jc w:val="both"/>
        <w:rPr>
          <w:rFonts w:eastAsia="Helvetica Neue" w:hAnsi="Helvetica Neue" w:cs="Helvetica Neue"/>
          <w:sz w:val="21"/>
          <w:szCs w:val="21"/>
          <w:highlight w:val="white"/>
        </w:rPr>
      </w:pPr>
      <w:r>
        <w:rPr>
          <w:rFonts w:eastAsia="Helvetica Neue" w:hAnsi="Helvetica Neue" w:cs="Helvetica Neue"/>
          <w:sz w:val="21"/>
          <w:szCs w:val="21"/>
          <w:highlight w:val="white"/>
        </w:rPr>
        <w:t xml:space="preserve">Users can use </w:t>
      </w:r>
      <w:proofErr w:type="gramStart"/>
      <w:r>
        <w:rPr>
          <w:rFonts w:eastAsia="Helvetica Neue" w:hAnsi="Helvetica Neue" w:cs="Helvetica Neue"/>
          <w:sz w:val="21"/>
          <w:szCs w:val="21"/>
          <w:highlight w:val="white"/>
        </w:rPr>
        <w:t>application programming</w:t>
      </w:r>
      <w:proofErr w:type="gramEnd"/>
      <w:r>
        <w:rPr>
          <w:rFonts w:eastAsia="Helvetica Neue" w:hAnsi="Helvetica Neue" w:cs="Helvetica Neue"/>
          <w:sz w:val="21"/>
          <w:szCs w:val="21"/>
          <w:highlight w:val="white"/>
        </w:rPr>
        <w:t xml:space="preserve"> interfaces (APIs) to perform opera</w:t>
      </w:r>
      <w:r>
        <w:rPr>
          <w:rFonts w:eastAsia="Helvetica Neue" w:hAnsi="Helvetica Neue" w:cs="Helvetica Neue"/>
          <w:sz w:val="21"/>
          <w:szCs w:val="21"/>
          <w:highlight w:val="white"/>
        </w:rPr>
        <w:t xml:space="preserve">tions on DSS resources, such as creating, querying, deleting, and updating DSS resources. </w:t>
      </w:r>
    </w:p>
    <w:p w:rsidR="00AE36DC" w:rsidRDefault="00AE36DC">
      <w:pPr>
        <w:widowControl w:val="0"/>
        <w:jc w:val="both"/>
        <w:rPr>
          <w:rFonts w:eastAsia="Arial" w:hAnsi="Arial" w:cs="Arial"/>
          <w:sz w:val="19"/>
          <w:szCs w:val="19"/>
          <w:highlight w:val="white"/>
        </w:rPr>
      </w:pPr>
    </w:p>
    <w:tbl>
      <w:tblPr>
        <w:tblStyle w:val="Style25"/>
        <w:tblW w:w="8864" w:type="dxa"/>
        <w:tblInd w:w="0" w:type="dxa"/>
        <w:tblBorders>
          <w:top w:val="single" w:sz="6" w:space="0" w:color="CED1D8"/>
          <w:left w:val="single" w:sz="6" w:space="0" w:color="CED1D8"/>
          <w:bottom w:val="single" w:sz="6" w:space="0" w:color="CED1D8"/>
          <w:right w:val="single" w:sz="6" w:space="0" w:color="CED1D8"/>
          <w:insideH w:val="none" w:sz="0" w:space="0" w:color="000000"/>
          <w:insideV w:val="none" w:sz="0" w:space="0" w:color="000000"/>
        </w:tblBorders>
        <w:tblLayout w:type="fixed"/>
        <w:tblLook w:val="04A0" w:firstRow="1" w:lastRow="0" w:firstColumn="1" w:lastColumn="0" w:noHBand="0" w:noVBand="1"/>
      </w:tblPr>
      <w:tblGrid>
        <w:gridCol w:w="4432"/>
        <w:gridCol w:w="4432"/>
      </w:tblGrid>
      <w:tr w:rsidR="00AE36DC">
        <w:trPr>
          <w:trHeight w:val="564"/>
        </w:trPr>
        <w:tc>
          <w:tcPr>
            <w:tcW w:w="4432" w:type="dxa"/>
            <w:tcBorders>
              <w:top w:val="single" w:sz="6" w:space="0" w:color="000000"/>
              <w:left w:val="single" w:sz="6" w:space="0" w:color="000000"/>
              <w:bottom w:val="single" w:sz="6" w:space="0" w:color="000000"/>
              <w:right w:val="single" w:sz="6" w:space="0" w:color="000000"/>
            </w:tcBorders>
            <w:shd w:val="clear" w:color="auto" w:fill="F6F7FF"/>
            <w:tcMar>
              <w:top w:w="150" w:type="dxa"/>
              <w:left w:w="150" w:type="dxa"/>
              <w:bottom w:w="0" w:type="dxa"/>
              <w:right w:w="0" w:type="dxa"/>
            </w:tcMar>
          </w:tcPr>
          <w:p w:rsidR="00AE36DC" w:rsidRDefault="00F4514A">
            <w:pPr>
              <w:spacing w:after="150"/>
              <w:rPr>
                <w:rFonts w:eastAsia="Helvetica Neue" w:hAnsi="Helvetica Neue" w:cs="Helvetica Neue"/>
                <w:sz w:val="21"/>
                <w:szCs w:val="21"/>
              </w:rPr>
            </w:pPr>
            <w:r>
              <w:rPr>
                <w:rFonts w:eastAsia="Helvetica Neue" w:hAnsi="Helvetica Neue" w:cs="Helvetica Neue"/>
                <w:b/>
                <w:sz w:val="21"/>
                <w:szCs w:val="21"/>
              </w:rPr>
              <w:t>API</w:t>
            </w:r>
          </w:p>
        </w:tc>
        <w:tc>
          <w:tcPr>
            <w:tcW w:w="4432" w:type="dxa"/>
            <w:tcBorders>
              <w:top w:val="single" w:sz="6" w:space="0" w:color="000000"/>
              <w:left w:val="single" w:sz="6" w:space="0" w:color="000000"/>
              <w:bottom w:val="single" w:sz="6" w:space="0" w:color="000000"/>
              <w:right w:val="single" w:sz="6" w:space="0" w:color="000000"/>
            </w:tcBorders>
            <w:shd w:val="clear" w:color="auto" w:fill="F6F7FF"/>
            <w:tcMar>
              <w:top w:w="150" w:type="dxa"/>
              <w:left w:w="150" w:type="dxa"/>
              <w:bottom w:w="0" w:type="dxa"/>
              <w:right w:w="0" w:type="dxa"/>
            </w:tcMar>
          </w:tcPr>
          <w:p w:rsidR="00AE36DC" w:rsidRDefault="00F4514A">
            <w:pPr>
              <w:spacing w:after="150"/>
              <w:rPr>
                <w:rFonts w:eastAsia="Helvetica Neue" w:hAnsi="Helvetica Neue" w:cs="Helvetica Neue"/>
                <w:sz w:val="21"/>
                <w:szCs w:val="21"/>
              </w:rPr>
            </w:pPr>
            <w:r>
              <w:rPr>
                <w:rFonts w:eastAsia="Helvetica Neue" w:hAnsi="Helvetica Neue" w:cs="Helvetica Neue"/>
                <w:b/>
                <w:sz w:val="21"/>
                <w:szCs w:val="21"/>
              </w:rPr>
              <w:t>Description</w:t>
            </w:r>
          </w:p>
        </w:tc>
      </w:tr>
      <w:tr w:rsidR="00AE36DC">
        <w:trPr>
          <w:trHeight w:val="840"/>
        </w:trPr>
        <w:tc>
          <w:tcPr>
            <w:tcW w:w="4432"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0" w:type="dxa"/>
              <w:right w:w="150" w:type="dxa"/>
            </w:tcMar>
          </w:tcPr>
          <w:p w:rsidR="00AE36DC" w:rsidRDefault="00F4514A">
            <w:pPr>
              <w:spacing w:after="150"/>
              <w:rPr>
                <w:rFonts w:eastAsia="Helvetica Neue" w:hAnsi="Helvetica Neue" w:cs="Helvetica Neue"/>
                <w:sz w:val="21"/>
                <w:szCs w:val="21"/>
              </w:rPr>
            </w:pPr>
            <w:r>
              <w:rPr>
                <w:rFonts w:eastAsia="Helvetica Neue" w:hAnsi="Helvetica Neue" w:cs="Helvetica Neue"/>
                <w:sz w:val="21"/>
                <w:szCs w:val="21"/>
              </w:rPr>
              <w:t>Obtaining Details of a DSS Storage Pool</w:t>
            </w:r>
          </w:p>
        </w:tc>
        <w:tc>
          <w:tcPr>
            <w:tcW w:w="4432"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0" w:type="dxa"/>
              <w:right w:w="150" w:type="dxa"/>
            </w:tcMar>
          </w:tcPr>
          <w:p w:rsidR="00AE36DC" w:rsidRDefault="00F4514A">
            <w:pPr>
              <w:spacing w:after="150"/>
              <w:rPr>
                <w:rFonts w:eastAsia="Helvetica Neue" w:hAnsi="Helvetica Neue" w:cs="Helvetica Neue"/>
                <w:sz w:val="21"/>
                <w:szCs w:val="21"/>
              </w:rPr>
            </w:pPr>
            <w:r>
              <w:rPr>
                <w:rFonts w:eastAsia="Helvetica Neue" w:hAnsi="Helvetica Neue" w:cs="Helvetica Neue"/>
                <w:sz w:val="21"/>
                <w:szCs w:val="21"/>
              </w:rPr>
              <w:t xml:space="preserve">Obtain the details of a specified DSS storage pool, including the pool name, ID, capacity, type, and </w:t>
            </w:r>
            <w:r>
              <w:rPr>
                <w:rFonts w:eastAsia="Helvetica Neue" w:hAnsi="Helvetica Neue" w:cs="Helvetica Neue"/>
                <w:sz w:val="21"/>
                <w:szCs w:val="21"/>
              </w:rPr>
              <w:t>creation time.</w:t>
            </w:r>
          </w:p>
        </w:tc>
      </w:tr>
      <w:tr w:rsidR="00AE36DC">
        <w:trPr>
          <w:trHeight w:val="1181"/>
        </w:trPr>
        <w:tc>
          <w:tcPr>
            <w:tcW w:w="4432"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0" w:type="dxa"/>
              <w:right w:w="150" w:type="dxa"/>
            </w:tcMar>
          </w:tcPr>
          <w:p w:rsidR="00AE36DC" w:rsidRDefault="00F4514A">
            <w:pPr>
              <w:spacing w:after="150"/>
              <w:rPr>
                <w:rFonts w:eastAsia="Helvetica Neue" w:hAnsi="Helvetica Neue" w:cs="Helvetica Neue"/>
                <w:sz w:val="21"/>
                <w:szCs w:val="21"/>
              </w:rPr>
            </w:pPr>
            <w:r>
              <w:rPr>
                <w:rFonts w:eastAsia="Helvetica Neue" w:hAnsi="Helvetica Neue" w:cs="Helvetica Neue"/>
                <w:sz w:val="21"/>
                <w:szCs w:val="21"/>
              </w:rPr>
              <w:t>Obtaining Details of DSS Storage Pools</w:t>
            </w:r>
          </w:p>
        </w:tc>
        <w:tc>
          <w:tcPr>
            <w:tcW w:w="4432"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0" w:type="dxa"/>
              <w:right w:w="150" w:type="dxa"/>
            </w:tcMar>
          </w:tcPr>
          <w:p w:rsidR="00AE36DC" w:rsidRDefault="00F4514A">
            <w:pPr>
              <w:spacing w:after="150"/>
              <w:rPr>
                <w:rFonts w:eastAsia="Helvetica Neue" w:hAnsi="Helvetica Neue" w:cs="Helvetica Neue"/>
                <w:sz w:val="21"/>
                <w:szCs w:val="21"/>
              </w:rPr>
            </w:pPr>
            <w:r>
              <w:rPr>
                <w:rFonts w:eastAsia="Helvetica Neue" w:hAnsi="Helvetica Neue" w:cs="Helvetica Neue"/>
                <w:sz w:val="21"/>
                <w:szCs w:val="21"/>
              </w:rPr>
              <w:t>Obtain the</w:t>
            </w:r>
            <w:r>
              <w:rPr>
                <w:rFonts w:eastAsia="Helvetica Neue" w:hAnsi="Helvetica Neue" w:cs="Helvetica Neue"/>
                <w:sz w:val="21"/>
                <w:szCs w:val="21"/>
              </w:rPr>
              <w:t> </w:t>
            </w:r>
            <w:r>
              <w:rPr>
                <w:rFonts w:eastAsia="Helvetica Neue" w:hAnsi="Helvetica Neue" w:cs="Helvetica Neue"/>
                <w:sz w:val="21"/>
                <w:szCs w:val="21"/>
              </w:rPr>
              <w:t>DSS</w:t>
            </w:r>
            <w:r>
              <w:rPr>
                <w:rFonts w:eastAsia="Helvetica Neue" w:hAnsi="Helvetica Neue" w:cs="Helvetica Neue"/>
                <w:sz w:val="21"/>
                <w:szCs w:val="21"/>
              </w:rPr>
              <w:t> </w:t>
            </w:r>
            <w:r>
              <w:rPr>
                <w:rFonts w:eastAsia="Helvetica Neue" w:hAnsi="Helvetica Neue" w:cs="Helvetica Neue"/>
                <w:sz w:val="21"/>
                <w:szCs w:val="21"/>
              </w:rPr>
              <w:t xml:space="preserve">storage pools requested by the tenant, including the pool names, IDs, capacities, types, and creation time. Filter query and pagination query </w:t>
            </w:r>
            <w:proofErr w:type="gramStart"/>
            <w:r>
              <w:rPr>
                <w:rFonts w:eastAsia="Helvetica Neue" w:hAnsi="Helvetica Neue" w:cs="Helvetica Neue"/>
                <w:sz w:val="21"/>
                <w:szCs w:val="21"/>
              </w:rPr>
              <w:t>are supported</w:t>
            </w:r>
            <w:proofErr w:type="gramEnd"/>
            <w:r>
              <w:rPr>
                <w:rFonts w:eastAsia="Helvetica Neue" w:hAnsi="Helvetica Neue" w:cs="Helvetica Neue"/>
                <w:sz w:val="21"/>
                <w:szCs w:val="21"/>
              </w:rPr>
              <w:t>.</w:t>
            </w:r>
          </w:p>
        </w:tc>
      </w:tr>
    </w:tbl>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sdt>
      <w:sdtPr>
        <w:tag w:val="goog_rdk_117"/>
        <w:id w:val="-781035094"/>
      </w:sdtPr>
      <w:sdtEndPr/>
      <w:sdtContent>
        <w:p w:rsidR="00AE36DC" w:rsidRDefault="00F4514A">
          <w:pPr>
            <w:widowControl w:val="0"/>
            <w:jc w:val="both"/>
            <w:rPr>
              <w:rFonts w:eastAsia="Arial" w:hAnsi="Arial" w:cs="Arial"/>
              <w:sz w:val="19"/>
              <w:szCs w:val="19"/>
              <w:highlight w:val="white"/>
            </w:rPr>
          </w:pPr>
          <w:sdt>
            <w:sdtPr>
              <w:tag w:val="goog_rdk_118"/>
              <w:id w:val="-1994018966"/>
            </w:sdtPr>
            <w:sdtEndPr/>
            <w:sdtContent/>
          </w:sdt>
        </w:p>
      </w:sdtContent>
    </w:sdt>
    <w:p w:rsidR="00AE36DC" w:rsidRDefault="00F4514A">
      <w:pPr>
        <w:rPr>
          <w:rFonts w:eastAsia="Calibri" w:hAnsi="Calibri" w:cs="Calibri"/>
          <w:sz w:val="16"/>
          <w:szCs w:val="16"/>
        </w:rPr>
      </w:pPr>
      <w:r>
        <w:rPr>
          <w:rFonts w:eastAsia="Arial" w:hAnsi="Arial" w:cs="Arial"/>
          <w:sz w:val="16"/>
          <w:szCs w:val="16"/>
          <w:shd w:val="clear" w:color="auto" w:fill="F7F8FA"/>
        </w:rPr>
        <w:t xml:space="preserve">SP4C3 Distributed </w:t>
      </w:r>
      <w:r>
        <w:rPr>
          <w:rFonts w:eastAsia="Arial" w:hAnsi="Arial" w:cs="Arial"/>
          <w:sz w:val="16"/>
          <w:szCs w:val="16"/>
          <w:shd w:val="clear" w:color="auto" w:fill="F7F8FA"/>
        </w:rPr>
        <w:t>storage service</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sdt>
        <w:sdtPr>
          <w:tag w:val="goog_rdk_119"/>
          <w:id w:val="399259996"/>
        </w:sdtPr>
        <w:sdtEndPr/>
        <w:sdtContent/>
      </w:sdt>
    </w:p>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sdt>
        <w:sdtPr>
          <w:tag w:val="goog_rdk_120"/>
          <w:id w:val="-716743724"/>
        </w:sdtPr>
        <w:sdtEndPr/>
        <w:sdtContent/>
      </w:sdt>
    </w:p>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AE36DC">
      <w:pPr>
        <w:pStyle w:val="Heading2"/>
        <w:widowControl w:val="0"/>
        <w:jc w:val="both"/>
      </w:pPr>
      <w:bookmarkStart w:id="42" w:name="_heading=h.aa4cu8yo9jd3" w:colFirst="0" w:colLast="0"/>
      <w:bookmarkEnd w:id="42"/>
    </w:p>
    <w:bookmarkStart w:id="43" w:name="_heading=h.fa093e8rrbg3" w:colFirst="0" w:colLast="0"/>
    <w:bookmarkEnd w:id="43"/>
    <w:p w:rsidR="00AE36DC" w:rsidRDefault="00F4514A">
      <w:pPr>
        <w:pStyle w:val="Heading2"/>
        <w:widowControl w:val="0"/>
        <w:jc w:val="both"/>
      </w:pPr>
      <w:sdt>
        <w:sdtPr>
          <w:tag w:val="goog_rdk_136"/>
          <w:id w:val="828256258"/>
        </w:sdtPr>
        <w:sdtEndPr/>
        <w:sdtContent/>
      </w:sdt>
      <w:r>
        <w:t xml:space="preserve">AI Cloud Computing </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 xml:space="preserve">AI computing chip and hardware support will use the intelligent server supported by AI intelligent chip, greatly reducing the difficulty and cost of distributed storage-related AI application development. </w:t>
      </w:r>
      <w:r>
        <w:rPr>
          <w:rFonts w:eastAsia="Arial" w:hAnsi="Arial" w:cs="Arial"/>
          <w:sz w:val="19"/>
          <w:szCs w:val="19"/>
          <w:highlight w:val="white"/>
        </w:rPr>
        <w:t>This process supports the continuous iteration of the algorithm, greatly improving the analysis and invocation of distributed storage data and the efficiency of data interaction.</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Calibri" w:hAnsi="Calibri" w:cs="Calibri"/>
          <w:sz w:val="21"/>
          <w:szCs w:val="21"/>
        </w:rPr>
      </w:pPr>
      <w:r>
        <w:rPr>
          <w:rFonts w:eastAsia="Calibri" w:hAnsi="Calibri" w:cs="Calibri"/>
          <w:b/>
          <w:sz w:val="21"/>
          <w:szCs w:val="21"/>
        </w:rPr>
        <w:t>AI Ecosystem</w:t>
      </w:r>
      <w:r>
        <w:rPr>
          <w:rFonts w:eastAsia="Calibri" w:hAnsi="Calibri" w:cs="Calibri"/>
          <w:b/>
          <w:sz w:val="21"/>
          <w:szCs w:val="21"/>
        </w:rPr>
        <w:t>：</w:t>
      </w:r>
      <w:r>
        <w:rPr>
          <w:rFonts w:eastAsia="Calibri" w:hAnsi="Calibri" w:cs="Calibri"/>
          <w:b/>
          <w:sz w:val="21"/>
          <w:szCs w:val="21"/>
        </w:rPr>
        <w:t xml:space="preserve"> Build strong AI capabilities to power highly scalable </w:t>
      </w:r>
      <w:r>
        <w:rPr>
          <w:rFonts w:eastAsia="Calibri" w:hAnsi="Calibri" w:cs="Calibri"/>
          <w:b/>
          <w:sz w:val="21"/>
          <w:szCs w:val="21"/>
        </w:rPr>
        <w:t>financial and non-financial applications.</w:t>
      </w:r>
    </w:p>
    <w:p w:rsidR="00AE36DC" w:rsidRDefault="00AE36DC">
      <w:pPr>
        <w:widowControl w:val="0"/>
        <w:jc w:val="both"/>
        <w:rPr>
          <w:rFonts w:eastAsia="Arial" w:hAnsi="Arial" w:cs="Arial"/>
          <w:sz w:val="19"/>
          <w:szCs w:val="19"/>
          <w:highlight w:val="white"/>
        </w:rPr>
      </w:pPr>
    </w:p>
    <w:p w:rsidR="00AE36DC" w:rsidRDefault="00F4514A">
      <w:pPr>
        <w:pStyle w:val="Heading3"/>
        <w:widowControl w:val="0"/>
        <w:jc w:val="both"/>
      </w:pPr>
      <w:bookmarkStart w:id="44" w:name="_heading=h.att5dkqtsg6f" w:colFirst="0" w:colLast="0"/>
      <w:bookmarkEnd w:id="44"/>
      <w:r>
        <w:t>Financial application support:</w:t>
      </w:r>
    </w:p>
    <w:p w:rsidR="00AE36DC" w:rsidRDefault="00F4514A">
      <w:pPr>
        <w:widowControl w:val="0"/>
        <w:jc w:val="both"/>
        <w:rPr>
          <w:rFonts w:eastAsia="Arial" w:hAnsi="Arial" w:cs="Arial"/>
          <w:sz w:val="19"/>
          <w:szCs w:val="19"/>
          <w:highlight w:val="white"/>
        </w:rPr>
      </w:pPr>
      <w:r>
        <w:rPr>
          <w:rFonts w:eastAsia="Arial" w:hAnsi="Arial" w:cs="Arial"/>
          <w:b/>
          <w:sz w:val="19"/>
          <w:szCs w:val="19"/>
          <w:highlight w:val="white"/>
        </w:rPr>
        <w:t>Alternative Data Analytics</w:t>
      </w: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 xml:space="preserve">Transform massive alternative data (satellite imagery, </w:t>
      </w:r>
      <w:proofErr w:type="spellStart"/>
      <w:r>
        <w:rPr>
          <w:rFonts w:eastAsia="Arial" w:hAnsi="Arial" w:cs="Arial"/>
          <w:sz w:val="19"/>
          <w:szCs w:val="19"/>
          <w:highlight w:val="white"/>
        </w:rPr>
        <w:t>IoT</w:t>
      </w:r>
      <w:proofErr w:type="spellEnd"/>
      <w:r>
        <w:rPr>
          <w:rFonts w:eastAsia="Arial" w:hAnsi="Arial" w:cs="Arial"/>
          <w:sz w:val="19"/>
          <w:szCs w:val="19"/>
          <w:highlight w:val="white"/>
        </w:rPr>
        <w:t xml:space="preserve"> data, social media data, etc.) into actionable insight</w:t>
      </w:r>
    </w:p>
    <w:p w:rsidR="00AE36DC" w:rsidRDefault="00AE36DC">
      <w:pPr>
        <w:widowControl w:val="0"/>
        <w:jc w:val="both"/>
        <w:rPr>
          <w:rFonts w:eastAsia="Arial" w:hAnsi="Arial" w:cs="Arial"/>
          <w:sz w:val="19"/>
          <w:szCs w:val="19"/>
          <w:highlight w:val="white"/>
        </w:rPr>
      </w:pPr>
    </w:p>
    <w:sdt>
      <w:sdtPr>
        <w:tag w:val="goog_rdk_137"/>
        <w:id w:val="197903726"/>
      </w:sdtPr>
      <w:sdtEndPr/>
      <w:sdtContent>
        <w:p w:rsidR="00AE36DC" w:rsidRDefault="00F4514A">
          <w:pPr>
            <w:widowControl w:val="0"/>
            <w:jc w:val="both"/>
            <w:rPr>
              <w:rFonts w:eastAsia="Arial" w:hAnsi="Arial" w:cs="Arial"/>
              <w:sz w:val="19"/>
              <w:szCs w:val="19"/>
              <w:highlight w:val="white"/>
            </w:rPr>
          </w:pPr>
          <w:r>
            <w:rPr>
              <w:rFonts w:eastAsia="Arial" w:hAnsi="Arial" w:cs="Arial"/>
              <w:b/>
              <w:sz w:val="19"/>
              <w:szCs w:val="19"/>
              <w:highlight w:val="white"/>
            </w:rPr>
            <w:t>Pioneering Investment Research</w:t>
          </w:r>
        </w:p>
      </w:sdtContent>
    </w:sdt>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Monitor</w:t>
      </w:r>
      <w:r>
        <w:rPr>
          <w:rFonts w:eastAsia="Arial" w:hAnsi="Arial" w:cs="Arial"/>
          <w:sz w:val="19"/>
          <w:szCs w:val="19"/>
          <w:highlight w:val="white"/>
        </w:rPr>
        <w:t xml:space="preserve"> and forecast economic system in a real-time, independent, efficient fashion to deliver investment signals such as ESG index</w:t>
      </w:r>
    </w:p>
    <w:p w:rsidR="00AE36DC" w:rsidRDefault="00AE36DC">
      <w:pPr>
        <w:widowControl w:val="0"/>
        <w:jc w:val="both"/>
        <w:rPr>
          <w:rFonts w:eastAsia="Arial" w:hAnsi="Arial" w:cs="Arial"/>
          <w:sz w:val="19"/>
          <w:szCs w:val="19"/>
          <w:highlight w:val="white"/>
        </w:rPr>
      </w:pPr>
    </w:p>
    <w:sdt>
      <w:sdtPr>
        <w:tag w:val="goog_rdk_138"/>
        <w:id w:val="2086413937"/>
      </w:sdtPr>
      <w:sdtEndPr/>
      <w:sdtContent>
        <w:p w:rsidR="00AE36DC" w:rsidRDefault="00F4514A">
          <w:pPr>
            <w:widowControl w:val="0"/>
            <w:jc w:val="both"/>
            <w:rPr>
              <w:rFonts w:eastAsia="Arial" w:hAnsi="Arial" w:cs="Arial"/>
              <w:sz w:val="19"/>
              <w:szCs w:val="19"/>
              <w:highlight w:val="white"/>
            </w:rPr>
          </w:pPr>
          <w:r>
            <w:rPr>
              <w:rFonts w:eastAsia="Arial" w:hAnsi="Arial" w:cs="Arial"/>
              <w:b/>
              <w:sz w:val="19"/>
              <w:szCs w:val="19"/>
              <w:highlight w:val="white"/>
            </w:rPr>
            <w:t>Leading Interactive Finance</w:t>
          </w:r>
        </w:p>
      </w:sdtContent>
    </w:sdt>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Visualize unstructured alternative data and identify financial risks by leveraging knowledge graph</w:t>
      </w:r>
    </w:p>
    <w:p w:rsidR="00AE36DC" w:rsidRDefault="00AE36DC">
      <w:pPr>
        <w:widowControl w:val="0"/>
        <w:jc w:val="both"/>
        <w:rPr>
          <w:rFonts w:eastAsia="Arial" w:hAnsi="Arial" w:cs="Arial"/>
          <w:sz w:val="19"/>
          <w:szCs w:val="19"/>
          <w:highlight w:val="white"/>
        </w:rPr>
      </w:pPr>
    </w:p>
    <w:p w:rsidR="00AE36DC" w:rsidRDefault="00F4514A">
      <w:pPr>
        <w:pStyle w:val="Heading4"/>
        <w:widowControl w:val="0"/>
        <w:jc w:val="both"/>
      </w:pPr>
      <w:bookmarkStart w:id="45" w:name="_heading=h.bi1eru709n1e" w:colFirst="0" w:colLast="0"/>
      <w:bookmarkEnd w:id="45"/>
      <w:r>
        <w:t>Application type:</w:t>
      </w:r>
    </w:p>
    <w:p w:rsidR="00AE36DC" w:rsidRDefault="00F4514A">
      <w:pPr>
        <w:widowControl w:val="0"/>
        <w:jc w:val="both"/>
        <w:rPr>
          <w:rFonts w:eastAsia="Arial" w:hAnsi="Arial" w:cs="Arial"/>
          <w:sz w:val="19"/>
          <w:szCs w:val="19"/>
        </w:rPr>
      </w:pPr>
      <w:r>
        <w:rPr>
          <w:rFonts w:eastAsia="Arial" w:hAnsi="Arial" w:cs="Arial"/>
          <w:sz w:val="19"/>
          <w:szCs w:val="19"/>
        </w:rPr>
        <w:t>KYC for Account Opening</w:t>
      </w:r>
    </w:p>
    <w:p w:rsidR="00AE36DC" w:rsidRDefault="00AE36DC">
      <w:pPr>
        <w:widowControl w:val="0"/>
        <w:jc w:val="both"/>
        <w:rPr>
          <w:rFonts w:eastAsia="Arial" w:hAnsi="Arial" w:cs="Arial"/>
          <w:sz w:val="19"/>
          <w:szCs w:val="19"/>
        </w:rPr>
      </w:pPr>
    </w:p>
    <w:p w:rsidR="00AE36DC" w:rsidRDefault="00F4514A">
      <w:pPr>
        <w:widowControl w:val="0"/>
        <w:jc w:val="both"/>
        <w:rPr>
          <w:rFonts w:eastAsia="Arial" w:hAnsi="Arial" w:cs="Arial"/>
          <w:sz w:val="19"/>
          <w:szCs w:val="19"/>
        </w:rPr>
      </w:pPr>
      <w:r>
        <w:rPr>
          <w:rFonts w:eastAsia="Arial" w:hAnsi="Arial" w:cs="Arial"/>
          <w:sz w:val="19"/>
          <w:szCs w:val="19"/>
        </w:rPr>
        <w:t>OCR / face / live body / voiceprint / ASR /</w:t>
      </w:r>
    </w:p>
    <w:p w:rsidR="00AE36DC" w:rsidRDefault="00F4514A">
      <w:pPr>
        <w:widowControl w:val="0"/>
        <w:jc w:val="both"/>
        <w:rPr>
          <w:rFonts w:eastAsia="Arial" w:hAnsi="Arial" w:cs="Arial"/>
          <w:sz w:val="19"/>
          <w:szCs w:val="19"/>
        </w:rPr>
      </w:pPr>
      <w:proofErr w:type="gramStart"/>
      <w:r>
        <w:rPr>
          <w:rFonts w:eastAsia="Arial" w:hAnsi="Arial" w:cs="Arial"/>
          <w:sz w:val="19"/>
          <w:szCs w:val="19"/>
        </w:rPr>
        <w:t>speaker</w:t>
      </w:r>
      <w:proofErr w:type="gramEnd"/>
      <w:r>
        <w:rPr>
          <w:rFonts w:eastAsia="Arial" w:hAnsi="Arial" w:cs="Arial"/>
          <w:sz w:val="19"/>
          <w:szCs w:val="19"/>
        </w:rPr>
        <w:t xml:space="preserve"> / conversational system / dactylology</w:t>
      </w:r>
    </w:p>
    <w:p w:rsidR="00AE36DC" w:rsidRDefault="00AE36DC">
      <w:pPr>
        <w:widowControl w:val="0"/>
        <w:jc w:val="both"/>
        <w:rPr>
          <w:rFonts w:eastAsia="Arial" w:hAnsi="Arial" w:cs="Arial"/>
          <w:sz w:val="19"/>
          <w:szCs w:val="19"/>
        </w:rPr>
      </w:pPr>
    </w:p>
    <w:p w:rsidR="00AE36DC" w:rsidRDefault="00F4514A">
      <w:pPr>
        <w:widowControl w:val="0"/>
        <w:jc w:val="both"/>
        <w:rPr>
          <w:rFonts w:eastAsia="Arial" w:hAnsi="Arial" w:cs="Arial"/>
          <w:sz w:val="19"/>
          <w:szCs w:val="19"/>
        </w:rPr>
      </w:pPr>
      <w:r>
        <w:rPr>
          <w:rFonts w:eastAsia="Arial" w:hAnsi="Arial" w:cs="Arial"/>
          <w:sz w:val="19"/>
          <w:szCs w:val="19"/>
        </w:rPr>
        <w:t>Customer Service System</w:t>
      </w:r>
    </w:p>
    <w:p w:rsidR="00AE36DC" w:rsidRDefault="00AE36DC">
      <w:pPr>
        <w:widowControl w:val="0"/>
        <w:jc w:val="both"/>
        <w:rPr>
          <w:rFonts w:eastAsia="Arial" w:hAnsi="Arial" w:cs="Arial"/>
          <w:sz w:val="19"/>
          <w:szCs w:val="19"/>
        </w:rPr>
      </w:pPr>
    </w:p>
    <w:p w:rsidR="00AE36DC" w:rsidRDefault="00F4514A">
      <w:pPr>
        <w:widowControl w:val="0"/>
        <w:jc w:val="both"/>
        <w:rPr>
          <w:rFonts w:eastAsia="Arial" w:hAnsi="Arial" w:cs="Arial"/>
          <w:sz w:val="19"/>
          <w:szCs w:val="19"/>
        </w:rPr>
      </w:pPr>
      <w:r>
        <w:rPr>
          <w:rFonts w:eastAsia="Arial" w:hAnsi="Arial" w:cs="Arial"/>
          <w:sz w:val="19"/>
          <w:szCs w:val="19"/>
        </w:rPr>
        <w:t>ASR / conversational system</w:t>
      </w:r>
    </w:p>
    <w:p w:rsidR="00AE36DC" w:rsidRDefault="00AE36DC">
      <w:pPr>
        <w:widowControl w:val="0"/>
        <w:jc w:val="both"/>
        <w:rPr>
          <w:rFonts w:eastAsia="Arial" w:hAnsi="Arial" w:cs="Arial"/>
          <w:sz w:val="19"/>
          <w:szCs w:val="19"/>
        </w:rPr>
      </w:pPr>
    </w:p>
    <w:p w:rsidR="00AE36DC" w:rsidRDefault="00F4514A">
      <w:pPr>
        <w:widowControl w:val="0"/>
        <w:jc w:val="both"/>
        <w:rPr>
          <w:rFonts w:eastAsia="Arial" w:hAnsi="Arial" w:cs="Arial"/>
          <w:sz w:val="19"/>
          <w:szCs w:val="19"/>
        </w:rPr>
      </w:pPr>
      <w:r>
        <w:rPr>
          <w:rFonts w:eastAsia="Arial" w:hAnsi="Arial" w:cs="Arial"/>
          <w:sz w:val="19"/>
          <w:szCs w:val="19"/>
        </w:rPr>
        <w:t>Quality Inspection System</w:t>
      </w:r>
    </w:p>
    <w:p w:rsidR="00AE36DC" w:rsidRDefault="00AE36DC">
      <w:pPr>
        <w:widowControl w:val="0"/>
        <w:jc w:val="both"/>
        <w:rPr>
          <w:rFonts w:eastAsia="Arial" w:hAnsi="Arial" w:cs="Arial"/>
          <w:sz w:val="19"/>
          <w:szCs w:val="19"/>
        </w:rPr>
      </w:pPr>
    </w:p>
    <w:p w:rsidR="00AE36DC" w:rsidRDefault="00F4514A">
      <w:pPr>
        <w:widowControl w:val="0"/>
        <w:jc w:val="both"/>
        <w:rPr>
          <w:rFonts w:eastAsia="Arial" w:hAnsi="Arial" w:cs="Arial"/>
          <w:sz w:val="19"/>
          <w:szCs w:val="19"/>
        </w:rPr>
      </w:pPr>
      <w:r>
        <w:rPr>
          <w:rFonts w:eastAsia="Arial" w:hAnsi="Arial" w:cs="Arial"/>
          <w:sz w:val="19"/>
          <w:szCs w:val="19"/>
        </w:rPr>
        <w:t>Conversational learning / image / OCR</w:t>
      </w:r>
    </w:p>
    <w:p w:rsidR="00AE36DC" w:rsidRDefault="00AE36DC">
      <w:pPr>
        <w:widowControl w:val="0"/>
        <w:jc w:val="both"/>
        <w:rPr>
          <w:rFonts w:eastAsia="Calibri" w:hAnsi="Calibri" w:cs="Calibri"/>
          <w:sz w:val="21"/>
          <w:szCs w:val="21"/>
        </w:rPr>
      </w:pPr>
    </w:p>
    <w:p w:rsidR="00AE36DC" w:rsidRDefault="00AE36DC">
      <w:pPr>
        <w:widowControl w:val="0"/>
        <w:jc w:val="both"/>
        <w:rPr>
          <w:rFonts w:eastAsia="Arial" w:hAnsi="Arial" w:cs="Arial"/>
          <w:sz w:val="19"/>
          <w:szCs w:val="19"/>
        </w:rPr>
      </w:pPr>
    </w:p>
    <w:p w:rsidR="00AE36DC" w:rsidRDefault="00F4514A">
      <w:pPr>
        <w:pStyle w:val="Heading3"/>
        <w:widowControl w:val="0"/>
        <w:jc w:val="both"/>
      </w:pPr>
      <w:bookmarkStart w:id="46" w:name="_heading=h.l4urlb8uskf" w:colFirst="0" w:colLast="0"/>
      <w:bookmarkEnd w:id="46"/>
      <w:r>
        <w:t>Non-financial application support:</w:t>
      </w:r>
    </w:p>
    <w:p w:rsidR="00AE36DC" w:rsidRDefault="00F4514A">
      <w:pPr>
        <w:widowControl w:val="0"/>
        <w:jc w:val="both"/>
        <w:rPr>
          <w:rFonts w:eastAsia="Arial" w:hAnsi="Arial" w:cs="Arial"/>
          <w:sz w:val="19"/>
          <w:szCs w:val="19"/>
        </w:rPr>
      </w:pPr>
      <w:r>
        <w:rPr>
          <w:rFonts w:eastAsia="Arial" w:hAnsi="Arial" w:cs="Arial"/>
          <w:sz w:val="19"/>
          <w:szCs w:val="19"/>
        </w:rPr>
        <w:t xml:space="preserve">It has a self-training function based on the AI computing power center and corresponding algorithm institute and combining with the AI model. The analysis ability </w:t>
      </w:r>
      <w:proofErr w:type="gramStart"/>
      <w:r>
        <w:rPr>
          <w:rFonts w:eastAsia="Arial" w:hAnsi="Arial" w:cs="Arial"/>
          <w:sz w:val="19"/>
          <w:szCs w:val="19"/>
        </w:rPr>
        <w:t>will be continuously improved</w:t>
      </w:r>
      <w:proofErr w:type="gramEnd"/>
      <w:r>
        <w:rPr>
          <w:rFonts w:eastAsia="Arial" w:hAnsi="Arial" w:cs="Arial"/>
          <w:sz w:val="19"/>
          <w:szCs w:val="19"/>
        </w:rPr>
        <w:t>, serving the urban, comprehe</w:t>
      </w:r>
      <w:r>
        <w:rPr>
          <w:rFonts w:eastAsia="Arial" w:hAnsi="Arial" w:cs="Arial"/>
          <w:sz w:val="19"/>
          <w:szCs w:val="19"/>
        </w:rPr>
        <w:t>nsive management and meeting different industries</w:t>
      </w:r>
      <w:r>
        <w:rPr>
          <w:rFonts w:eastAsia="Arial" w:hAnsi="Arial" w:cs="Arial"/>
          <w:sz w:val="19"/>
          <w:szCs w:val="19"/>
        </w:rPr>
        <w:t>’</w:t>
      </w:r>
      <w:r>
        <w:rPr>
          <w:rFonts w:eastAsia="Arial" w:hAnsi="Arial" w:cs="Arial"/>
          <w:sz w:val="19"/>
          <w:szCs w:val="19"/>
        </w:rPr>
        <w:t xml:space="preserve"> AI computing power needs.</w:t>
      </w:r>
    </w:p>
    <w:p w:rsidR="00AE36DC" w:rsidRDefault="00AE36DC">
      <w:pPr>
        <w:widowControl w:val="0"/>
        <w:jc w:val="both"/>
        <w:rPr>
          <w:rFonts w:eastAsia="Arial" w:hAnsi="Arial" w:cs="Arial"/>
          <w:sz w:val="19"/>
          <w:szCs w:val="19"/>
          <w:shd w:val="clear" w:color="auto" w:fill="F7F8FA"/>
        </w:rPr>
      </w:pPr>
    </w:p>
    <w:sdt>
      <w:sdtPr>
        <w:tag w:val="goog_rdk_139"/>
        <w:id w:val="-210503660"/>
      </w:sdtPr>
      <w:sdtEndPr/>
      <w:sdtContent>
        <w:p w:rsidR="00AE36DC" w:rsidRDefault="00F4514A">
          <w:pPr>
            <w:widowControl w:val="0"/>
            <w:jc w:val="both"/>
            <w:rPr>
              <w:rFonts w:eastAsia="Arial" w:hAnsi="Arial" w:cs="Arial"/>
              <w:sz w:val="19"/>
              <w:szCs w:val="19"/>
              <w:shd w:val="clear" w:color="auto" w:fill="F7F8FA"/>
            </w:rPr>
          </w:pPr>
          <w:sdt>
            <w:sdtPr>
              <w:tag w:val="goog_rdk_140"/>
              <w:id w:val="-1472821634"/>
            </w:sdtPr>
            <w:sdtEndPr/>
            <w:sdtContent>
              <w:r>
                <w:rPr>
                  <w:rFonts w:eastAsia="Arial Unicode MS" w:hAnsi="Arial Unicode MS" w:cs="Arial Unicode MS"/>
                  <w:b/>
                  <w:sz w:val="19"/>
                  <w:szCs w:val="19"/>
                  <w:shd w:val="clear" w:color="auto" w:fill="F7F8FA"/>
                </w:rPr>
                <w:t>Integrated service algorithm</w:t>
              </w:r>
              <w:r>
                <w:rPr>
                  <w:rFonts w:eastAsia="Arial Unicode MS" w:hAnsi="Arial Unicode MS" w:cs="Arial Unicode MS"/>
                  <w:b/>
                  <w:sz w:val="19"/>
                  <w:szCs w:val="19"/>
                  <w:shd w:val="clear" w:color="auto" w:fill="F7F8FA"/>
                </w:rPr>
                <w:t>：</w:t>
              </w:r>
            </w:sdtContent>
          </w:sdt>
        </w:p>
      </w:sdtContent>
    </w:sdt>
    <w:p w:rsidR="00AE36DC" w:rsidRDefault="00F4514A">
      <w:pPr>
        <w:widowControl w:val="0"/>
        <w:jc w:val="both"/>
        <w:rPr>
          <w:rFonts w:eastAsia="Arial" w:hAnsi="Arial" w:cs="Arial"/>
          <w:sz w:val="19"/>
          <w:szCs w:val="19"/>
          <w:shd w:val="clear" w:color="auto" w:fill="F7F8FA"/>
        </w:rPr>
      </w:pPr>
      <w:r>
        <w:rPr>
          <w:rFonts w:eastAsia="Arial" w:hAnsi="Arial" w:cs="Arial"/>
          <w:sz w:val="19"/>
          <w:szCs w:val="19"/>
          <w:shd w:val="clear" w:color="auto" w:fill="F7F8FA"/>
        </w:rPr>
        <w:t>Including face algorithm, vehicle algorithm, structured algorithm, behavior analysis, combined with satellite remote sensing images and correspo</w:t>
      </w:r>
      <w:r>
        <w:rPr>
          <w:rFonts w:eastAsia="Arial" w:hAnsi="Arial" w:cs="Arial"/>
          <w:sz w:val="19"/>
          <w:szCs w:val="19"/>
          <w:shd w:val="clear" w:color="auto" w:fill="F7F8FA"/>
        </w:rPr>
        <w:t>nding real-time data (including weather, ocean, seismic detection, etc.) constitute algorithm resource pool.</w:t>
      </w: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The algorithm of different ecological partners is continuously introduced to carry out scheduling and operation according to demand.</w:t>
      </w:r>
    </w:p>
    <w:p w:rsidR="00AE36DC" w:rsidRDefault="00AE36DC">
      <w:pPr>
        <w:widowControl w:val="0"/>
        <w:jc w:val="both"/>
        <w:rPr>
          <w:rFonts w:eastAsia="Arial" w:hAnsi="Arial" w:cs="Arial"/>
          <w:sz w:val="19"/>
          <w:szCs w:val="19"/>
          <w:highlight w:val="white"/>
        </w:rPr>
      </w:pPr>
    </w:p>
    <w:sdt>
      <w:sdtPr>
        <w:tag w:val="goog_rdk_141"/>
        <w:id w:val="-1906212272"/>
      </w:sdtPr>
      <w:sdtEndPr/>
      <w:sdtContent>
        <w:p w:rsidR="00AE36DC" w:rsidRDefault="00F4514A">
          <w:pPr>
            <w:widowControl w:val="0"/>
            <w:jc w:val="both"/>
            <w:rPr>
              <w:rFonts w:eastAsia="Arial" w:hAnsi="Arial" w:cs="Arial"/>
              <w:sz w:val="19"/>
              <w:szCs w:val="19"/>
              <w:highlight w:val="white"/>
            </w:rPr>
          </w:pPr>
          <w:r>
            <w:rPr>
              <w:rFonts w:eastAsia="Arial" w:hAnsi="Arial" w:cs="Arial"/>
              <w:b/>
              <w:sz w:val="19"/>
              <w:szCs w:val="19"/>
              <w:highlight w:val="white"/>
            </w:rPr>
            <w:t>End-to-end cl</w:t>
          </w:r>
          <w:r>
            <w:rPr>
              <w:rFonts w:eastAsia="Arial" w:hAnsi="Arial" w:cs="Arial"/>
              <w:b/>
              <w:sz w:val="19"/>
              <w:szCs w:val="19"/>
              <w:highlight w:val="white"/>
            </w:rPr>
            <w:t>oud collaboration</w:t>
          </w:r>
        </w:p>
      </w:sdtContent>
    </w:sdt>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 xml:space="preserve">Through the distributed system, SP4C3 uniformly schedules the AI computing power according to the needs. The regional end is responsible for the light processing, and the AI cloud is responsible for the in-depth analysis, which greatly </w:t>
      </w:r>
      <w:r>
        <w:rPr>
          <w:rFonts w:eastAsia="Arial" w:hAnsi="Arial" w:cs="Arial"/>
          <w:sz w:val="19"/>
          <w:szCs w:val="19"/>
          <w:highlight w:val="white"/>
        </w:rPr>
        <w:t xml:space="preserve">improves the efficiency. </w:t>
      </w:r>
    </w:p>
    <w:p w:rsidR="00AE36DC" w:rsidRDefault="00AE36DC">
      <w:pPr>
        <w:widowControl w:val="0"/>
        <w:jc w:val="both"/>
        <w:rPr>
          <w:rFonts w:eastAsia="Arial" w:hAnsi="Arial" w:cs="Arial"/>
          <w:sz w:val="19"/>
          <w:szCs w:val="19"/>
          <w:highlight w:val="white"/>
        </w:rPr>
      </w:pPr>
    </w:p>
    <w:sdt>
      <w:sdtPr>
        <w:tag w:val="goog_rdk_142"/>
        <w:id w:val="-1522084082"/>
      </w:sdtPr>
      <w:sdtEndPr/>
      <w:sdtContent>
        <w:p w:rsidR="00AE36DC" w:rsidRDefault="00F4514A">
          <w:pPr>
            <w:widowControl w:val="0"/>
            <w:jc w:val="both"/>
            <w:rPr>
              <w:rFonts w:eastAsia="Arial" w:hAnsi="Arial" w:cs="Arial"/>
              <w:sz w:val="19"/>
              <w:szCs w:val="19"/>
              <w:highlight w:val="white"/>
            </w:rPr>
          </w:pPr>
          <w:r>
            <w:rPr>
              <w:rFonts w:eastAsia="Arial" w:hAnsi="Arial" w:cs="Arial"/>
              <w:b/>
              <w:sz w:val="19"/>
              <w:szCs w:val="19"/>
              <w:highlight w:val="white"/>
            </w:rPr>
            <w:t>Improve the efficiency of urban management</w:t>
          </w:r>
        </w:p>
      </w:sdtContent>
    </w:sdt>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 xml:space="preserve">The intelligent identification system </w:t>
      </w:r>
      <w:proofErr w:type="gramStart"/>
      <w:r>
        <w:rPr>
          <w:rFonts w:eastAsia="Arial" w:hAnsi="Arial" w:cs="Arial"/>
          <w:sz w:val="19"/>
          <w:szCs w:val="19"/>
          <w:highlight w:val="white"/>
        </w:rPr>
        <w:t>is mainly provided</w:t>
      </w:r>
      <w:proofErr w:type="gramEnd"/>
      <w:r>
        <w:rPr>
          <w:rFonts w:eastAsia="Arial" w:hAnsi="Arial" w:cs="Arial"/>
          <w:sz w:val="19"/>
          <w:szCs w:val="19"/>
          <w:highlight w:val="white"/>
        </w:rPr>
        <w:t xml:space="preserve"> for the video resources connected to the AI computing pool by the requirements of users and public-safety standards to help red</w:t>
      </w:r>
      <w:r>
        <w:rPr>
          <w:rFonts w:eastAsia="Arial" w:hAnsi="Arial" w:cs="Arial"/>
          <w:sz w:val="19"/>
          <w:szCs w:val="19"/>
          <w:highlight w:val="white"/>
        </w:rPr>
        <w:t>uce the government expenditure in this area and improve the efficiency of urban public safety management</w:t>
      </w:r>
    </w:p>
    <w:p w:rsidR="00AE36DC" w:rsidRDefault="00AE36DC">
      <w:pPr>
        <w:widowControl w:val="0"/>
        <w:jc w:val="both"/>
        <w:rPr>
          <w:rFonts w:eastAsia="Arial" w:hAnsi="Arial" w:cs="Arial"/>
          <w:sz w:val="19"/>
          <w:szCs w:val="19"/>
          <w:highlight w:val="white"/>
        </w:rPr>
      </w:pPr>
    </w:p>
    <w:sdt>
      <w:sdtPr>
        <w:tag w:val="goog_rdk_143"/>
        <w:id w:val="-1866125123"/>
      </w:sdtPr>
      <w:sdtEndPr/>
      <w:sdtContent>
        <w:p w:rsidR="00AE36DC" w:rsidRDefault="00F4514A">
          <w:pPr>
            <w:widowControl w:val="0"/>
            <w:jc w:val="both"/>
            <w:rPr>
              <w:rFonts w:eastAsia="Arial" w:hAnsi="Arial" w:cs="Arial"/>
              <w:sz w:val="19"/>
              <w:szCs w:val="19"/>
              <w:highlight w:val="white"/>
            </w:rPr>
          </w:pPr>
          <w:r>
            <w:rPr>
              <w:rFonts w:eastAsia="Arial" w:hAnsi="Arial" w:cs="Arial"/>
              <w:b/>
              <w:sz w:val="19"/>
              <w:szCs w:val="19"/>
              <w:highlight w:val="white"/>
            </w:rPr>
            <w:t>AI Supercomputing Cloud (Supercomputing Center system)</w:t>
          </w:r>
        </w:p>
      </w:sdtContent>
    </w:sdt>
    <w:p w:rsidR="00AE36DC" w:rsidRDefault="00F4514A">
      <w:pPr>
        <w:widowControl w:val="0"/>
        <w:jc w:val="both"/>
        <w:rPr>
          <w:rFonts w:eastAsia="Arial" w:hAnsi="Arial" w:cs="Arial"/>
          <w:sz w:val="19"/>
          <w:szCs w:val="19"/>
          <w:highlight w:val="white"/>
        </w:rPr>
      </w:pPr>
      <w:proofErr w:type="gramStart"/>
      <w:r>
        <w:rPr>
          <w:rFonts w:eastAsia="Arial" w:hAnsi="Arial" w:cs="Arial"/>
          <w:sz w:val="19"/>
          <w:szCs w:val="19"/>
          <w:highlight w:val="white"/>
        </w:rPr>
        <w:t xml:space="preserve">Through computing power dispatching management platform, forming the AI superpower, breaking </w:t>
      </w:r>
      <w:r>
        <w:rPr>
          <w:rFonts w:eastAsia="Arial" w:hAnsi="Arial" w:cs="Arial"/>
          <w:sz w:val="19"/>
          <w:szCs w:val="19"/>
          <w:highlight w:val="white"/>
        </w:rPr>
        <w:t xml:space="preserve">the traditional supercenter monopoly on AI workforce, under the condition of meeting the terms of the international counter-terrorism KYC, any organization can be called SP4C3 workforce to form an AI into a superpower, and cooperate with the corresponding </w:t>
      </w:r>
      <w:r>
        <w:rPr>
          <w:rFonts w:eastAsia="Arial" w:hAnsi="Arial" w:cs="Arial"/>
          <w:sz w:val="19"/>
          <w:szCs w:val="19"/>
          <w:highlight w:val="white"/>
        </w:rPr>
        <w:t>algorithm to complete research projects (including the meteorological, oceanographic, large research and development of science and technology category).</w:t>
      </w:r>
      <w:proofErr w:type="gramEnd"/>
      <w:r>
        <w:rPr>
          <w:rFonts w:eastAsia="Arial" w:hAnsi="Arial" w:cs="Arial"/>
          <w:sz w:val="19"/>
          <w:szCs w:val="19"/>
          <w:highlight w:val="white"/>
        </w:rPr>
        <w:t xml:space="preserve"> This process greatly reduces the use of supercomputing cost and entry conditions.</w:t>
      </w:r>
    </w:p>
    <w:p w:rsidR="00AE36DC" w:rsidRDefault="00AE36DC">
      <w:pPr>
        <w:widowControl w:val="0"/>
        <w:jc w:val="both"/>
        <w:rPr>
          <w:rFonts w:eastAsia="Arial" w:hAnsi="Arial" w:cs="Arial"/>
          <w:sz w:val="19"/>
          <w:szCs w:val="19"/>
          <w:highlight w:val="white"/>
        </w:rPr>
      </w:pPr>
    </w:p>
    <w:p w:rsidR="00AE36DC" w:rsidRDefault="00F4514A">
      <w:pPr>
        <w:pStyle w:val="Heading4"/>
        <w:widowControl w:val="0"/>
        <w:jc w:val="both"/>
      </w:pPr>
      <w:bookmarkStart w:id="47" w:name="_heading=h.l9gxqpwe0r96" w:colFirst="0" w:colLast="0"/>
      <w:bookmarkEnd w:id="47"/>
      <w:r>
        <w:t>Application type:</w:t>
      </w: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I</w:t>
      </w:r>
      <w:r>
        <w:rPr>
          <w:rFonts w:eastAsia="Arial" w:hAnsi="Arial" w:cs="Arial"/>
          <w:sz w:val="19"/>
          <w:szCs w:val="19"/>
          <w:highlight w:val="white"/>
        </w:rPr>
        <w:t>ntrusion detection, intelligent security system</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sdt>
        <w:sdtPr>
          <w:tag w:val="goog_rdk_144"/>
          <w:id w:val="298271979"/>
        </w:sdtPr>
        <w:sdtEndPr/>
        <w:sdtContent>
          <w:r>
            <w:rPr>
              <w:rFonts w:eastAsia="Arial Unicode MS" w:hAnsi="Arial Unicode MS" w:cs="Arial Unicode MS"/>
              <w:sz w:val="19"/>
              <w:szCs w:val="19"/>
              <w:highlight w:val="white"/>
            </w:rPr>
            <w:t>Disaster emergency command and rescue</w:t>
          </w:r>
          <w:r>
            <w:rPr>
              <w:rFonts w:eastAsia="Arial Unicode MS" w:hAnsi="Arial Unicode MS" w:cs="Arial Unicode MS"/>
              <w:sz w:val="19"/>
              <w:szCs w:val="19"/>
              <w:highlight w:val="white"/>
            </w:rPr>
            <w:t>（</w:t>
          </w:r>
          <w:r>
            <w:rPr>
              <w:rFonts w:eastAsia="Arial Unicode MS" w:hAnsi="Arial Unicode MS" w:cs="Arial Unicode MS"/>
              <w:sz w:val="19"/>
              <w:szCs w:val="19"/>
              <w:highlight w:val="white"/>
            </w:rPr>
            <w:t xml:space="preserve"> </w:t>
          </w:r>
          <w:proofErr w:type="gramStart"/>
          <w:r>
            <w:rPr>
              <w:rFonts w:eastAsia="Arial Unicode MS" w:hAnsi="Arial Unicode MS" w:cs="Arial Unicode MS"/>
              <w:sz w:val="19"/>
              <w:szCs w:val="19"/>
              <w:highlight w:val="white"/>
            </w:rPr>
            <w:t>Broadcast</w:t>
          </w:r>
          <w:proofErr w:type="gramEnd"/>
          <w:r>
            <w:rPr>
              <w:rFonts w:eastAsia="Arial Unicode MS" w:hAnsi="Arial Unicode MS" w:cs="Arial Unicode MS"/>
              <w:sz w:val="19"/>
              <w:szCs w:val="19"/>
              <w:highlight w:val="white"/>
            </w:rPr>
            <w:t xml:space="preserve"> Emergency Response</w:t>
          </w:r>
          <w:r>
            <w:rPr>
              <w:rFonts w:eastAsia="Arial Unicode MS" w:hAnsi="Arial Unicode MS" w:cs="Arial Unicode MS"/>
              <w:sz w:val="19"/>
              <w:szCs w:val="19"/>
              <w:highlight w:val="white"/>
            </w:rPr>
            <w:t>）</w:t>
          </w:r>
        </w:sdtContent>
      </w:sdt>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Intelligent management of the prison</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Intelligent city police dispatch</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Special traffic vehicle monitoring</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sdt>
        <w:sdtPr>
          <w:tag w:val="goog_rdk_145"/>
          <w:id w:val="885459259"/>
        </w:sdtPr>
        <w:sdtEndPr/>
        <w:sdtContent>
          <w:r>
            <w:rPr>
              <w:rFonts w:eastAsia="Arial Unicode MS" w:hAnsi="Arial Unicode MS" w:cs="Arial Unicode MS"/>
              <w:sz w:val="19"/>
              <w:szCs w:val="19"/>
              <w:highlight w:val="white"/>
            </w:rPr>
            <w:t xml:space="preserve">Intelligent Personnel </w:t>
          </w:r>
          <w:r>
            <w:rPr>
              <w:rFonts w:eastAsia="Arial Unicode MS" w:hAnsi="Arial Unicode MS" w:cs="Arial Unicode MS"/>
              <w:sz w:val="19"/>
              <w:szCs w:val="19"/>
              <w:highlight w:val="white"/>
            </w:rPr>
            <w:t>Identification and Search (Child Alert</w:t>
          </w:r>
          <w:r>
            <w:rPr>
              <w:rFonts w:eastAsia="Arial Unicode MS" w:hAnsi="Arial Unicode MS" w:cs="Arial Unicode MS"/>
              <w:sz w:val="19"/>
              <w:szCs w:val="19"/>
              <w:highlight w:val="white"/>
            </w:rPr>
            <w:t>、</w:t>
          </w:r>
          <w:r>
            <w:rPr>
              <w:rFonts w:eastAsia="Arial Unicode MS" w:hAnsi="Arial Unicode MS" w:cs="Arial Unicode MS"/>
              <w:sz w:val="19"/>
              <w:szCs w:val="19"/>
              <w:highlight w:val="white"/>
            </w:rPr>
            <w:t>AMBER Alert)</w:t>
          </w:r>
        </w:sdtContent>
      </w:sdt>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Intelligent access control, video, temperature and humidity monitoring (fire control, dangerous goods control)</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21"/>
          <w:szCs w:val="21"/>
          <w:shd w:val="clear" w:color="auto" w:fill="F7F8FA"/>
        </w:rPr>
      </w:pPr>
      <w:sdt>
        <w:sdtPr>
          <w:tag w:val="goog_rdk_146"/>
          <w:id w:val="1905709560"/>
          <w:showingPlcHdr/>
        </w:sdtPr>
        <w:sdtEndPr/>
        <w:sdtContent/>
      </w:sdt>
    </w:p>
    <w:p w:rsidR="00AE36DC" w:rsidRDefault="00AE36DC">
      <w:pPr>
        <w:widowControl w:val="0"/>
        <w:jc w:val="both"/>
        <w:rPr>
          <w:rFonts w:eastAsia="Arial" w:hAnsi="Arial" w:cs="Arial"/>
          <w:sz w:val="21"/>
          <w:szCs w:val="21"/>
          <w:shd w:val="clear" w:color="auto" w:fill="F7F8FA"/>
        </w:rPr>
      </w:pPr>
    </w:p>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F4514A">
      <w:pPr>
        <w:pStyle w:val="Heading2"/>
        <w:widowControl w:val="0"/>
        <w:jc w:val="both"/>
      </w:pPr>
      <w:bookmarkStart w:id="48" w:name="_heading=h.nb3tcom28r4y" w:colFirst="0" w:colLast="0"/>
      <w:bookmarkEnd w:id="48"/>
      <w:r>
        <w:t xml:space="preserve">Main application </w:t>
      </w:r>
    </w:p>
    <w:p w:rsidR="00AE36DC" w:rsidRDefault="00F4514A">
      <w:pPr>
        <w:pStyle w:val="Heading3"/>
        <w:widowControl w:val="0"/>
        <w:jc w:val="both"/>
      </w:pPr>
      <w:bookmarkStart w:id="49" w:name="_heading=h.opqcedi5360e" w:colFirst="0" w:colLast="0"/>
      <w:bookmarkEnd w:id="49"/>
      <w:r>
        <w:t>Main application scenarios in the early stage of SP4C3:</w:t>
      </w:r>
    </w:p>
    <w:bookmarkStart w:id="50" w:name="_heading=h.bt852to7rq7q" w:colFirst="0" w:colLast="0" w:displacedByCustomXml="next"/>
    <w:bookmarkEnd w:id="50" w:displacedByCustomXml="next"/>
    <w:sdt>
      <w:sdtPr>
        <w:tag w:val="goog_rdk_151"/>
        <w:id w:val="-71828689"/>
      </w:sdtPr>
      <w:sdtEndPr/>
      <w:sdtContent>
        <w:p w:rsidR="00AE36DC" w:rsidRDefault="00F4514A">
          <w:pPr>
            <w:pStyle w:val="Heading2"/>
            <w:widowControl w:val="0"/>
            <w:jc w:val="both"/>
          </w:pPr>
          <w:sdt>
            <w:sdtPr>
              <w:tag w:val="goog_rdk_152"/>
              <w:id w:val="-1955862146"/>
            </w:sdtPr>
            <w:sdtEndPr/>
            <w:sdtContent/>
          </w:sdt>
        </w:p>
      </w:sdtContent>
    </w:sdt>
    <w:p w:rsidR="00AE36DC" w:rsidRDefault="00F4514A">
      <w:pPr>
        <w:pStyle w:val="Heading4"/>
      </w:pPr>
      <w:bookmarkStart w:id="51" w:name="_heading=h.2hcy436b8mt0" w:colFirst="0" w:colLast="0"/>
      <w:bookmarkEnd w:id="51"/>
      <w:r>
        <w:t>App</w:t>
      </w:r>
      <w:r>
        <w:t>lication of SP4C3:</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 xml:space="preserve">1. </w:t>
      </w:r>
      <w:proofErr w:type="spellStart"/>
      <w:r>
        <w:rPr>
          <w:rFonts w:eastAsia="Arial" w:hAnsi="Arial" w:cs="Arial"/>
          <w:sz w:val="19"/>
          <w:szCs w:val="19"/>
          <w:highlight w:val="white"/>
        </w:rPr>
        <w:t>DeFi</w:t>
      </w:r>
      <w:proofErr w:type="spellEnd"/>
      <w:r>
        <w:rPr>
          <w:rFonts w:eastAsia="Arial" w:hAnsi="Arial" w:cs="Arial"/>
          <w:sz w:val="19"/>
          <w:szCs w:val="19"/>
          <w:highlight w:val="white"/>
        </w:rPr>
        <w:t xml:space="preserve"> Open Financial System: Supports distributed storage requirements for cross-chain atomic exchange and cross-chain atomic mapping</w:t>
      </w: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Provides support for resolving data interactions.</w:t>
      </w:r>
    </w:p>
    <w:p w:rsidR="00AE36DC" w:rsidRDefault="00F4514A">
      <w:pPr>
        <w:widowControl w:val="0"/>
        <w:numPr>
          <w:ilvl w:val="0"/>
          <w:numId w:val="2"/>
        </w:numPr>
        <w:jc w:val="both"/>
        <w:rPr>
          <w:rFonts w:eastAsia="Calibri" w:hAnsi="Calibri" w:cs="Calibri"/>
          <w:sz w:val="19"/>
          <w:szCs w:val="19"/>
          <w:highlight w:val="white"/>
        </w:rPr>
      </w:pPr>
      <w:sdt>
        <w:sdtPr>
          <w:tag w:val="goog_rdk_153"/>
          <w:id w:val="-1435745198"/>
          <w:showingPlcHdr/>
        </w:sdtPr>
        <w:sdtEndPr/>
        <w:sdtContent/>
      </w:sdt>
      <w:r>
        <w:rPr>
          <w:rFonts w:eastAsia="Calibri" w:hAnsi="Calibri" w:cs="Calibri"/>
          <w:sz w:val="19"/>
          <w:szCs w:val="19"/>
          <w:highlight w:val="white"/>
        </w:rPr>
        <w:t>Bank payment system: Cross-chain interaction wit</w:t>
      </w:r>
      <w:r>
        <w:rPr>
          <w:rFonts w:eastAsia="Calibri" w:hAnsi="Calibri" w:cs="Calibri"/>
          <w:sz w:val="19"/>
          <w:szCs w:val="19"/>
          <w:highlight w:val="white"/>
        </w:rPr>
        <w:t>h the Ripple community to provide more efficient and secure data storage and data invocation for the bank payment system it serves.</w:t>
      </w:r>
    </w:p>
    <w:p w:rsidR="00AE36DC" w:rsidRDefault="00F4514A">
      <w:pPr>
        <w:widowControl w:val="0"/>
        <w:jc w:val="both"/>
        <w:rPr>
          <w:rFonts w:eastAsia="Calibri" w:hAnsi="Calibri" w:cs="Calibri"/>
          <w:sz w:val="19"/>
          <w:szCs w:val="19"/>
          <w:highlight w:val="white"/>
        </w:rPr>
      </w:pPr>
      <w:r>
        <w:rPr>
          <w:rFonts w:eastAsia="Calibri" w:hAnsi="Calibri" w:cs="Calibri"/>
          <w:sz w:val="19"/>
          <w:szCs w:val="19"/>
          <w:highlight w:val="white"/>
        </w:rPr>
        <w:t xml:space="preserve">Learning from </w:t>
      </w:r>
      <w:proofErr w:type="gramStart"/>
      <w:r>
        <w:rPr>
          <w:rFonts w:eastAsia="Calibri" w:hAnsi="Calibri" w:cs="Calibri"/>
          <w:sz w:val="19"/>
          <w:szCs w:val="19"/>
          <w:highlight w:val="white"/>
        </w:rPr>
        <w:t>Ripple</w:t>
      </w:r>
      <w:r>
        <w:rPr>
          <w:rFonts w:eastAsia="Calibri" w:hAnsi="Calibri" w:cs="Calibri"/>
          <w:sz w:val="19"/>
          <w:szCs w:val="19"/>
          <w:highlight w:val="white"/>
        </w:rPr>
        <w:t>’</w:t>
      </w:r>
      <w:r>
        <w:rPr>
          <w:rFonts w:eastAsia="Calibri" w:hAnsi="Calibri" w:cs="Calibri"/>
          <w:sz w:val="19"/>
          <w:szCs w:val="19"/>
          <w:highlight w:val="white"/>
        </w:rPr>
        <w:t>s</w:t>
      </w:r>
      <w:proofErr w:type="gramEnd"/>
      <w:r>
        <w:rPr>
          <w:rFonts w:eastAsia="Calibri" w:hAnsi="Calibri" w:cs="Calibri"/>
          <w:sz w:val="19"/>
          <w:szCs w:val="19"/>
          <w:highlight w:val="white"/>
        </w:rPr>
        <w:t xml:space="preserve"> </w:t>
      </w:r>
      <w:proofErr w:type="spellStart"/>
      <w:r>
        <w:rPr>
          <w:rFonts w:eastAsia="Calibri" w:hAnsi="Calibri" w:cs="Calibri"/>
          <w:sz w:val="19"/>
          <w:szCs w:val="19"/>
          <w:highlight w:val="white"/>
        </w:rPr>
        <w:t>Interledger</w:t>
      </w:r>
      <w:proofErr w:type="spellEnd"/>
      <w:r>
        <w:rPr>
          <w:rFonts w:eastAsia="Calibri" w:hAnsi="Calibri" w:cs="Calibri"/>
          <w:sz w:val="19"/>
          <w:szCs w:val="19"/>
          <w:highlight w:val="white"/>
        </w:rPr>
        <w:t xml:space="preserve"> Protocol, and based on the Ethereum network, SP4C3 greatly improves the efficiency of tra</w:t>
      </w:r>
      <w:r>
        <w:rPr>
          <w:rFonts w:eastAsia="Calibri" w:hAnsi="Calibri" w:cs="Calibri"/>
          <w:sz w:val="19"/>
          <w:szCs w:val="19"/>
          <w:highlight w:val="white"/>
        </w:rPr>
        <w:t>nsmission and data invocation for the protocol users in the data storage of electronic receipts, third party data invocation, submission, and execution of the protocol, by using intelligent server of the AI chip, which also improves the security and secrec</w:t>
      </w:r>
      <w:r>
        <w:rPr>
          <w:rFonts w:eastAsia="Calibri" w:hAnsi="Calibri" w:cs="Calibri"/>
          <w:sz w:val="19"/>
          <w:szCs w:val="19"/>
          <w:highlight w:val="white"/>
        </w:rPr>
        <w:t xml:space="preserve">y of the data. SP4C3 will support the development, application, and implementation of </w:t>
      </w:r>
      <w:proofErr w:type="spellStart"/>
      <w:r>
        <w:rPr>
          <w:rFonts w:eastAsia="Calibri" w:hAnsi="Calibri" w:cs="Calibri"/>
          <w:sz w:val="19"/>
          <w:szCs w:val="19"/>
          <w:highlight w:val="white"/>
        </w:rPr>
        <w:t>Interledger</w:t>
      </w:r>
      <w:proofErr w:type="spellEnd"/>
      <w:r>
        <w:rPr>
          <w:rFonts w:eastAsia="Calibri" w:hAnsi="Calibri" w:cs="Calibri"/>
          <w:sz w:val="19"/>
          <w:szCs w:val="19"/>
          <w:highlight w:val="white"/>
        </w:rPr>
        <w:t xml:space="preserve"> Protocol through secure and efficient distributed storage, including the management and recording of commercial society, banking </w:t>
      </w:r>
      <w:r>
        <w:rPr>
          <w:rFonts w:eastAsia="Calibri" w:hAnsi="Calibri" w:cs="Calibri"/>
          <w:sz w:val="19"/>
          <w:szCs w:val="19"/>
          <w:highlight w:val="white"/>
        </w:rPr>
        <w:lastRenderedPageBreak/>
        <w:t>institutions, and government,</w:t>
      </w:r>
      <w:r>
        <w:rPr>
          <w:rFonts w:eastAsia="Calibri" w:hAnsi="Calibri" w:cs="Calibri"/>
          <w:sz w:val="19"/>
          <w:szCs w:val="19"/>
          <w:highlight w:val="white"/>
        </w:rPr>
        <w:t xml:space="preserve"> and the establishment of unchangeable notary business.</w:t>
      </w:r>
    </w:p>
    <w:p w:rsidR="00AE36DC" w:rsidRDefault="00AE36DC">
      <w:pPr>
        <w:widowControl w:val="0"/>
        <w:jc w:val="both"/>
        <w:rPr>
          <w:rFonts w:eastAsia="Calibri" w:hAnsi="Calibri" w:cs="Calibri"/>
          <w:sz w:val="19"/>
          <w:szCs w:val="19"/>
          <w:highlight w:val="white"/>
        </w:rPr>
      </w:pPr>
    </w:p>
    <w:p w:rsidR="00AE36DC" w:rsidRDefault="00F4514A">
      <w:pPr>
        <w:widowControl w:val="0"/>
        <w:numPr>
          <w:ilvl w:val="0"/>
          <w:numId w:val="2"/>
        </w:numPr>
        <w:jc w:val="both"/>
        <w:rPr>
          <w:rFonts w:eastAsia="Calibri" w:hAnsi="Calibri" w:cs="Calibri"/>
          <w:sz w:val="19"/>
          <w:szCs w:val="19"/>
          <w:highlight w:val="white"/>
        </w:rPr>
      </w:pPr>
      <w:r>
        <w:rPr>
          <w:rFonts w:eastAsia="Calibri" w:hAnsi="Calibri" w:cs="Calibri"/>
          <w:sz w:val="19"/>
          <w:szCs w:val="19"/>
          <w:highlight w:val="white"/>
        </w:rPr>
        <w:t xml:space="preserve">Cross-chain Bridge of transaction ecosystem: it serves </w:t>
      </w:r>
      <w:proofErr w:type="spellStart"/>
      <w:r>
        <w:rPr>
          <w:rFonts w:eastAsia="Calibri" w:hAnsi="Calibri" w:cs="Calibri"/>
          <w:sz w:val="19"/>
          <w:szCs w:val="19"/>
          <w:highlight w:val="white"/>
        </w:rPr>
        <w:t>Binance</w:t>
      </w:r>
      <w:proofErr w:type="spellEnd"/>
      <w:r>
        <w:rPr>
          <w:rFonts w:eastAsia="Calibri" w:hAnsi="Calibri" w:cs="Calibri"/>
          <w:sz w:val="19"/>
          <w:szCs w:val="19"/>
          <w:highlight w:val="white"/>
        </w:rPr>
        <w:t xml:space="preserve"> Bridge technology to provide high-security data storage and invocation services. It later extends to serve other transaction systems to </w:t>
      </w:r>
      <w:r>
        <w:rPr>
          <w:rFonts w:eastAsia="Calibri" w:hAnsi="Calibri" w:cs="Calibri"/>
          <w:sz w:val="19"/>
          <w:szCs w:val="19"/>
          <w:highlight w:val="white"/>
        </w:rPr>
        <w:t>ensure the security and efficiency of data storage.</w:t>
      </w:r>
    </w:p>
    <w:p w:rsidR="00AE36DC" w:rsidRDefault="00AE36DC">
      <w:pPr>
        <w:widowControl w:val="0"/>
        <w:jc w:val="both"/>
        <w:rPr>
          <w:rFonts w:eastAsia="Calibri" w:hAnsi="Calibri" w:cs="Calibri"/>
          <w:sz w:val="19"/>
          <w:szCs w:val="19"/>
          <w:highlight w:val="white"/>
        </w:rPr>
      </w:pPr>
    </w:p>
    <w:p w:rsidR="00AE36DC" w:rsidRDefault="00F4514A">
      <w:pPr>
        <w:widowControl w:val="0"/>
        <w:jc w:val="both"/>
        <w:rPr>
          <w:rFonts w:eastAsia="Calibri" w:hAnsi="Calibri" w:cs="Calibri"/>
          <w:sz w:val="19"/>
          <w:szCs w:val="19"/>
          <w:highlight w:val="white"/>
        </w:rPr>
      </w:pPr>
      <w:r>
        <w:rPr>
          <w:rFonts w:eastAsia="SimSun" w:hAnsi="SimSun" w:cs="SimSun"/>
          <w:noProof/>
          <w:sz w:val="24"/>
          <w:szCs w:val="24"/>
        </w:rPr>
        <w:drawing>
          <wp:inline distT="0" distB="0" distL="114300" distR="114300">
            <wp:extent cx="4267200" cy="2895600"/>
            <wp:effectExtent l="0" t="0" r="0" b="0"/>
            <wp:docPr id="1051" name="image11.png"/>
            <wp:cNvGraphicFramePr/>
            <a:graphic xmlns:a="http://schemas.openxmlformats.org/drawingml/2006/main">
              <a:graphicData uri="http://schemas.openxmlformats.org/drawingml/2006/picture">
                <pic:pic xmlns:pic="http://schemas.openxmlformats.org/drawingml/2006/picture">
                  <pic:nvPicPr>
                    <pic:cNvPr id="1051" name="image11.png"/>
                    <pic:cNvPicPr preferRelativeResize="0"/>
                  </pic:nvPicPr>
                  <pic:blipFill>
                    <a:blip r:embed="rId15"/>
                    <a:srcRect/>
                    <a:stretch>
                      <a:fillRect/>
                    </a:stretch>
                  </pic:blipFill>
                  <pic:spPr>
                    <a:xfrm>
                      <a:off x="0" y="0"/>
                      <a:ext cx="4267200" cy="2895600"/>
                    </a:xfrm>
                    <a:prstGeom prst="rect">
                      <a:avLst/>
                    </a:prstGeom>
                  </pic:spPr>
                </pic:pic>
              </a:graphicData>
            </a:graphic>
          </wp:inline>
        </w:drawing>
      </w:r>
      <w:r>
        <w:rPr>
          <w:rFonts w:eastAsia="Calibri" w:hAnsi="Calibri" w:cs="Calibri"/>
          <w:noProof/>
          <w:sz w:val="19"/>
          <w:szCs w:val="19"/>
          <w:highlight w:val="white"/>
        </w:rPr>
        <w:drawing>
          <wp:inline distT="0" distB="0" distL="114300" distR="114300">
            <wp:extent cx="4189095" cy="3068320"/>
            <wp:effectExtent l="0" t="0" r="0" b="0"/>
            <wp:docPr id="1050" name="image4.png" descr="1626439098(1)"/>
            <wp:cNvGraphicFramePr/>
            <a:graphic xmlns:a="http://schemas.openxmlformats.org/drawingml/2006/main">
              <a:graphicData uri="http://schemas.openxmlformats.org/drawingml/2006/picture">
                <pic:pic xmlns:pic="http://schemas.openxmlformats.org/drawingml/2006/picture">
                  <pic:nvPicPr>
                    <pic:cNvPr id="1050" name="image4.png" descr="1626439098(1)"/>
                    <pic:cNvPicPr preferRelativeResize="0"/>
                  </pic:nvPicPr>
                  <pic:blipFill>
                    <a:blip r:embed="rId16"/>
                    <a:srcRect/>
                    <a:stretch>
                      <a:fillRect/>
                    </a:stretch>
                  </pic:blipFill>
                  <pic:spPr>
                    <a:xfrm>
                      <a:off x="0" y="0"/>
                      <a:ext cx="4189095" cy="3068320"/>
                    </a:xfrm>
                    <a:prstGeom prst="rect">
                      <a:avLst/>
                    </a:prstGeom>
                  </pic:spPr>
                </pic:pic>
              </a:graphicData>
            </a:graphic>
          </wp:inline>
        </w:drawing>
      </w:r>
    </w:p>
    <w:p w:rsidR="00AE36DC" w:rsidRDefault="00AE36DC">
      <w:pPr>
        <w:widowControl w:val="0"/>
        <w:jc w:val="both"/>
        <w:rPr>
          <w:rFonts w:eastAsia="Calibri" w:hAnsi="Calibri" w:cs="Calibri"/>
          <w:sz w:val="19"/>
          <w:szCs w:val="19"/>
          <w:highlight w:val="white"/>
        </w:rPr>
      </w:pPr>
    </w:p>
    <w:p w:rsidR="00AE36DC" w:rsidRDefault="00AE36DC">
      <w:pPr>
        <w:widowControl w:val="0"/>
        <w:jc w:val="both"/>
        <w:rPr>
          <w:rFonts w:eastAsia="Calibri" w:hAnsi="Calibri" w:cs="Calibri"/>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w:t>
      </w:r>
      <w:r>
        <w:rPr>
          <w:rFonts w:eastAsia="Arial" w:hAnsi="Arial" w:cs="Arial"/>
          <w:sz w:val="19"/>
          <w:szCs w:val="19"/>
          <w:highlight w:val="white"/>
        </w:rPr>
        <w:t xml:space="preserve">Ring </w:t>
      </w:r>
      <w:proofErr w:type="gramStart"/>
      <w:r>
        <w:rPr>
          <w:rFonts w:eastAsia="Arial" w:hAnsi="Arial" w:cs="Arial"/>
          <w:sz w:val="19"/>
          <w:szCs w:val="19"/>
          <w:highlight w:val="white"/>
        </w:rPr>
        <w:t>signature  -</w:t>
      </w:r>
      <w:proofErr w:type="gramEnd"/>
      <w:r>
        <w:rPr>
          <w:rFonts w:eastAsia="Arial" w:hAnsi="Arial" w:cs="Arial"/>
          <w:sz w:val="19"/>
          <w:szCs w:val="19"/>
          <w:highlight w:val="white"/>
        </w:rPr>
        <w:t xml:space="preserve">  The digital signature system based on distributed storage ensures the secret and security of electronic signatures in the digital financial system.  </w:t>
      </w:r>
    </w:p>
    <w:p w:rsidR="00AE36DC" w:rsidRDefault="00F4514A">
      <w:pPr>
        <w:widowControl w:val="0"/>
        <w:jc w:val="both"/>
        <w:rPr>
          <w:rFonts w:eastAsia="Arial" w:hAnsi="Arial" w:cs="Arial"/>
          <w:sz w:val="19"/>
          <w:szCs w:val="19"/>
          <w:highlight w:val="white"/>
        </w:rPr>
      </w:pPr>
      <w:sdt>
        <w:sdtPr>
          <w:tag w:val="goog_rdk_158"/>
          <w:id w:val="1260709240"/>
          <w:showingPlcHdr/>
        </w:sdtPr>
        <w:sdtEndPr/>
        <w:sdtContent>
          <w:r>
            <w:t xml:space="preserve">     </w:t>
          </w:r>
        </w:sdtContent>
      </w:sdt>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lastRenderedPageBreak/>
        <w:t>Ring signature is a</w:t>
      </w:r>
      <w:r>
        <w:rPr>
          <w:rFonts w:eastAsia="Arial" w:hAnsi="Arial" w:cs="Arial"/>
          <w:sz w:val="19"/>
          <w:szCs w:val="19"/>
          <w:highlight w:val="white"/>
        </w:rPr>
        <w:t xml:space="preserve"> type of digital signature that remains performable by any member of a set of users that each has keys. Therefore, </w:t>
      </w:r>
      <w:proofErr w:type="gramStart"/>
      <w:r>
        <w:rPr>
          <w:rFonts w:eastAsia="Arial" w:hAnsi="Arial" w:cs="Arial"/>
          <w:sz w:val="19"/>
          <w:szCs w:val="19"/>
          <w:highlight w:val="white"/>
        </w:rPr>
        <w:t>a message signed with a ring signature becomes endorsed by someone in a particular set of people</w:t>
      </w:r>
      <w:proofErr w:type="gramEnd"/>
      <w:r>
        <w:rPr>
          <w:rFonts w:eastAsia="Arial" w:hAnsi="Arial" w:cs="Arial"/>
          <w:sz w:val="19"/>
          <w:szCs w:val="19"/>
          <w:highlight w:val="white"/>
        </w:rPr>
        <w:t>. One of the security properties of a ring si</w:t>
      </w:r>
      <w:r>
        <w:rPr>
          <w:rFonts w:eastAsia="Arial" w:hAnsi="Arial" w:cs="Arial"/>
          <w:sz w:val="19"/>
          <w:szCs w:val="19"/>
          <w:highlight w:val="white"/>
        </w:rPr>
        <w:t xml:space="preserve">gnature is that it should be computationally infeasible to determine which of </w:t>
      </w:r>
      <w:proofErr w:type="gramStart"/>
      <w:r>
        <w:rPr>
          <w:rFonts w:eastAsia="Arial" w:hAnsi="Arial" w:cs="Arial"/>
          <w:sz w:val="19"/>
          <w:szCs w:val="19"/>
          <w:highlight w:val="white"/>
        </w:rPr>
        <w:t>the set</w:t>
      </w:r>
      <w:r>
        <w:rPr>
          <w:rFonts w:eastAsia="Arial" w:hAnsi="Arial" w:cs="Arial"/>
          <w:sz w:val="19"/>
          <w:szCs w:val="19"/>
          <w:highlight w:val="white"/>
        </w:rPr>
        <w:t>’</w:t>
      </w:r>
      <w:r>
        <w:rPr>
          <w:rFonts w:eastAsia="Arial" w:hAnsi="Arial" w:cs="Arial"/>
          <w:sz w:val="19"/>
          <w:szCs w:val="19"/>
          <w:highlight w:val="white"/>
        </w:rPr>
        <w:t>s members</w:t>
      </w:r>
      <w:r>
        <w:rPr>
          <w:rFonts w:eastAsia="Arial" w:hAnsi="Arial" w:cs="Arial"/>
          <w:sz w:val="19"/>
          <w:szCs w:val="19"/>
          <w:highlight w:val="white"/>
        </w:rPr>
        <w:t>’</w:t>
      </w:r>
      <w:proofErr w:type="gramEnd"/>
      <w:r>
        <w:rPr>
          <w:rFonts w:eastAsia="Arial" w:hAnsi="Arial" w:cs="Arial"/>
          <w:sz w:val="19"/>
          <w:szCs w:val="19"/>
          <w:highlight w:val="white"/>
        </w:rPr>
        <w:t xml:space="preserve"> keys was used to produce the signature. Ring signatures are similar to group signatures but differ in two key ways: first, there is no way to revoke the anonym</w:t>
      </w:r>
      <w:r>
        <w:rPr>
          <w:rFonts w:eastAsia="Arial" w:hAnsi="Arial" w:cs="Arial"/>
          <w:sz w:val="19"/>
          <w:szCs w:val="19"/>
          <w:highlight w:val="white"/>
        </w:rPr>
        <w:t xml:space="preserve">ity of an individual signature, and second, any set of users </w:t>
      </w:r>
      <w:proofErr w:type="gramStart"/>
      <w:r>
        <w:rPr>
          <w:rFonts w:eastAsia="Arial" w:hAnsi="Arial" w:cs="Arial"/>
          <w:sz w:val="19"/>
          <w:szCs w:val="19"/>
          <w:highlight w:val="white"/>
        </w:rPr>
        <w:t>can be used</w:t>
      </w:r>
      <w:proofErr w:type="gramEnd"/>
      <w:r>
        <w:rPr>
          <w:rFonts w:eastAsia="Arial" w:hAnsi="Arial" w:cs="Arial"/>
          <w:sz w:val="19"/>
          <w:szCs w:val="19"/>
          <w:highlight w:val="white"/>
        </w:rPr>
        <w:t xml:space="preserve"> as a signing set without additional setup.</w:t>
      </w:r>
    </w:p>
    <w:p w:rsidR="00AE36DC" w:rsidRDefault="00F4514A">
      <w:pPr>
        <w:widowControl w:val="0"/>
        <w:jc w:val="both"/>
        <w:rPr>
          <w:rFonts w:eastAsia="Arial" w:hAnsi="Arial" w:cs="Arial"/>
          <w:sz w:val="19"/>
          <w:szCs w:val="19"/>
          <w:highlight w:val="white"/>
        </w:rPr>
      </w:pPr>
      <w:sdt>
        <w:sdtPr>
          <w:tag w:val="goog_rdk_159"/>
          <w:id w:val="-1452700256"/>
        </w:sdtPr>
        <w:sdtEndPr/>
        <w:sdtContent/>
      </w:sdt>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Calibri" w:hAnsi="Calibri" w:cs="Calibri"/>
          <w:sz w:val="28"/>
          <w:szCs w:val="28"/>
        </w:rPr>
      </w:pPr>
      <w:r>
        <w:rPr>
          <w:rFonts w:eastAsia="Calibri" w:hAnsi="Calibri" w:cs="Calibri"/>
          <w:noProof/>
          <w:sz w:val="28"/>
          <w:szCs w:val="28"/>
        </w:rPr>
        <w:drawing>
          <wp:inline distT="0" distB="0" distL="114300" distR="114300">
            <wp:extent cx="3783330" cy="2667000"/>
            <wp:effectExtent l="0" t="0" r="0" b="0"/>
            <wp:docPr id="1052" name="image2.png"/>
            <wp:cNvGraphicFramePr/>
            <a:graphic xmlns:a="http://schemas.openxmlformats.org/drawingml/2006/main">
              <a:graphicData uri="http://schemas.openxmlformats.org/drawingml/2006/picture">
                <pic:pic xmlns:pic="http://schemas.openxmlformats.org/drawingml/2006/picture">
                  <pic:nvPicPr>
                    <pic:cNvPr id="1052" name="image2.png"/>
                    <pic:cNvPicPr preferRelativeResize="0"/>
                  </pic:nvPicPr>
                  <pic:blipFill>
                    <a:blip r:embed="rId17"/>
                    <a:srcRect/>
                    <a:stretch>
                      <a:fillRect/>
                    </a:stretch>
                  </pic:blipFill>
                  <pic:spPr>
                    <a:xfrm>
                      <a:off x="0" y="0"/>
                      <a:ext cx="3783330" cy="2667000"/>
                    </a:xfrm>
                    <a:prstGeom prst="rect">
                      <a:avLst/>
                    </a:prstGeom>
                  </pic:spPr>
                </pic:pic>
              </a:graphicData>
            </a:graphic>
          </wp:inline>
        </w:drawing>
      </w:r>
    </w:p>
    <w:p w:rsidR="00AE36DC" w:rsidRDefault="00F4514A">
      <w:pPr>
        <w:widowControl w:val="0"/>
        <w:jc w:val="both"/>
        <w:rPr>
          <w:rFonts w:eastAsia="Calibri" w:hAnsi="Calibri" w:cs="Calibri"/>
          <w:sz w:val="19"/>
          <w:szCs w:val="19"/>
        </w:rPr>
      </w:pPr>
      <w:r>
        <w:rPr>
          <w:rFonts w:eastAsia="Calibri" w:hAnsi="Calibri" w:cs="Calibri"/>
          <w:sz w:val="19"/>
          <w:szCs w:val="19"/>
        </w:rPr>
        <w:t xml:space="preserve">For instance, a ring signature </w:t>
      </w:r>
      <w:proofErr w:type="gramStart"/>
      <w:r>
        <w:rPr>
          <w:rFonts w:eastAsia="Calibri" w:hAnsi="Calibri" w:cs="Calibri"/>
          <w:sz w:val="19"/>
          <w:szCs w:val="19"/>
        </w:rPr>
        <w:t>could be used</w:t>
      </w:r>
      <w:proofErr w:type="gramEnd"/>
      <w:r>
        <w:rPr>
          <w:rFonts w:eastAsia="Calibri" w:hAnsi="Calibri" w:cs="Calibri"/>
          <w:sz w:val="19"/>
          <w:szCs w:val="19"/>
        </w:rPr>
        <w:t xml:space="preserve"> to provide an anonymous signature from </w:t>
      </w:r>
      <w:r>
        <w:rPr>
          <w:rFonts w:eastAsia="Calibri" w:hAnsi="Calibri" w:cs="Calibri"/>
          <w:sz w:val="19"/>
          <w:szCs w:val="19"/>
        </w:rPr>
        <w:t>“</w:t>
      </w:r>
      <w:r>
        <w:rPr>
          <w:rFonts w:eastAsia="Calibri" w:hAnsi="Calibri" w:cs="Calibri"/>
          <w:sz w:val="19"/>
          <w:szCs w:val="19"/>
        </w:rPr>
        <w:t>a high-ranking White House official</w:t>
      </w:r>
      <w:r>
        <w:rPr>
          <w:rFonts w:eastAsia="Calibri" w:hAnsi="Calibri" w:cs="Calibri"/>
          <w:sz w:val="19"/>
          <w:szCs w:val="19"/>
        </w:rPr>
        <w:t>”</w:t>
      </w:r>
      <w:r>
        <w:rPr>
          <w:rFonts w:eastAsia="Calibri" w:hAnsi="Calibri" w:cs="Calibri"/>
          <w:sz w:val="19"/>
          <w:szCs w:val="19"/>
        </w:rPr>
        <w:t xml:space="preserve"> without reve</w:t>
      </w:r>
      <w:r>
        <w:rPr>
          <w:rFonts w:eastAsia="Calibri" w:hAnsi="Calibri" w:cs="Calibri"/>
          <w:sz w:val="19"/>
          <w:szCs w:val="19"/>
        </w:rPr>
        <w:t xml:space="preserve">aling which official signed the message. Ring signatures are right for this application because the anonymity of a ring signature </w:t>
      </w:r>
      <w:proofErr w:type="gramStart"/>
      <w:r>
        <w:rPr>
          <w:rFonts w:eastAsia="Calibri" w:hAnsi="Calibri" w:cs="Calibri"/>
          <w:sz w:val="19"/>
          <w:szCs w:val="19"/>
        </w:rPr>
        <w:t>cannot be revoked</w:t>
      </w:r>
      <w:proofErr w:type="gramEnd"/>
      <w:r>
        <w:rPr>
          <w:rFonts w:eastAsia="Calibri" w:hAnsi="Calibri" w:cs="Calibri"/>
          <w:sz w:val="19"/>
          <w:szCs w:val="19"/>
        </w:rPr>
        <w:t>, and the group for a ring signature can be improvised.</w:t>
      </w:r>
    </w:p>
    <w:p w:rsidR="00AE36DC" w:rsidRDefault="00AE36DC">
      <w:pPr>
        <w:widowControl w:val="0"/>
        <w:jc w:val="both"/>
        <w:rPr>
          <w:rFonts w:eastAsia="Calibri" w:hAnsi="Calibri" w:cs="Calibri"/>
          <w:sz w:val="19"/>
          <w:szCs w:val="19"/>
        </w:rPr>
      </w:pPr>
    </w:p>
    <w:p w:rsidR="00AE36DC" w:rsidRDefault="00F4514A">
      <w:pPr>
        <w:widowControl w:val="0"/>
        <w:jc w:val="both"/>
        <w:rPr>
          <w:rFonts w:eastAsia="Calibri" w:hAnsi="Calibri" w:cs="Calibri"/>
          <w:sz w:val="19"/>
          <w:szCs w:val="19"/>
        </w:rPr>
      </w:pPr>
      <w:r>
        <w:rPr>
          <w:rFonts w:eastAsia="Calibri" w:hAnsi="Calibri" w:cs="Calibri"/>
          <w:sz w:val="19"/>
          <w:szCs w:val="19"/>
        </w:rPr>
        <w:t xml:space="preserve">Another application, also described in the original </w:t>
      </w:r>
      <w:r>
        <w:rPr>
          <w:rFonts w:eastAsia="Calibri" w:hAnsi="Calibri" w:cs="Calibri"/>
          <w:sz w:val="19"/>
          <w:szCs w:val="19"/>
        </w:rPr>
        <w:t>paper, is for deniable signatures. Here the sender and the recipient of a message from a group for the ring signature, then the signature is valid to the recipient. Still, anyone else will be unsure whether the recipient or the sender was the actual signer</w:t>
      </w:r>
      <w:r>
        <w:rPr>
          <w:rFonts w:eastAsia="Calibri" w:hAnsi="Calibri" w:cs="Calibri"/>
          <w:sz w:val="19"/>
          <w:szCs w:val="19"/>
        </w:rPr>
        <w:t xml:space="preserve">. Thus, such a signature is convincing but </w:t>
      </w:r>
      <w:proofErr w:type="gramStart"/>
      <w:r>
        <w:rPr>
          <w:rFonts w:eastAsia="Calibri" w:hAnsi="Calibri" w:cs="Calibri"/>
          <w:sz w:val="19"/>
          <w:szCs w:val="19"/>
        </w:rPr>
        <w:t>cannot be transferred</w:t>
      </w:r>
      <w:proofErr w:type="gramEnd"/>
      <w:r>
        <w:rPr>
          <w:rFonts w:eastAsia="Calibri" w:hAnsi="Calibri" w:cs="Calibri"/>
          <w:sz w:val="19"/>
          <w:szCs w:val="19"/>
        </w:rPr>
        <w:t xml:space="preserve"> beyond its intended recipient.</w:t>
      </w:r>
    </w:p>
    <w:p w:rsidR="00AE36DC" w:rsidRDefault="00AE36DC">
      <w:pPr>
        <w:widowControl w:val="0"/>
        <w:jc w:val="both"/>
        <w:rPr>
          <w:rFonts w:eastAsia="Calibri" w:hAnsi="Calibri" w:cs="Calibri"/>
          <w:sz w:val="19"/>
          <w:szCs w:val="19"/>
        </w:rPr>
      </w:pPr>
    </w:p>
    <w:p w:rsidR="00AE36DC" w:rsidRDefault="00F4514A">
      <w:pPr>
        <w:widowControl w:val="0"/>
        <w:jc w:val="both"/>
        <w:rPr>
          <w:rFonts w:eastAsia="Calibri" w:hAnsi="Calibri" w:cs="Calibri"/>
          <w:sz w:val="19"/>
          <w:szCs w:val="19"/>
        </w:rPr>
      </w:pPr>
      <w:r>
        <w:rPr>
          <w:rFonts w:eastAsia="Calibri" w:hAnsi="Calibri" w:cs="Calibri"/>
          <w:sz w:val="19"/>
          <w:szCs w:val="19"/>
        </w:rPr>
        <w:t>There were various works, introducing new features and based on different assumptions:</w:t>
      </w:r>
    </w:p>
    <w:p w:rsidR="00AE36DC" w:rsidRDefault="00AE36DC">
      <w:pPr>
        <w:widowControl w:val="0"/>
        <w:jc w:val="both"/>
        <w:rPr>
          <w:rFonts w:eastAsia="Calibri" w:hAnsi="Calibri" w:cs="Calibri"/>
          <w:sz w:val="19"/>
          <w:szCs w:val="19"/>
        </w:rPr>
      </w:pPr>
    </w:p>
    <w:p w:rsidR="00AE36DC" w:rsidRDefault="00F4514A">
      <w:pPr>
        <w:widowControl w:val="0"/>
        <w:jc w:val="both"/>
        <w:rPr>
          <w:rFonts w:eastAsia="Calibri" w:hAnsi="Calibri" w:cs="Calibri"/>
          <w:sz w:val="19"/>
          <w:szCs w:val="19"/>
        </w:rPr>
      </w:pPr>
      <w:r>
        <w:rPr>
          <w:rFonts w:eastAsia="Calibri" w:hAnsi="Calibri" w:cs="Calibri"/>
          <w:sz w:val="19"/>
          <w:szCs w:val="19"/>
        </w:rPr>
        <w:t>Threshold ring signatures</w:t>
      </w:r>
    </w:p>
    <w:p w:rsidR="00AE36DC" w:rsidRDefault="00F4514A">
      <w:pPr>
        <w:widowControl w:val="0"/>
        <w:jc w:val="both"/>
        <w:rPr>
          <w:rFonts w:eastAsia="Calibri" w:hAnsi="Calibri" w:cs="Calibri"/>
          <w:sz w:val="19"/>
          <w:szCs w:val="19"/>
        </w:rPr>
      </w:pPr>
      <w:r>
        <w:rPr>
          <w:rFonts w:eastAsia="Calibri" w:hAnsi="Calibri" w:cs="Calibri"/>
          <w:sz w:val="19"/>
          <w:szCs w:val="19"/>
        </w:rPr>
        <w:t xml:space="preserve">Unlike the standard </w:t>
      </w:r>
      <w:r>
        <w:rPr>
          <w:rFonts w:eastAsia="Calibri" w:hAnsi="Calibri" w:cs="Calibri"/>
          <w:sz w:val="19"/>
          <w:szCs w:val="19"/>
        </w:rPr>
        <w:t>“</w:t>
      </w:r>
      <w:r>
        <w:rPr>
          <w:rFonts w:eastAsia="Calibri" w:hAnsi="Calibri" w:cs="Calibri"/>
          <w:sz w:val="19"/>
          <w:szCs w:val="19"/>
        </w:rPr>
        <w:t>t-out-of-n</w:t>
      </w:r>
      <w:r>
        <w:rPr>
          <w:rFonts w:eastAsia="Calibri" w:hAnsi="Calibri" w:cs="Calibri"/>
          <w:sz w:val="19"/>
          <w:szCs w:val="19"/>
        </w:rPr>
        <w:t>”</w:t>
      </w:r>
      <w:r>
        <w:rPr>
          <w:rFonts w:eastAsia="Calibri" w:hAnsi="Calibri" w:cs="Calibri"/>
          <w:sz w:val="19"/>
          <w:szCs w:val="19"/>
        </w:rPr>
        <w:t xml:space="preserve"> threshold si</w:t>
      </w:r>
      <w:r>
        <w:rPr>
          <w:rFonts w:eastAsia="Calibri" w:hAnsi="Calibri" w:cs="Calibri"/>
          <w:sz w:val="19"/>
          <w:szCs w:val="19"/>
        </w:rPr>
        <w:t>gnature, where t of n users should collaborate to decrypt a message, this variant of a ring signature requires t users to cooperate in the signing protocol. Namely, t parties (i1, i2</w:t>
      </w:r>
      <w:proofErr w:type="gramStart"/>
      <w:r>
        <w:rPr>
          <w:rFonts w:eastAsia="Calibri" w:hAnsi="Calibri" w:cs="Calibri"/>
          <w:sz w:val="19"/>
          <w:szCs w:val="19"/>
        </w:rPr>
        <w:t>, ...,</w:t>
      </w:r>
      <w:proofErr w:type="gramEnd"/>
      <w:r>
        <w:rPr>
          <w:rFonts w:eastAsia="Calibri" w:hAnsi="Calibri" w:cs="Calibri"/>
          <w:sz w:val="19"/>
          <w:szCs w:val="19"/>
        </w:rPr>
        <w:t xml:space="preserve"> it) can compute a (t, n)-ring signature, </w:t>
      </w:r>
      <w:r>
        <w:rPr>
          <w:rFonts w:eastAsia="Calibri" w:hAnsi="Calibri" w:cs="Calibri"/>
          <w:sz w:val="19"/>
          <w:szCs w:val="19"/>
        </w:rPr>
        <w:t>σ</w:t>
      </w:r>
      <w:r>
        <w:rPr>
          <w:rFonts w:eastAsia="Calibri" w:hAnsi="Calibri" w:cs="Calibri"/>
          <w:sz w:val="19"/>
          <w:szCs w:val="19"/>
        </w:rPr>
        <w:t>, on a message, m, on inp</w:t>
      </w:r>
      <w:r>
        <w:rPr>
          <w:rFonts w:eastAsia="Calibri" w:hAnsi="Calibri" w:cs="Calibri"/>
          <w:sz w:val="19"/>
          <w:szCs w:val="19"/>
        </w:rPr>
        <w:t xml:space="preserve">ut (m, Si1, Si2, ..., Sit, P1, ..., </w:t>
      </w:r>
      <w:proofErr w:type="spellStart"/>
      <w:r>
        <w:rPr>
          <w:rFonts w:eastAsia="Calibri" w:hAnsi="Calibri" w:cs="Calibri"/>
          <w:sz w:val="19"/>
          <w:szCs w:val="19"/>
        </w:rPr>
        <w:t>Pn</w:t>
      </w:r>
      <w:proofErr w:type="spellEnd"/>
      <w:r>
        <w:rPr>
          <w:rFonts w:eastAsia="Calibri" w:hAnsi="Calibri" w:cs="Calibri"/>
          <w:sz w:val="19"/>
          <w:szCs w:val="19"/>
        </w:rPr>
        <w:t>).</w:t>
      </w:r>
    </w:p>
    <w:p w:rsidR="00AE36DC" w:rsidRDefault="00F4514A">
      <w:pPr>
        <w:shd w:val="clear" w:color="auto" w:fill="F7F8FA"/>
        <w:jc w:val="both"/>
        <w:rPr>
          <w:rFonts w:eastAsia="Arial" w:hAnsi="Arial" w:cs="Arial"/>
          <w:sz w:val="21"/>
          <w:szCs w:val="21"/>
        </w:rPr>
      </w:pPr>
      <w:sdt>
        <w:sdtPr>
          <w:tag w:val="goog_rdk_160"/>
          <w:id w:val="-1991622629"/>
          <w:showingPlcHdr/>
        </w:sdtPr>
        <w:sdtEndPr/>
        <w:sdtContent/>
      </w:sdt>
    </w:p>
    <w:p w:rsidR="00AE36DC" w:rsidRDefault="00AE36DC">
      <w:pPr>
        <w:widowControl w:val="0"/>
        <w:jc w:val="both"/>
        <w:rPr>
          <w:rFonts w:eastAsia="Calibri" w:hAnsi="Calibri" w:cs="Calibri"/>
          <w:sz w:val="19"/>
          <w:szCs w:val="19"/>
        </w:rPr>
      </w:pPr>
    </w:p>
    <w:p w:rsidR="00AE36DC" w:rsidRDefault="00F4514A">
      <w:pPr>
        <w:widowControl w:val="0"/>
        <w:jc w:val="both"/>
        <w:rPr>
          <w:rFonts w:eastAsia="Calibri" w:hAnsi="Calibri" w:cs="Calibri"/>
          <w:sz w:val="19"/>
          <w:szCs w:val="19"/>
        </w:rPr>
      </w:pPr>
      <w:r>
        <w:rPr>
          <w:rFonts w:eastAsia="Calibri" w:hAnsi="Calibri" w:cs="Calibri"/>
          <w:sz w:val="19"/>
          <w:szCs w:val="19"/>
        </w:rPr>
        <w:t>Linkable ring signatures</w:t>
      </w:r>
    </w:p>
    <w:p w:rsidR="00AE36DC" w:rsidRDefault="00F4514A">
      <w:pPr>
        <w:widowControl w:val="0"/>
        <w:jc w:val="both"/>
        <w:rPr>
          <w:rFonts w:eastAsia="Calibri" w:hAnsi="Calibri" w:cs="Calibri"/>
          <w:sz w:val="19"/>
          <w:szCs w:val="19"/>
        </w:rPr>
      </w:pPr>
      <w:r>
        <w:rPr>
          <w:rFonts w:eastAsia="Calibri" w:hAnsi="Calibri" w:cs="Calibri"/>
          <w:sz w:val="19"/>
          <w:szCs w:val="19"/>
        </w:rPr>
        <w:t xml:space="preserve">The property of likability allows one to determine whether </w:t>
      </w:r>
      <w:proofErr w:type="gramStart"/>
      <w:r>
        <w:rPr>
          <w:rFonts w:eastAsia="Calibri" w:hAnsi="Calibri" w:cs="Calibri"/>
          <w:sz w:val="19"/>
          <w:szCs w:val="19"/>
        </w:rPr>
        <w:t xml:space="preserve">any two signatures have been produced by </w:t>
      </w:r>
      <w:r>
        <w:rPr>
          <w:rFonts w:eastAsia="Calibri" w:hAnsi="Calibri" w:cs="Calibri"/>
          <w:sz w:val="19"/>
          <w:szCs w:val="19"/>
        </w:rPr>
        <w:lastRenderedPageBreak/>
        <w:t>the same member (under the same private key)</w:t>
      </w:r>
      <w:proofErr w:type="gramEnd"/>
      <w:r>
        <w:rPr>
          <w:rFonts w:eastAsia="Calibri" w:hAnsi="Calibri" w:cs="Calibri"/>
          <w:sz w:val="19"/>
          <w:szCs w:val="19"/>
        </w:rPr>
        <w:t>. The identity of the signer is neverthele</w:t>
      </w:r>
      <w:r>
        <w:rPr>
          <w:rFonts w:eastAsia="Calibri" w:hAnsi="Calibri" w:cs="Calibri"/>
          <w:sz w:val="19"/>
          <w:szCs w:val="19"/>
        </w:rPr>
        <w:t>ss preserved. One of the possible applications can be an offline e-cash system.</w:t>
      </w:r>
    </w:p>
    <w:p w:rsidR="00AE36DC" w:rsidRDefault="00F4514A">
      <w:pPr>
        <w:widowControl w:val="0"/>
        <w:jc w:val="both"/>
        <w:rPr>
          <w:rFonts w:eastAsia="Calibri" w:hAnsi="Calibri" w:cs="Calibri"/>
          <w:sz w:val="19"/>
          <w:szCs w:val="19"/>
        </w:rPr>
      </w:pPr>
      <w:r>
        <w:rPr>
          <w:rFonts w:eastAsia="Calibri" w:hAnsi="Calibri" w:cs="Calibri"/>
          <w:sz w:val="19"/>
          <w:szCs w:val="19"/>
        </w:rPr>
        <w:t>Traceable ring signature</w:t>
      </w:r>
    </w:p>
    <w:p w:rsidR="00AE36DC" w:rsidRDefault="00F4514A">
      <w:pPr>
        <w:widowControl w:val="0"/>
        <w:jc w:val="both"/>
        <w:rPr>
          <w:rFonts w:eastAsia="Calibri" w:hAnsi="Calibri" w:cs="Calibri"/>
          <w:sz w:val="19"/>
          <w:szCs w:val="19"/>
        </w:rPr>
      </w:pPr>
      <w:r>
        <w:rPr>
          <w:rFonts w:eastAsia="Calibri" w:hAnsi="Calibri" w:cs="Calibri"/>
          <w:sz w:val="19"/>
          <w:szCs w:val="19"/>
        </w:rPr>
        <w:t>In addition to the previous scheme, the signer</w:t>
      </w:r>
      <w:r>
        <w:rPr>
          <w:rFonts w:eastAsia="Calibri" w:hAnsi="Calibri" w:cs="Calibri"/>
          <w:sz w:val="19"/>
          <w:szCs w:val="19"/>
        </w:rPr>
        <w:t>’</w:t>
      </w:r>
      <w:r>
        <w:rPr>
          <w:rFonts w:eastAsia="Calibri" w:hAnsi="Calibri" w:cs="Calibri"/>
          <w:sz w:val="19"/>
          <w:szCs w:val="19"/>
        </w:rPr>
        <w:t xml:space="preserve">s public key </w:t>
      </w:r>
      <w:proofErr w:type="gramStart"/>
      <w:r>
        <w:rPr>
          <w:rFonts w:eastAsia="Calibri" w:hAnsi="Calibri" w:cs="Calibri"/>
          <w:sz w:val="19"/>
          <w:szCs w:val="19"/>
        </w:rPr>
        <w:t>is revealed</w:t>
      </w:r>
      <w:proofErr w:type="gramEnd"/>
      <w:r>
        <w:rPr>
          <w:rFonts w:eastAsia="Calibri" w:hAnsi="Calibri" w:cs="Calibri"/>
          <w:sz w:val="19"/>
          <w:szCs w:val="19"/>
        </w:rPr>
        <w:t xml:space="preserve"> (if they issue more than one signature under the same private key). An e-voting</w:t>
      </w:r>
      <w:r>
        <w:rPr>
          <w:rFonts w:eastAsia="Calibri" w:hAnsi="Calibri" w:cs="Calibri"/>
          <w:sz w:val="19"/>
          <w:szCs w:val="19"/>
        </w:rPr>
        <w:t xml:space="preserve"> system </w:t>
      </w:r>
      <w:proofErr w:type="gramStart"/>
      <w:r>
        <w:rPr>
          <w:rFonts w:eastAsia="Calibri" w:hAnsi="Calibri" w:cs="Calibri"/>
          <w:sz w:val="19"/>
          <w:szCs w:val="19"/>
        </w:rPr>
        <w:t>can be implemented</w:t>
      </w:r>
      <w:proofErr w:type="gramEnd"/>
      <w:r>
        <w:rPr>
          <w:rFonts w:eastAsia="Calibri" w:hAnsi="Calibri" w:cs="Calibri"/>
          <w:sz w:val="19"/>
          <w:szCs w:val="19"/>
        </w:rPr>
        <w:t xml:space="preserve"> using this protocol.</w:t>
      </w:r>
    </w:p>
    <w:p w:rsidR="00AE36DC" w:rsidRDefault="00F4514A">
      <w:pPr>
        <w:widowControl w:val="0"/>
        <w:jc w:val="both"/>
        <w:rPr>
          <w:rFonts w:eastAsia="Arial" w:hAnsi="Arial" w:cs="Arial"/>
          <w:sz w:val="19"/>
          <w:szCs w:val="19"/>
          <w:highlight w:val="white"/>
        </w:rPr>
      </w:pPr>
      <w:sdt>
        <w:sdtPr>
          <w:tag w:val="goog_rdk_165"/>
          <w:id w:val="-1837989422"/>
          <w:showingPlcHdr/>
        </w:sdtPr>
        <w:sdtEndPr/>
        <w:sdtContent/>
      </w:sdt>
    </w:p>
    <w:p w:rsidR="00AE36DC" w:rsidRDefault="00AE36DC">
      <w:pPr>
        <w:widowControl w:val="0"/>
        <w:jc w:val="both"/>
        <w:rPr>
          <w:rFonts w:eastAsia="Arial" w:hAnsi="Arial" w:cs="Arial"/>
          <w:sz w:val="19"/>
          <w:szCs w:val="19"/>
          <w:highlight w:val="white"/>
        </w:rPr>
      </w:pPr>
    </w:p>
    <w:p w:rsidR="00AE36DC" w:rsidRDefault="00F4514A">
      <w:pPr>
        <w:pStyle w:val="Heading4"/>
        <w:spacing w:line="276" w:lineRule="auto"/>
      </w:pPr>
      <w:bookmarkStart w:id="52" w:name="_heading=h.9gqcfqy7czci" w:colFirst="0" w:colLast="0"/>
      <w:bookmarkEnd w:id="52"/>
      <w:r>
        <w:t>Unique Value Proposition:</w:t>
      </w:r>
    </w:p>
    <w:bookmarkStart w:id="53" w:name="_heading=h.j4ukmda83bkw" w:colFirst="0" w:colLast="0" w:displacedByCustomXml="next"/>
    <w:bookmarkEnd w:id="53" w:displacedByCustomXml="next"/>
    <w:sdt>
      <w:sdtPr>
        <w:tag w:val="goog_rdk_169"/>
        <w:id w:val="-1563245680"/>
      </w:sdtPr>
      <w:sdtEndPr/>
      <w:sdtContent>
        <w:p w:rsidR="00AE36DC" w:rsidRDefault="00F4514A">
          <w:pPr>
            <w:pStyle w:val="Heading4"/>
            <w:widowControl w:val="0"/>
            <w:jc w:val="both"/>
          </w:pPr>
          <w:sdt>
            <w:sdtPr>
              <w:tag w:val="goog_rdk_170"/>
              <w:id w:val="-1413147301"/>
            </w:sdtPr>
            <w:sdtEndPr/>
            <w:sdtContent/>
          </w:sdt>
        </w:p>
      </w:sdtContent>
    </w:sdt>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w:t>
      </w:r>
      <w:r>
        <w:rPr>
          <w:rFonts w:eastAsia="Arial" w:hAnsi="Arial" w:cs="Arial"/>
          <w:sz w:val="19"/>
          <w:szCs w:val="19"/>
          <w:highlight w:val="white"/>
        </w:rPr>
        <w:t xml:space="preserve"> Verifiable storage - Sp4ac3 verifies if the user</w:t>
      </w:r>
      <w:r>
        <w:rPr>
          <w:rFonts w:eastAsia="Arial" w:hAnsi="Arial" w:cs="Arial"/>
          <w:sz w:val="19"/>
          <w:szCs w:val="19"/>
          <w:highlight w:val="white"/>
        </w:rPr>
        <w:t>’</w:t>
      </w:r>
      <w:r>
        <w:rPr>
          <w:rFonts w:eastAsia="Arial" w:hAnsi="Arial" w:cs="Arial"/>
          <w:sz w:val="19"/>
          <w:szCs w:val="19"/>
          <w:highlight w:val="white"/>
        </w:rPr>
        <w:t>s data is stored with encrypted authentication without relying on the cloud storage provider or other intermediates.</w:t>
      </w:r>
    </w:p>
    <w:p w:rsidR="00AE36DC" w:rsidRDefault="00F4514A">
      <w:pPr>
        <w:widowControl w:val="0"/>
        <w:jc w:val="both"/>
        <w:rPr>
          <w:rFonts w:eastAsia="Arial" w:hAnsi="Arial" w:cs="Arial"/>
          <w:sz w:val="19"/>
          <w:szCs w:val="19"/>
          <w:highlight w:val="white"/>
        </w:rPr>
      </w:pPr>
      <w:sdt>
        <w:sdtPr>
          <w:tag w:val="goog_rdk_171"/>
          <w:id w:val="-667786918"/>
        </w:sdtPr>
        <w:sdtEndPr/>
        <w:sdtContent/>
      </w:sdt>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w:t>
      </w:r>
      <w:r>
        <w:rPr>
          <w:rFonts w:eastAsia="Arial" w:hAnsi="Arial" w:cs="Arial"/>
          <w:sz w:val="19"/>
          <w:szCs w:val="19"/>
          <w:highlight w:val="white"/>
        </w:rPr>
        <w:t xml:space="preserve"> Open Participation - Any party with the required hardware system and access to the Internet can participate in the Sp4ac3 system. </w:t>
      </w:r>
    </w:p>
    <w:p w:rsidR="00AE36DC" w:rsidRDefault="00F4514A">
      <w:pPr>
        <w:widowControl w:val="0"/>
        <w:jc w:val="both"/>
        <w:rPr>
          <w:rFonts w:eastAsia="Arial" w:hAnsi="Arial" w:cs="Arial"/>
          <w:sz w:val="19"/>
          <w:szCs w:val="19"/>
          <w:highlight w:val="white"/>
        </w:rPr>
      </w:pPr>
      <w:sdt>
        <w:sdtPr>
          <w:tag w:val="goog_rdk_172"/>
          <w:id w:val="197358924"/>
        </w:sdtPr>
        <w:sdtEndPr/>
        <w:sdtContent/>
      </w:sdt>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w:t>
      </w:r>
      <w:r>
        <w:rPr>
          <w:rFonts w:eastAsia="Arial" w:hAnsi="Arial" w:cs="Arial"/>
          <w:sz w:val="19"/>
          <w:szCs w:val="19"/>
          <w:highlight w:val="white"/>
        </w:rPr>
        <w:t xml:space="preserve">Storage distribution </w:t>
      </w:r>
      <w:proofErr w:type="gramStart"/>
      <w:r>
        <w:rPr>
          <w:rFonts w:eastAsia="Arial" w:hAnsi="Arial" w:cs="Arial"/>
          <w:sz w:val="19"/>
          <w:szCs w:val="19"/>
          <w:highlight w:val="white"/>
        </w:rPr>
        <w:t>can be locally optimized</w:t>
      </w:r>
      <w:proofErr w:type="gramEnd"/>
      <w:r>
        <w:rPr>
          <w:rFonts w:eastAsia="Arial" w:hAnsi="Arial" w:cs="Arial"/>
          <w:sz w:val="19"/>
          <w:szCs w:val="19"/>
          <w:highlight w:val="white"/>
        </w:rPr>
        <w:t xml:space="preserve"> - Driven by open participation, market power in the Sp4ac3 economy can d</w:t>
      </w:r>
      <w:r>
        <w:rPr>
          <w:rFonts w:eastAsia="Arial" w:hAnsi="Arial" w:cs="Arial"/>
          <w:sz w:val="19"/>
          <w:szCs w:val="19"/>
          <w:highlight w:val="white"/>
        </w:rPr>
        <w:t>eliver information and data more efficiently than a centralized storage platform, and the network will have faster response times.</w:t>
      </w: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Sp4c3 stored data in a distributed nodes network efficiently and economically will increase the versatility of the network. F</w:t>
      </w:r>
      <w:r>
        <w:rPr>
          <w:rFonts w:eastAsia="Arial" w:hAnsi="Arial" w:cs="Arial"/>
          <w:sz w:val="19"/>
          <w:szCs w:val="19"/>
          <w:highlight w:val="white"/>
        </w:rPr>
        <w:t>or example, users have easy access to the data or information they want to acquire from nearby nodes of the Sp4c3 network.</w:t>
      </w:r>
    </w:p>
    <w:p w:rsidR="00AE36DC" w:rsidRDefault="00F4514A">
      <w:pPr>
        <w:widowControl w:val="0"/>
        <w:jc w:val="both"/>
        <w:rPr>
          <w:rFonts w:eastAsia="Arial" w:hAnsi="Arial" w:cs="Arial"/>
          <w:sz w:val="19"/>
          <w:szCs w:val="19"/>
          <w:highlight w:val="white"/>
        </w:rPr>
      </w:pPr>
      <w:sdt>
        <w:sdtPr>
          <w:tag w:val="goog_rdk_174"/>
          <w:id w:val="1087973728"/>
          <w:showingPlcHdr/>
        </w:sdtPr>
        <w:sdtEndPr/>
        <w:sdtContent/>
      </w:sdt>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w:t>
      </w:r>
      <w:r>
        <w:rPr>
          <w:rFonts w:eastAsia="Arial" w:hAnsi="Arial" w:cs="Arial"/>
          <w:sz w:val="21"/>
          <w:szCs w:val="21"/>
          <w:shd w:val="clear" w:color="auto" w:fill="F7F8FA"/>
        </w:rPr>
        <w:t>Flexible Storage Options - As an open platform, Sp4c3 will support many additional tools and ancillary services and payments thr</w:t>
      </w:r>
      <w:r>
        <w:rPr>
          <w:rFonts w:eastAsia="Arial" w:hAnsi="Arial" w:cs="Arial"/>
          <w:sz w:val="21"/>
          <w:szCs w:val="21"/>
          <w:shd w:val="clear" w:color="auto" w:fill="F7F8FA"/>
        </w:rPr>
        <w:t xml:space="preserve">ough different </w:t>
      </w:r>
      <w:proofErr w:type="spellStart"/>
      <w:proofErr w:type="gramStart"/>
      <w:r>
        <w:rPr>
          <w:rFonts w:eastAsia="Arial" w:hAnsi="Arial" w:cs="Arial"/>
          <w:sz w:val="21"/>
          <w:szCs w:val="21"/>
          <w:shd w:val="clear" w:color="auto" w:fill="F7F8FA"/>
        </w:rPr>
        <w:t>blockchains</w:t>
      </w:r>
      <w:proofErr w:type="spellEnd"/>
      <w:r>
        <w:rPr>
          <w:rFonts w:eastAsia="Arial" w:hAnsi="Arial" w:cs="Arial"/>
          <w:sz w:val="21"/>
          <w:szCs w:val="21"/>
          <w:shd w:val="clear" w:color="auto" w:fill="F7F8FA"/>
        </w:rPr>
        <w:t>(</w:t>
      </w:r>
      <w:proofErr w:type="gramEnd"/>
      <w:r>
        <w:rPr>
          <w:rFonts w:eastAsia="Arial" w:hAnsi="Arial" w:cs="Arial"/>
          <w:sz w:val="21"/>
          <w:szCs w:val="21"/>
          <w:shd w:val="clear" w:color="auto" w:fill="F7F8FA"/>
        </w:rPr>
        <w:t>Bitcoin, Ethereum, Ripple)</w:t>
      </w:r>
    </w:p>
    <w:p w:rsidR="00AE36DC" w:rsidRDefault="00F4514A">
      <w:pPr>
        <w:widowControl w:val="0"/>
        <w:jc w:val="both"/>
        <w:rPr>
          <w:rFonts w:eastAsia="Arial" w:hAnsi="Arial" w:cs="Arial"/>
          <w:sz w:val="19"/>
          <w:szCs w:val="19"/>
          <w:highlight w:val="white"/>
        </w:rPr>
      </w:pPr>
      <w:sdt>
        <w:sdtPr>
          <w:tag w:val="goog_rdk_175"/>
          <w:id w:val="-2024390899"/>
        </w:sdtPr>
        <w:sdtEndPr/>
        <w:sdtContent/>
      </w:sdt>
    </w:p>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w:t>
      </w:r>
      <w:r>
        <w:rPr>
          <w:rFonts w:eastAsia="Arial" w:hAnsi="Arial" w:cs="Arial"/>
          <w:sz w:val="19"/>
          <w:szCs w:val="19"/>
          <w:highlight w:val="white"/>
        </w:rPr>
        <w:t xml:space="preserve"> </w:t>
      </w:r>
      <w:proofErr w:type="gramStart"/>
      <w:r>
        <w:rPr>
          <w:rFonts w:eastAsia="Arial" w:hAnsi="Arial" w:cs="Arial"/>
          <w:sz w:val="19"/>
          <w:szCs w:val="19"/>
          <w:highlight w:val="white"/>
        </w:rPr>
        <w:t>The</w:t>
      </w:r>
      <w:proofErr w:type="gramEnd"/>
      <w:r>
        <w:rPr>
          <w:rFonts w:eastAsia="Arial" w:hAnsi="Arial" w:cs="Arial"/>
          <w:sz w:val="19"/>
          <w:szCs w:val="19"/>
          <w:highlight w:val="white"/>
        </w:rPr>
        <w:t xml:space="preserve"> network is built by the community - SP4C3 allows Ethereum network participants to become stakeholders in the network's success, and the network will grow stronger as a result. SP4C3 </w:t>
      </w:r>
      <w:r>
        <w:rPr>
          <w:rFonts w:eastAsia="Arial" w:hAnsi="Arial" w:cs="Arial"/>
          <w:sz w:val="19"/>
          <w:szCs w:val="19"/>
          <w:highlight w:val="white"/>
        </w:rPr>
        <w:t>participants will benefit by working together to improve the Ethereum network.</w:t>
      </w:r>
    </w:p>
    <w:p w:rsidR="00AE36DC" w:rsidRDefault="00F4514A">
      <w:pPr>
        <w:widowControl w:val="0"/>
        <w:jc w:val="both"/>
        <w:rPr>
          <w:rFonts w:eastAsia="Arial" w:hAnsi="Arial" w:cs="Arial"/>
          <w:sz w:val="19"/>
          <w:szCs w:val="19"/>
          <w:highlight w:val="white"/>
        </w:rPr>
      </w:pPr>
      <w:sdt>
        <w:sdtPr>
          <w:tag w:val="goog_rdk_176"/>
          <w:id w:val="867260564"/>
        </w:sdtPr>
        <w:sdtEndPr/>
        <w:sdtContent/>
      </w:sdt>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w:t>
      </w:r>
      <w:r>
        <w:rPr>
          <w:rFonts w:eastAsia="Arial" w:hAnsi="Arial" w:cs="Arial"/>
          <w:sz w:val="19"/>
          <w:szCs w:val="19"/>
          <w:highlight w:val="white"/>
        </w:rPr>
        <w:t xml:space="preserve"> Cross-chain support - Sp4c3 </w:t>
      </w:r>
      <w:proofErr w:type="gramStart"/>
      <w:r>
        <w:rPr>
          <w:rFonts w:eastAsia="Arial" w:hAnsi="Arial" w:cs="Arial"/>
          <w:sz w:val="19"/>
          <w:szCs w:val="19"/>
          <w:highlight w:val="white"/>
        </w:rPr>
        <w:t>will be based</w:t>
      </w:r>
      <w:proofErr w:type="gramEnd"/>
      <w:r>
        <w:rPr>
          <w:rFonts w:eastAsia="Arial" w:hAnsi="Arial" w:cs="Arial"/>
          <w:sz w:val="19"/>
          <w:szCs w:val="19"/>
          <w:highlight w:val="white"/>
        </w:rPr>
        <w:t xml:space="preserve"> on cross-chain agreements with more partners, using blockchain bridges and on-demand expansions</w:t>
      </w:r>
    </w:p>
    <w:p w:rsidR="00AE36DC" w:rsidRDefault="00F4514A">
      <w:pPr>
        <w:widowControl w:val="0"/>
        <w:jc w:val="both"/>
        <w:rPr>
          <w:rFonts w:eastAsia="Arial" w:hAnsi="Arial" w:cs="Arial"/>
          <w:sz w:val="19"/>
          <w:szCs w:val="19"/>
          <w:highlight w:val="white"/>
        </w:rPr>
      </w:pPr>
      <w:sdt>
        <w:sdtPr>
          <w:tag w:val="goog_rdk_178"/>
          <w:id w:val="2033453702"/>
          <w:showingPlcHdr/>
        </w:sdtPr>
        <w:sdtEndPr/>
        <w:sdtContent/>
      </w:sdt>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lastRenderedPageBreak/>
        <w:t>●</w:t>
      </w:r>
      <w:r>
        <w:rPr>
          <w:rFonts w:eastAsia="Arial" w:hAnsi="Arial" w:cs="Arial"/>
          <w:sz w:val="21"/>
          <w:szCs w:val="21"/>
          <w:shd w:val="clear" w:color="auto" w:fill="F7F8FA"/>
        </w:rPr>
        <w:t>Support for non-financial ap</w:t>
      </w:r>
      <w:r>
        <w:rPr>
          <w:rFonts w:eastAsia="Arial" w:hAnsi="Arial" w:cs="Arial"/>
          <w:sz w:val="21"/>
          <w:szCs w:val="21"/>
          <w:shd w:val="clear" w:color="auto" w:fill="F7F8FA"/>
        </w:rPr>
        <w:t>plications - through the AI computing space, access the video and supervisory resources connected to the AI computing, according to different types of applications combined with different algorithms, provide intelligent monitoring and identification, and t</w:t>
      </w:r>
      <w:r>
        <w:rPr>
          <w:rFonts w:eastAsia="Arial" w:hAnsi="Arial" w:cs="Arial"/>
          <w:sz w:val="21"/>
          <w:szCs w:val="21"/>
          <w:shd w:val="clear" w:color="auto" w:fill="F7F8FA"/>
        </w:rPr>
        <w:t>hrough the system warning, to solve different types of needs.</w:t>
      </w:r>
    </w:p>
    <w:p w:rsidR="00AE36DC" w:rsidRDefault="00F4514A">
      <w:pPr>
        <w:widowControl w:val="0"/>
        <w:jc w:val="both"/>
        <w:rPr>
          <w:rFonts w:eastAsia="Arial" w:hAnsi="Arial" w:cs="Arial"/>
          <w:sz w:val="19"/>
          <w:szCs w:val="19"/>
          <w:highlight w:val="white"/>
        </w:rPr>
      </w:pPr>
      <w:sdt>
        <w:sdtPr>
          <w:tag w:val="goog_rdk_179"/>
          <w:id w:val="49042309"/>
        </w:sdtPr>
        <w:sdtEndPr/>
        <w:sdtContent/>
      </w:sdt>
    </w:p>
    <w:p w:rsidR="00AE36DC" w:rsidRDefault="00AE36DC">
      <w:pPr>
        <w:widowControl w:val="0"/>
        <w:jc w:val="both"/>
        <w:rPr>
          <w:rFonts w:eastAsia="Calibri" w:hAnsi="Calibri" w:cs="Calibri"/>
          <w:sz w:val="19"/>
          <w:szCs w:val="19"/>
          <w:highlight w:val="white"/>
        </w:rPr>
      </w:pPr>
    </w:p>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F4514A">
      <w:pPr>
        <w:pStyle w:val="Heading3"/>
        <w:widowControl w:val="0"/>
        <w:jc w:val="both"/>
      </w:pPr>
      <w:bookmarkStart w:id="54" w:name="_heading=h.yu06u6nyn60r" w:colFirst="0" w:colLast="0"/>
      <w:bookmarkEnd w:id="54"/>
      <w:r>
        <w:t>Service Objects of SP4C3:</w:t>
      </w:r>
    </w:p>
    <w:bookmarkStart w:id="55" w:name="_heading=h.wjege3yi7x14" w:colFirst="0" w:colLast="0" w:displacedByCustomXml="next"/>
    <w:bookmarkEnd w:id="55" w:displacedByCustomXml="next"/>
    <w:sdt>
      <w:sdtPr>
        <w:tag w:val="goog_rdk_180"/>
        <w:id w:val="700895691"/>
      </w:sdtPr>
      <w:sdtEndPr/>
      <w:sdtContent>
        <w:p w:rsidR="00AE36DC" w:rsidRDefault="00F4514A">
          <w:pPr>
            <w:pStyle w:val="Heading3"/>
            <w:widowControl w:val="0"/>
            <w:jc w:val="both"/>
          </w:pPr>
          <w:sdt>
            <w:sdtPr>
              <w:tag w:val="goog_rdk_181"/>
              <w:id w:val="1927158168"/>
            </w:sdtPr>
            <w:sdtEndPr/>
            <w:sdtContent/>
          </w:sdt>
        </w:p>
      </w:sdtContent>
    </w:sdt>
    <w:p w:rsidR="00AE36DC" w:rsidRDefault="00AE36DC">
      <w:pPr>
        <w:widowControl w:val="0"/>
        <w:jc w:val="both"/>
        <w:rPr>
          <w:rFonts w:eastAsia="SimSun" w:hAnsi="SimSun" w:cs="SimSun"/>
          <w:sz w:val="21"/>
          <w:szCs w:val="21"/>
          <w:highlight w:val="white"/>
        </w:rPr>
      </w:pPr>
    </w:p>
    <w:p w:rsidR="00AE36DC" w:rsidRDefault="00F4514A">
      <w:pPr>
        <w:widowControl w:val="0"/>
        <w:jc w:val="both"/>
        <w:rPr>
          <w:rFonts w:eastAsia="Arial" w:hAnsi="Arial" w:cs="Arial"/>
          <w:sz w:val="21"/>
          <w:szCs w:val="21"/>
          <w:highlight w:val="white"/>
        </w:rPr>
      </w:pPr>
      <w:r>
        <w:rPr>
          <w:rFonts w:eastAsia="Arial" w:hAnsi="Arial" w:cs="Arial"/>
          <w:sz w:val="21"/>
          <w:szCs w:val="21"/>
          <w:highlight w:val="white"/>
        </w:rPr>
        <w:t xml:space="preserve">Virtual (digital) banks and digital funds: Virtual (digital) banks and digital fund institutions: Secured and distributed data storage will be convenient </w:t>
      </w:r>
      <w:r>
        <w:rPr>
          <w:rFonts w:eastAsia="Arial" w:hAnsi="Arial" w:cs="Arial"/>
          <w:sz w:val="21"/>
          <w:szCs w:val="21"/>
          <w:highlight w:val="white"/>
        </w:rPr>
        <w:t>for digital banks and fund institutions to store, access, transfer, review, and audit.</w:t>
      </w:r>
    </w:p>
    <w:p w:rsidR="00AE36DC" w:rsidRDefault="00AE36DC">
      <w:pPr>
        <w:widowControl w:val="0"/>
        <w:jc w:val="both"/>
        <w:rPr>
          <w:rFonts w:eastAsia="SimSun" w:hAnsi="SimSun" w:cs="SimSun"/>
          <w:sz w:val="21"/>
          <w:szCs w:val="21"/>
          <w:highlight w:val="white"/>
        </w:rPr>
      </w:pPr>
    </w:p>
    <w:p w:rsidR="00AE36DC" w:rsidRDefault="00F4514A">
      <w:pPr>
        <w:widowControl w:val="0"/>
        <w:jc w:val="both"/>
        <w:rPr>
          <w:rFonts w:eastAsia="Arial" w:hAnsi="Arial" w:cs="Arial"/>
          <w:sz w:val="21"/>
          <w:szCs w:val="21"/>
          <w:highlight w:val="white"/>
        </w:rPr>
      </w:pPr>
      <w:r>
        <w:rPr>
          <w:rFonts w:eastAsia="Arial" w:hAnsi="Arial" w:cs="Arial"/>
          <w:sz w:val="21"/>
          <w:szCs w:val="21"/>
          <w:highlight w:val="white"/>
        </w:rPr>
        <w:t>Digital trading platform: SP4C3</w:t>
      </w:r>
      <w:r>
        <w:rPr>
          <w:rFonts w:eastAsia="Arial" w:hAnsi="Arial" w:cs="Arial"/>
          <w:sz w:val="21"/>
          <w:szCs w:val="21"/>
          <w:highlight w:val="white"/>
        </w:rPr>
        <w:t>’</w:t>
      </w:r>
      <w:r>
        <w:rPr>
          <w:rFonts w:eastAsia="Arial" w:hAnsi="Arial" w:cs="Arial"/>
          <w:sz w:val="21"/>
          <w:szCs w:val="21"/>
          <w:highlight w:val="white"/>
        </w:rPr>
        <w:t xml:space="preserve">s powerful Data processing capability can support high concurrency and precise digital asset transaction interaction of different </w:t>
      </w:r>
      <w:r>
        <w:rPr>
          <w:rFonts w:eastAsia="Arial" w:hAnsi="Arial" w:cs="Arial"/>
          <w:sz w:val="21"/>
          <w:szCs w:val="21"/>
          <w:highlight w:val="white"/>
        </w:rPr>
        <w:t>degrees. Its distributed Data storage is more conducive to asset security.</w:t>
      </w:r>
    </w:p>
    <w:p w:rsidR="00AE36DC" w:rsidRDefault="00AE36DC">
      <w:pPr>
        <w:widowControl w:val="0"/>
        <w:jc w:val="both"/>
        <w:rPr>
          <w:rFonts w:eastAsia="SimSun" w:hAnsi="SimSun" w:cs="SimSun"/>
          <w:sz w:val="21"/>
          <w:szCs w:val="21"/>
          <w:highlight w:val="white"/>
        </w:rPr>
      </w:pPr>
    </w:p>
    <w:sdt>
      <w:sdtPr>
        <w:tag w:val="goog_rdk_182"/>
        <w:id w:val="-1180493596"/>
      </w:sdtPr>
      <w:sdtEndPr/>
      <w:sdtContent>
        <w:p w:rsidR="00AE36DC" w:rsidRDefault="00F4514A">
          <w:pPr>
            <w:widowControl w:val="0"/>
            <w:jc w:val="both"/>
            <w:rPr>
              <w:rFonts w:eastAsia="SimSun" w:hAnsi="SimSun" w:cs="SimSun"/>
              <w:sz w:val="21"/>
              <w:szCs w:val="21"/>
              <w:highlight w:val="white"/>
            </w:rPr>
          </w:pPr>
        </w:p>
      </w:sdtContent>
    </w:sdt>
    <w:p w:rsidR="00AE36DC" w:rsidRDefault="00AE36DC">
      <w:pPr>
        <w:widowControl w:val="0"/>
        <w:jc w:val="both"/>
        <w:rPr>
          <w:rFonts w:eastAsia="SimSun" w:hAnsi="SimSun" w:cs="SimSun"/>
          <w:sz w:val="21"/>
          <w:szCs w:val="21"/>
          <w:highlight w:val="white"/>
        </w:rPr>
      </w:pPr>
    </w:p>
    <w:p w:rsidR="00AE36DC" w:rsidRDefault="00F4514A">
      <w:pPr>
        <w:widowControl w:val="0"/>
        <w:jc w:val="both"/>
        <w:rPr>
          <w:rFonts w:eastAsia="Arial" w:hAnsi="Arial" w:cs="Arial"/>
          <w:sz w:val="21"/>
          <w:szCs w:val="21"/>
          <w:highlight w:val="white"/>
        </w:rPr>
      </w:pPr>
      <w:r>
        <w:rPr>
          <w:rFonts w:eastAsia="Arial" w:hAnsi="Arial" w:cs="Arial"/>
          <w:sz w:val="21"/>
          <w:szCs w:val="21"/>
          <w:highlight w:val="white"/>
        </w:rPr>
        <w:t>Digital Wallet Agency: SP4C3, secure, transparent, and traceable, enables digital wallet organizations to form an integrated platform, including relevant Data storage and invoc</w:t>
      </w:r>
      <w:r>
        <w:rPr>
          <w:rFonts w:eastAsia="Arial" w:hAnsi="Arial" w:cs="Arial"/>
          <w:sz w:val="21"/>
          <w:szCs w:val="21"/>
          <w:highlight w:val="white"/>
        </w:rPr>
        <w:t>ation, to help store and transfer digital assets in the ecosystem.</w:t>
      </w:r>
    </w:p>
    <w:p w:rsidR="00AE36DC" w:rsidRDefault="00AE36DC">
      <w:pPr>
        <w:widowControl w:val="0"/>
        <w:jc w:val="both"/>
        <w:rPr>
          <w:rFonts w:eastAsia="SimSun" w:hAnsi="SimSun" w:cs="SimSun"/>
          <w:sz w:val="21"/>
          <w:szCs w:val="21"/>
          <w:highlight w:val="white"/>
        </w:rPr>
      </w:pPr>
    </w:p>
    <w:sdt>
      <w:sdtPr>
        <w:tag w:val="goog_rdk_183"/>
        <w:id w:val="751475237"/>
        <w:showingPlcHdr/>
      </w:sdtPr>
      <w:sdtEndPr/>
      <w:sdtContent>
        <w:p w:rsidR="00AE36DC" w:rsidRDefault="00F4514A">
          <w:pPr>
            <w:widowControl w:val="0"/>
            <w:jc w:val="both"/>
            <w:rPr>
              <w:rFonts w:eastAsia="SimSun" w:hAnsi="SimSun" w:cs="SimSun"/>
              <w:sz w:val="21"/>
              <w:szCs w:val="21"/>
              <w:highlight w:val="white"/>
            </w:rPr>
          </w:pPr>
          <w:r>
            <w:t xml:space="preserve">     </w:t>
          </w:r>
        </w:p>
      </w:sdtContent>
    </w:sdt>
    <w:p w:rsidR="00AE36DC" w:rsidRDefault="00AE36DC">
      <w:pPr>
        <w:widowControl w:val="0"/>
        <w:jc w:val="both"/>
        <w:rPr>
          <w:rFonts w:eastAsia="Arial" w:hAnsi="Arial" w:cs="Arial"/>
          <w:sz w:val="21"/>
          <w:szCs w:val="21"/>
          <w:highlight w:val="white"/>
        </w:rPr>
      </w:pPr>
    </w:p>
    <w:p w:rsidR="00AE36DC" w:rsidRDefault="00F4514A">
      <w:pPr>
        <w:widowControl w:val="0"/>
        <w:jc w:val="both"/>
        <w:rPr>
          <w:rFonts w:eastAsia="Arial" w:hAnsi="Arial" w:cs="Arial"/>
          <w:sz w:val="21"/>
          <w:szCs w:val="21"/>
          <w:highlight w:val="white"/>
        </w:rPr>
      </w:pPr>
      <w:r>
        <w:rPr>
          <w:rFonts w:eastAsia="Arial" w:hAnsi="Arial" w:cs="Arial"/>
          <w:sz w:val="21"/>
          <w:szCs w:val="21"/>
          <w:highlight w:val="white"/>
        </w:rPr>
        <w:t>Data Manager: Use SP4C3 to store archival Data for Data deduplication, cluster persistence, and high performance.</w:t>
      </w:r>
    </w:p>
    <w:p w:rsidR="00AE36DC" w:rsidRDefault="00AE36DC">
      <w:pPr>
        <w:widowControl w:val="0"/>
        <w:jc w:val="both"/>
        <w:rPr>
          <w:rFonts w:eastAsia="SimSun" w:hAnsi="SimSun" w:cs="SimSun"/>
          <w:sz w:val="21"/>
          <w:szCs w:val="21"/>
          <w:highlight w:val="white"/>
        </w:rPr>
      </w:pPr>
    </w:p>
    <w:p w:rsidR="00AE36DC" w:rsidRDefault="00AE36DC">
      <w:pPr>
        <w:widowControl w:val="0"/>
        <w:jc w:val="both"/>
        <w:rPr>
          <w:rFonts w:eastAsia="SimSun" w:hAnsi="SimSun" w:cs="SimSun"/>
          <w:sz w:val="21"/>
          <w:szCs w:val="21"/>
          <w:highlight w:val="white"/>
        </w:rPr>
      </w:pPr>
    </w:p>
    <w:p w:rsidR="00AE36DC" w:rsidRDefault="00AE36DC">
      <w:pPr>
        <w:widowControl w:val="0"/>
        <w:jc w:val="both"/>
        <w:rPr>
          <w:rFonts w:eastAsia="SimSun" w:hAnsi="SimSun" w:cs="SimSun"/>
          <w:sz w:val="21"/>
          <w:szCs w:val="21"/>
          <w:highlight w:val="white"/>
        </w:rPr>
      </w:pPr>
    </w:p>
    <w:p w:rsidR="00AE36DC" w:rsidRDefault="00F4514A">
      <w:pPr>
        <w:widowControl w:val="0"/>
        <w:jc w:val="both"/>
        <w:rPr>
          <w:rFonts w:eastAsia="Arial" w:hAnsi="Arial" w:cs="Arial"/>
          <w:sz w:val="21"/>
          <w:szCs w:val="21"/>
          <w:highlight w:val="white"/>
        </w:rPr>
      </w:pPr>
      <w:r>
        <w:rPr>
          <w:rFonts w:eastAsia="Arial" w:hAnsi="Arial" w:cs="Arial"/>
          <w:sz w:val="21"/>
          <w:szCs w:val="21"/>
          <w:highlight w:val="white"/>
        </w:rPr>
        <w:t>Service Provider: Offers large amounts of data to users, and s</w:t>
      </w:r>
      <w:r>
        <w:rPr>
          <w:rFonts w:eastAsia="Arial" w:hAnsi="Arial" w:cs="Arial"/>
          <w:sz w:val="21"/>
          <w:szCs w:val="21"/>
          <w:highlight w:val="white"/>
        </w:rPr>
        <w:t>torage on SP4C3 can help you cut bandwidth costs thanks to secure peer-to-peer content delivery.</w:t>
      </w:r>
    </w:p>
    <w:p w:rsidR="00AE36DC" w:rsidRDefault="00AE36DC">
      <w:pPr>
        <w:widowControl w:val="0"/>
        <w:jc w:val="both"/>
        <w:rPr>
          <w:rFonts w:eastAsia="SimSun" w:hAnsi="SimSun" w:cs="SimSun"/>
          <w:sz w:val="21"/>
          <w:szCs w:val="21"/>
          <w:highlight w:val="white"/>
        </w:rPr>
      </w:pPr>
    </w:p>
    <w:p w:rsidR="00AE36DC" w:rsidRDefault="00AE36DC">
      <w:pPr>
        <w:widowControl w:val="0"/>
        <w:jc w:val="both"/>
        <w:rPr>
          <w:rFonts w:eastAsia="SimSun" w:hAnsi="SimSun" w:cs="SimSun"/>
          <w:sz w:val="21"/>
          <w:szCs w:val="21"/>
          <w:highlight w:val="white"/>
        </w:rPr>
      </w:pPr>
    </w:p>
    <w:p w:rsidR="00AE36DC" w:rsidRDefault="00F4514A">
      <w:pPr>
        <w:widowControl w:val="0"/>
        <w:jc w:val="both"/>
        <w:rPr>
          <w:rFonts w:eastAsia="Arial" w:hAnsi="Arial" w:cs="Arial"/>
          <w:sz w:val="21"/>
          <w:szCs w:val="21"/>
          <w:shd w:val="clear" w:color="auto" w:fill="F7F8FA"/>
        </w:rPr>
      </w:pPr>
      <w:r>
        <w:rPr>
          <w:rFonts w:eastAsia="Arial" w:hAnsi="Arial" w:cs="Arial"/>
          <w:sz w:val="21"/>
          <w:szCs w:val="21"/>
          <w:shd w:val="clear" w:color="auto" w:fill="F7F8FA"/>
        </w:rPr>
        <w:t>Researcher: Processing or distributing large Data sets, using SP4C3 to store this data can help improve performance and unlock decentralized archives.</w:t>
      </w:r>
    </w:p>
    <w:p w:rsidR="00AE36DC" w:rsidRDefault="00AE36DC">
      <w:pPr>
        <w:widowControl w:val="0"/>
        <w:jc w:val="both"/>
        <w:rPr>
          <w:rFonts w:eastAsia="SimSun" w:hAnsi="SimSun" w:cs="SimSun"/>
          <w:sz w:val="21"/>
          <w:szCs w:val="21"/>
          <w:highlight w:val="white"/>
        </w:rPr>
      </w:pPr>
    </w:p>
    <w:sdt>
      <w:sdtPr>
        <w:tag w:val="goog_rdk_186"/>
        <w:id w:val="-667476304"/>
      </w:sdtPr>
      <w:sdtEndPr/>
      <w:sdtContent>
        <w:p w:rsidR="00AE36DC" w:rsidRDefault="00F4514A">
          <w:pPr>
            <w:widowControl w:val="0"/>
            <w:jc w:val="both"/>
            <w:rPr>
              <w:rFonts w:eastAsia="SimSun" w:hAnsi="SimSun" w:cs="SimSun"/>
              <w:sz w:val="21"/>
              <w:szCs w:val="21"/>
              <w:highlight w:val="white"/>
            </w:rPr>
          </w:pPr>
        </w:p>
      </w:sdtContent>
    </w:sdt>
    <w:p w:rsidR="00AE36DC" w:rsidRDefault="00AE36DC">
      <w:pPr>
        <w:widowControl w:val="0"/>
        <w:jc w:val="both"/>
        <w:rPr>
          <w:rFonts w:eastAsia="SimSun" w:hAnsi="SimSun" w:cs="SimSun"/>
          <w:sz w:val="21"/>
          <w:szCs w:val="21"/>
          <w:highlight w:val="white"/>
        </w:rPr>
      </w:pPr>
    </w:p>
    <w:p w:rsidR="00AE36DC" w:rsidRDefault="00F4514A">
      <w:pPr>
        <w:widowControl w:val="0"/>
        <w:jc w:val="both"/>
        <w:rPr>
          <w:rFonts w:eastAsia="Arial" w:hAnsi="Arial" w:cs="Arial"/>
          <w:sz w:val="21"/>
          <w:szCs w:val="21"/>
          <w:highlight w:val="white"/>
        </w:rPr>
      </w:pPr>
      <w:r>
        <w:rPr>
          <w:rFonts w:eastAsia="Arial" w:hAnsi="Arial" w:cs="Arial"/>
          <w:sz w:val="21"/>
          <w:szCs w:val="21"/>
          <w:highlight w:val="white"/>
        </w:rPr>
        <w:t xml:space="preserve">Government agencies: </w:t>
      </w:r>
      <w:proofErr w:type="gramStart"/>
      <w:r>
        <w:rPr>
          <w:rFonts w:eastAsia="Arial" w:hAnsi="Arial" w:cs="Arial"/>
          <w:sz w:val="21"/>
          <w:szCs w:val="21"/>
          <w:highlight w:val="white"/>
        </w:rPr>
        <w:t>Through the use of</w:t>
      </w:r>
      <w:proofErr w:type="gramEnd"/>
      <w:r>
        <w:rPr>
          <w:rFonts w:eastAsia="Arial" w:hAnsi="Arial" w:cs="Arial"/>
          <w:sz w:val="21"/>
          <w:szCs w:val="21"/>
          <w:highlight w:val="white"/>
        </w:rPr>
        <w:t xml:space="preserve"> SP4C3 distributed storage and AI cloud computing system, combined with different algorithms to help improve the efficiency of urban, comprehensive management, and help disaster emergency prediction, management, contr</w:t>
      </w:r>
      <w:r>
        <w:rPr>
          <w:rFonts w:eastAsia="Arial" w:hAnsi="Arial" w:cs="Arial"/>
          <w:sz w:val="21"/>
          <w:szCs w:val="21"/>
          <w:highlight w:val="white"/>
        </w:rPr>
        <w:t>ol, and processing capabilities.</w:t>
      </w:r>
    </w:p>
    <w:p w:rsidR="00AE36DC" w:rsidRDefault="00AE36DC">
      <w:pPr>
        <w:widowControl w:val="0"/>
        <w:jc w:val="both"/>
        <w:rPr>
          <w:rFonts w:eastAsia="Arial" w:hAnsi="Arial" w:cs="Arial"/>
          <w:sz w:val="21"/>
          <w:szCs w:val="21"/>
          <w:highlight w:val="white"/>
        </w:rPr>
      </w:pPr>
    </w:p>
    <w:p w:rsidR="00AE36DC" w:rsidRDefault="00F4514A">
      <w:pPr>
        <w:widowControl w:val="0"/>
        <w:jc w:val="both"/>
        <w:rPr>
          <w:rFonts w:eastAsia="Arial" w:hAnsi="Arial" w:cs="Arial"/>
          <w:sz w:val="21"/>
          <w:szCs w:val="21"/>
          <w:highlight w:val="white"/>
        </w:rPr>
      </w:pPr>
      <w:r>
        <w:rPr>
          <w:rFonts w:eastAsia="Arial" w:hAnsi="Arial" w:cs="Arial"/>
          <w:sz w:val="21"/>
          <w:szCs w:val="21"/>
          <w:highlight w:val="white"/>
        </w:rPr>
        <w:t>For example:</w:t>
      </w:r>
    </w:p>
    <w:p w:rsidR="00AE36DC" w:rsidRDefault="00F4514A">
      <w:pPr>
        <w:widowControl w:val="0"/>
        <w:jc w:val="both"/>
        <w:rPr>
          <w:rFonts w:eastAsia="Arial" w:hAnsi="Arial" w:cs="Arial"/>
          <w:sz w:val="21"/>
          <w:szCs w:val="21"/>
          <w:shd w:val="clear" w:color="auto" w:fill="F7F8FA"/>
        </w:rPr>
      </w:pPr>
      <w:r>
        <w:rPr>
          <w:rFonts w:eastAsia="Arial" w:hAnsi="Arial" w:cs="Arial"/>
          <w:sz w:val="21"/>
          <w:szCs w:val="21"/>
          <w:shd w:val="clear" w:color="auto" w:fill="F7F8FA"/>
        </w:rPr>
        <w:t>City security and airport management and control, through structured video processing and cloud data information, the personnel information of terrorists or specific objects can be automatically detected, iden</w:t>
      </w:r>
      <w:r>
        <w:rPr>
          <w:rFonts w:eastAsia="Arial" w:hAnsi="Arial" w:cs="Arial"/>
          <w:sz w:val="21"/>
          <w:szCs w:val="21"/>
          <w:shd w:val="clear" w:color="auto" w:fill="F7F8FA"/>
        </w:rPr>
        <w:t xml:space="preserve">tified, and analyzed. The analysis results that are easy for automatic judgment or manual judgment </w:t>
      </w:r>
      <w:proofErr w:type="gramStart"/>
      <w:r>
        <w:rPr>
          <w:rFonts w:eastAsia="Arial" w:hAnsi="Arial" w:cs="Arial"/>
          <w:sz w:val="21"/>
          <w:szCs w:val="21"/>
          <w:shd w:val="clear" w:color="auto" w:fill="F7F8FA"/>
        </w:rPr>
        <w:t>can be formed</w:t>
      </w:r>
      <w:proofErr w:type="gramEnd"/>
      <w:r>
        <w:rPr>
          <w:rFonts w:eastAsia="Arial" w:hAnsi="Arial" w:cs="Arial"/>
          <w:sz w:val="21"/>
          <w:szCs w:val="21"/>
          <w:shd w:val="clear" w:color="auto" w:fill="F7F8FA"/>
        </w:rPr>
        <w:t>.</w:t>
      </w:r>
      <w:r>
        <w:rPr>
          <w:rFonts w:eastAsia="Arial" w:hAnsi="Arial" w:cs="Arial"/>
          <w:sz w:val="21"/>
          <w:szCs w:val="21"/>
          <w:shd w:val="clear" w:color="auto" w:fill="F7F8FA"/>
        </w:rPr>
        <w:t> </w:t>
      </w:r>
      <w:r>
        <w:rPr>
          <w:rFonts w:eastAsia="Arial" w:hAnsi="Arial" w:cs="Arial"/>
          <w:sz w:val="21"/>
          <w:szCs w:val="21"/>
          <w:shd w:val="clear" w:color="auto" w:fill="F7F8FA"/>
        </w:rPr>
        <w:t xml:space="preserve">At the same time, it can conduct intelligent analysis of human actions and </w:t>
      </w:r>
      <w:proofErr w:type="gramStart"/>
      <w:r>
        <w:rPr>
          <w:rFonts w:eastAsia="Arial" w:hAnsi="Arial" w:cs="Arial"/>
          <w:sz w:val="21"/>
          <w:szCs w:val="21"/>
          <w:shd w:val="clear" w:color="auto" w:fill="F7F8FA"/>
        </w:rPr>
        <w:t>objects,</w:t>
      </w:r>
      <w:proofErr w:type="gramEnd"/>
      <w:r>
        <w:rPr>
          <w:rFonts w:eastAsia="Arial" w:hAnsi="Arial" w:cs="Arial"/>
          <w:sz w:val="21"/>
          <w:szCs w:val="21"/>
          <w:shd w:val="clear" w:color="auto" w:fill="F7F8FA"/>
        </w:rPr>
        <w:t xml:space="preserve"> provide early warning information and automatically transm</w:t>
      </w:r>
      <w:r>
        <w:rPr>
          <w:rFonts w:eastAsia="Arial" w:hAnsi="Arial" w:cs="Arial"/>
          <w:sz w:val="21"/>
          <w:szCs w:val="21"/>
          <w:shd w:val="clear" w:color="auto" w:fill="F7F8FA"/>
        </w:rPr>
        <w:t>it information with relevant police for the alarm to realize high-speed automatic processing of video image information, which is an important support for comprehensive application of video image information.</w:t>
      </w:r>
    </w:p>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highlight w:val="white"/>
        </w:rPr>
      </w:pPr>
      <w:r>
        <w:rPr>
          <w:rFonts w:eastAsia="Arial" w:hAnsi="Arial" w:cs="Arial"/>
          <w:sz w:val="21"/>
          <w:szCs w:val="21"/>
          <w:highlight w:val="white"/>
        </w:rPr>
        <w:t>Emergency management and control, such as epid</w:t>
      </w:r>
      <w:r>
        <w:rPr>
          <w:rFonts w:eastAsia="Arial" w:hAnsi="Arial" w:cs="Arial"/>
          <w:sz w:val="21"/>
          <w:szCs w:val="21"/>
          <w:highlight w:val="white"/>
        </w:rPr>
        <w:t>emic control, can support the automatic access to personnel information where the epidemic occurs (large public places) and intelligent analysis of information of high-risk groups present at the same time according to relevant local laws and regulations an</w:t>
      </w:r>
      <w:r>
        <w:rPr>
          <w:rFonts w:eastAsia="Arial" w:hAnsi="Arial" w:cs="Arial"/>
          <w:sz w:val="21"/>
          <w:szCs w:val="21"/>
          <w:highlight w:val="white"/>
        </w:rPr>
        <w:t xml:space="preserve">d privacy provisions. </w:t>
      </w:r>
      <w:proofErr w:type="gramStart"/>
      <w:r>
        <w:rPr>
          <w:rFonts w:eastAsia="Arial" w:hAnsi="Arial" w:cs="Arial"/>
          <w:sz w:val="21"/>
          <w:szCs w:val="21"/>
          <w:highlight w:val="white"/>
        </w:rPr>
        <w:t>And</w:t>
      </w:r>
      <w:proofErr w:type="gramEnd"/>
      <w:r>
        <w:rPr>
          <w:rFonts w:eastAsia="Arial" w:hAnsi="Arial" w:cs="Arial"/>
          <w:sz w:val="21"/>
          <w:szCs w:val="21"/>
          <w:highlight w:val="white"/>
        </w:rPr>
        <w:t xml:space="preserve"> the corresponding data will be transmitted to relevant medical institutions and epidemic prevention organizations for early warning.</w:t>
      </w:r>
    </w:p>
    <w:p w:rsidR="00AE36DC" w:rsidRDefault="00AE36DC">
      <w:pPr>
        <w:widowControl w:val="0"/>
        <w:jc w:val="both"/>
        <w:rPr>
          <w:rFonts w:eastAsia="Arial" w:hAnsi="Arial" w:cs="Arial"/>
          <w:sz w:val="21"/>
          <w:szCs w:val="21"/>
          <w:highlight w:val="white"/>
        </w:rPr>
      </w:pPr>
    </w:p>
    <w:p w:rsidR="00AE36DC" w:rsidRDefault="00F4514A">
      <w:pPr>
        <w:widowControl w:val="0"/>
        <w:jc w:val="both"/>
        <w:rPr>
          <w:rFonts w:eastAsia="Arial" w:hAnsi="Arial" w:cs="Arial"/>
          <w:sz w:val="21"/>
          <w:szCs w:val="21"/>
          <w:shd w:val="clear" w:color="auto" w:fill="F7F8FA"/>
        </w:rPr>
      </w:pPr>
      <w:sdt>
        <w:sdtPr>
          <w:tag w:val="goog_rdk_188"/>
          <w:id w:val="-1535105997"/>
          <w:showingPlcHdr/>
        </w:sdtPr>
        <w:sdtEndPr/>
        <w:sdtContent/>
      </w:sdt>
    </w:p>
    <w:p w:rsidR="00AE36DC" w:rsidRDefault="00AE36DC">
      <w:pPr>
        <w:widowControl w:val="0"/>
        <w:jc w:val="both"/>
        <w:rPr>
          <w:rFonts w:eastAsia="Arial" w:hAnsi="Arial" w:cs="Arial"/>
          <w:sz w:val="21"/>
          <w:szCs w:val="21"/>
          <w:shd w:val="clear" w:color="auto" w:fill="F7F8FA"/>
        </w:rPr>
      </w:pPr>
    </w:p>
    <w:p w:rsidR="00AE36DC" w:rsidRDefault="00F4514A">
      <w:pPr>
        <w:shd w:val="clear" w:color="auto" w:fill="F7F8FA"/>
        <w:jc w:val="both"/>
        <w:rPr>
          <w:rFonts w:eastAsia="Arial" w:hAnsi="Arial" w:cs="Arial"/>
          <w:sz w:val="21"/>
          <w:szCs w:val="21"/>
        </w:rPr>
      </w:pPr>
      <w:r>
        <w:rPr>
          <w:rFonts w:eastAsia="Arial" w:hAnsi="Arial" w:cs="Arial"/>
          <w:sz w:val="21"/>
          <w:szCs w:val="21"/>
          <w:shd w:val="clear" w:color="auto" w:fill="F7F8FA"/>
        </w:rPr>
        <w:t xml:space="preserve">Various enterprises and organizations: According to different needs, SP4C3 provides </w:t>
      </w:r>
      <w:r>
        <w:rPr>
          <w:rFonts w:eastAsia="Arial" w:hAnsi="Arial" w:cs="Arial"/>
          <w:sz w:val="21"/>
          <w:szCs w:val="21"/>
          <w:shd w:val="clear" w:color="auto" w:fill="F7F8FA"/>
        </w:rPr>
        <w:t>corresponding AI algorithms and data storage services by combining the Internet of Things and AI devices through image acquisition.</w:t>
      </w:r>
    </w:p>
    <w:p w:rsidR="00AE36DC" w:rsidRDefault="00F4514A">
      <w:pPr>
        <w:shd w:val="clear" w:color="auto" w:fill="F7F8FA"/>
        <w:jc w:val="both"/>
        <w:rPr>
          <w:rFonts w:eastAsia="Arial" w:hAnsi="Arial" w:cs="Arial"/>
          <w:sz w:val="21"/>
          <w:szCs w:val="21"/>
        </w:rPr>
      </w:pPr>
      <w:r>
        <w:rPr>
          <w:rFonts w:eastAsia="Arial" w:hAnsi="Arial" w:cs="Arial"/>
          <w:sz w:val="21"/>
          <w:szCs w:val="21"/>
          <w:shd w:val="clear" w:color="auto" w:fill="F7F8FA"/>
        </w:rPr>
        <w:t>For example:</w:t>
      </w:r>
    </w:p>
    <w:p w:rsidR="00AE36DC" w:rsidRDefault="00F4514A">
      <w:pPr>
        <w:shd w:val="clear" w:color="auto" w:fill="F7F8FA"/>
        <w:jc w:val="both"/>
        <w:rPr>
          <w:rFonts w:eastAsia="Arial" w:hAnsi="Arial" w:cs="Arial"/>
          <w:sz w:val="21"/>
          <w:szCs w:val="21"/>
        </w:rPr>
      </w:pPr>
      <w:r>
        <w:rPr>
          <w:rFonts w:eastAsia="Arial" w:hAnsi="Arial" w:cs="Arial"/>
          <w:sz w:val="21"/>
          <w:szCs w:val="21"/>
          <w:shd w:val="clear" w:color="auto" w:fill="F7F8FA"/>
        </w:rPr>
        <w:t xml:space="preserve">It provides </w:t>
      </w:r>
      <w:proofErr w:type="gramStart"/>
      <w:r>
        <w:rPr>
          <w:rFonts w:eastAsia="Arial" w:hAnsi="Arial" w:cs="Arial"/>
          <w:sz w:val="21"/>
          <w:szCs w:val="21"/>
          <w:shd w:val="clear" w:color="auto" w:fill="F7F8FA"/>
        </w:rPr>
        <w:t>energy consumption information management</w:t>
      </w:r>
      <w:proofErr w:type="gramEnd"/>
      <w:r>
        <w:rPr>
          <w:rFonts w:eastAsia="Arial" w:hAnsi="Arial" w:cs="Arial"/>
          <w:sz w:val="21"/>
          <w:szCs w:val="21"/>
          <w:shd w:val="clear" w:color="auto" w:fill="F7F8FA"/>
        </w:rPr>
        <w:t xml:space="preserve"> and dangerous goods numerical real-time monitoring and an</w:t>
      </w:r>
      <w:r>
        <w:rPr>
          <w:rFonts w:eastAsia="Arial" w:hAnsi="Arial" w:cs="Arial"/>
          <w:sz w:val="21"/>
          <w:szCs w:val="21"/>
          <w:shd w:val="clear" w:color="auto" w:fill="F7F8FA"/>
        </w:rPr>
        <w:t>alysis for energy enterprises to achieve dangerous goods warning and monitoring.</w:t>
      </w:r>
    </w:p>
    <w:p w:rsidR="00AE36DC" w:rsidRDefault="00F4514A">
      <w:pPr>
        <w:shd w:val="clear" w:color="auto" w:fill="F7F8FA"/>
        <w:jc w:val="both"/>
        <w:rPr>
          <w:rFonts w:eastAsia="Arial" w:hAnsi="Arial" w:cs="Arial"/>
          <w:sz w:val="21"/>
          <w:szCs w:val="21"/>
        </w:rPr>
      </w:pPr>
      <w:r>
        <w:rPr>
          <w:rFonts w:eastAsia="Arial" w:hAnsi="Arial" w:cs="Arial"/>
          <w:sz w:val="21"/>
          <w:szCs w:val="21"/>
          <w:shd w:val="clear" w:color="auto" w:fill="F7F8FA"/>
        </w:rPr>
        <w:t>The Cloud AI analysis of location data for transportation enterprises can intelligently identify vehicles that deviate from the normal route or exceed the normal speed and aut</w:t>
      </w:r>
      <w:r>
        <w:rPr>
          <w:rFonts w:eastAsia="Arial" w:hAnsi="Arial" w:cs="Arial"/>
          <w:sz w:val="21"/>
          <w:szCs w:val="21"/>
          <w:shd w:val="clear" w:color="auto" w:fill="F7F8FA"/>
        </w:rPr>
        <w:t>omatically issue an alarm.</w:t>
      </w:r>
    </w:p>
    <w:p w:rsidR="00AE36DC" w:rsidRDefault="00F4514A">
      <w:pPr>
        <w:widowControl w:val="0"/>
        <w:jc w:val="both"/>
        <w:rPr>
          <w:rFonts w:eastAsia="Arial" w:hAnsi="Arial" w:cs="Arial"/>
          <w:sz w:val="21"/>
          <w:szCs w:val="21"/>
          <w:shd w:val="clear" w:color="auto" w:fill="F7F8FA"/>
        </w:rPr>
      </w:pPr>
      <w:sdt>
        <w:sdtPr>
          <w:tag w:val="goog_rdk_193"/>
          <w:id w:val="-31033226"/>
          <w:showingPlcHdr/>
        </w:sdtPr>
        <w:sdtEndPr/>
        <w:sdtContent/>
      </w:sdt>
    </w:p>
    <w:p w:rsidR="00AE36DC" w:rsidRDefault="00AE36DC">
      <w:pPr>
        <w:widowControl w:val="0"/>
        <w:jc w:val="both"/>
        <w:rPr>
          <w:rFonts w:eastAsia="Arial" w:hAnsi="Arial" w:cs="Arial"/>
          <w:sz w:val="21"/>
          <w:szCs w:val="21"/>
          <w:shd w:val="clear" w:color="auto" w:fill="F7F8FA"/>
        </w:rPr>
      </w:pPr>
    </w:p>
    <w:p w:rsidR="00AE36DC" w:rsidRDefault="00AE36DC">
      <w:pPr>
        <w:widowControl w:val="0"/>
        <w:jc w:val="both"/>
        <w:rPr>
          <w:rFonts w:eastAsia="Arial" w:hAnsi="Arial" w:cs="Arial"/>
          <w:sz w:val="21"/>
          <w:szCs w:val="21"/>
          <w:shd w:val="clear" w:color="auto" w:fill="F7F8FA"/>
        </w:rPr>
      </w:pPr>
    </w:p>
    <w:p w:rsidR="00AE36DC" w:rsidRDefault="00F4514A">
      <w:pPr>
        <w:widowControl w:val="0"/>
        <w:jc w:val="both"/>
        <w:rPr>
          <w:rFonts w:eastAsia="Arial" w:hAnsi="Arial" w:cs="Arial"/>
          <w:sz w:val="21"/>
          <w:szCs w:val="21"/>
          <w:highlight w:val="white"/>
        </w:rPr>
      </w:pPr>
      <w:bookmarkStart w:id="56" w:name="bookmark=id.3znysh7" w:colFirst="0" w:colLast="0"/>
      <w:bookmarkEnd w:id="56"/>
      <w:r>
        <w:rPr>
          <w:rFonts w:eastAsia="Arial" w:hAnsi="Arial" w:cs="Arial"/>
          <w:sz w:val="21"/>
          <w:szCs w:val="21"/>
          <w:highlight w:val="white"/>
        </w:rPr>
        <w:t>Blockchain Developers: SP4C3 can store large files off the chain and place immutable, permanent Links -- timestamps and protected content -- in transactions without having to put the data itself on the chain.</w:t>
      </w:r>
    </w:p>
    <w:p w:rsidR="00AE36DC" w:rsidRDefault="00AE36DC">
      <w:pPr>
        <w:widowControl w:val="0"/>
        <w:jc w:val="both"/>
        <w:rPr>
          <w:rFonts w:eastAsia="SimSun" w:hAnsi="SimSun" w:cs="SimSun"/>
          <w:sz w:val="21"/>
          <w:szCs w:val="21"/>
          <w:highlight w:val="white"/>
        </w:rPr>
      </w:pPr>
    </w:p>
    <w:p w:rsidR="00AE36DC" w:rsidRDefault="00F4514A">
      <w:pPr>
        <w:widowControl w:val="0"/>
        <w:jc w:val="both"/>
        <w:rPr>
          <w:rFonts w:eastAsia="Arial" w:hAnsi="Arial" w:cs="Arial"/>
          <w:sz w:val="21"/>
          <w:szCs w:val="21"/>
          <w:highlight w:val="white"/>
        </w:rPr>
      </w:pPr>
      <w:r>
        <w:rPr>
          <w:rFonts w:eastAsia="Arial" w:hAnsi="Arial" w:cs="Arial"/>
          <w:sz w:val="21"/>
          <w:szCs w:val="21"/>
          <w:highlight w:val="white"/>
        </w:rPr>
        <w:t>Content creato</w:t>
      </w:r>
      <w:r>
        <w:rPr>
          <w:rFonts w:eastAsia="Arial" w:hAnsi="Arial" w:cs="Arial"/>
          <w:sz w:val="21"/>
          <w:szCs w:val="21"/>
          <w:highlight w:val="white"/>
        </w:rPr>
        <w:t>rs: Enables creators to build and share on decentralized networks -- whether providing content that is not subject to intermediate control or forging NFT that will stand the test of time.</w:t>
      </w:r>
    </w:p>
    <w:p w:rsidR="00AE36DC" w:rsidRDefault="00AE36DC">
      <w:pPr>
        <w:widowControl w:val="0"/>
        <w:jc w:val="both"/>
        <w:rPr>
          <w:rFonts w:eastAsia="SimSun" w:hAnsi="SimSun" w:cs="SimSun"/>
          <w:sz w:val="21"/>
          <w:szCs w:val="21"/>
          <w:highlight w:val="white"/>
        </w:rPr>
      </w:pPr>
    </w:p>
    <w:p w:rsidR="00AE36DC" w:rsidRDefault="00F4514A">
      <w:pPr>
        <w:widowControl w:val="0"/>
        <w:jc w:val="both"/>
        <w:rPr>
          <w:rFonts w:eastAsia="SimSun" w:hAnsi="SimSun" w:cs="SimSun"/>
          <w:sz w:val="28"/>
          <w:szCs w:val="28"/>
          <w:highlight w:val="white"/>
        </w:rPr>
      </w:pPr>
      <w:r>
        <w:rPr>
          <w:rFonts w:eastAsia="Arial" w:hAnsi="Arial" w:cs="Arial"/>
          <w:sz w:val="21"/>
          <w:szCs w:val="21"/>
          <w:shd w:val="clear" w:color="auto" w:fill="F7F8FA"/>
        </w:rPr>
        <w:t>Offline users: High-latency networks pose a major barrier for those</w:t>
      </w:r>
      <w:r>
        <w:rPr>
          <w:rFonts w:eastAsia="Arial" w:hAnsi="Arial" w:cs="Arial"/>
          <w:sz w:val="21"/>
          <w:szCs w:val="21"/>
          <w:shd w:val="clear" w:color="auto" w:fill="F7F8FA"/>
        </w:rPr>
        <w:t xml:space="preserve"> with poor Internet infrastructure.</w:t>
      </w:r>
      <w:r>
        <w:rPr>
          <w:rFonts w:eastAsia="Arial" w:hAnsi="Arial" w:cs="Arial"/>
          <w:sz w:val="21"/>
          <w:szCs w:val="21"/>
          <w:shd w:val="clear" w:color="auto" w:fill="F7F8FA"/>
        </w:rPr>
        <w:t> </w:t>
      </w:r>
      <w:r>
        <w:rPr>
          <w:rFonts w:eastAsia="Arial" w:hAnsi="Arial" w:cs="Arial"/>
          <w:sz w:val="21"/>
          <w:szCs w:val="21"/>
          <w:shd w:val="clear" w:color="auto" w:fill="F7F8FA"/>
        </w:rPr>
        <w:t>Point-to-point SP4C3 provides flexible access to data without delays or main network connections.</w:t>
      </w:r>
    </w:p>
    <w:p w:rsidR="00AE36DC" w:rsidRDefault="00F4514A">
      <w:pPr>
        <w:widowControl w:val="0"/>
        <w:jc w:val="both"/>
        <w:rPr>
          <w:rFonts w:eastAsia="Arial" w:hAnsi="Arial" w:cs="Arial"/>
          <w:sz w:val="19"/>
          <w:szCs w:val="19"/>
          <w:highlight w:val="white"/>
        </w:rPr>
      </w:pPr>
      <w:sdt>
        <w:sdtPr>
          <w:tag w:val="goog_rdk_194"/>
          <w:id w:val="-1559932903"/>
        </w:sdtPr>
        <w:sdtEndPr/>
        <w:sdtContent/>
      </w:sdt>
    </w:p>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AE36DC">
      <w:pPr>
        <w:pStyle w:val="Heading2"/>
        <w:widowControl w:val="0"/>
        <w:jc w:val="both"/>
      </w:pPr>
      <w:bookmarkStart w:id="57" w:name="_heading=h.x80z1ckxx2lm" w:colFirst="0" w:colLast="0"/>
      <w:bookmarkEnd w:id="57"/>
    </w:p>
    <w:p w:rsidR="00AE36DC" w:rsidRDefault="00F4514A">
      <w:pPr>
        <w:pStyle w:val="Heading2"/>
        <w:widowControl w:val="0"/>
        <w:jc w:val="both"/>
      </w:pPr>
      <w:bookmarkStart w:id="58" w:name="_heading=h.m78wzy1dxqgv" w:colFirst="0" w:colLast="0"/>
      <w:bookmarkEnd w:id="58"/>
      <w:r>
        <w:t>Participants in the SP4C3 economy</w:t>
      </w:r>
    </w:p>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21"/>
          <w:szCs w:val="21"/>
          <w:shd w:val="clear" w:color="auto" w:fill="F7F8FA"/>
        </w:rPr>
      </w:pPr>
      <w:r>
        <w:rPr>
          <w:rFonts w:eastAsia="Arial" w:hAnsi="Arial" w:cs="Arial"/>
          <w:sz w:val="21"/>
          <w:szCs w:val="21"/>
          <w:shd w:val="clear" w:color="auto" w:fill="F7F8FA"/>
        </w:rPr>
        <w:t>Based on the supply and demand trend in the market, the difference between distr</w:t>
      </w:r>
      <w:r>
        <w:rPr>
          <w:rFonts w:eastAsia="Arial" w:hAnsi="Arial" w:cs="Arial"/>
          <w:sz w:val="21"/>
          <w:szCs w:val="21"/>
          <w:shd w:val="clear" w:color="auto" w:fill="F7F8FA"/>
        </w:rPr>
        <w:t>ibuted storage networks and cloud storage modes will promote significant improvement and growth of efficiency.</w:t>
      </w:r>
    </w:p>
    <w:p w:rsidR="00AE36DC" w:rsidRDefault="00F4514A">
      <w:pPr>
        <w:widowControl w:val="0"/>
        <w:jc w:val="both"/>
        <w:rPr>
          <w:rFonts w:eastAsia="Arial" w:hAnsi="Arial" w:cs="Arial"/>
          <w:sz w:val="19"/>
          <w:szCs w:val="19"/>
          <w:highlight w:val="white"/>
        </w:rPr>
      </w:pPr>
      <w:sdt>
        <w:sdtPr>
          <w:tag w:val="goog_rdk_195"/>
          <w:id w:val="551973056"/>
        </w:sdtPr>
        <w:sdtEndPr/>
        <w:sdtContent/>
      </w:sdt>
    </w:p>
    <w:p w:rsidR="00AE36DC" w:rsidRDefault="00AE36DC">
      <w:pPr>
        <w:widowControl w:val="0"/>
        <w:jc w:val="both"/>
        <w:rPr>
          <w:rFonts w:eastAsia="Arial" w:hAnsi="Arial" w:cs="Arial"/>
          <w:sz w:val="21"/>
          <w:szCs w:val="21"/>
          <w:shd w:val="clear" w:color="auto" w:fill="F7F8FA"/>
        </w:rPr>
      </w:pPr>
    </w:p>
    <w:p w:rsidR="00AE36DC" w:rsidRDefault="00AE36DC">
      <w:pPr>
        <w:widowControl w:val="0"/>
        <w:jc w:val="both"/>
        <w:rPr>
          <w:rFonts w:eastAsia="Arial" w:hAnsi="Arial" w:cs="Arial"/>
          <w:sz w:val="21"/>
          <w:szCs w:val="21"/>
          <w:shd w:val="clear" w:color="auto" w:fill="F7F8FA"/>
        </w:rPr>
      </w:pPr>
    </w:p>
    <w:p w:rsidR="00AE36DC" w:rsidRDefault="00F4514A">
      <w:pPr>
        <w:pStyle w:val="Heading3"/>
        <w:widowControl w:val="0"/>
        <w:jc w:val="both"/>
      </w:pPr>
      <w:bookmarkStart w:id="59" w:name="_heading=h.ln8qbu9v5du4" w:colFirst="0" w:colLast="0"/>
      <w:bookmarkEnd w:id="59"/>
      <w:r>
        <w:t>Participants in the SP4C3 economy:</w:t>
      </w:r>
    </w:p>
    <w:p w:rsidR="00AE36DC" w:rsidRDefault="00F4514A">
      <w:pPr>
        <w:widowControl w:val="0"/>
        <w:jc w:val="both"/>
        <w:rPr>
          <w:rFonts w:eastAsia="Arial" w:hAnsi="Arial" w:cs="Arial"/>
          <w:sz w:val="19"/>
          <w:szCs w:val="19"/>
          <w:highlight w:val="white"/>
        </w:rPr>
      </w:pPr>
      <w:sdt>
        <w:sdtPr>
          <w:tag w:val="goog_rdk_196"/>
          <w:id w:val="-633098821"/>
        </w:sdtPr>
        <w:sdtEndPr/>
        <w:sdtContent/>
      </w:sdt>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 xml:space="preserve">In an SP4C3 economy, there are three different markets where participants in the network exchange different goods or services. </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Storage market</w:t>
      </w: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 xml:space="preserve">First, the storage market, where the storage </w:t>
      </w:r>
      <w:r>
        <w:rPr>
          <w:rFonts w:eastAsia="SimSun" w:hAnsi="Arial" w:cs="Arial" w:hint="eastAsia"/>
          <w:sz w:val="19"/>
          <w:szCs w:val="19"/>
          <w:highlight w:val="white"/>
        </w:rPr>
        <w:t>Hardware Providers</w:t>
      </w:r>
      <w:r>
        <w:rPr>
          <w:rFonts w:eastAsia="Arial" w:hAnsi="Arial" w:cs="Arial"/>
          <w:sz w:val="19"/>
          <w:szCs w:val="19"/>
          <w:highlight w:val="white"/>
        </w:rPr>
        <w:t xml:space="preserve"> rent out available digital storage, which the SP4C3 network will verify, and users will pay SP4 for the storage. Storage pricing </w:t>
      </w:r>
      <w:proofErr w:type="gramStart"/>
      <w:r>
        <w:rPr>
          <w:rFonts w:eastAsia="Arial" w:hAnsi="Arial" w:cs="Arial"/>
          <w:sz w:val="19"/>
          <w:szCs w:val="19"/>
          <w:highlight w:val="white"/>
        </w:rPr>
        <w:t>is based</w:t>
      </w:r>
      <w:proofErr w:type="gramEnd"/>
      <w:r>
        <w:rPr>
          <w:rFonts w:eastAsia="Arial" w:hAnsi="Arial" w:cs="Arial"/>
          <w:sz w:val="19"/>
          <w:szCs w:val="19"/>
          <w:highlight w:val="white"/>
        </w:rPr>
        <w:t xml:space="preserve"> on available storage capacity and the term of the storage contract.</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Second, the Search Engine Market, where Customer</w:t>
      </w:r>
      <w:r>
        <w:rPr>
          <w:rFonts w:eastAsia="Arial" w:hAnsi="Arial" w:cs="Arial"/>
          <w:sz w:val="19"/>
          <w:szCs w:val="19"/>
          <w:highlight w:val="white"/>
        </w:rPr>
        <w:t xml:space="preserve">s pay SP4 for </w:t>
      </w:r>
      <w:r>
        <w:rPr>
          <w:rFonts w:eastAsia="SimSun" w:hAnsi="Arial" w:cs="Arial" w:hint="eastAsia"/>
          <w:sz w:val="19"/>
          <w:szCs w:val="19"/>
          <w:highlight w:val="white"/>
        </w:rPr>
        <w:t>Hardware Providers</w:t>
      </w:r>
      <w:r>
        <w:rPr>
          <w:rFonts w:eastAsia="Arial" w:hAnsi="Arial" w:cs="Arial"/>
          <w:sz w:val="19"/>
          <w:szCs w:val="19"/>
          <w:highlight w:val="white"/>
        </w:rPr>
        <w:t>’</w:t>
      </w:r>
      <w:r>
        <w:rPr>
          <w:rFonts w:eastAsia="Arial" w:hAnsi="Arial" w:cs="Arial"/>
          <w:sz w:val="19"/>
          <w:szCs w:val="19"/>
          <w:highlight w:val="white"/>
        </w:rPr>
        <w:t xml:space="preserve"> data. </w:t>
      </w: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 xml:space="preserve">The third market, the secondary market (The exchange market), is where participants exchange tokens for transferring SP4 to improve the circulation of SP4. In the retrieval. </w:t>
      </w:r>
    </w:p>
    <w:p w:rsidR="00AE36DC" w:rsidRDefault="00F4514A">
      <w:pPr>
        <w:widowControl w:val="0"/>
        <w:jc w:val="both"/>
        <w:rPr>
          <w:rFonts w:eastAsia="Arial" w:hAnsi="Arial" w:cs="Arial"/>
          <w:sz w:val="19"/>
          <w:szCs w:val="19"/>
          <w:highlight w:val="white"/>
        </w:rPr>
      </w:pPr>
      <w:r>
        <w:rPr>
          <w:rFonts w:eastAsia="Arial" w:hAnsi="Arial" w:cs="Arial"/>
          <w:sz w:val="19"/>
          <w:szCs w:val="19"/>
          <w:highlight w:val="white"/>
        </w:rPr>
        <w:t>The diagram below illustrates the commo</w:t>
      </w:r>
      <w:r>
        <w:rPr>
          <w:rFonts w:eastAsia="Arial" w:hAnsi="Arial" w:cs="Arial"/>
          <w:sz w:val="19"/>
          <w:szCs w:val="19"/>
          <w:highlight w:val="white"/>
        </w:rPr>
        <w:t xml:space="preserve">n interaction among five main stakeholders: </w:t>
      </w:r>
    </w:p>
    <w:p w:rsidR="00AE36DC" w:rsidRDefault="00AE36DC">
      <w:pPr>
        <w:widowControl w:val="0"/>
        <w:jc w:val="both"/>
        <w:rPr>
          <w:rFonts w:eastAsia="Arial" w:hAnsi="Arial" w:cs="Arial"/>
          <w:sz w:val="19"/>
          <w:szCs w:val="19"/>
          <w:highlight w:val="white"/>
        </w:rPr>
      </w:pPr>
    </w:p>
    <w:sdt>
      <w:sdtPr>
        <w:tag w:val="goog_rdk_197"/>
        <w:id w:val="2140372466"/>
      </w:sdtPr>
      <w:sdtEndPr/>
      <w:sdtContent>
        <w:p w:rsidR="00AE36DC" w:rsidRDefault="00F4514A">
          <w:pPr>
            <w:widowControl w:val="0"/>
            <w:jc w:val="both"/>
            <w:rPr>
              <w:rFonts w:eastAsia="Arial" w:hAnsi="Arial" w:cs="Arial"/>
              <w:sz w:val="19"/>
              <w:szCs w:val="19"/>
              <w:highlight w:val="white"/>
            </w:rPr>
          </w:pPr>
          <w:sdt>
            <w:sdtPr>
              <w:tag w:val="goog_rdk_198"/>
              <w:id w:val="1001547785"/>
              <w:showingPlcHdr/>
            </w:sdtPr>
            <w:sdtEndPr/>
            <w:sdtContent/>
          </w:sdt>
        </w:p>
      </w:sdtContent>
    </w:sdt>
    <w:p w:rsidR="00AE36DC" w:rsidRDefault="00AE36DC">
      <w:pPr>
        <w:widowControl w:val="0"/>
        <w:jc w:val="both"/>
        <w:rPr>
          <w:rFonts w:eastAsia="Arial" w:hAnsi="Arial" w:cs="Arial"/>
          <w:sz w:val="19"/>
          <w:szCs w:val="19"/>
          <w:highlight w:val="white"/>
        </w:rPr>
      </w:pPr>
    </w:p>
    <w:p w:rsidR="00AE36DC" w:rsidRDefault="00AE36DC">
      <w:pPr>
        <w:widowControl w:val="0"/>
        <w:jc w:val="both"/>
        <w:rPr>
          <w:rFonts w:eastAsia="Arial" w:hAnsi="Arial" w:cs="Arial"/>
          <w:sz w:val="19"/>
          <w:szCs w:val="19"/>
          <w:highlight w:val="white"/>
        </w:rPr>
      </w:pPr>
    </w:p>
    <w:p w:rsidR="00AE36DC" w:rsidRDefault="00F4514A">
      <w:pPr>
        <w:widowControl w:val="0"/>
        <w:jc w:val="both"/>
        <w:rPr>
          <w:rFonts w:eastAsia="Calibri" w:hAnsi="Calibri" w:cs="Calibri"/>
          <w:sz w:val="21"/>
          <w:szCs w:val="21"/>
        </w:rPr>
      </w:pPr>
      <w:r>
        <w:rPr>
          <w:rFonts w:eastAsia="Calibri" w:hAnsi="Calibri" w:cs="Calibri"/>
          <w:noProof/>
          <w:sz w:val="21"/>
          <w:szCs w:val="21"/>
        </w:rPr>
        <w:drawing>
          <wp:inline distT="0" distB="0" distL="114300" distR="114300">
            <wp:extent cx="5271135" cy="4813300"/>
            <wp:effectExtent l="0" t="0" r="0" b="0"/>
            <wp:docPr id="1054" name="image9.png"/>
            <wp:cNvGraphicFramePr/>
            <a:graphic xmlns:a="http://schemas.openxmlformats.org/drawingml/2006/main">
              <a:graphicData uri="http://schemas.openxmlformats.org/drawingml/2006/picture">
                <pic:pic xmlns:pic="http://schemas.openxmlformats.org/drawingml/2006/picture">
                  <pic:nvPicPr>
                    <pic:cNvPr id="1054" name="image9.png"/>
                    <pic:cNvPicPr preferRelativeResize="0"/>
                  </pic:nvPicPr>
                  <pic:blipFill>
                    <a:blip r:embed="rId18"/>
                    <a:srcRect/>
                    <a:stretch>
                      <a:fillRect/>
                    </a:stretch>
                  </pic:blipFill>
                  <pic:spPr>
                    <a:xfrm>
                      <a:off x="0" y="0"/>
                      <a:ext cx="5271135" cy="4813300"/>
                    </a:xfrm>
                    <a:prstGeom prst="rect">
                      <a:avLst/>
                    </a:prstGeom>
                  </pic:spPr>
                </pic:pic>
              </a:graphicData>
            </a:graphic>
          </wp:inline>
        </w:drawing>
      </w:r>
    </w:p>
    <w:p w:rsidR="00AE36DC" w:rsidRDefault="00AE36DC">
      <w:pPr>
        <w:widowControl w:val="0"/>
        <w:jc w:val="both"/>
        <w:rPr>
          <w:rFonts w:eastAsia="Calibri" w:hAnsi="Calibri" w:cs="Calibri"/>
          <w:sz w:val="21"/>
          <w:szCs w:val="21"/>
        </w:rPr>
      </w:pPr>
    </w:p>
    <w:p w:rsidR="00AE36DC" w:rsidRDefault="00AE36DC">
      <w:pPr>
        <w:widowControl w:val="0"/>
        <w:rPr>
          <w:rFonts w:eastAsia="Arial" w:hAnsi="Arial" w:cs="Arial"/>
          <w:sz w:val="19"/>
          <w:szCs w:val="19"/>
          <w:highlight w:val="white"/>
        </w:rPr>
      </w:pPr>
    </w:p>
    <w:p w:rsidR="00AE36DC" w:rsidRDefault="00F4514A">
      <w:pPr>
        <w:widowControl w:val="0"/>
        <w:rPr>
          <w:rFonts w:eastAsia="Arial" w:hAnsi="Arial" w:cs="Arial"/>
          <w:sz w:val="21"/>
          <w:szCs w:val="21"/>
          <w:shd w:val="clear" w:color="auto" w:fill="F7F8FA"/>
        </w:rPr>
      </w:pPr>
      <w:r>
        <w:rPr>
          <w:rFonts w:eastAsia="Arial" w:hAnsi="Arial" w:cs="Arial"/>
          <w:sz w:val="21"/>
          <w:szCs w:val="21"/>
          <w:shd w:val="clear" w:color="auto" w:fill="F7F8FA"/>
        </w:rPr>
        <w:t xml:space="preserve">The SP4C3 economic model </w:t>
      </w:r>
      <w:proofErr w:type="gramStart"/>
      <w:r>
        <w:rPr>
          <w:rFonts w:eastAsia="Arial" w:hAnsi="Arial" w:cs="Arial"/>
          <w:sz w:val="21"/>
          <w:szCs w:val="21"/>
          <w:shd w:val="clear" w:color="auto" w:fill="F7F8FA"/>
        </w:rPr>
        <w:t>is based</w:t>
      </w:r>
      <w:proofErr w:type="gramEnd"/>
      <w:r>
        <w:rPr>
          <w:rFonts w:eastAsia="Arial" w:hAnsi="Arial" w:cs="Arial"/>
          <w:sz w:val="21"/>
          <w:szCs w:val="21"/>
          <w:shd w:val="clear" w:color="auto" w:fill="F7F8FA"/>
        </w:rPr>
        <w:t xml:space="preserve"> on data storage, with storage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xml:space="preserve"> playing a central role in ensuring on-chain consensus and providing storage services.</w:t>
      </w:r>
      <w:r>
        <w:rPr>
          <w:rFonts w:eastAsia="Arial" w:hAnsi="Arial" w:cs="Arial"/>
          <w:sz w:val="21"/>
          <w:szCs w:val="21"/>
          <w:shd w:val="clear" w:color="auto" w:fill="F7F8FA"/>
        </w:rPr>
        <w:t> </w:t>
      </w:r>
      <w:r>
        <w:rPr>
          <w:rFonts w:eastAsia="Arial" w:hAnsi="Arial" w:cs="Arial"/>
          <w:sz w:val="21"/>
          <w:szCs w:val="21"/>
          <w:shd w:val="clear" w:color="auto" w:fill="F7F8FA"/>
        </w:rPr>
        <w:t>SP4C3 uses its block awards to</w:t>
      </w:r>
      <w:r>
        <w:rPr>
          <w:rFonts w:eastAsia="Arial" w:hAnsi="Arial" w:cs="Arial"/>
          <w:sz w:val="21"/>
          <w:szCs w:val="21"/>
          <w:shd w:val="clear" w:color="auto" w:fill="F7F8FA"/>
        </w:rPr>
        <w:t xml:space="preserve"> subsidize consensual participation and availability of storage services on the Ethereum chain.</w:t>
      </w:r>
      <w:r>
        <w:rPr>
          <w:rFonts w:eastAsia="Arial" w:hAnsi="Arial" w:cs="Arial"/>
          <w:sz w:val="21"/>
          <w:szCs w:val="21"/>
          <w:shd w:val="clear" w:color="auto" w:fill="F7F8FA"/>
        </w:rPr>
        <w:t> </w:t>
      </w:r>
      <w:r>
        <w:rPr>
          <w:rFonts w:eastAsia="Arial" w:hAnsi="Arial" w:cs="Arial"/>
          <w:sz w:val="21"/>
          <w:szCs w:val="21"/>
          <w:shd w:val="clear" w:color="auto" w:fill="F7F8FA"/>
        </w:rPr>
        <w:t xml:space="preserve">This section describes how to provide storage services on an SP4C3 network and explains the concepts and frameworks for taking storage on different </w:t>
      </w:r>
      <w:r>
        <w:rPr>
          <w:rFonts w:eastAsia="Arial" w:hAnsi="Arial" w:cs="Arial"/>
          <w:sz w:val="21"/>
          <w:szCs w:val="21"/>
          <w:shd w:val="clear" w:color="auto" w:fill="F7F8FA"/>
        </w:rPr>
        <w:lastRenderedPageBreak/>
        <w:t>machines and</w:t>
      </w:r>
      <w:r>
        <w:rPr>
          <w:rFonts w:eastAsia="Arial" w:hAnsi="Arial" w:cs="Arial"/>
          <w:sz w:val="21"/>
          <w:szCs w:val="21"/>
          <w:shd w:val="clear" w:color="auto" w:fill="F7F8FA"/>
        </w:rPr>
        <w:t xml:space="preserve"> devices and turning it into tradable goods in a distributed storage network.</w:t>
      </w:r>
    </w:p>
    <w:p w:rsidR="00AE36DC" w:rsidRDefault="00AE36DC">
      <w:pPr>
        <w:widowControl w:val="0"/>
        <w:rPr>
          <w:rFonts w:eastAsia="Arial" w:hAnsi="Arial" w:cs="Arial"/>
          <w:sz w:val="19"/>
          <w:szCs w:val="19"/>
          <w:highlight w:val="white"/>
        </w:rPr>
      </w:pPr>
    </w:p>
    <w:p w:rsidR="00AE36DC" w:rsidRDefault="00AE36DC">
      <w:pPr>
        <w:widowControl w:val="0"/>
        <w:rPr>
          <w:rFonts w:eastAsia="Arial" w:hAnsi="Arial" w:cs="Arial"/>
          <w:sz w:val="21"/>
          <w:szCs w:val="21"/>
          <w:shd w:val="clear" w:color="auto" w:fill="F7F8FA"/>
        </w:rPr>
      </w:pPr>
    </w:p>
    <w:p w:rsidR="00AE36DC" w:rsidRDefault="00F4514A">
      <w:pPr>
        <w:widowControl w:val="0"/>
        <w:rPr>
          <w:rFonts w:eastAsia="Calibri" w:hAnsi="Calibri" w:cs="Calibri"/>
          <w:sz w:val="21"/>
          <w:szCs w:val="21"/>
        </w:rPr>
      </w:pPr>
      <w:r>
        <w:rPr>
          <w:rFonts w:eastAsia="Calibri" w:hAnsi="Calibri" w:cs="Calibri"/>
          <w:noProof/>
          <w:sz w:val="21"/>
          <w:szCs w:val="21"/>
        </w:rPr>
        <w:drawing>
          <wp:inline distT="0" distB="0" distL="114300" distR="114300">
            <wp:extent cx="5274310" cy="4854575"/>
            <wp:effectExtent l="0" t="0" r="0" b="0"/>
            <wp:docPr id="1055" name="image1.png"/>
            <wp:cNvGraphicFramePr/>
            <a:graphic xmlns:a="http://schemas.openxmlformats.org/drawingml/2006/main">
              <a:graphicData uri="http://schemas.openxmlformats.org/drawingml/2006/picture">
                <pic:pic xmlns:pic="http://schemas.openxmlformats.org/drawingml/2006/picture">
                  <pic:nvPicPr>
                    <pic:cNvPr id="1055" name="image1.png"/>
                    <pic:cNvPicPr preferRelativeResize="0"/>
                  </pic:nvPicPr>
                  <pic:blipFill>
                    <a:blip r:embed="rId19"/>
                    <a:srcRect/>
                    <a:stretch>
                      <a:fillRect/>
                    </a:stretch>
                  </pic:blipFill>
                  <pic:spPr>
                    <a:xfrm>
                      <a:off x="0" y="0"/>
                      <a:ext cx="5274310" cy="4854575"/>
                    </a:xfrm>
                    <a:prstGeom prst="rect">
                      <a:avLst/>
                    </a:prstGeom>
                  </pic:spPr>
                </pic:pic>
              </a:graphicData>
            </a:graphic>
          </wp:inline>
        </w:drawing>
      </w:r>
    </w:p>
    <w:p w:rsidR="00AE36DC" w:rsidRDefault="00AE36DC">
      <w:pPr>
        <w:pStyle w:val="Heading3"/>
        <w:widowControl w:val="0"/>
      </w:pPr>
      <w:bookmarkStart w:id="60" w:name="_heading=h.jlqr9do8nt7u" w:colFirst="0" w:colLast="0"/>
      <w:bookmarkEnd w:id="60"/>
    </w:p>
    <w:p w:rsidR="00AE36DC" w:rsidRDefault="00AE36DC">
      <w:pPr>
        <w:pStyle w:val="Heading3"/>
        <w:widowControl w:val="0"/>
      </w:pPr>
      <w:bookmarkStart w:id="61" w:name="_heading=h.fopg039hphld" w:colFirst="0" w:colLast="0"/>
      <w:bookmarkEnd w:id="61"/>
    </w:p>
    <w:p w:rsidR="00AE36DC" w:rsidRDefault="00F4514A">
      <w:pPr>
        <w:pStyle w:val="Heading2"/>
        <w:widowControl w:val="0"/>
      </w:pPr>
      <w:bookmarkStart w:id="62" w:name="_heading=h.k0yenqajmk97" w:colFirst="0" w:colLast="0"/>
      <w:bookmarkEnd w:id="62"/>
      <w:r>
        <w:t>Economic Model:</w:t>
      </w:r>
    </w:p>
    <w:p w:rsidR="00AE36DC" w:rsidRDefault="00AE36DC"/>
    <w:p w:rsidR="00AE36DC" w:rsidRDefault="00AE36DC"/>
    <w:p w:rsidR="00AE36DC" w:rsidRDefault="00AE36DC"/>
    <w:p w:rsidR="00AE36DC" w:rsidRDefault="00AE36DC">
      <w:pPr>
        <w:widowControl w:val="0"/>
        <w:rPr>
          <w:rFonts w:eastAsia="Calibri" w:hAnsi="Calibri" w:cs="Calibri"/>
          <w:sz w:val="21"/>
          <w:szCs w:val="21"/>
        </w:rPr>
      </w:pPr>
    </w:p>
    <w:p w:rsidR="00AE36DC" w:rsidRDefault="00F4514A">
      <w:pPr>
        <w:widowControl w:val="0"/>
        <w:rPr>
          <w:rFonts w:eastAsia="Arial" w:hAnsi="Arial" w:cs="Arial"/>
          <w:sz w:val="21"/>
          <w:szCs w:val="21"/>
          <w:shd w:val="clear" w:color="auto" w:fill="F7F8FA"/>
        </w:rPr>
      </w:pPr>
      <w:r>
        <w:rPr>
          <w:rFonts w:eastAsia="Arial" w:hAnsi="Arial" w:cs="Arial"/>
          <w:sz w:val="21"/>
          <w:szCs w:val="21"/>
          <w:shd w:val="clear" w:color="auto" w:fill="F7F8FA"/>
        </w:rPr>
        <w:t>SP4 distribution rules are as follows: The minting limit is 100 million SP4, called SP4C3 BASE.</w:t>
      </w:r>
    </w:p>
    <w:p w:rsidR="00AE36DC" w:rsidRDefault="00F4514A">
      <w:pPr>
        <w:widowControl w:val="0"/>
        <w:rPr>
          <w:rFonts w:eastAsia="Arial" w:hAnsi="Arial" w:cs="Arial"/>
          <w:sz w:val="21"/>
          <w:szCs w:val="21"/>
          <w:shd w:val="clear" w:color="auto" w:fill="F7F8FA"/>
        </w:rPr>
      </w:pPr>
      <w:r>
        <w:rPr>
          <w:rFonts w:eastAsia="Arial" w:hAnsi="Arial" w:cs="Arial"/>
          <w:sz w:val="21"/>
          <w:szCs w:val="21"/>
          <w:shd w:val="clear" w:color="auto" w:fill="F7F8FA"/>
        </w:rPr>
        <w:t>In SP4C3</w:t>
      </w:r>
      <w:r>
        <w:rPr>
          <w:rFonts w:eastAsia="Arial" w:hAnsi="Arial" w:cs="Arial"/>
          <w:sz w:val="21"/>
          <w:szCs w:val="21"/>
          <w:shd w:val="clear" w:color="auto" w:fill="F7F8FA"/>
        </w:rPr>
        <w:t>’</w:t>
      </w:r>
      <w:r>
        <w:rPr>
          <w:rFonts w:eastAsia="Arial" w:hAnsi="Arial" w:cs="Arial"/>
          <w:sz w:val="21"/>
          <w:szCs w:val="21"/>
          <w:shd w:val="clear" w:color="auto" w:fill="F7F8FA"/>
        </w:rPr>
        <w:t xml:space="preserve">s creation block distribution, 10% of SP4C3 </w:t>
      </w:r>
      <w:r>
        <w:rPr>
          <w:rFonts w:eastAsia="Arial" w:hAnsi="Arial" w:cs="Arial"/>
          <w:sz w:val="21"/>
          <w:szCs w:val="21"/>
          <w:shd w:val="clear" w:color="auto" w:fill="F7F8FA"/>
        </w:rPr>
        <w:t xml:space="preserve">BASE is allocated to financial institutions, and 15% of SP4C3 BASE is allocated to the protocol laboratory (including 4.5% </w:t>
      </w:r>
      <w:r>
        <w:rPr>
          <w:rFonts w:eastAsia="Arial" w:hAnsi="Arial" w:cs="Arial"/>
          <w:sz w:val="21"/>
          <w:szCs w:val="21"/>
          <w:shd w:val="clear" w:color="auto" w:fill="F7F8FA"/>
        </w:rPr>
        <w:lastRenderedPageBreak/>
        <w:t>to the laboratory team and contributors),</w:t>
      </w:r>
    </w:p>
    <w:p w:rsidR="00AE36DC" w:rsidRDefault="00F4514A">
      <w:pPr>
        <w:widowControl w:val="0"/>
        <w:rPr>
          <w:rFonts w:eastAsia="Arial" w:hAnsi="Arial" w:cs="Arial"/>
          <w:sz w:val="21"/>
          <w:szCs w:val="21"/>
          <w:shd w:val="clear" w:color="auto" w:fill="F7F8FA"/>
        </w:rPr>
      </w:pPr>
      <w:proofErr w:type="gramStart"/>
      <w:r>
        <w:rPr>
          <w:rFonts w:eastAsia="Arial" w:hAnsi="Arial" w:cs="Arial"/>
          <w:sz w:val="21"/>
          <w:szCs w:val="21"/>
          <w:shd w:val="clear" w:color="auto" w:fill="F7F8FA"/>
        </w:rPr>
        <w:t>5</w:t>
      </w:r>
      <w:proofErr w:type="gramEnd"/>
      <w:r>
        <w:rPr>
          <w:rFonts w:eastAsia="Arial" w:hAnsi="Arial" w:cs="Arial"/>
          <w:sz w:val="21"/>
          <w:szCs w:val="21"/>
          <w:shd w:val="clear" w:color="auto" w:fill="F7F8FA"/>
        </w:rPr>
        <w:t>% is allocated to the SP4C3 Foundation.</w:t>
      </w:r>
    </w:p>
    <w:p w:rsidR="00AE36DC" w:rsidRDefault="00F4514A">
      <w:pPr>
        <w:widowControl w:val="0"/>
        <w:rPr>
          <w:rFonts w:eastAsia="Arial" w:hAnsi="Arial" w:cs="Arial"/>
          <w:sz w:val="21"/>
          <w:szCs w:val="21"/>
          <w:shd w:val="clear" w:color="auto" w:fill="F7F8FA"/>
        </w:rPr>
      </w:pPr>
      <w:r>
        <w:rPr>
          <w:rFonts w:eastAsia="Arial" w:hAnsi="Arial" w:cs="Arial"/>
          <w:sz w:val="21"/>
          <w:szCs w:val="21"/>
          <w:shd w:val="clear" w:color="auto" w:fill="F7F8FA"/>
        </w:rPr>
        <w:t xml:space="preserve">The remaining 70% </w:t>
      </w:r>
      <w:proofErr w:type="gramStart"/>
      <w:r>
        <w:rPr>
          <w:rFonts w:eastAsia="Arial" w:hAnsi="Arial" w:cs="Arial"/>
          <w:sz w:val="21"/>
          <w:szCs w:val="21"/>
          <w:shd w:val="clear" w:color="auto" w:fill="F7F8FA"/>
        </w:rPr>
        <w:t>is allocated</w:t>
      </w:r>
      <w:proofErr w:type="gramEnd"/>
      <w:r>
        <w:rPr>
          <w:rFonts w:eastAsia="Arial" w:hAnsi="Arial" w:cs="Arial"/>
          <w:sz w:val="21"/>
          <w:szCs w:val="21"/>
          <w:shd w:val="clear" w:color="auto" w:fill="F7F8FA"/>
        </w:rPr>
        <w:t xml:space="preserve"> to SP4C3 </w:t>
      </w:r>
      <w:r>
        <w:rPr>
          <w:rFonts w:eastAsia="SimSun" w:hAnsi="Arial" w:cs="Arial" w:hint="eastAsia"/>
          <w:sz w:val="21"/>
          <w:szCs w:val="21"/>
          <w:shd w:val="clear" w:color="auto" w:fill="F7F8FA"/>
        </w:rPr>
        <w:t xml:space="preserve">Hardware </w:t>
      </w:r>
      <w:r>
        <w:rPr>
          <w:rFonts w:eastAsia="SimSun" w:hAnsi="Arial" w:cs="Arial" w:hint="eastAsia"/>
          <w:sz w:val="21"/>
          <w:szCs w:val="21"/>
          <w:shd w:val="clear" w:color="auto" w:fill="F7F8FA"/>
        </w:rPr>
        <w:t>Providers</w:t>
      </w:r>
      <w:r>
        <w:rPr>
          <w:rFonts w:eastAsia="Arial" w:hAnsi="Arial" w:cs="Arial"/>
          <w:sz w:val="21"/>
          <w:szCs w:val="21"/>
          <w:shd w:val="clear" w:color="auto" w:fill="F7F8FA"/>
        </w:rPr>
        <w:t xml:space="preserve"> as rewards, used to provide data storage services, maintain the blockchain, distribute data, run contracts, etc.</w:t>
      </w: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tbl>
      <w:tblPr>
        <w:tblStyle w:val="Style27"/>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AE36DC">
        <w:tc>
          <w:tcPr>
            <w:tcW w:w="8522" w:type="dxa"/>
            <w:gridSpan w:val="2"/>
            <w:vAlign w:val="center"/>
          </w:tcPr>
          <w:p w:rsidR="00AE36DC" w:rsidRDefault="00F4514A">
            <w:pPr>
              <w:widowControl w:val="0"/>
              <w:jc w:val="center"/>
              <w:rPr>
                <w:rFonts w:eastAsia="Calibri" w:hAnsi="Calibri" w:cs="Calibri"/>
                <w:sz w:val="21"/>
                <w:szCs w:val="21"/>
              </w:rPr>
            </w:pPr>
            <w:r>
              <w:rPr>
                <w:rFonts w:eastAsia="Calibri" w:hAnsi="Calibri" w:cs="Calibri"/>
                <w:sz w:val="21"/>
                <w:szCs w:val="21"/>
              </w:rPr>
              <w:t>SP4 Allocation</w:t>
            </w:r>
          </w:p>
        </w:tc>
      </w:tr>
      <w:tr w:rsidR="00AE36DC">
        <w:tc>
          <w:tcPr>
            <w:tcW w:w="4261" w:type="dxa"/>
          </w:tcPr>
          <w:p w:rsidR="00AE36DC" w:rsidRDefault="00F4514A">
            <w:pPr>
              <w:widowControl w:val="0"/>
              <w:rPr>
                <w:rFonts w:eastAsia="Calibri" w:hAnsi="Calibri" w:cs="Calibri"/>
                <w:sz w:val="21"/>
                <w:szCs w:val="21"/>
              </w:rPr>
            </w:pPr>
            <w:r>
              <w:rPr>
                <w:rFonts w:eastAsia="Calibri" w:hAnsi="Calibri" w:cs="Calibri"/>
                <w:sz w:val="21"/>
                <w:szCs w:val="21"/>
              </w:rPr>
              <w:t>SP4C3 Foundation</w:t>
            </w:r>
          </w:p>
        </w:tc>
        <w:tc>
          <w:tcPr>
            <w:tcW w:w="4261" w:type="dxa"/>
          </w:tcPr>
          <w:p w:rsidR="00AE36DC" w:rsidRDefault="00F4514A">
            <w:pPr>
              <w:widowControl w:val="0"/>
              <w:rPr>
                <w:rFonts w:eastAsia="Calibri" w:hAnsi="Calibri" w:cs="Calibri"/>
                <w:sz w:val="21"/>
                <w:szCs w:val="21"/>
              </w:rPr>
            </w:pPr>
            <w:r>
              <w:rPr>
                <w:rFonts w:eastAsia="Calibri" w:hAnsi="Calibri" w:cs="Calibri"/>
                <w:sz w:val="21"/>
                <w:szCs w:val="21"/>
              </w:rPr>
              <w:t>5%</w:t>
            </w:r>
          </w:p>
        </w:tc>
      </w:tr>
      <w:tr w:rsidR="00AE36DC">
        <w:tc>
          <w:tcPr>
            <w:tcW w:w="4261" w:type="dxa"/>
          </w:tcPr>
          <w:p w:rsidR="00AE36DC" w:rsidRDefault="00F4514A">
            <w:pPr>
              <w:widowControl w:val="0"/>
              <w:rPr>
                <w:rFonts w:eastAsia="Calibri" w:hAnsi="Calibri" w:cs="Calibri"/>
                <w:sz w:val="21"/>
                <w:szCs w:val="21"/>
              </w:rPr>
            </w:pPr>
            <w:r>
              <w:rPr>
                <w:rFonts w:eastAsia="Calibri" w:hAnsi="Calibri" w:cs="Calibri"/>
                <w:sz w:val="21"/>
                <w:szCs w:val="21"/>
              </w:rPr>
              <w:t xml:space="preserve">PL </w:t>
            </w:r>
            <w:proofErr w:type="spellStart"/>
            <w:r>
              <w:rPr>
                <w:rFonts w:eastAsia="Calibri" w:hAnsi="Calibri" w:cs="Calibri"/>
                <w:sz w:val="21"/>
                <w:szCs w:val="21"/>
              </w:rPr>
              <w:t>Team&amp;Contributions</w:t>
            </w:r>
            <w:proofErr w:type="spellEnd"/>
          </w:p>
        </w:tc>
        <w:tc>
          <w:tcPr>
            <w:tcW w:w="4261" w:type="dxa"/>
          </w:tcPr>
          <w:p w:rsidR="00AE36DC" w:rsidRDefault="00F4514A">
            <w:pPr>
              <w:widowControl w:val="0"/>
              <w:rPr>
                <w:rFonts w:eastAsia="Calibri" w:hAnsi="Calibri" w:cs="Calibri"/>
                <w:sz w:val="21"/>
                <w:szCs w:val="21"/>
              </w:rPr>
            </w:pPr>
            <w:r>
              <w:rPr>
                <w:rFonts w:eastAsia="Calibri" w:hAnsi="Calibri" w:cs="Calibri"/>
                <w:sz w:val="21"/>
                <w:szCs w:val="21"/>
              </w:rPr>
              <w:t>4.5%</w:t>
            </w:r>
          </w:p>
        </w:tc>
      </w:tr>
      <w:tr w:rsidR="00AE36DC">
        <w:tc>
          <w:tcPr>
            <w:tcW w:w="4261" w:type="dxa"/>
          </w:tcPr>
          <w:p w:rsidR="00AE36DC" w:rsidRDefault="00F4514A">
            <w:pPr>
              <w:widowControl w:val="0"/>
              <w:rPr>
                <w:rFonts w:eastAsia="Calibri" w:hAnsi="Calibri" w:cs="Calibri"/>
                <w:sz w:val="21"/>
                <w:szCs w:val="21"/>
              </w:rPr>
            </w:pPr>
            <w:r>
              <w:rPr>
                <w:rFonts w:eastAsia="Calibri" w:hAnsi="Calibri" w:cs="Calibri"/>
                <w:sz w:val="21"/>
                <w:szCs w:val="21"/>
              </w:rPr>
              <w:t>Joint project Labs</w:t>
            </w:r>
          </w:p>
        </w:tc>
        <w:tc>
          <w:tcPr>
            <w:tcW w:w="4261" w:type="dxa"/>
          </w:tcPr>
          <w:p w:rsidR="00AE36DC" w:rsidRDefault="00F4514A">
            <w:pPr>
              <w:widowControl w:val="0"/>
              <w:rPr>
                <w:rFonts w:eastAsia="Calibri" w:hAnsi="Calibri" w:cs="Calibri"/>
                <w:sz w:val="21"/>
                <w:szCs w:val="21"/>
              </w:rPr>
            </w:pPr>
            <w:r>
              <w:rPr>
                <w:rFonts w:eastAsia="Calibri" w:hAnsi="Calibri" w:cs="Calibri"/>
                <w:sz w:val="21"/>
                <w:szCs w:val="21"/>
              </w:rPr>
              <w:t>10.5%</w:t>
            </w:r>
          </w:p>
        </w:tc>
      </w:tr>
      <w:tr w:rsidR="00AE36DC">
        <w:tc>
          <w:tcPr>
            <w:tcW w:w="4261" w:type="dxa"/>
          </w:tcPr>
          <w:p w:rsidR="00AE36DC" w:rsidRDefault="00F4514A">
            <w:pPr>
              <w:widowControl w:val="0"/>
              <w:rPr>
                <w:rFonts w:eastAsia="Calibri" w:hAnsi="Calibri" w:cs="Calibri"/>
                <w:sz w:val="21"/>
                <w:szCs w:val="21"/>
              </w:rPr>
            </w:pPr>
            <w:r>
              <w:rPr>
                <w:rFonts w:eastAsia="Calibri" w:hAnsi="Calibri" w:cs="Calibri"/>
                <w:b/>
                <w:sz w:val="21"/>
                <w:szCs w:val="21"/>
              </w:rPr>
              <w:t>Financial institutions and banks hold</w:t>
            </w:r>
          </w:p>
        </w:tc>
        <w:tc>
          <w:tcPr>
            <w:tcW w:w="4261" w:type="dxa"/>
          </w:tcPr>
          <w:p w:rsidR="00AE36DC" w:rsidRDefault="00F4514A">
            <w:pPr>
              <w:widowControl w:val="0"/>
              <w:rPr>
                <w:rFonts w:eastAsia="Calibri" w:hAnsi="Calibri" w:cs="Calibri"/>
                <w:sz w:val="21"/>
                <w:szCs w:val="21"/>
              </w:rPr>
            </w:pPr>
            <w:r>
              <w:rPr>
                <w:rFonts w:eastAsia="Calibri" w:hAnsi="Calibri" w:cs="Calibri"/>
                <w:b/>
                <w:sz w:val="21"/>
                <w:szCs w:val="21"/>
              </w:rPr>
              <w:t>10%</w:t>
            </w:r>
          </w:p>
        </w:tc>
      </w:tr>
      <w:tr w:rsidR="00AE36DC">
        <w:tc>
          <w:tcPr>
            <w:tcW w:w="4261" w:type="dxa"/>
          </w:tcPr>
          <w:p w:rsidR="00AE36DC" w:rsidRDefault="00F4514A">
            <w:pPr>
              <w:widowControl w:val="0"/>
              <w:rPr>
                <w:rFonts w:eastAsia="Calibri" w:hAnsi="Calibri" w:cs="Calibri"/>
                <w:sz w:val="21"/>
                <w:szCs w:val="21"/>
              </w:rPr>
            </w:pPr>
            <w:r>
              <w:rPr>
                <w:rFonts w:eastAsia="Calibri" w:hAnsi="Calibri" w:cs="Calibri"/>
                <w:sz w:val="21"/>
                <w:szCs w:val="21"/>
              </w:rPr>
              <w:t xml:space="preserve"> Reserve</w:t>
            </w:r>
          </w:p>
        </w:tc>
        <w:tc>
          <w:tcPr>
            <w:tcW w:w="4261" w:type="dxa"/>
          </w:tcPr>
          <w:p w:rsidR="00AE36DC" w:rsidRDefault="00F4514A">
            <w:pPr>
              <w:widowControl w:val="0"/>
              <w:rPr>
                <w:rFonts w:eastAsia="Calibri" w:hAnsi="Calibri" w:cs="Calibri"/>
                <w:sz w:val="21"/>
                <w:szCs w:val="21"/>
              </w:rPr>
            </w:pPr>
            <w:r>
              <w:rPr>
                <w:rFonts w:eastAsia="Calibri" w:hAnsi="Calibri" w:cs="Calibri"/>
                <w:sz w:val="21"/>
                <w:szCs w:val="21"/>
              </w:rPr>
              <w:t>15%</w:t>
            </w:r>
          </w:p>
        </w:tc>
      </w:tr>
      <w:tr w:rsidR="00AE36DC">
        <w:tc>
          <w:tcPr>
            <w:tcW w:w="4261" w:type="dxa"/>
          </w:tcPr>
          <w:p w:rsidR="00AE36DC" w:rsidRDefault="00F4514A">
            <w:pPr>
              <w:widowControl w:val="0"/>
              <w:rPr>
                <w:rFonts w:eastAsia="Calibri" w:hAnsi="Calibri" w:cs="Calibri"/>
                <w:sz w:val="21"/>
                <w:szCs w:val="21"/>
              </w:rPr>
            </w:pPr>
            <w:r>
              <w:rPr>
                <w:rFonts w:eastAsia="Calibri" w:hAnsi="Calibri" w:cs="Calibri"/>
                <w:sz w:val="21"/>
                <w:szCs w:val="21"/>
              </w:rPr>
              <w:t>Storage  allocation</w:t>
            </w:r>
          </w:p>
        </w:tc>
        <w:tc>
          <w:tcPr>
            <w:tcW w:w="4261" w:type="dxa"/>
          </w:tcPr>
          <w:p w:rsidR="00AE36DC" w:rsidRDefault="00F4514A">
            <w:pPr>
              <w:widowControl w:val="0"/>
              <w:rPr>
                <w:rFonts w:eastAsia="Calibri" w:hAnsi="Calibri" w:cs="Calibri"/>
                <w:sz w:val="21"/>
                <w:szCs w:val="21"/>
              </w:rPr>
            </w:pPr>
            <w:r>
              <w:rPr>
                <w:rFonts w:eastAsia="Calibri" w:hAnsi="Calibri" w:cs="Calibri"/>
                <w:sz w:val="21"/>
                <w:szCs w:val="21"/>
              </w:rPr>
              <w:t>55%</w:t>
            </w:r>
          </w:p>
        </w:tc>
      </w:tr>
    </w:tbl>
    <w:p w:rsidR="00AE36DC" w:rsidRDefault="00AE36DC">
      <w:pPr>
        <w:widowControl w:val="0"/>
        <w:rPr>
          <w:rFonts w:eastAsia="Calibri" w:hAnsi="Calibri" w:cs="Calibri"/>
          <w:sz w:val="21"/>
          <w:szCs w:val="21"/>
        </w:rPr>
      </w:pPr>
    </w:p>
    <w:p w:rsidR="00AE36DC" w:rsidRDefault="00F4514A">
      <w:pPr>
        <w:widowControl w:val="0"/>
        <w:rPr>
          <w:rFonts w:eastAsia="Calibri" w:hAnsi="Calibri" w:cs="Calibri"/>
          <w:sz w:val="21"/>
          <w:szCs w:val="21"/>
        </w:rPr>
      </w:pPr>
      <w:r>
        <w:rPr>
          <w:rFonts w:eastAsia="Calibri" w:hAnsi="Calibri" w:cs="Calibri"/>
          <w:b/>
          <w:sz w:val="21"/>
          <w:szCs w:val="21"/>
        </w:rPr>
        <w:t xml:space="preserve">Declaration: Any personal investment </w:t>
      </w:r>
      <w:proofErr w:type="gramStart"/>
      <w:r>
        <w:rPr>
          <w:rFonts w:eastAsia="Calibri" w:hAnsi="Calibri" w:cs="Calibri"/>
          <w:b/>
          <w:sz w:val="21"/>
          <w:szCs w:val="21"/>
        </w:rPr>
        <w:t>will not be accepted</w:t>
      </w:r>
      <w:proofErr w:type="gramEnd"/>
      <w:r>
        <w:rPr>
          <w:rFonts w:eastAsia="Calibri" w:hAnsi="Calibri" w:cs="Calibri"/>
          <w:b/>
          <w:sz w:val="21"/>
          <w:szCs w:val="21"/>
        </w:rPr>
        <w:t xml:space="preserve">, and any unauthorized transfer will be ignored. Thank you for your support.  </w:t>
      </w:r>
    </w:p>
    <w:sdt>
      <w:sdtPr>
        <w:tag w:val="goog_rdk_204"/>
        <w:id w:val="-893659598"/>
      </w:sdtPr>
      <w:sdtEndPr/>
      <w:sdtContent>
        <w:p w:rsidR="00AE36DC" w:rsidRDefault="00F4514A">
          <w:pPr>
            <w:widowControl w:val="0"/>
          </w:pPr>
          <w:sdt>
            <w:sdtPr>
              <w:tag w:val="goog_rdk_205"/>
              <w:id w:val="451596654"/>
            </w:sdtPr>
            <w:sdtEndPr/>
            <w:sdtContent/>
          </w:sdt>
        </w:p>
      </w:sdtContent>
    </w:sdt>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F4514A">
      <w:pPr>
        <w:pStyle w:val="Heading3"/>
        <w:widowControl w:val="0"/>
        <w:rPr>
          <w:rFonts w:eastAsia="Calibri" w:hAnsi="Calibri" w:cs="Calibri"/>
        </w:rPr>
      </w:pPr>
      <w:bookmarkStart w:id="63" w:name="_heading=h.b6njudadmymu" w:colFirst="0" w:colLast="0"/>
      <w:bookmarkEnd w:id="63"/>
      <w:r>
        <w:rPr>
          <w:rFonts w:eastAsia="Calibri" w:hAnsi="Calibri" w:cs="Calibri"/>
        </w:rPr>
        <w:t>Deflation Model</w:t>
      </w:r>
      <w:r>
        <w:rPr>
          <w:rFonts w:eastAsia="Calibri" w:hAnsi="Calibri" w:cs="Calibri"/>
        </w:rPr>
        <w:t>：</w:t>
      </w:r>
    </w:p>
    <w:bookmarkStart w:id="64" w:name="_heading=h.xmgn3zoc5g6v" w:colFirst="0" w:colLast="0" w:displacedByCustomXml="next"/>
    <w:bookmarkEnd w:id="64" w:displacedByCustomXml="next"/>
    <w:sdt>
      <w:sdtPr>
        <w:tag w:val="goog_rdk_206"/>
        <w:id w:val="-1543044884"/>
      </w:sdtPr>
      <w:sdtEndPr/>
      <w:sdtContent>
        <w:p w:rsidR="00AE36DC" w:rsidRDefault="00F4514A">
          <w:pPr>
            <w:pStyle w:val="Heading3"/>
            <w:widowControl w:val="0"/>
            <w:rPr>
              <w:rFonts w:eastAsia="Arial" w:hAnsi="Arial" w:cs="Arial"/>
              <w:shd w:val="clear" w:color="auto" w:fill="F7F8FA"/>
            </w:rPr>
          </w:pPr>
          <w:r>
            <w:rPr>
              <w:rFonts w:eastAsia="Arial" w:hAnsi="Arial" w:cs="Arial"/>
              <w:shd w:val="clear" w:color="auto" w:fill="F7F8FA"/>
            </w:rPr>
            <w:t xml:space="preserve">After the main network launches, the output will </w:t>
          </w:r>
          <w:r>
            <w:rPr>
              <w:rFonts w:eastAsia="Arial" w:hAnsi="Arial" w:cs="Arial"/>
              <w:shd w:val="clear" w:color="auto" w:fill="F7F8FA"/>
            </w:rPr>
            <w:t>fall by 5% per year, keeping SP4C3</w:t>
          </w:r>
          <w:r>
            <w:rPr>
              <w:rFonts w:eastAsia="Arial" w:hAnsi="Arial" w:cs="Arial"/>
              <w:shd w:val="clear" w:color="auto" w:fill="F7F8FA"/>
            </w:rPr>
            <w:t>’</w:t>
          </w:r>
          <w:r>
            <w:rPr>
              <w:rFonts w:eastAsia="Arial" w:hAnsi="Arial" w:cs="Arial"/>
              <w:shd w:val="clear" w:color="auto" w:fill="F7F8FA"/>
            </w:rPr>
            <w:t>s economic ecology deflationary.</w:t>
          </w:r>
        </w:p>
      </w:sdtContent>
    </w:sdt>
    <w:p w:rsidR="00AE36DC" w:rsidRDefault="00AE36DC">
      <w:pPr>
        <w:widowControl w:val="0"/>
        <w:rPr>
          <w:rFonts w:eastAsia="Arial" w:hAnsi="Arial" w:cs="Arial"/>
          <w:sz w:val="21"/>
          <w:szCs w:val="21"/>
          <w:shd w:val="clear" w:color="auto" w:fill="F7F8FA"/>
        </w:rPr>
      </w:pPr>
    </w:p>
    <w:p w:rsidR="00AE36DC" w:rsidRDefault="00F4514A">
      <w:pPr>
        <w:widowControl w:val="0"/>
        <w:rPr>
          <w:rFonts w:eastAsia="Arial" w:hAnsi="Arial" w:cs="Arial"/>
          <w:sz w:val="21"/>
          <w:szCs w:val="21"/>
          <w:shd w:val="clear" w:color="auto" w:fill="F7F8FA"/>
        </w:rPr>
      </w:pPr>
      <w:r>
        <w:rPr>
          <w:rFonts w:eastAsia="Calibri" w:hAnsi="Calibri" w:cs="Calibri"/>
          <w:noProof/>
          <w:sz w:val="21"/>
          <w:szCs w:val="21"/>
        </w:rPr>
        <w:drawing>
          <wp:inline distT="0" distB="0" distL="114300" distR="114300">
            <wp:extent cx="5273675" cy="546100"/>
            <wp:effectExtent l="0" t="0" r="0" b="0"/>
            <wp:docPr id="1056" name="image14.png" descr="1626492602(1)"/>
            <wp:cNvGraphicFramePr/>
            <a:graphic xmlns:a="http://schemas.openxmlformats.org/drawingml/2006/main">
              <a:graphicData uri="http://schemas.openxmlformats.org/drawingml/2006/picture">
                <pic:pic xmlns:pic="http://schemas.openxmlformats.org/drawingml/2006/picture">
                  <pic:nvPicPr>
                    <pic:cNvPr id="1056" name="image14.png" descr="1626492602(1)"/>
                    <pic:cNvPicPr preferRelativeResize="0"/>
                  </pic:nvPicPr>
                  <pic:blipFill>
                    <a:blip r:embed="rId20"/>
                    <a:srcRect/>
                    <a:stretch>
                      <a:fillRect/>
                    </a:stretch>
                  </pic:blipFill>
                  <pic:spPr>
                    <a:xfrm>
                      <a:off x="0" y="0"/>
                      <a:ext cx="5274000" cy="546100"/>
                    </a:xfrm>
                    <a:prstGeom prst="rect">
                      <a:avLst/>
                    </a:prstGeom>
                  </pic:spPr>
                </pic:pic>
              </a:graphicData>
            </a:graphic>
          </wp:inline>
        </w:drawing>
      </w:r>
    </w:p>
    <w:p w:rsidR="00AE36DC" w:rsidRDefault="00AE36DC">
      <w:pPr>
        <w:widowControl w:val="0"/>
        <w:rPr>
          <w:rFonts w:eastAsia="Arial" w:hAnsi="Arial" w:cs="Arial"/>
          <w:sz w:val="21"/>
          <w:szCs w:val="21"/>
          <w:shd w:val="clear" w:color="auto" w:fill="F7F8FA"/>
        </w:rPr>
      </w:pPr>
    </w:p>
    <w:p w:rsidR="00AE36DC" w:rsidRDefault="00F4514A">
      <w:pPr>
        <w:widowControl w:val="0"/>
        <w:rPr>
          <w:rFonts w:eastAsia="Calibri" w:hAnsi="Calibri" w:cs="Calibri"/>
          <w:sz w:val="21"/>
          <w:szCs w:val="21"/>
        </w:rPr>
      </w:pPr>
      <w:r>
        <w:rPr>
          <w:rFonts w:eastAsia="Calibri" w:hAnsi="Calibri" w:cs="Calibri"/>
          <w:noProof/>
          <w:sz w:val="21"/>
          <w:szCs w:val="21"/>
        </w:rPr>
        <w:lastRenderedPageBreak/>
        <w:drawing>
          <wp:inline distT="0" distB="0" distL="114300" distR="114300">
            <wp:extent cx="5273675" cy="2413000"/>
            <wp:effectExtent l="0" t="0" r="0" b="0"/>
            <wp:docPr id="1053" name="image5.png"/>
            <wp:cNvGraphicFramePr/>
            <a:graphic xmlns:a="http://schemas.openxmlformats.org/drawingml/2006/main">
              <a:graphicData uri="http://schemas.openxmlformats.org/drawingml/2006/picture">
                <pic:pic xmlns:pic="http://schemas.openxmlformats.org/drawingml/2006/picture">
                  <pic:nvPicPr>
                    <pic:cNvPr id="1053" name="image5.png"/>
                    <pic:cNvPicPr preferRelativeResize="0"/>
                  </pic:nvPicPr>
                  <pic:blipFill>
                    <a:blip r:embed="rId21"/>
                    <a:srcRect/>
                    <a:stretch>
                      <a:fillRect/>
                    </a:stretch>
                  </pic:blipFill>
                  <pic:spPr>
                    <a:xfrm>
                      <a:off x="0" y="0"/>
                      <a:ext cx="5274000" cy="2413000"/>
                    </a:xfrm>
                    <a:prstGeom prst="rect">
                      <a:avLst/>
                    </a:prstGeom>
                  </pic:spPr>
                </pic:pic>
              </a:graphicData>
            </a:graphic>
          </wp:inline>
        </w:drawing>
      </w: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 w:rsidR="00AE36DC" w:rsidRDefault="00AE36DC"/>
    <w:p w:rsidR="00AE36DC" w:rsidRDefault="00AE36DC"/>
    <w:p w:rsidR="00AE36DC" w:rsidRDefault="00F4514A">
      <w:sdt>
        <w:sdtPr>
          <w:tag w:val="goog_rdk_207"/>
          <w:id w:val="-1254896481"/>
        </w:sdtPr>
        <w:sdtEndPr/>
        <w:sdtContent/>
      </w:sdt>
    </w:p>
    <w:p w:rsidR="00AE36DC" w:rsidRDefault="00AE36DC">
      <w:pPr>
        <w:pStyle w:val="Heading3"/>
        <w:widowControl w:val="0"/>
      </w:pPr>
      <w:bookmarkStart w:id="65" w:name="_heading=h.ie4ez0hkb8xl" w:colFirst="0" w:colLast="0"/>
      <w:bookmarkEnd w:id="65"/>
    </w:p>
    <w:p w:rsidR="00AE36DC" w:rsidRDefault="00F4514A">
      <w:pPr>
        <w:pStyle w:val="Heading3"/>
        <w:widowControl w:val="0"/>
      </w:pPr>
      <w:bookmarkStart w:id="66" w:name="_heading=h.nk7hikjq4wpz" w:colFirst="0" w:colLast="0"/>
      <w:bookmarkEnd w:id="66"/>
      <w:r>
        <w:t>The Collateral Mode:</w:t>
      </w:r>
    </w:p>
    <w:bookmarkStart w:id="67" w:name="_heading=h.fkcx38migcks" w:colFirst="0" w:colLast="0" w:displacedByCustomXml="next"/>
    <w:bookmarkEnd w:id="67" w:displacedByCustomXml="next"/>
    <w:sdt>
      <w:sdtPr>
        <w:tag w:val="goog_rdk_208"/>
        <w:id w:val="1829091911"/>
      </w:sdtPr>
      <w:sdtEndPr/>
      <w:sdtContent>
        <w:p w:rsidR="00AE36DC" w:rsidRDefault="00F4514A">
          <w:pPr>
            <w:pStyle w:val="Heading3"/>
            <w:widowControl w:val="0"/>
          </w:pPr>
          <w:sdt>
            <w:sdtPr>
              <w:tag w:val="goog_rdk_209"/>
              <w:id w:val="1629821431"/>
            </w:sdtPr>
            <w:sdtEndPr/>
            <w:sdtContent/>
          </w:sdt>
        </w:p>
      </w:sdtContent>
    </w:sdt>
    <w:p w:rsidR="00AE36DC" w:rsidRDefault="00AE36DC">
      <w:pPr>
        <w:widowControl w:val="0"/>
        <w:rPr>
          <w:rFonts w:eastAsia="Calibri" w:hAnsi="Calibri" w:cs="Calibri"/>
          <w:sz w:val="21"/>
          <w:szCs w:val="21"/>
        </w:rPr>
      </w:pPr>
    </w:p>
    <w:p w:rsidR="00AE36DC" w:rsidRDefault="00F4514A">
      <w:pPr>
        <w:widowControl w:val="0"/>
        <w:rPr>
          <w:rFonts w:eastAsia="Arial" w:hAnsi="Arial" w:cs="Arial"/>
          <w:sz w:val="21"/>
          <w:szCs w:val="21"/>
          <w:shd w:val="clear" w:color="auto" w:fill="F7F8FA"/>
        </w:rPr>
      </w:pPr>
      <w:r>
        <w:rPr>
          <w:rFonts w:eastAsia="Arial" w:hAnsi="Arial" w:cs="Arial"/>
          <w:sz w:val="21"/>
          <w:szCs w:val="21"/>
          <w:shd w:val="clear" w:color="auto" w:fill="F7F8FA"/>
        </w:rPr>
        <w:t xml:space="preserve">SP4C3 must obtain network security by contributing storage resources. However, it </w:t>
      </w:r>
      <w:proofErr w:type="gramStart"/>
      <w:r>
        <w:rPr>
          <w:rFonts w:eastAsia="Arial" w:hAnsi="Arial" w:cs="Arial"/>
          <w:sz w:val="21"/>
          <w:szCs w:val="21"/>
          <w:shd w:val="clear" w:color="auto" w:fill="F7F8FA"/>
        </w:rPr>
        <w:t>should be noted</w:t>
      </w:r>
      <w:proofErr w:type="gramEnd"/>
      <w:r>
        <w:rPr>
          <w:rFonts w:eastAsia="Arial" w:hAnsi="Arial" w:cs="Arial"/>
          <w:sz w:val="21"/>
          <w:szCs w:val="21"/>
          <w:shd w:val="clear" w:color="auto" w:fill="F7F8FA"/>
        </w:rPr>
        <w:t xml:space="preserve"> that SP4C3 is designed to use lower-cost com</w:t>
      </w:r>
      <w:r>
        <w:rPr>
          <w:rFonts w:eastAsia="Arial" w:hAnsi="Arial" w:cs="Arial"/>
          <w:sz w:val="21"/>
          <w:szCs w:val="21"/>
          <w:shd w:val="clear" w:color="auto" w:fill="F7F8FA"/>
        </w:rPr>
        <w:t>mercial hardware equipment, which means that the attacker</w:t>
      </w:r>
      <w:r>
        <w:rPr>
          <w:rFonts w:eastAsia="Arial" w:hAnsi="Arial" w:cs="Arial"/>
          <w:sz w:val="21"/>
          <w:szCs w:val="21"/>
          <w:shd w:val="clear" w:color="auto" w:fill="F7F8FA"/>
        </w:rPr>
        <w:t>’</w:t>
      </w:r>
      <w:r>
        <w:rPr>
          <w:rFonts w:eastAsia="Arial" w:hAnsi="Arial" w:cs="Arial"/>
          <w:sz w:val="21"/>
          <w:szCs w:val="21"/>
          <w:shd w:val="clear" w:color="auto" w:fill="F7F8FA"/>
        </w:rPr>
        <w:t xml:space="preserve">s hardware costs are also reduced. To prevent this risk, SP4C3 also uses the Token Collateral Method proportional to the promised storage hardware equipment to increase the cost of the attack. </w:t>
      </w:r>
    </w:p>
    <w:p w:rsidR="00AE36DC" w:rsidRDefault="00AE36DC">
      <w:pPr>
        <w:widowControl w:val="0"/>
        <w:rPr>
          <w:rFonts w:eastAsia="Arial" w:hAnsi="Arial" w:cs="Arial"/>
          <w:sz w:val="21"/>
          <w:szCs w:val="21"/>
          <w:shd w:val="clear" w:color="auto" w:fill="F7F8FA"/>
        </w:rPr>
      </w:pPr>
    </w:p>
    <w:p w:rsidR="00AE36DC" w:rsidRDefault="00AE36DC">
      <w:pPr>
        <w:widowControl w:val="0"/>
        <w:rPr>
          <w:rFonts w:eastAsia="Arial" w:hAnsi="Arial" w:cs="Arial"/>
          <w:sz w:val="21"/>
          <w:szCs w:val="21"/>
          <w:shd w:val="clear" w:color="auto" w:fill="F7F8FA"/>
        </w:rPr>
      </w:pPr>
    </w:p>
    <w:p w:rsidR="00AE36DC" w:rsidRDefault="00F4514A">
      <w:pPr>
        <w:shd w:val="clear" w:color="auto" w:fill="F7F8FA"/>
        <w:jc w:val="both"/>
        <w:rPr>
          <w:rFonts w:eastAsia="Arial" w:hAnsi="Arial" w:cs="Arial"/>
          <w:sz w:val="21"/>
          <w:szCs w:val="21"/>
        </w:rPr>
      </w:pPr>
      <w:r>
        <w:rPr>
          <w:rFonts w:eastAsia="Arial" w:hAnsi="Arial" w:cs="Arial"/>
          <w:sz w:val="21"/>
          <w:szCs w:val="21"/>
          <w:shd w:val="clear" w:color="auto" w:fill="F7F8FA"/>
        </w:rPr>
        <w:t>Th</w:t>
      </w:r>
      <w:r>
        <w:rPr>
          <w:rFonts w:eastAsia="Arial" w:hAnsi="Arial" w:cs="Arial"/>
          <w:sz w:val="21"/>
          <w:szCs w:val="21"/>
          <w:shd w:val="clear" w:color="auto" w:fill="F7F8FA"/>
        </w:rPr>
        <w:t>is process has its advantages: attacking a network requires acquiring and running hardware and acquiring many tokens.</w:t>
      </w:r>
    </w:p>
    <w:p w:rsidR="00AE36DC" w:rsidRDefault="00F4514A">
      <w:pPr>
        <w:shd w:val="clear" w:color="auto" w:fill="F7F8FA"/>
        <w:jc w:val="both"/>
        <w:rPr>
          <w:rFonts w:eastAsia="Arial" w:hAnsi="Arial" w:cs="Arial"/>
          <w:sz w:val="21"/>
          <w:szCs w:val="21"/>
        </w:rPr>
      </w:pPr>
      <w:r>
        <w:rPr>
          <w:rFonts w:eastAsia="Arial" w:hAnsi="Arial" w:cs="Arial"/>
          <w:sz w:val="21"/>
          <w:szCs w:val="21"/>
          <w:shd w:val="clear" w:color="auto" w:fill="F7F8FA"/>
        </w:rPr>
        <w:t xml:space="preserve">To minimize the burden on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the amount of collateral token is set to be the minimum requirement.</w:t>
      </w:r>
    </w:p>
    <w:p w:rsidR="00AE36DC" w:rsidRDefault="00AE36DC">
      <w:pPr>
        <w:widowControl w:val="0"/>
        <w:tabs>
          <w:tab w:val="left" w:pos="1610"/>
        </w:tabs>
        <w:rPr>
          <w:rFonts w:eastAsia="Calibri" w:hAnsi="Calibri" w:cs="Calibri"/>
          <w:sz w:val="21"/>
          <w:szCs w:val="21"/>
        </w:rPr>
      </w:pPr>
    </w:p>
    <w:p w:rsidR="00AE36DC" w:rsidRDefault="00F4514A">
      <w:pPr>
        <w:widowControl w:val="0"/>
        <w:rPr>
          <w:rFonts w:eastAsia="Calibri" w:hAnsi="Calibri" w:cs="Calibri"/>
          <w:sz w:val="21"/>
          <w:szCs w:val="21"/>
        </w:rPr>
      </w:pPr>
      <w:r>
        <w:rPr>
          <w:rFonts w:eastAsia="Arial" w:hAnsi="Arial" w:cs="Arial"/>
          <w:sz w:val="21"/>
          <w:szCs w:val="21"/>
          <w:shd w:val="clear" w:color="auto" w:fill="F7F8FA"/>
        </w:rPr>
        <w:lastRenderedPageBreak/>
        <w:t>SP4C3 has three differ</w:t>
      </w:r>
      <w:r>
        <w:rPr>
          <w:rFonts w:eastAsia="Arial" w:hAnsi="Arial" w:cs="Arial"/>
          <w:sz w:val="21"/>
          <w:szCs w:val="21"/>
          <w:shd w:val="clear" w:color="auto" w:fill="F7F8FA"/>
        </w:rPr>
        <w:t>ent collateral mechanisms:</w:t>
      </w:r>
    </w:p>
    <w:sdt>
      <w:sdtPr>
        <w:tag w:val="goog_rdk_210"/>
        <w:id w:val="-1980767738"/>
      </w:sdtPr>
      <w:sdtEndPr/>
      <w:sdtContent>
        <w:p w:rsidR="00AE36DC" w:rsidRDefault="00F4514A">
          <w:pPr>
            <w:widowControl w:val="0"/>
            <w:rPr>
              <w:rFonts w:eastAsia="Calibri" w:hAnsi="Calibri" w:cs="Calibri"/>
              <w:sz w:val="21"/>
              <w:szCs w:val="21"/>
            </w:rPr>
          </w:pPr>
        </w:p>
      </w:sdtContent>
    </w:sdt>
    <w:p w:rsidR="00AE36DC" w:rsidRDefault="00AE36DC">
      <w:pPr>
        <w:widowControl w:val="0"/>
        <w:rPr>
          <w:rFonts w:eastAsia="Calibri" w:hAnsi="Calibri" w:cs="Calibri"/>
          <w:sz w:val="21"/>
          <w:szCs w:val="21"/>
        </w:rPr>
      </w:pPr>
    </w:p>
    <w:p w:rsidR="00AE36DC" w:rsidRDefault="00F4514A">
      <w:pPr>
        <w:pStyle w:val="Heading4"/>
        <w:widowControl w:val="0"/>
      </w:pPr>
      <w:bookmarkStart w:id="68" w:name="_heading=h.bztpt87orr07" w:colFirst="0" w:colLast="0"/>
      <w:bookmarkEnd w:id="68"/>
      <w:r>
        <w:t xml:space="preserve">Initial Collateral Mechanism awards </w:t>
      </w:r>
      <w:r>
        <w:rPr>
          <w:rFonts w:hint="eastAsia"/>
        </w:rPr>
        <w:t>Hardware Providers</w:t>
      </w:r>
      <w:r>
        <w:t xml:space="preserve"> with the initial collateral token, used as future collateral.</w:t>
      </w:r>
    </w:p>
    <w:p w:rsidR="00AE36DC" w:rsidRDefault="00F4514A">
      <w:pPr>
        <w:widowControl w:val="0"/>
        <w:rPr>
          <w:rFonts w:eastAsia="Arial" w:hAnsi="Arial" w:cs="Arial"/>
          <w:sz w:val="21"/>
          <w:szCs w:val="21"/>
          <w:shd w:val="clear" w:color="auto" w:fill="F7F8FA"/>
        </w:rPr>
      </w:pPr>
      <w:r>
        <w:rPr>
          <w:rFonts w:eastAsia="Arial" w:hAnsi="Arial" w:cs="Arial"/>
          <w:sz w:val="21"/>
          <w:szCs w:val="21"/>
          <w:shd w:val="clear" w:color="auto" w:fill="F7F8FA"/>
        </w:rPr>
        <w:t xml:space="preserve">The institutions will deposit the initial collateral. The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xml:space="preserve"> in the early stage will be able to apply for participation through the test network and determine the initial collateral quota. In the later stage,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xml:space="preserve"> can purchase SP4 from the market to participate in collateral.</w:t>
      </w: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F4514A">
      <w:pPr>
        <w:pStyle w:val="Heading4"/>
        <w:widowControl w:val="0"/>
      </w:pPr>
      <w:bookmarkStart w:id="69" w:name="_heading=h.4y1kt1bwggrm" w:colFirst="0" w:colLast="0"/>
      <w:bookmarkEnd w:id="69"/>
      <w:r>
        <w:t xml:space="preserve">The second mechanism </w:t>
      </w:r>
      <w:r>
        <w:t xml:space="preserve">is to reduce the initial token collateral requirement through block reward lockup.  Rewards </w:t>
      </w:r>
      <w:proofErr w:type="gramStart"/>
      <w:r>
        <w:t>are issued</w:t>
      </w:r>
      <w:proofErr w:type="gramEnd"/>
      <w:r>
        <w:t>: 21.5% will be released immediately, and 78.5% will be released linearly in 180 days.</w:t>
      </w:r>
    </w:p>
    <w:p w:rsidR="00AE36DC" w:rsidRDefault="00AE36DC">
      <w:pPr>
        <w:widowControl w:val="0"/>
        <w:rPr>
          <w:rFonts w:eastAsia="Calibri" w:hAnsi="Calibri" w:cs="Calibri"/>
          <w:sz w:val="21"/>
          <w:szCs w:val="21"/>
        </w:rPr>
      </w:pPr>
    </w:p>
    <w:p w:rsidR="00AE36DC" w:rsidRDefault="00F4514A">
      <w:pPr>
        <w:pStyle w:val="Heading4"/>
        <w:shd w:val="clear" w:color="auto" w:fill="F7F8FA"/>
        <w:spacing w:after="280"/>
      </w:pPr>
      <w:bookmarkStart w:id="70" w:name="_heading=h.eo9djc1rqejb" w:colFirst="0" w:colLast="0"/>
      <w:bookmarkEnd w:id="70"/>
      <w:r>
        <w:t xml:space="preserve">The third is to establish incentives between </w:t>
      </w:r>
      <w:r>
        <w:rPr>
          <w:rFonts w:hint="eastAsia"/>
        </w:rPr>
        <w:t>Hardware Providers</w:t>
      </w:r>
      <w:r>
        <w:t xml:space="preserve"> an</w:t>
      </w:r>
      <w:r>
        <w:t xml:space="preserve">d users. The agreement requires minimum collateral to provide minimum storage. If the transaction order </w:t>
      </w:r>
      <w:proofErr w:type="gramStart"/>
      <w:r>
        <w:t>is terminated</w:t>
      </w:r>
      <w:proofErr w:type="gramEnd"/>
      <w:r>
        <w:t xml:space="preserve"> prematurely, this collateral will be confiscated. However, </w:t>
      </w:r>
      <w:r>
        <w:rPr>
          <w:rFonts w:hint="eastAsia"/>
        </w:rPr>
        <w:t>Hardware Providers</w:t>
      </w:r>
      <w:r>
        <w:t xml:space="preserve"> can offer higher transaction collateral, which means a highe</w:t>
      </w:r>
      <w:r>
        <w:t>r reliable service to potential users. </w:t>
      </w: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Arial" w:hAnsi="Arial" w:cs="Arial"/>
          <w:sz w:val="21"/>
          <w:szCs w:val="21"/>
          <w:shd w:val="clear" w:color="auto" w:fill="F7F8FA"/>
        </w:rPr>
      </w:pPr>
    </w:p>
    <w:p w:rsidR="00AE36DC" w:rsidRDefault="00AE36DC">
      <w:pPr>
        <w:widowControl w:val="0"/>
        <w:rPr>
          <w:rFonts w:eastAsia="Arial" w:hAnsi="Arial" w:cs="Arial"/>
          <w:sz w:val="21"/>
          <w:szCs w:val="21"/>
          <w:shd w:val="clear" w:color="auto" w:fill="F7F8FA"/>
        </w:rPr>
      </w:pPr>
    </w:p>
    <w:p w:rsidR="00AE36DC" w:rsidRDefault="00F4514A">
      <w:pPr>
        <w:pStyle w:val="Heading3"/>
        <w:widowControl w:val="0"/>
      </w:pPr>
      <w:bookmarkStart w:id="71" w:name="_heading=h.2d56xc480s5a" w:colFirst="0" w:colLast="0"/>
      <w:bookmarkEnd w:id="71"/>
      <w:r>
        <w:t>Stores Rewards</w:t>
      </w:r>
    </w:p>
    <w:bookmarkStart w:id="72" w:name="_heading=h.4g2whkh3i67q" w:colFirst="0" w:colLast="0" w:displacedByCustomXml="next"/>
    <w:bookmarkEnd w:id="72" w:displacedByCustomXml="next"/>
    <w:sdt>
      <w:sdtPr>
        <w:tag w:val="goog_rdk_211"/>
        <w:id w:val="370575021"/>
      </w:sdtPr>
      <w:sdtEndPr/>
      <w:sdtContent>
        <w:p w:rsidR="00AE36DC" w:rsidRDefault="00F4514A">
          <w:pPr>
            <w:pStyle w:val="Heading3"/>
            <w:widowControl w:val="0"/>
          </w:pPr>
          <w:sdt>
            <w:sdtPr>
              <w:tag w:val="goog_rdk_212"/>
              <w:id w:val="2086792338"/>
            </w:sdtPr>
            <w:sdtEndPr/>
            <w:sdtContent/>
          </w:sdt>
        </w:p>
      </w:sdtContent>
    </w:sdt>
    <w:p w:rsidR="00AE36DC" w:rsidRDefault="00AE36DC">
      <w:pPr>
        <w:widowControl w:val="0"/>
        <w:rPr>
          <w:rFonts w:eastAsia="Calibri" w:hAnsi="Calibri" w:cs="Calibri"/>
          <w:sz w:val="21"/>
          <w:szCs w:val="21"/>
        </w:rPr>
      </w:pPr>
    </w:p>
    <w:p w:rsidR="00AE36DC" w:rsidRDefault="00F4514A">
      <w:pPr>
        <w:shd w:val="clear" w:color="auto" w:fill="F7F8FA"/>
        <w:jc w:val="both"/>
        <w:rPr>
          <w:rFonts w:eastAsia="Arial" w:hAnsi="Arial" w:cs="Arial"/>
          <w:sz w:val="21"/>
          <w:szCs w:val="21"/>
        </w:rPr>
      </w:pP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xml:space="preserve"> are the only group who </w:t>
      </w:r>
      <w:proofErr w:type="gramStart"/>
      <w:r>
        <w:rPr>
          <w:rFonts w:eastAsia="Arial" w:hAnsi="Arial" w:cs="Arial"/>
          <w:sz w:val="21"/>
          <w:szCs w:val="21"/>
          <w:shd w:val="clear" w:color="auto" w:fill="F7F8FA"/>
        </w:rPr>
        <w:t>are allocated</w:t>
      </w:r>
      <w:proofErr w:type="gramEnd"/>
      <w:r>
        <w:rPr>
          <w:rFonts w:eastAsia="Arial" w:hAnsi="Arial" w:cs="Arial"/>
          <w:sz w:val="21"/>
          <w:szCs w:val="21"/>
          <w:shd w:val="clear" w:color="auto" w:fill="F7F8FA"/>
        </w:rPr>
        <w:t xml:space="preserve"> incentives when the network goes online.</w:t>
      </w:r>
      <w:r>
        <w:rPr>
          <w:rFonts w:eastAsia="Arial" w:hAnsi="Arial" w:cs="Arial"/>
          <w:sz w:val="21"/>
          <w:szCs w:val="21"/>
          <w:shd w:val="clear" w:color="auto" w:fill="F7F8FA"/>
        </w:rPr>
        <w:t> </w:t>
      </w:r>
      <w:r>
        <w:rPr>
          <w:rFonts w:eastAsia="Arial" w:hAnsi="Arial" w:cs="Arial"/>
          <w:sz w:val="21"/>
          <w:szCs w:val="21"/>
          <w:shd w:val="clear" w:color="auto" w:fill="F7F8FA"/>
        </w:rPr>
        <w:t xml:space="preserve">It is also the earliest group of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w:t>
      </w:r>
    </w:p>
    <w:p w:rsidR="00AE36DC" w:rsidRDefault="00F4514A">
      <w:pPr>
        <w:shd w:val="clear" w:color="auto" w:fill="F7F8FA"/>
        <w:jc w:val="both"/>
        <w:rPr>
          <w:rFonts w:eastAsia="SimSun" w:hAnsi="Arial" w:cs="Arial"/>
          <w:sz w:val="21"/>
          <w:szCs w:val="21"/>
        </w:rPr>
      </w:pPr>
      <w:r>
        <w:rPr>
          <w:rFonts w:eastAsia="Arial" w:hAnsi="Arial" w:cs="Arial"/>
          <w:sz w:val="21"/>
          <w:szCs w:val="21"/>
          <w:shd w:val="clear" w:color="auto" w:fill="F7F8FA"/>
        </w:rPr>
        <w:t>They are also responsible for maintainin</w:t>
      </w:r>
      <w:r>
        <w:rPr>
          <w:rFonts w:eastAsia="Arial" w:hAnsi="Arial" w:cs="Arial"/>
          <w:sz w:val="21"/>
          <w:szCs w:val="21"/>
          <w:shd w:val="clear" w:color="auto" w:fill="F7F8FA"/>
        </w:rPr>
        <w:t>g the core functions of the protocol.</w:t>
      </w:r>
      <w:r>
        <w:rPr>
          <w:rFonts w:eastAsia="Arial" w:hAnsi="Arial" w:cs="Arial"/>
          <w:sz w:val="21"/>
          <w:szCs w:val="21"/>
          <w:shd w:val="clear" w:color="auto" w:fill="F7F8FA"/>
        </w:rPr>
        <w:t> </w:t>
      </w:r>
      <w:proofErr w:type="gramStart"/>
      <w:r>
        <w:rPr>
          <w:rFonts w:eastAsia="Arial" w:hAnsi="Arial" w:cs="Arial"/>
          <w:sz w:val="21"/>
          <w:szCs w:val="21"/>
          <w:shd w:val="clear" w:color="auto" w:fill="F7F8FA"/>
        </w:rPr>
        <w:t>So</w:t>
      </w:r>
      <w:proofErr w:type="gramEnd"/>
      <w:r>
        <w:rPr>
          <w:rFonts w:eastAsia="Arial" w:hAnsi="Arial" w:cs="Arial"/>
          <w:sz w:val="21"/>
          <w:szCs w:val="21"/>
          <w:shd w:val="clear" w:color="auto" w:fill="F7F8FA"/>
        </w:rPr>
        <w:t xml:space="preserve"> the largest share of the rewards goes to this group, 55%</w:t>
      </w:r>
      <w:r>
        <w:rPr>
          <w:rFonts w:eastAsia="SimSun" w:hAnsi="Arial" w:cs="Arial" w:hint="eastAsia"/>
          <w:sz w:val="21"/>
          <w:szCs w:val="21"/>
          <w:shd w:val="clear" w:color="auto" w:fill="F7F8FA"/>
        </w:rPr>
        <w:t>.</w:t>
      </w:r>
    </w:p>
    <w:p w:rsidR="00AE36DC" w:rsidRDefault="00F4514A">
      <w:pPr>
        <w:shd w:val="clear" w:color="auto" w:fill="F7F8FA"/>
        <w:jc w:val="both"/>
        <w:rPr>
          <w:rFonts w:eastAsia="Arial" w:hAnsi="Arial" w:cs="Arial"/>
          <w:sz w:val="21"/>
          <w:szCs w:val="21"/>
        </w:rPr>
      </w:pPr>
      <w:r>
        <w:rPr>
          <w:rFonts w:eastAsia="Arial" w:hAnsi="Arial" w:cs="Arial"/>
          <w:sz w:val="21"/>
          <w:szCs w:val="21"/>
          <w:shd w:val="clear" w:color="auto" w:fill="F7F8FA"/>
        </w:rPr>
        <w:lastRenderedPageBreak/>
        <w:t>SP4C3 BASE (78.6% of awards).</w:t>
      </w:r>
      <w:r>
        <w:rPr>
          <w:rFonts w:eastAsia="Arial" w:hAnsi="Arial" w:cs="Arial"/>
          <w:sz w:val="21"/>
          <w:szCs w:val="21"/>
          <w:shd w:val="clear" w:color="auto" w:fill="F7F8FA"/>
        </w:rPr>
        <w:t> </w:t>
      </w:r>
      <w:r>
        <w:rPr>
          <w:rFonts w:eastAsia="Arial" w:hAnsi="Arial" w:cs="Arial"/>
          <w:sz w:val="21"/>
          <w:szCs w:val="21"/>
          <w:shd w:val="clear" w:color="auto" w:fill="F7F8FA"/>
        </w:rPr>
        <w:t>Rewards primarily distribute this portion of the reward to maintain the blockchain, run contracts, and subsidize reliable and u</w:t>
      </w:r>
      <w:r>
        <w:rPr>
          <w:rFonts w:eastAsia="Arial" w:hAnsi="Arial" w:cs="Arial"/>
          <w:sz w:val="21"/>
          <w:szCs w:val="21"/>
          <w:shd w:val="clear" w:color="auto" w:fill="F7F8FA"/>
        </w:rPr>
        <w:t>seful storage.</w:t>
      </w:r>
      <w:r>
        <w:rPr>
          <w:rFonts w:eastAsia="Arial" w:hAnsi="Arial" w:cs="Arial"/>
          <w:sz w:val="21"/>
          <w:szCs w:val="21"/>
          <w:shd w:val="clear" w:color="auto" w:fill="F7F8FA"/>
        </w:rPr>
        <w:t> </w:t>
      </w:r>
      <w:r>
        <w:rPr>
          <w:rFonts w:eastAsia="Arial" w:hAnsi="Arial" w:cs="Arial"/>
          <w:sz w:val="21"/>
          <w:szCs w:val="21"/>
          <w:shd w:val="clear" w:color="auto" w:fill="F7F8FA"/>
        </w:rPr>
        <w:t xml:space="preserve">This section will also cover early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xml:space="preserve"> rewards.</w:t>
      </w:r>
    </w:p>
    <w:p w:rsidR="00AE36DC" w:rsidRDefault="00AE36DC">
      <w:pPr>
        <w:widowControl w:val="0"/>
        <w:rPr>
          <w:rFonts w:eastAsia="Calibri" w:hAnsi="Calibri" w:cs="Calibri"/>
          <w:sz w:val="21"/>
          <w:szCs w:val="21"/>
        </w:rPr>
      </w:pPr>
    </w:p>
    <w:p w:rsidR="00AE36DC" w:rsidRDefault="00F4514A">
      <w:pPr>
        <w:pStyle w:val="Heading3"/>
        <w:widowControl w:val="0"/>
      </w:pPr>
      <w:bookmarkStart w:id="73" w:name="_heading=h.uabh18p3wdeo" w:colFirst="0" w:colLast="0"/>
      <w:bookmarkEnd w:id="73"/>
      <w:r>
        <w:t>Bonus Reserve</w:t>
      </w:r>
    </w:p>
    <w:bookmarkStart w:id="74" w:name="_heading=h.v7eo2hbvjdr6" w:colFirst="0" w:colLast="0" w:displacedByCustomXml="next"/>
    <w:bookmarkEnd w:id="74" w:displacedByCustomXml="next"/>
    <w:sdt>
      <w:sdtPr>
        <w:tag w:val="goog_rdk_213"/>
        <w:id w:val="-98878201"/>
        <w:showingPlcHdr/>
      </w:sdtPr>
      <w:sdtEndPr/>
      <w:sdtContent>
        <w:p w:rsidR="00AE36DC" w:rsidRDefault="00F4514A">
          <w:pPr>
            <w:pStyle w:val="Heading3"/>
            <w:widowControl w:val="0"/>
          </w:pPr>
          <w:r>
            <w:t xml:space="preserve">     </w:t>
          </w:r>
        </w:p>
      </w:sdtContent>
    </w:sdt>
    <w:p w:rsidR="00AE36DC" w:rsidRDefault="00F4514A">
      <w:pPr>
        <w:widowControl w:val="0"/>
        <w:rPr>
          <w:rFonts w:eastAsia="Calibri" w:hAnsi="Calibri" w:cs="Calibri"/>
          <w:sz w:val="21"/>
          <w:szCs w:val="21"/>
        </w:rPr>
      </w:pPr>
      <w:r>
        <w:rPr>
          <w:rFonts w:eastAsia="Arial" w:hAnsi="Arial" w:cs="Arial"/>
          <w:sz w:val="21"/>
          <w:szCs w:val="21"/>
          <w:shd w:val="clear" w:color="auto" w:fill="F7F8FA"/>
        </w:rPr>
        <w:t xml:space="preserve">The SP4C3 ecosystem needs to ensure that all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xml:space="preserve"> have incentives (such as Search Engine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xml:space="preserve">, maintenance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xml:space="preserve">, </w:t>
      </w:r>
      <w:r>
        <w:rPr>
          <w:rFonts w:eastAsia="Arial" w:hAnsi="Arial" w:cs="Arial"/>
          <w:sz w:val="21"/>
          <w:szCs w:val="21"/>
          <w:shd w:val="clear" w:color="auto" w:fill="F7F8FA"/>
        </w:rPr>
        <w:t xml:space="preserve">and future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xml:space="preserve"> whose type is currently unknown) to build a robust economy.</w:t>
      </w:r>
      <w:r>
        <w:rPr>
          <w:rFonts w:eastAsia="Arial" w:hAnsi="Arial" w:cs="Arial"/>
          <w:sz w:val="21"/>
          <w:szCs w:val="21"/>
          <w:shd w:val="clear" w:color="auto" w:fill="F7F8FA"/>
        </w:rPr>
        <w:t> </w:t>
      </w:r>
      <w:r>
        <w:rPr>
          <w:rFonts w:eastAsia="Arial" w:hAnsi="Arial" w:cs="Arial"/>
          <w:sz w:val="21"/>
          <w:szCs w:val="21"/>
          <w:shd w:val="clear" w:color="auto" w:fill="F7F8FA"/>
        </w:rPr>
        <w:t xml:space="preserve">To ensure that the network provides incentives to other types of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15% of SP4C3 BASE (21.4% of rewards) is set aside.</w:t>
      </w:r>
      <w:r>
        <w:rPr>
          <w:rFonts w:eastAsia="Arial" w:hAnsi="Arial" w:cs="Arial"/>
          <w:sz w:val="21"/>
          <w:szCs w:val="21"/>
          <w:shd w:val="clear" w:color="auto" w:fill="F7F8FA"/>
        </w:rPr>
        <w:t> </w:t>
      </w:r>
      <w:r>
        <w:rPr>
          <w:rFonts w:eastAsia="Arial" w:hAnsi="Arial" w:cs="Arial"/>
          <w:sz w:val="21"/>
          <w:szCs w:val="21"/>
          <w:shd w:val="clear" w:color="auto" w:fill="F7F8FA"/>
        </w:rPr>
        <w:t>The community could decide how</w:t>
      </w:r>
      <w:r>
        <w:rPr>
          <w:rFonts w:eastAsia="Arial" w:hAnsi="Arial" w:cs="Arial"/>
          <w:sz w:val="21"/>
          <w:szCs w:val="21"/>
          <w:shd w:val="clear" w:color="auto" w:fill="F7F8FA"/>
        </w:rPr>
        <w:t xml:space="preserve"> to distribute these tokens in the future through SP4 Improvement Proposals or similar decentralized decisions.</w:t>
      </w:r>
      <w:r>
        <w:rPr>
          <w:rFonts w:eastAsia="Arial" w:hAnsi="Arial" w:cs="Arial"/>
          <w:sz w:val="21"/>
          <w:szCs w:val="21"/>
          <w:shd w:val="clear" w:color="auto" w:fill="F7F8FA"/>
        </w:rPr>
        <w:t> </w:t>
      </w:r>
      <w:r>
        <w:rPr>
          <w:rFonts w:eastAsia="Arial" w:hAnsi="Arial" w:cs="Arial"/>
          <w:sz w:val="21"/>
          <w:szCs w:val="21"/>
          <w:shd w:val="clear" w:color="auto" w:fill="F7F8FA"/>
        </w:rPr>
        <w:t>For example, the community could decide to create incentives for search engines and other activities.</w:t>
      </w:r>
      <w:r>
        <w:rPr>
          <w:rFonts w:eastAsia="Arial" w:hAnsi="Arial" w:cs="Arial"/>
          <w:sz w:val="21"/>
          <w:szCs w:val="21"/>
          <w:shd w:val="clear" w:color="auto" w:fill="F7F8FA"/>
        </w:rPr>
        <w:t> </w:t>
      </w:r>
      <w:r>
        <w:rPr>
          <w:rFonts w:eastAsia="Arial" w:hAnsi="Arial" w:cs="Arial"/>
          <w:sz w:val="21"/>
          <w:szCs w:val="21"/>
          <w:shd w:val="clear" w:color="auto" w:fill="F7F8FA"/>
        </w:rPr>
        <w:t>Like other blockchain networks and open-so</w:t>
      </w:r>
      <w:r>
        <w:rPr>
          <w:rFonts w:eastAsia="Arial" w:hAnsi="Arial" w:cs="Arial"/>
          <w:sz w:val="21"/>
          <w:szCs w:val="21"/>
          <w:shd w:val="clear" w:color="auto" w:fill="F7F8FA"/>
        </w:rPr>
        <w:t>urce projects, the SP4C3 network will continue to evolve, adapt and overcome challenges for many years to come.</w:t>
      </w:r>
      <w:r>
        <w:rPr>
          <w:rFonts w:eastAsia="Arial" w:hAnsi="Arial" w:cs="Arial"/>
          <w:sz w:val="21"/>
          <w:szCs w:val="21"/>
          <w:shd w:val="clear" w:color="auto" w:fill="F7F8FA"/>
        </w:rPr>
        <w:t> </w:t>
      </w:r>
      <w:r>
        <w:rPr>
          <w:rFonts w:eastAsia="Arial" w:hAnsi="Arial" w:cs="Arial"/>
          <w:sz w:val="21"/>
          <w:szCs w:val="21"/>
          <w:shd w:val="clear" w:color="auto" w:fill="F7F8FA"/>
        </w:rPr>
        <w:t xml:space="preserve">Setting aside these token reserves provides more flexibility for future </w:t>
      </w:r>
      <w:r>
        <w:rPr>
          <w:rFonts w:eastAsia="SimSun" w:hAnsi="Arial" w:cs="Arial" w:hint="eastAsia"/>
          <w:sz w:val="21"/>
          <w:szCs w:val="21"/>
          <w:shd w:val="clear" w:color="auto" w:fill="F7F8FA"/>
        </w:rPr>
        <w:t>Hardware Providers</w:t>
      </w:r>
      <w:r>
        <w:rPr>
          <w:rFonts w:eastAsia="Arial" w:hAnsi="Arial" w:cs="Arial"/>
          <w:sz w:val="21"/>
          <w:szCs w:val="21"/>
          <w:shd w:val="clear" w:color="auto" w:fill="F7F8FA"/>
        </w:rPr>
        <w:t xml:space="preserve"> and ecological communities.</w:t>
      </w:r>
      <w:r>
        <w:rPr>
          <w:rFonts w:eastAsia="Arial" w:hAnsi="Arial" w:cs="Arial"/>
          <w:sz w:val="21"/>
          <w:szCs w:val="21"/>
          <w:shd w:val="clear" w:color="auto" w:fill="F7F8FA"/>
        </w:rPr>
        <w:t> </w:t>
      </w:r>
      <w:r>
        <w:rPr>
          <w:rFonts w:eastAsia="Arial" w:hAnsi="Arial" w:cs="Arial"/>
          <w:sz w:val="21"/>
          <w:szCs w:val="21"/>
          <w:shd w:val="clear" w:color="auto" w:fill="F7F8FA"/>
        </w:rPr>
        <w:t>Other unsubsidized activi</w:t>
      </w:r>
      <w:r>
        <w:rPr>
          <w:rFonts w:eastAsia="Arial" w:hAnsi="Arial" w:cs="Arial"/>
          <w:sz w:val="21"/>
          <w:szCs w:val="21"/>
          <w:shd w:val="clear" w:color="auto" w:fill="F7F8FA"/>
        </w:rPr>
        <w:t>ties, such as search engines, are also important to SP4</w:t>
      </w:r>
      <w:r>
        <w:rPr>
          <w:rFonts w:eastAsia="Arial" w:hAnsi="Arial" w:cs="Arial"/>
          <w:sz w:val="21"/>
          <w:szCs w:val="21"/>
          <w:shd w:val="clear" w:color="auto" w:fill="F7F8FA"/>
        </w:rPr>
        <w:t>’</w:t>
      </w:r>
      <w:r>
        <w:rPr>
          <w:rFonts w:eastAsia="Arial" w:hAnsi="Arial" w:cs="Arial"/>
          <w:sz w:val="21"/>
          <w:szCs w:val="21"/>
          <w:shd w:val="clear" w:color="auto" w:fill="F7F8FA"/>
        </w:rPr>
        <w:t>s economy, and these activities arguably require a higher percentage of rewards.</w:t>
      </w:r>
      <w:r>
        <w:rPr>
          <w:rFonts w:eastAsia="Arial" w:hAnsi="Arial" w:cs="Arial"/>
          <w:sz w:val="21"/>
          <w:szCs w:val="21"/>
          <w:shd w:val="clear" w:color="auto" w:fill="F7F8FA"/>
        </w:rPr>
        <w:t> </w:t>
      </w:r>
      <w:r>
        <w:rPr>
          <w:rFonts w:eastAsia="Arial" w:hAnsi="Arial" w:cs="Arial"/>
          <w:sz w:val="21"/>
          <w:szCs w:val="21"/>
          <w:shd w:val="clear" w:color="auto" w:fill="F7F8FA"/>
        </w:rPr>
        <w:t>Over many years as the network evolves, the community can decide whether the reserve is sufficient and whether it needs</w:t>
      </w:r>
      <w:r>
        <w:rPr>
          <w:rFonts w:eastAsia="Arial" w:hAnsi="Arial" w:cs="Arial"/>
          <w:sz w:val="21"/>
          <w:szCs w:val="21"/>
          <w:shd w:val="clear" w:color="auto" w:fill="F7F8FA"/>
        </w:rPr>
        <w:t xml:space="preserve"> to adjust the remaining tokens.</w:t>
      </w: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F4514A">
      <w:pPr>
        <w:pStyle w:val="Heading3"/>
        <w:widowControl w:val="0"/>
      </w:pPr>
      <w:bookmarkStart w:id="75" w:name="_heading=h.a6l5ijhf583g" w:colFirst="0" w:colLast="0"/>
      <w:bookmarkEnd w:id="75"/>
      <w:r>
        <w:t>GAS consumption:</w:t>
      </w:r>
    </w:p>
    <w:p w:rsidR="00AE36DC" w:rsidRDefault="00F4514A">
      <w:pPr>
        <w:widowControl w:val="0"/>
        <w:rPr>
          <w:rFonts w:eastAsia="Calibri" w:hAnsi="Calibri" w:cs="Calibri"/>
          <w:sz w:val="21"/>
          <w:szCs w:val="21"/>
        </w:rPr>
      </w:pPr>
      <w:r>
        <w:rPr>
          <w:rFonts w:eastAsia="Calibri" w:hAnsi="Calibri" w:cs="Calibri"/>
          <w:b/>
          <w:sz w:val="21"/>
          <w:szCs w:val="21"/>
        </w:rPr>
        <w:t xml:space="preserve">SP4C3 belongs to the blockchain economy, where participants can conduct transactions over a decentralized network and then update the state of the network by writing and processing messages in their </w:t>
      </w:r>
      <w:r>
        <w:rPr>
          <w:rFonts w:eastAsia="Calibri" w:hAnsi="Calibri" w:cs="Calibri"/>
          <w:b/>
          <w:sz w:val="21"/>
          <w:szCs w:val="21"/>
        </w:rPr>
        <w:t>blocks. This process includes data and messages.</w:t>
      </w:r>
    </w:p>
    <w:p w:rsidR="00AE36DC" w:rsidRDefault="00F4514A">
      <w:pPr>
        <w:widowControl w:val="0"/>
        <w:rPr>
          <w:rFonts w:eastAsia="Calibri" w:hAnsi="Calibri" w:cs="Calibri"/>
          <w:sz w:val="21"/>
          <w:szCs w:val="21"/>
        </w:rPr>
      </w:pPr>
      <w:r>
        <w:rPr>
          <w:rFonts w:eastAsia="Calibri" w:hAnsi="Calibri" w:cs="Calibri"/>
          <w:b/>
          <w:sz w:val="21"/>
          <w:szCs w:val="21"/>
        </w:rPr>
        <w:t xml:space="preserve">Running transfer data and messages consumes computing and storage resources on the network. Here, </w:t>
      </w:r>
      <w:r>
        <w:rPr>
          <w:rFonts w:eastAsia="Calibri" w:hAnsi="Calibri" w:cs="Calibri"/>
          <w:b/>
          <w:sz w:val="21"/>
          <w:szCs w:val="21"/>
        </w:rPr>
        <w:t>“</w:t>
      </w:r>
      <w:r>
        <w:rPr>
          <w:rFonts w:eastAsia="Calibri" w:hAnsi="Calibri" w:cs="Calibri"/>
          <w:b/>
          <w:sz w:val="21"/>
          <w:szCs w:val="21"/>
        </w:rPr>
        <w:t>GAS</w:t>
      </w:r>
      <w:r>
        <w:rPr>
          <w:rFonts w:eastAsia="Calibri" w:hAnsi="Calibri" w:cs="Calibri"/>
          <w:b/>
          <w:sz w:val="21"/>
          <w:szCs w:val="21"/>
        </w:rPr>
        <w:t>”</w:t>
      </w:r>
      <w:r>
        <w:rPr>
          <w:rFonts w:eastAsia="Calibri" w:hAnsi="Calibri" w:cs="Calibri"/>
          <w:b/>
          <w:sz w:val="21"/>
          <w:szCs w:val="21"/>
        </w:rPr>
        <w:t xml:space="preserve"> </w:t>
      </w:r>
      <w:proofErr w:type="gramStart"/>
      <w:r>
        <w:rPr>
          <w:rFonts w:eastAsia="Calibri" w:hAnsi="Calibri" w:cs="Calibri"/>
          <w:b/>
          <w:sz w:val="21"/>
          <w:szCs w:val="21"/>
        </w:rPr>
        <w:t>is used</w:t>
      </w:r>
      <w:proofErr w:type="gramEnd"/>
      <w:r>
        <w:rPr>
          <w:rFonts w:eastAsia="Calibri" w:hAnsi="Calibri" w:cs="Calibri"/>
          <w:b/>
          <w:sz w:val="21"/>
          <w:szCs w:val="21"/>
        </w:rPr>
        <w:t xml:space="preserve"> to measure the resources consumed. The data consumed directly affects the cost to the sender of</w:t>
      </w:r>
      <w:r>
        <w:rPr>
          <w:rFonts w:eastAsia="Calibri" w:hAnsi="Calibri" w:cs="Calibri"/>
          <w:b/>
          <w:sz w:val="21"/>
          <w:szCs w:val="21"/>
        </w:rPr>
        <w:t xml:space="preserve"> submitting the message to the blockchain. In addition, the total amount of </w:t>
      </w:r>
      <w:r>
        <w:rPr>
          <w:rFonts w:eastAsia="Calibri" w:hAnsi="Calibri" w:cs="Calibri"/>
          <w:b/>
          <w:sz w:val="21"/>
          <w:szCs w:val="21"/>
        </w:rPr>
        <w:t>“</w:t>
      </w:r>
      <w:r>
        <w:rPr>
          <w:rFonts w:eastAsia="Calibri" w:hAnsi="Calibri" w:cs="Calibri"/>
          <w:b/>
          <w:sz w:val="21"/>
          <w:szCs w:val="21"/>
        </w:rPr>
        <w:t>Gas</w:t>
      </w:r>
      <w:r>
        <w:rPr>
          <w:rFonts w:eastAsia="Calibri" w:hAnsi="Calibri" w:cs="Calibri"/>
          <w:b/>
          <w:sz w:val="21"/>
          <w:szCs w:val="21"/>
        </w:rPr>
        <w:t>”</w:t>
      </w:r>
      <w:r>
        <w:rPr>
          <w:rFonts w:eastAsia="Calibri" w:hAnsi="Calibri" w:cs="Calibri"/>
          <w:b/>
          <w:sz w:val="21"/>
          <w:szCs w:val="21"/>
        </w:rPr>
        <w:t xml:space="preserve"> for all messages in the block is limited so that gas </w:t>
      </w:r>
      <w:proofErr w:type="gramStart"/>
      <w:r>
        <w:rPr>
          <w:rFonts w:eastAsia="Calibri" w:hAnsi="Calibri" w:cs="Calibri"/>
          <w:b/>
          <w:sz w:val="21"/>
          <w:szCs w:val="21"/>
        </w:rPr>
        <w:t>can be considered</w:t>
      </w:r>
      <w:proofErr w:type="gramEnd"/>
      <w:r>
        <w:rPr>
          <w:rFonts w:eastAsia="Calibri" w:hAnsi="Calibri" w:cs="Calibri"/>
          <w:b/>
          <w:sz w:val="21"/>
          <w:szCs w:val="21"/>
        </w:rPr>
        <w:t xml:space="preserve"> fuel for the SP4C3 blockchain, just like fuel for a car. Before taking a road trip, drivers need to det</w:t>
      </w:r>
      <w:r>
        <w:rPr>
          <w:rFonts w:eastAsia="Calibri" w:hAnsi="Calibri" w:cs="Calibri"/>
          <w:b/>
          <w:sz w:val="21"/>
          <w:szCs w:val="21"/>
        </w:rPr>
        <w:t xml:space="preserve">ermine the mileage and pay </w:t>
      </w:r>
      <w:proofErr w:type="gramStart"/>
      <w:r>
        <w:rPr>
          <w:rFonts w:eastAsia="Calibri" w:hAnsi="Calibri" w:cs="Calibri"/>
          <w:b/>
          <w:sz w:val="21"/>
          <w:szCs w:val="21"/>
        </w:rPr>
        <w:t>for their</w:t>
      </w:r>
      <w:proofErr w:type="gramEnd"/>
      <w:r>
        <w:rPr>
          <w:rFonts w:eastAsia="Calibri" w:hAnsi="Calibri" w:cs="Calibri"/>
          <w:b/>
          <w:sz w:val="21"/>
          <w:szCs w:val="21"/>
        </w:rPr>
        <w:t xml:space="preserve"> gas to power their engines on hillsides and downhills.</w:t>
      </w:r>
    </w:p>
    <w:p w:rsidR="00AE36DC" w:rsidRDefault="00F4514A">
      <w:pPr>
        <w:widowControl w:val="0"/>
        <w:rPr>
          <w:rFonts w:eastAsia="Calibri" w:hAnsi="Calibri" w:cs="Calibri"/>
          <w:sz w:val="21"/>
          <w:szCs w:val="21"/>
        </w:rPr>
      </w:pPr>
      <w:r>
        <w:rPr>
          <w:rFonts w:eastAsia="Calibri" w:hAnsi="Calibri" w:cs="Calibri"/>
          <w:b/>
          <w:sz w:val="21"/>
          <w:szCs w:val="21"/>
        </w:rPr>
        <w:t xml:space="preserve">GAS consumption </w:t>
      </w:r>
      <w:proofErr w:type="gramStart"/>
      <w:r>
        <w:rPr>
          <w:rFonts w:eastAsia="Calibri" w:hAnsi="Calibri" w:cs="Calibri"/>
          <w:b/>
          <w:sz w:val="21"/>
          <w:szCs w:val="21"/>
        </w:rPr>
        <w:t>is divided</w:t>
      </w:r>
      <w:proofErr w:type="gramEnd"/>
      <w:r>
        <w:rPr>
          <w:rFonts w:eastAsia="Calibri" w:hAnsi="Calibri" w:cs="Calibri"/>
          <w:b/>
          <w:sz w:val="21"/>
          <w:szCs w:val="21"/>
        </w:rPr>
        <w:t xml:space="preserve"> into two main parts: GAS consumption to increase computing power and GAS consumption to maintain computing power.</w:t>
      </w: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F4514A">
      <w:pPr>
        <w:pStyle w:val="Heading2"/>
        <w:widowControl w:val="0"/>
      </w:pPr>
      <w:bookmarkStart w:id="76" w:name="_heading=h.mfeg7qgud68v" w:colFirst="0" w:colLast="0"/>
      <w:bookmarkEnd w:id="76"/>
      <w:r>
        <w:t>Road Map:</w:t>
      </w:r>
    </w:p>
    <w:p w:rsidR="00AE36DC" w:rsidRDefault="00F4514A">
      <w:pPr>
        <w:widowControl w:val="0"/>
        <w:rPr>
          <w:rFonts w:eastAsia="Calibri" w:hAnsi="Calibri" w:cs="Calibri"/>
          <w:sz w:val="21"/>
          <w:szCs w:val="21"/>
        </w:rPr>
      </w:pPr>
      <w:r>
        <w:rPr>
          <w:rFonts w:eastAsia="Calibri" w:hAnsi="Calibri" w:cs="Calibri"/>
          <w:b/>
          <w:sz w:val="21"/>
          <w:szCs w:val="21"/>
        </w:rPr>
        <w:t>Project</w:t>
      </w:r>
      <w:r>
        <w:rPr>
          <w:rFonts w:eastAsia="Calibri" w:hAnsi="Calibri" w:cs="Calibri"/>
          <w:b/>
          <w:sz w:val="21"/>
          <w:szCs w:val="21"/>
        </w:rPr>
        <w:t xml:space="preserve"> Timeline and Key Points:</w:t>
      </w:r>
    </w:p>
    <w:p w:rsidR="00AE36DC" w:rsidRDefault="00AE36DC">
      <w:pPr>
        <w:widowControl w:val="0"/>
        <w:rPr>
          <w:rFonts w:eastAsia="Calibri" w:hAnsi="Calibri" w:cs="Calibri"/>
          <w:sz w:val="21"/>
          <w:szCs w:val="21"/>
        </w:rPr>
      </w:pPr>
    </w:p>
    <w:p w:rsidR="00AE36DC" w:rsidRDefault="00F4514A">
      <w:pPr>
        <w:pStyle w:val="Heading3"/>
        <w:widowControl w:val="0"/>
      </w:pPr>
      <w:bookmarkStart w:id="77" w:name="_heading=h.953bymos5846" w:colFirst="0" w:colLast="0"/>
      <w:bookmarkEnd w:id="77"/>
      <w:r>
        <w:t>Q3 2020:</w:t>
      </w:r>
    </w:p>
    <w:p w:rsidR="00AE36DC" w:rsidRDefault="00F4514A">
      <w:pPr>
        <w:widowControl w:val="0"/>
        <w:rPr>
          <w:rFonts w:eastAsia="Calibri" w:hAnsi="Calibri" w:cs="Calibri"/>
          <w:sz w:val="21"/>
          <w:szCs w:val="21"/>
        </w:rPr>
      </w:pPr>
      <w:r>
        <w:rPr>
          <w:rFonts w:eastAsia="Calibri" w:hAnsi="Calibri" w:cs="Calibri"/>
          <w:b/>
          <w:sz w:val="21"/>
          <w:szCs w:val="21"/>
        </w:rPr>
        <w:t>1. Launching the official website and starting the construction of distributed ecosystem technology architecture based on Ethereum &amp; Ripple</w:t>
      </w:r>
      <w:proofErr w:type="gramStart"/>
      <w:r>
        <w:rPr>
          <w:rFonts w:eastAsia="Calibri" w:hAnsi="Calibri" w:cs="Calibri"/>
          <w:b/>
          <w:sz w:val="21"/>
          <w:szCs w:val="21"/>
        </w:rPr>
        <w:t>;</w:t>
      </w:r>
      <w:proofErr w:type="gramEnd"/>
    </w:p>
    <w:p w:rsidR="00AE36DC" w:rsidRDefault="00F4514A">
      <w:pPr>
        <w:widowControl w:val="0"/>
        <w:rPr>
          <w:rFonts w:eastAsia="Calibri" w:hAnsi="Calibri" w:cs="Calibri"/>
          <w:sz w:val="21"/>
          <w:szCs w:val="21"/>
        </w:rPr>
      </w:pPr>
      <w:r>
        <w:rPr>
          <w:rFonts w:eastAsia="Calibri" w:hAnsi="Calibri" w:cs="Calibri"/>
          <w:b/>
          <w:sz w:val="21"/>
          <w:szCs w:val="21"/>
        </w:rPr>
        <w:t>2. Establishing the first five distributed storage SP4C3 nodes, including North</w:t>
      </w:r>
      <w:r>
        <w:rPr>
          <w:rFonts w:eastAsia="Calibri" w:hAnsi="Calibri" w:cs="Calibri"/>
          <w:b/>
          <w:sz w:val="21"/>
          <w:szCs w:val="21"/>
        </w:rPr>
        <w:t xml:space="preserve"> America (Canada, the United States), South America (Ecuador, </w:t>
      </w:r>
      <w:proofErr w:type="spellStart"/>
      <w:r>
        <w:rPr>
          <w:rFonts w:eastAsia="Calibri" w:hAnsi="Calibri" w:cs="Calibri"/>
          <w:b/>
          <w:sz w:val="21"/>
          <w:szCs w:val="21"/>
        </w:rPr>
        <w:t>Savaldo</w:t>
      </w:r>
      <w:proofErr w:type="spellEnd"/>
      <w:r>
        <w:rPr>
          <w:rFonts w:eastAsia="Calibri" w:hAnsi="Calibri" w:cs="Calibri"/>
          <w:b/>
          <w:sz w:val="21"/>
          <w:szCs w:val="21"/>
        </w:rPr>
        <w:t>), Eurasia (Russia, Switzerland, the Netherlands, Lithuania), and Oceania (New Zealand), and build project communities;</w:t>
      </w:r>
    </w:p>
    <w:p w:rsidR="00AE36DC" w:rsidRDefault="00F4514A">
      <w:pPr>
        <w:widowControl w:val="0"/>
        <w:rPr>
          <w:rFonts w:eastAsia="Calibri" w:hAnsi="Calibri" w:cs="Calibri"/>
          <w:sz w:val="21"/>
          <w:szCs w:val="21"/>
        </w:rPr>
      </w:pPr>
      <w:r>
        <w:rPr>
          <w:rFonts w:eastAsia="Calibri" w:hAnsi="Calibri" w:cs="Calibri"/>
          <w:b/>
          <w:sz w:val="21"/>
          <w:szCs w:val="21"/>
        </w:rPr>
        <w:t xml:space="preserve">3. At the same time, starting global business cooperation based on </w:t>
      </w:r>
      <w:r>
        <w:rPr>
          <w:rFonts w:eastAsia="Calibri" w:hAnsi="Calibri" w:cs="Calibri"/>
          <w:b/>
          <w:sz w:val="21"/>
          <w:szCs w:val="21"/>
        </w:rPr>
        <w:t>distributed storage to build cross-chain laboratory</w:t>
      </w:r>
      <w:proofErr w:type="gramStart"/>
      <w:r>
        <w:rPr>
          <w:rFonts w:eastAsia="Calibri" w:hAnsi="Calibri" w:cs="Calibri"/>
          <w:b/>
          <w:sz w:val="21"/>
          <w:szCs w:val="21"/>
        </w:rPr>
        <w:t>;</w:t>
      </w:r>
      <w:proofErr w:type="gramEnd"/>
    </w:p>
    <w:p w:rsidR="00AE36DC" w:rsidRDefault="00F4514A">
      <w:pPr>
        <w:widowControl w:val="0"/>
        <w:rPr>
          <w:rFonts w:eastAsia="Calibri" w:hAnsi="Calibri" w:cs="Calibri"/>
          <w:sz w:val="21"/>
          <w:szCs w:val="21"/>
        </w:rPr>
      </w:pPr>
      <w:r>
        <w:rPr>
          <w:rFonts w:eastAsia="Calibri" w:hAnsi="Calibri" w:cs="Calibri"/>
          <w:b/>
          <w:sz w:val="21"/>
          <w:szCs w:val="21"/>
        </w:rPr>
        <w:t xml:space="preserve">4. The project committee </w:t>
      </w:r>
      <w:proofErr w:type="gramStart"/>
      <w:r>
        <w:rPr>
          <w:rFonts w:eastAsia="Calibri" w:hAnsi="Calibri" w:cs="Calibri"/>
          <w:b/>
          <w:sz w:val="21"/>
          <w:szCs w:val="21"/>
        </w:rPr>
        <w:t>will be established</w:t>
      </w:r>
      <w:proofErr w:type="gramEnd"/>
      <w:r>
        <w:rPr>
          <w:rFonts w:eastAsia="Calibri" w:hAnsi="Calibri" w:cs="Calibri"/>
          <w:b/>
          <w:sz w:val="21"/>
          <w:szCs w:val="21"/>
        </w:rPr>
        <w:t>, and the legal compliance procedures will be completed.</w:t>
      </w:r>
    </w:p>
    <w:p w:rsidR="00AE36DC" w:rsidRDefault="00F4514A">
      <w:pPr>
        <w:widowControl w:val="0"/>
        <w:rPr>
          <w:rFonts w:eastAsia="Calibri" w:hAnsi="Calibri" w:cs="Calibri"/>
          <w:sz w:val="21"/>
          <w:szCs w:val="21"/>
        </w:rPr>
      </w:pPr>
      <w:r>
        <w:rPr>
          <w:rFonts w:eastAsia="Calibri" w:hAnsi="Calibri" w:cs="Calibri"/>
          <w:b/>
          <w:sz w:val="21"/>
          <w:szCs w:val="21"/>
        </w:rPr>
        <w:t>5. Starting the construction plan of the underlying transport protocol and constructing the distribute</w:t>
      </w:r>
      <w:r>
        <w:rPr>
          <w:rFonts w:eastAsia="Calibri" w:hAnsi="Calibri" w:cs="Calibri"/>
          <w:b/>
          <w:sz w:val="21"/>
          <w:szCs w:val="21"/>
        </w:rPr>
        <w:t>d storage &amp; AI cloud computing power management system.</w:t>
      </w:r>
    </w:p>
    <w:p w:rsidR="00AE36DC" w:rsidRDefault="00F4514A">
      <w:pPr>
        <w:widowControl w:val="0"/>
        <w:rPr>
          <w:rFonts w:eastAsia="Calibri" w:hAnsi="Calibri" w:cs="Calibri"/>
          <w:sz w:val="21"/>
          <w:szCs w:val="21"/>
        </w:rPr>
      </w:pPr>
      <w:r>
        <w:rPr>
          <w:rFonts w:eastAsia="Calibri" w:hAnsi="Calibri" w:cs="Calibri"/>
          <w:b/>
          <w:sz w:val="21"/>
          <w:szCs w:val="21"/>
        </w:rPr>
        <w:t>6. Distributing for the first time to participate in the publication of storage &amp; AI Cloud computing hardware related test parameters</w:t>
      </w:r>
      <w:proofErr w:type="gramStart"/>
      <w:r>
        <w:rPr>
          <w:rFonts w:eastAsia="Calibri" w:hAnsi="Calibri" w:cs="Calibri"/>
          <w:b/>
          <w:sz w:val="21"/>
          <w:szCs w:val="21"/>
        </w:rPr>
        <w:t>;</w:t>
      </w:r>
      <w:proofErr w:type="gramEnd"/>
    </w:p>
    <w:p w:rsidR="00AE36DC" w:rsidRDefault="00F4514A">
      <w:pPr>
        <w:widowControl w:val="0"/>
        <w:rPr>
          <w:rFonts w:eastAsia="Calibri" w:hAnsi="Calibri" w:cs="Calibri"/>
          <w:sz w:val="21"/>
          <w:szCs w:val="21"/>
        </w:rPr>
      </w:pPr>
      <w:r>
        <w:rPr>
          <w:rFonts w:eastAsia="Calibri" w:hAnsi="Calibri" w:cs="Calibri"/>
          <w:b/>
          <w:sz w:val="21"/>
          <w:szCs w:val="21"/>
        </w:rPr>
        <w:t>7. Release the first test plan (for the computing power managemen</w:t>
      </w:r>
      <w:r>
        <w:rPr>
          <w:rFonts w:eastAsia="Calibri" w:hAnsi="Calibri" w:cs="Calibri"/>
          <w:b/>
          <w:sz w:val="21"/>
          <w:szCs w:val="21"/>
        </w:rPr>
        <w:t>t platform).</w:t>
      </w: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F4514A">
      <w:pPr>
        <w:pStyle w:val="Heading3"/>
        <w:widowControl w:val="0"/>
      </w:pPr>
      <w:bookmarkStart w:id="78" w:name="_heading=h.e9yszmk2ez99" w:colFirst="0" w:colLast="0"/>
      <w:bookmarkEnd w:id="78"/>
      <w:r>
        <w:t>Q4 2021:</w:t>
      </w:r>
    </w:p>
    <w:p w:rsidR="00AE36DC" w:rsidRDefault="00F4514A">
      <w:pPr>
        <w:widowControl w:val="0"/>
        <w:rPr>
          <w:rFonts w:eastAsia="Calibri" w:hAnsi="Calibri" w:cs="Calibri"/>
          <w:sz w:val="21"/>
          <w:szCs w:val="21"/>
        </w:rPr>
      </w:pPr>
      <w:r>
        <w:rPr>
          <w:rFonts w:eastAsia="Calibri" w:hAnsi="Calibri" w:cs="Calibri"/>
          <w:b/>
          <w:sz w:val="21"/>
          <w:szCs w:val="21"/>
        </w:rPr>
        <w:t>1. Improve and update the project committee and start constructing financial system distributed storage technology architecture.</w:t>
      </w:r>
    </w:p>
    <w:p w:rsidR="00AE36DC" w:rsidRDefault="00F4514A">
      <w:pPr>
        <w:widowControl w:val="0"/>
        <w:rPr>
          <w:rFonts w:eastAsia="Calibri" w:hAnsi="Calibri" w:cs="Calibri"/>
          <w:sz w:val="21"/>
          <w:szCs w:val="21"/>
        </w:rPr>
      </w:pPr>
      <w:r>
        <w:rPr>
          <w:rFonts w:eastAsia="Calibri" w:hAnsi="Calibri" w:cs="Calibri"/>
          <w:b/>
          <w:sz w:val="21"/>
          <w:szCs w:val="21"/>
        </w:rPr>
        <w:t xml:space="preserve">2. Distributing storage &amp; AI cloud computing power-related test parameters </w:t>
      </w:r>
      <w:proofErr w:type="gramStart"/>
      <w:r>
        <w:rPr>
          <w:rFonts w:eastAsia="Calibri" w:hAnsi="Calibri" w:cs="Calibri"/>
          <w:b/>
          <w:sz w:val="21"/>
          <w:szCs w:val="21"/>
        </w:rPr>
        <w:t>will be announced</w:t>
      </w:r>
      <w:proofErr w:type="gramEnd"/>
      <w:r>
        <w:rPr>
          <w:rFonts w:eastAsia="Calibri" w:hAnsi="Calibri" w:cs="Calibri"/>
          <w:b/>
          <w:sz w:val="21"/>
          <w:szCs w:val="21"/>
        </w:rPr>
        <w:t>.</w:t>
      </w:r>
    </w:p>
    <w:p w:rsidR="00AE36DC" w:rsidRDefault="00F4514A">
      <w:pPr>
        <w:widowControl w:val="0"/>
        <w:rPr>
          <w:rFonts w:eastAsia="Calibri" w:hAnsi="Calibri" w:cs="Calibri"/>
          <w:sz w:val="21"/>
          <w:szCs w:val="21"/>
        </w:rPr>
      </w:pPr>
      <w:r>
        <w:rPr>
          <w:rFonts w:eastAsia="Calibri" w:hAnsi="Calibri" w:cs="Calibri"/>
          <w:b/>
          <w:sz w:val="21"/>
          <w:szCs w:val="21"/>
        </w:rPr>
        <w:t>3. Releas</w:t>
      </w:r>
      <w:r>
        <w:rPr>
          <w:rFonts w:eastAsia="Calibri" w:hAnsi="Calibri" w:cs="Calibri"/>
          <w:b/>
          <w:sz w:val="21"/>
          <w:szCs w:val="21"/>
        </w:rPr>
        <w:t>ing the second test plan</w:t>
      </w:r>
      <w:r>
        <w:rPr>
          <w:rFonts w:hAnsi="Calibri" w:cs="Calibri"/>
          <w:b/>
          <w:sz w:val="21"/>
          <w:szCs w:val="21"/>
        </w:rPr>
        <w:t xml:space="preserve"> </w:t>
      </w:r>
      <w:r>
        <w:rPr>
          <w:rFonts w:eastAsia="Calibri" w:hAnsi="Calibri" w:cs="Calibri"/>
          <w:b/>
          <w:sz w:val="21"/>
          <w:szCs w:val="21"/>
        </w:rPr>
        <w:t>(For the application layer</w:t>
      </w:r>
      <w:r>
        <w:rPr>
          <w:rFonts w:eastAsia="Calibri" w:hAnsi="Calibri" w:cs="Calibri"/>
          <w:b/>
          <w:sz w:val="21"/>
          <w:szCs w:val="21"/>
        </w:rPr>
        <w:t>）</w:t>
      </w:r>
    </w:p>
    <w:p w:rsidR="00AE36DC" w:rsidRDefault="00AE36DC">
      <w:pPr>
        <w:widowControl w:val="0"/>
        <w:rPr>
          <w:rFonts w:eastAsia="Calibri" w:hAnsi="Calibri" w:cs="Calibri"/>
          <w:sz w:val="21"/>
          <w:szCs w:val="21"/>
        </w:rPr>
      </w:pPr>
    </w:p>
    <w:p w:rsidR="00AE36DC" w:rsidRDefault="00F4514A">
      <w:pPr>
        <w:pStyle w:val="Heading3"/>
        <w:widowControl w:val="0"/>
      </w:pPr>
      <w:bookmarkStart w:id="79" w:name="_heading=h.clna7vcwgtsq" w:colFirst="0" w:colLast="0"/>
      <w:bookmarkEnd w:id="79"/>
      <w:r>
        <w:t>Q1 2022:</w:t>
      </w:r>
    </w:p>
    <w:p w:rsidR="00AE36DC" w:rsidRDefault="00F4514A">
      <w:pPr>
        <w:widowControl w:val="0"/>
        <w:rPr>
          <w:rFonts w:eastAsia="Calibri" w:hAnsi="Calibri" w:cs="Calibri"/>
          <w:sz w:val="21"/>
          <w:szCs w:val="21"/>
        </w:rPr>
      </w:pPr>
      <w:r>
        <w:rPr>
          <w:rFonts w:eastAsia="Calibri" w:hAnsi="Calibri" w:cs="Calibri"/>
          <w:b/>
          <w:sz w:val="21"/>
          <w:szCs w:val="21"/>
        </w:rPr>
        <w:t xml:space="preserve">1. Version1 of the storage and </w:t>
      </w:r>
      <w:proofErr w:type="gramStart"/>
      <w:r>
        <w:rPr>
          <w:rFonts w:eastAsia="Calibri" w:hAnsi="Calibri" w:cs="Calibri"/>
          <w:b/>
          <w:sz w:val="21"/>
          <w:szCs w:val="21"/>
        </w:rPr>
        <w:t>computer testing</w:t>
      </w:r>
      <w:proofErr w:type="gramEnd"/>
      <w:r>
        <w:rPr>
          <w:rFonts w:eastAsia="Calibri" w:hAnsi="Calibri" w:cs="Calibri"/>
          <w:b/>
          <w:sz w:val="21"/>
          <w:szCs w:val="21"/>
        </w:rPr>
        <w:t xml:space="preserve"> network is online</w:t>
      </w:r>
    </w:p>
    <w:p w:rsidR="00AE36DC" w:rsidRDefault="00F4514A">
      <w:pPr>
        <w:widowControl w:val="0"/>
        <w:jc w:val="both"/>
        <w:rPr>
          <w:rFonts w:eastAsia="Calibri" w:hAnsi="Calibri" w:cs="Calibri"/>
          <w:sz w:val="21"/>
          <w:szCs w:val="21"/>
        </w:rPr>
      </w:pPr>
      <w:r>
        <w:rPr>
          <w:rFonts w:eastAsia="Calibri" w:hAnsi="Calibri" w:cs="Calibri"/>
          <w:b/>
          <w:sz w:val="21"/>
          <w:szCs w:val="21"/>
        </w:rPr>
        <w:t xml:space="preserve">2. Released version 1.0 of A financial-grade secure data storage, Decentralized Financial Message Bus, Distributed event-driven architecture, </w:t>
      </w:r>
      <w:r>
        <w:rPr>
          <w:rFonts w:eastAsia="Arial" w:hAnsi="Arial" w:cs="Arial"/>
          <w:b/>
          <w:sz w:val="21"/>
          <w:szCs w:val="21"/>
          <w:highlight w:val="white"/>
        </w:rPr>
        <w:t>Simplify IT management for distributed architecture</w:t>
      </w:r>
      <w:r>
        <w:rPr>
          <w:rFonts w:eastAsia="Calibri" w:hAnsi="Calibri" w:cs="Calibri"/>
          <w:b/>
          <w:sz w:val="21"/>
          <w:szCs w:val="21"/>
        </w:rPr>
        <w:t>, and A one-stop, seamless experience, financial grade, and ope</w:t>
      </w:r>
      <w:r>
        <w:rPr>
          <w:rFonts w:eastAsia="Calibri" w:hAnsi="Calibri" w:cs="Calibri"/>
          <w:b/>
          <w:sz w:val="21"/>
          <w:szCs w:val="21"/>
        </w:rPr>
        <w:t>n source big data platform suite, and completed open source.</w:t>
      </w:r>
    </w:p>
    <w:p w:rsidR="00AE36DC" w:rsidRDefault="00F4514A">
      <w:pPr>
        <w:widowControl w:val="0"/>
        <w:rPr>
          <w:rFonts w:eastAsia="Calibri" w:hAnsi="Calibri" w:cs="Calibri"/>
          <w:sz w:val="21"/>
          <w:szCs w:val="21"/>
        </w:rPr>
      </w:pPr>
      <w:proofErr w:type="gramStart"/>
      <w:r>
        <w:rPr>
          <w:rFonts w:eastAsia="Calibri" w:hAnsi="Calibri" w:cs="Calibri"/>
          <w:b/>
          <w:sz w:val="21"/>
          <w:szCs w:val="21"/>
        </w:rPr>
        <w:lastRenderedPageBreak/>
        <w:t>3</w:t>
      </w:r>
      <w:proofErr w:type="gramEnd"/>
      <w:r>
        <w:rPr>
          <w:rFonts w:eastAsia="Calibri" w:hAnsi="Calibri" w:cs="Calibri"/>
          <w:b/>
          <w:sz w:val="21"/>
          <w:szCs w:val="21"/>
        </w:rPr>
        <w:t>, Ethereum &amp; Ripple and other multi-chain cross-chain protocols to test network interaction.</w:t>
      </w:r>
    </w:p>
    <w:p w:rsidR="00AE36DC" w:rsidRDefault="00F4514A">
      <w:pPr>
        <w:widowControl w:val="0"/>
        <w:rPr>
          <w:rFonts w:eastAsia="Calibri" w:hAnsi="Calibri" w:cs="Calibri"/>
          <w:sz w:val="21"/>
          <w:szCs w:val="21"/>
        </w:rPr>
      </w:pPr>
      <w:r>
        <w:rPr>
          <w:rFonts w:eastAsia="Calibri" w:hAnsi="Calibri" w:cs="Calibri"/>
          <w:b/>
          <w:sz w:val="21"/>
          <w:szCs w:val="21"/>
        </w:rPr>
        <w:t xml:space="preserve">4. Started the process of launching </w:t>
      </w:r>
      <w:proofErr w:type="spellStart"/>
      <w:r>
        <w:rPr>
          <w:rFonts w:eastAsia="Calibri" w:hAnsi="Calibri" w:cs="Calibri"/>
          <w:b/>
          <w:sz w:val="21"/>
          <w:szCs w:val="21"/>
        </w:rPr>
        <w:t>Coinbase</w:t>
      </w:r>
      <w:proofErr w:type="spellEnd"/>
      <w:r>
        <w:rPr>
          <w:rFonts w:eastAsia="Calibri" w:hAnsi="Calibri" w:cs="Calibri"/>
          <w:b/>
          <w:sz w:val="21"/>
          <w:szCs w:val="21"/>
        </w:rPr>
        <w:t>, submitted the application and relevant materials.</w:t>
      </w: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F4514A">
      <w:pPr>
        <w:pStyle w:val="Heading3"/>
        <w:widowControl w:val="0"/>
      </w:pPr>
      <w:bookmarkStart w:id="80" w:name="_heading=h.uzwxygvlx73h" w:colFirst="0" w:colLast="0"/>
      <w:bookmarkEnd w:id="80"/>
      <w:r>
        <w:t xml:space="preserve">Q2 </w:t>
      </w:r>
      <w:r>
        <w:t>2022:</w:t>
      </w:r>
    </w:p>
    <w:p w:rsidR="00AE36DC" w:rsidRDefault="00F4514A">
      <w:pPr>
        <w:widowControl w:val="0"/>
        <w:rPr>
          <w:rFonts w:eastAsia="Calibri" w:hAnsi="Calibri" w:cs="Calibri"/>
          <w:sz w:val="21"/>
          <w:szCs w:val="21"/>
        </w:rPr>
      </w:pPr>
      <w:r>
        <w:rPr>
          <w:rFonts w:eastAsia="Calibri" w:hAnsi="Calibri" w:cs="Calibri"/>
          <w:b/>
          <w:sz w:val="21"/>
          <w:szCs w:val="21"/>
        </w:rPr>
        <w:t>1. SP4C3 global hardware SP4C3 node construction and test network to assist the operation</w:t>
      </w:r>
    </w:p>
    <w:p w:rsidR="00AE36DC" w:rsidRDefault="00F4514A">
      <w:pPr>
        <w:widowControl w:val="0"/>
        <w:rPr>
          <w:rFonts w:eastAsia="Calibri" w:hAnsi="Calibri" w:cs="Calibri"/>
          <w:sz w:val="21"/>
          <w:szCs w:val="21"/>
        </w:rPr>
      </w:pPr>
      <w:r>
        <w:rPr>
          <w:rFonts w:eastAsia="Calibri" w:hAnsi="Calibri" w:cs="Calibri"/>
          <w:b/>
          <w:sz w:val="21"/>
          <w:szCs w:val="21"/>
        </w:rPr>
        <w:t>2. DAO members confirming and carrying out the first community autonomy vote</w:t>
      </w:r>
    </w:p>
    <w:p w:rsidR="00AE36DC" w:rsidRDefault="00F4514A">
      <w:pPr>
        <w:widowControl w:val="0"/>
        <w:rPr>
          <w:rFonts w:eastAsia="Calibri" w:hAnsi="Calibri" w:cs="Calibri"/>
          <w:sz w:val="21"/>
          <w:szCs w:val="21"/>
        </w:rPr>
      </w:pPr>
      <w:r>
        <w:rPr>
          <w:rFonts w:eastAsia="Calibri" w:hAnsi="Calibri" w:cs="Calibri"/>
          <w:b/>
          <w:sz w:val="21"/>
          <w:szCs w:val="21"/>
        </w:rPr>
        <w:t>3. Starting the docking of data storage and computing technology support between ba</w:t>
      </w:r>
      <w:r>
        <w:rPr>
          <w:rFonts w:eastAsia="Calibri" w:hAnsi="Calibri" w:cs="Calibri"/>
          <w:b/>
          <w:sz w:val="21"/>
          <w:szCs w:val="21"/>
        </w:rPr>
        <w:t>nks and financial institutions</w:t>
      </w:r>
    </w:p>
    <w:p w:rsidR="00AE36DC" w:rsidRDefault="00F4514A">
      <w:pPr>
        <w:widowControl w:val="0"/>
        <w:rPr>
          <w:rFonts w:eastAsia="Calibri" w:hAnsi="Calibri" w:cs="Calibri"/>
          <w:sz w:val="21"/>
          <w:szCs w:val="21"/>
        </w:rPr>
      </w:pPr>
      <w:r>
        <w:rPr>
          <w:rFonts w:eastAsia="Calibri" w:hAnsi="Calibri" w:cs="Calibri"/>
          <w:b/>
          <w:sz w:val="21"/>
          <w:szCs w:val="21"/>
        </w:rPr>
        <w:t>4. Initiating the plan of establishing a laboratory jointly with the hardware support organization to ensure the iterative coupling degree between hardware and software</w:t>
      </w:r>
    </w:p>
    <w:p w:rsidR="00AE36DC" w:rsidRDefault="00F4514A">
      <w:pPr>
        <w:widowControl w:val="0"/>
        <w:rPr>
          <w:rFonts w:eastAsia="Calibri" w:hAnsi="Calibri" w:cs="Calibri"/>
          <w:sz w:val="21"/>
          <w:szCs w:val="21"/>
        </w:rPr>
      </w:pPr>
      <w:r>
        <w:rPr>
          <w:rFonts w:eastAsia="Calibri" w:hAnsi="Calibri" w:cs="Calibri"/>
          <w:b/>
          <w:sz w:val="21"/>
          <w:szCs w:val="21"/>
        </w:rPr>
        <w:t>Q2 2022</w:t>
      </w:r>
      <w:r>
        <w:rPr>
          <w:rFonts w:eastAsia="Calibri" w:hAnsi="Calibri" w:cs="Calibri"/>
          <w:b/>
          <w:sz w:val="21"/>
          <w:szCs w:val="21"/>
        </w:rPr>
        <w:t>：</w:t>
      </w:r>
    </w:p>
    <w:p w:rsidR="00AE36DC" w:rsidRDefault="00AE36DC">
      <w:pPr>
        <w:pStyle w:val="Heading3"/>
        <w:widowControl w:val="0"/>
      </w:pPr>
      <w:bookmarkStart w:id="81" w:name="_heading=h.yilourxrfz25" w:colFirst="0" w:colLast="0"/>
      <w:bookmarkEnd w:id="81"/>
    </w:p>
    <w:p w:rsidR="00AE36DC" w:rsidRDefault="00F4514A">
      <w:pPr>
        <w:pStyle w:val="Heading3"/>
        <w:widowControl w:val="0"/>
      </w:pPr>
      <w:bookmarkStart w:id="82" w:name="_heading=h.k3kax8u84qcs" w:colFirst="0" w:colLast="0"/>
      <w:bookmarkEnd w:id="82"/>
      <w:r>
        <w:t>Q3 2022:</w:t>
      </w:r>
    </w:p>
    <w:p w:rsidR="00AE36DC" w:rsidRDefault="00F4514A">
      <w:pPr>
        <w:widowControl w:val="0"/>
        <w:rPr>
          <w:rFonts w:eastAsia="Calibri" w:hAnsi="Calibri" w:cs="Calibri"/>
          <w:sz w:val="21"/>
          <w:szCs w:val="21"/>
        </w:rPr>
      </w:pPr>
      <w:r>
        <w:rPr>
          <w:rFonts w:eastAsia="Calibri" w:hAnsi="Calibri" w:cs="Calibri"/>
          <w:b/>
          <w:sz w:val="21"/>
          <w:szCs w:val="21"/>
        </w:rPr>
        <w:t>1. SP4C3 main network launching;</w:t>
      </w:r>
    </w:p>
    <w:p w:rsidR="00AE36DC" w:rsidRDefault="00F4514A">
      <w:pPr>
        <w:widowControl w:val="0"/>
        <w:rPr>
          <w:rFonts w:eastAsia="Calibri" w:hAnsi="Calibri" w:cs="Calibri"/>
          <w:sz w:val="21"/>
          <w:szCs w:val="21"/>
        </w:rPr>
      </w:pPr>
      <w:proofErr w:type="gramStart"/>
      <w:r>
        <w:rPr>
          <w:rFonts w:eastAsia="Calibri" w:hAnsi="Calibri" w:cs="Calibri"/>
          <w:b/>
          <w:sz w:val="21"/>
          <w:szCs w:val="21"/>
        </w:rPr>
        <w:t>2</w:t>
      </w:r>
      <w:proofErr w:type="gramEnd"/>
      <w:r>
        <w:rPr>
          <w:rFonts w:eastAsia="Calibri" w:hAnsi="Calibri" w:cs="Calibri"/>
          <w:b/>
          <w:sz w:val="21"/>
          <w:szCs w:val="21"/>
        </w:rPr>
        <w:t>, E</w:t>
      </w:r>
      <w:r>
        <w:rPr>
          <w:rFonts w:eastAsia="Calibri" w:hAnsi="Calibri" w:cs="Calibri"/>
          <w:b/>
          <w:sz w:val="21"/>
          <w:szCs w:val="21"/>
        </w:rPr>
        <w:t>thereum &amp; Ripple and other multi-chain cross-chain protocol Bridge building</w:t>
      </w:r>
    </w:p>
    <w:p w:rsidR="00AE36DC" w:rsidRDefault="00F4514A">
      <w:pPr>
        <w:widowControl w:val="0"/>
        <w:rPr>
          <w:rFonts w:eastAsia="Calibri" w:hAnsi="Calibri" w:cs="Calibri"/>
          <w:sz w:val="21"/>
          <w:szCs w:val="21"/>
        </w:rPr>
      </w:pPr>
      <w:r>
        <w:rPr>
          <w:rFonts w:eastAsia="Calibri" w:hAnsi="Calibri" w:cs="Calibri"/>
          <w:b/>
          <w:sz w:val="21"/>
          <w:szCs w:val="21"/>
        </w:rPr>
        <w:t>3. The data storage and computing service system of banks and financial institutions go online</w:t>
      </w:r>
    </w:p>
    <w:p w:rsidR="00AE36DC" w:rsidRDefault="00F4514A">
      <w:pPr>
        <w:widowControl w:val="0"/>
        <w:rPr>
          <w:rFonts w:eastAsia="Calibri" w:hAnsi="Calibri" w:cs="Calibri"/>
          <w:sz w:val="21"/>
          <w:szCs w:val="21"/>
        </w:rPr>
      </w:pPr>
      <w:r>
        <w:rPr>
          <w:rFonts w:eastAsia="Calibri" w:hAnsi="Calibri" w:cs="Calibri"/>
          <w:b/>
          <w:sz w:val="21"/>
          <w:szCs w:val="21"/>
        </w:rPr>
        <w:t>4. SP4C3 providing relevant Data to hardware partners, conducting technology docking,</w:t>
      </w:r>
      <w:r>
        <w:rPr>
          <w:rFonts w:eastAsia="Calibri" w:hAnsi="Calibri" w:cs="Calibri"/>
          <w:b/>
          <w:sz w:val="21"/>
          <w:szCs w:val="21"/>
        </w:rPr>
        <w:t xml:space="preserve"> taking distributed storage and AI cloud computing as the core direction of research and development, and obtains hardware iteration support.</w:t>
      </w:r>
    </w:p>
    <w:p w:rsidR="00AE36DC" w:rsidRDefault="00F4514A">
      <w:pPr>
        <w:widowControl w:val="0"/>
        <w:rPr>
          <w:rFonts w:eastAsia="Calibri" w:hAnsi="Calibri" w:cs="Calibri"/>
          <w:sz w:val="21"/>
          <w:szCs w:val="21"/>
        </w:rPr>
      </w:pPr>
      <w:r>
        <w:rPr>
          <w:rFonts w:eastAsia="Calibri" w:hAnsi="Calibri" w:cs="Calibri"/>
          <w:b/>
          <w:sz w:val="21"/>
          <w:szCs w:val="21"/>
        </w:rPr>
        <w:t xml:space="preserve">5. Starting capital operation and announce IPO plan. (The plan </w:t>
      </w:r>
      <w:proofErr w:type="gramStart"/>
      <w:r>
        <w:rPr>
          <w:rFonts w:eastAsia="Calibri" w:hAnsi="Calibri" w:cs="Calibri"/>
          <w:b/>
          <w:sz w:val="21"/>
          <w:szCs w:val="21"/>
        </w:rPr>
        <w:t>will also be considered</w:t>
      </w:r>
      <w:proofErr w:type="gramEnd"/>
      <w:r>
        <w:rPr>
          <w:rFonts w:eastAsia="Calibri" w:hAnsi="Calibri" w:cs="Calibri"/>
          <w:b/>
          <w:sz w:val="21"/>
          <w:szCs w:val="21"/>
        </w:rPr>
        <w:t xml:space="preserve"> in the form of SPAC</w:t>
      </w:r>
      <w:r>
        <w:rPr>
          <w:rFonts w:eastAsia="Calibri" w:hAnsi="Calibri" w:cs="Calibri"/>
          <w:b/>
          <w:sz w:val="21"/>
          <w:szCs w:val="21"/>
        </w:rPr>
        <w:t>）</w:t>
      </w: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F4514A">
      <w:pPr>
        <w:pStyle w:val="Heading3"/>
        <w:shd w:val="clear" w:color="auto" w:fill="F7F8FA"/>
        <w:jc w:val="both"/>
      </w:pPr>
      <w:bookmarkStart w:id="83" w:name="_heading=h.s01mqf2b4jc1" w:colFirst="0" w:colLast="0"/>
      <w:bookmarkEnd w:id="83"/>
      <w:r>
        <w:t>Q4 2</w:t>
      </w:r>
      <w:r>
        <w:t>022:</w:t>
      </w:r>
    </w:p>
    <w:p w:rsidR="00AE36DC" w:rsidRDefault="00F4514A">
      <w:pPr>
        <w:shd w:val="clear" w:color="auto" w:fill="F7F8FA"/>
        <w:jc w:val="both"/>
        <w:rPr>
          <w:rFonts w:eastAsia="Calibri" w:hAnsi="Calibri" w:cs="Calibri"/>
          <w:sz w:val="21"/>
          <w:szCs w:val="21"/>
        </w:rPr>
      </w:pPr>
      <w:r>
        <w:rPr>
          <w:rFonts w:eastAsia="Calibri" w:hAnsi="Calibri" w:cs="Calibri"/>
          <w:b/>
          <w:sz w:val="21"/>
          <w:szCs w:val="21"/>
          <w:shd w:val="clear" w:color="auto" w:fill="F7F8FA"/>
        </w:rPr>
        <w:t>1. Release the iteration plan for launching SP4C3 main network (including software system upgrade, hardware support iteration test Data, etc.)</w:t>
      </w:r>
    </w:p>
    <w:p w:rsidR="00AE36DC" w:rsidRDefault="00F4514A">
      <w:pPr>
        <w:shd w:val="clear" w:color="auto" w:fill="F7F8FA"/>
        <w:jc w:val="both"/>
        <w:rPr>
          <w:rFonts w:eastAsia="Calibri" w:hAnsi="Calibri" w:cs="Calibri"/>
          <w:sz w:val="21"/>
          <w:szCs w:val="21"/>
        </w:rPr>
      </w:pPr>
      <w:r>
        <w:rPr>
          <w:rFonts w:eastAsia="Calibri" w:hAnsi="Calibri" w:cs="Calibri"/>
          <w:b/>
          <w:sz w:val="21"/>
          <w:szCs w:val="21"/>
          <w:shd w:val="clear" w:color="auto" w:fill="F7F8FA"/>
        </w:rPr>
        <w:t xml:space="preserve">2. Officially launched </w:t>
      </w:r>
      <w:proofErr w:type="spellStart"/>
      <w:r>
        <w:rPr>
          <w:rFonts w:eastAsia="Calibri" w:hAnsi="Calibri" w:cs="Calibri"/>
          <w:b/>
          <w:sz w:val="21"/>
          <w:szCs w:val="21"/>
          <w:shd w:val="clear" w:color="auto" w:fill="F7F8FA"/>
        </w:rPr>
        <w:t>Coinbase</w:t>
      </w:r>
      <w:proofErr w:type="spellEnd"/>
      <w:r>
        <w:rPr>
          <w:rFonts w:eastAsia="Calibri" w:hAnsi="Calibri" w:cs="Calibri"/>
          <w:b/>
          <w:sz w:val="21"/>
          <w:szCs w:val="21"/>
          <w:shd w:val="clear" w:color="auto" w:fill="F7F8FA"/>
        </w:rPr>
        <w:t xml:space="preserve"> and started secondary market trading on other mainstream trading platforms</w:t>
      </w:r>
    </w:p>
    <w:p w:rsidR="00AE36DC" w:rsidRDefault="00F4514A">
      <w:pPr>
        <w:shd w:val="clear" w:color="auto" w:fill="F7F8FA"/>
        <w:jc w:val="both"/>
        <w:rPr>
          <w:rFonts w:eastAsia="Calibri" w:hAnsi="Calibri" w:cs="Calibri"/>
          <w:sz w:val="21"/>
          <w:szCs w:val="21"/>
        </w:rPr>
      </w:pPr>
      <w:r>
        <w:rPr>
          <w:rFonts w:eastAsia="Calibri" w:hAnsi="Calibri" w:cs="Calibri"/>
          <w:b/>
          <w:sz w:val="21"/>
          <w:szCs w:val="21"/>
          <w:shd w:val="clear" w:color="auto" w:fill="F7F8FA"/>
        </w:rPr>
        <w:t>3. Start the asset securitization business in the project capital market</w:t>
      </w:r>
    </w:p>
    <w:p w:rsidR="00AE36DC" w:rsidRDefault="00F4514A">
      <w:pPr>
        <w:shd w:val="clear" w:color="auto" w:fill="F7F8FA"/>
        <w:jc w:val="both"/>
        <w:rPr>
          <w:rFonts w:eastAsia="Calibri" w:hAnsi="Calibri" w:cs="Calibri"/>
          <w:sz w:val="24"/>
          <w:szCs w:val="24"/>
        </w:rPr>
      </w:pPr>
      <w:r>
        <w:rPr>
          <w:rFonts w:eastAsia="Calibri" w:hAnsi="Calibri" w:cs="Calibri"/>
          <w:b/>
          <w:sz w:val="21"/>
          <w:szCs w:val="21"/>
          <w:shd w:val="clear" w:color="auto" w:fill="F7F8FA"/>
        </w:rPr>
        <w:t>4. Update the project progress report quarterly, and release the project planning and core objectives for the next year</w:t>
      </w: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p w:rsidR="00AE36DC" w:rsidRDefault="00AE36DC">
      <w:pPr>
        <w:widowControl w:val="0"/>
        <w:rPr>
          <w:rFonts w:eastAsia="Calibri" w:hAnsi="Calibri" w:cs="Calibri"/>
          <w:sz w:val="21"/>
          <w:szCs w:val="21"/>
        </w:rPr>
      </w:pPr>
    </w:p>
    <w:sectPr w:rsidR="00AE36DC">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Malgun Gothic"/>
    <w:charset w:val="81"/>
    <w:family w:val="roman"/>
    <w:pitch w:val="default"/>
    <w:sig w:usb0="00000000" w:usb1="00000000" w:usb2="00000030" w:usb3="00000000" w:csb0="0008009F" w:csb1="00000000"/>
  </w:font>
  <w:font w:name="Helvetica Neue">
    <w:altName w:val="Segoe Print"/>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59ADCABA"/>
    <w:multiLevelType w:val="multilevel"/>
    <w:tmpl w:val="59ADCABA"/>
    <w:lvl w:ilvl="0">
      <w:start w:val="2"/>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GxMDAyM7Y0MTEwMzVS0lEKTi0uzszPAykwqQUAjhvGaywAAAA="/>
  </w:docVars>
  <w:rsids>
    <w:rsidRoot w:val="00896C61"/>
    <w:rsid w:val="00235EF4"/>
    <w:rsid w:val="002925B7"/>
    <w:rsid w:val="0039584A"/>
    <w:rsid w:val="0079073E"/>
    <w:rsid w:val="00896C61"/>
    <w:rsid w:val="00AE36DC"/>
    <w:rsid w:val="00AE5C86"/>
    <w:rsid w:val="00B00D60"/>
    <w:rsid w:val="00F24A17"/>
    <w:rsid w:val="00F4514A"/>
    <w:rsid w:val="0A210941"/>
    <w:rsid w:val="27DC5D32"/>
    <w:rsid w:val="35E2705B"/>
    <w:rsid w:val="3EB44271"/>
    <w:rsid w:val="7B7D7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D69BA-D76D-410D-A319-CA88B5B0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3" w:qFormat="1"/>
    <w:lsdException w:name="heading 4"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customStyle="1" w:styleId="1">
    <w:name w:val="正文1"/>
    <w:qFormat/>
    <w:pPr>
      <w:widowControl w:val="0"/>
      <w:suppressAutoHyphens/>
      <w:spacing w:line="1" w:lineRule="atLeast"/>
      <w:ind w:leftChars="-1" w:left="-1" w:hangingChars="1" w:hanging="1"/>
      <w:jc w:val="both"/>
      <w:textAlignment w:val="top"/>
      <w:outlineLvl w:val="0"/>
    </w:pPr>
    <w:rPr>
      <w:rFonts w:ascii="Calibri" w:hAnsi="Calibri"/>
      <w:kern w:val="2"/>
      <w:position w:val="-1"/>
      <w:sz w:val="21"/>
      <w:szCs w:val="24"/>
    </w:rPr>
  </w:style>
  <w:style w:type="paragraph" w:customStyle="1" w:styleId="11">
    <w:name w:val="标题 11"/>
    <w:basedOn w:val="1"/>
    <w:next w:val="1"/>
    <w:qFormat/>
    <w:pPr>
      <w:spacing w:before="100" w:beforeAutospacing="1" w:after="100" w:afterAutospacing="1"/>
      <w:jc w:val="left"/>
    </w:pPr>
    <w:rPr>
      <w:rFonts w:ascii="SimSun" w:eastAsia="SimSun" w:hAnsi="SimSun" w:cs="SimSun" w:hint="eastAsia"/>
      <w:b/>
      <w:bCs/>
      <w:kern w:val="44"/>
      <w:sz w:val="48"/>
      <w:szCs w:val="48"/>
      <w:lang w:bidi="zh-CN"/>
    </w:rPr>
  </w:style>
  <w:style w:type="paragraph" w:customStyle="1" w:styleId="21">
    <w:name w:val="标题 21"/>
    <w:basedOn w:val="1"/>
    <w:next w:val="1"/>
    <w:qFormat/>
    <w:pPr>
      <w:keepNext/>
      <w:keepLines/>
      <w:spacing w:before="260" w:after="260" w:line="416" w:lineRule="auto"/>
      <w:outlineLvl w:val="1"/>
    </w:pPr>
    <w:rPr>
      <w:rFonts w:ascii="Cambria" w:eastAsia="SimSun" w:hAnsi="Cambria" w:cs="Times New Roman"/>
      <w:b/>
      <w:bCs/>
      <w:sz w:val="32"/>
      <w:szCs w:val="32"/>
    </w:rPr>
  </w:style>
  <w:style w:type="paragraph" w:customStyle="1" w:styleId="31">
    <w:name w:val="标题 31"/>
    <w:basedOn w:val="1"/>
    <w:next w:val="1"/>
    <w:qFormat/>
    <w:pPr>
      <w:spacing w:before="100" w:beforeAutospacing="1" w:after="100" w:afterAutospacing="1"/>
      <w:jc w:val="left"/>
    </w:pPr>
    <w:rPr>
      <w:rFonts w:ascii="SimSun" w:eastAsia="SimSun" w:hAnsi="SimSun" w:cs="SimSun" w:hint="eastAsia"/>
      <w:b/>
      <w:bCs/>
      <w:kern w:val="0"/>
      <w:sz w:val="27"/>
      <w:szCs w:val="27"/>
      <w:lang w:bidi="zh-CN"/>
    </w:rPr>
  </w:style>
  <w:style w:type="paragraph" w:customStyle="1" w:styleId="41">
    <w:name w:val="标题 41"/>
    <w:basedOn w:val="1"/>
    <w:next w:val="1"/>
    <w:qFormat/>
    <w:pPr>
      <w:keepNext/>
      <w:keepLines/>
      <w:spacing w:before="280" w:after="290" w:line="376" w:lineRule="auto"/>
      <w:outlineLvl w:val="3"/>
    </w:pPr>
    <w:rPr>
      <w:rFonts w:ascii="Cambria" w:eastAsia="SimSun" w:hAnsi="Cambria" w:cs="Times New Roman"/>
      <w:b/>
      <w:bCs/>
      <w:sz w:val="28"/>
      <w:szCs w:val="28"/>
    </w:rPr>
  </w:style>
  <w:style w:type="character" w:customStyle="1" w:styleId="10">
    <w:name w:val="默认段落字体1"/>
    <w:qFormat/>
    <w:rPr>
      <w:w w:val="100"/>
      <w:position w:val="-1"/>
      <w:vertAlign w:val="baseline"/>
      <w:cs w:val="0"/>
    </w:rPr>
  </w:style>
  <w:style w:type="table" w:customStyle="1" w:styleId="12">
    <w:name w:val="普通表格1"/>
    <w:qFormat/>
    <w:pPr>
      <w:suppressAutoHyphens/>
      <w:spacing w:line="1" w:lineRule="atLeast"/>
      <w:ind w:leftChars="-1" w:left="-1" w:hangingChars="1" w:hanging="1"/>
      <w:textAlignment w:val="top"/>
      <w:outlineLvl w:val="0"/>
    </w:pPr>
    <w:rPr>
      <w:position w:val="-1"/>
    </w:rPr>
    <w:tblPr>
      <w:tblCellMar>
        <w:top w:w="0" w:type="dxa"/>
        <w:left w:w="108" w:type="dxa"/>
        <w:bottom w:w="0" w:type="dxa"/>
        <w:right w:w="108" w:type="dxa"/>
      </w:tblCellMar>
    </w:tblPr>
  </w:style>
  <w:style w:type="paragraph" w:customStyle="1" w:styleId="HTML1">
    <w:name w:val="HTML 预设格式1"/>
    <w:basedOn w:val="1"/>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
    <w:name w:val="HTML 预设格式 字符"/>
    <w:qFormat/>
    <w:rPr>
      <w:rFonts w:ascii="SimSun" w:hAnsi="SimSun" w:cs="SimSun"/>
      <w:w w:val="100"/>
      <w:position w:val="-1"/>
      <w:sz w:val="24"/>
      <w:szCs w:val="24"/>
      <w:vertAlign w:val="baseline"/>
      <w:cs w:val="0"/>
    </w:rPr>
  </w:style>
  <w:style w:type="paragraph" w:customStyle="1" w:styleId="13">
    <w:name w:val="普通(网站)1"/>
    <w:basedOn w:val="1"/>
    <w:qFormat/>
    <w:pPr>
      <w:spacing w:before="100" w:beforeAutospacing="1" w:after="100" w:afterAutospacing="1"/>
      <w:ind w:left="0"/>
      <w:jc w:val="left"/>
    </w:pPr>
    <w:rPr>
      <w:kern w:val="0"/>
      <w:sz w:val="24"/>
      <w:lang w:bidi="zh-CN"/>
    </w:rPr>
  </w:style>
  <w:style w:type="table" w:customStyle="1" w:styleId="14">
    <w:name w:val="网格型1"/>
    <w:basedOn w:val="1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超链接1"/>
    <w:qFormat/>
    <w:rPr>
      <w:color w:val="0000FF"/>
      <w:w w:val="100"/>
      <w:position w:val="-1"/>
      <w:u w:val="single"/>
      <w:vertAlign w:val="baseline"/>
      <w:cs w:val="0"/>
    </w:rPr>
  </w:style>
  <w:style w:type="character" w:customStyle="1" w:styleId="y2iqfc">
    <w:name w:val="y2iqfc"/>
    <w:qFormat/>
    <w:rPr>
      <w:w w:val="100"/>
      <w:position w:val="-1"/>
      <w:vertAlign w:val="baseline"/>
      <w:cs w:val="0"/>
    </w:rPr>
  </w:style>
  <w:style w:type="table" w:customStyle="1" w:styleId="Style23">
    <w:name w:val="_Style 23"/>
    <w:basedOn w:val="TableNormal1"/>
    <w:qFormat/>
    <w:tblPr>
      <w:tblCellMar>
        <w:left w:w="108" w:type="dxa"/>
        <w:right w:w="108" w:type="dxa"/>
      </w:tblCellMar>
    </w:tblPr>
  </w:style>
  <w:style w:type="table" w:customStyle="1" w:styleId="Style24">
    <w:name w:val="_Style 24"/>
    <w:basedOn w:val="TableNormal1"/>
    <w:qFormat/>
    <w:tblPr>
      <w:tblCellMar>
        <w:left w:w="108" w:type="dxa"/>
        <w:right w:w="108" w:type="dxa"/>
      </w:tblCellMar>
    </w:tblPr>
  </w:style>
  <w:style w:type="table" w:customStyle="1" w:styleId="Style25">
    <w:name w:val="_Style 25"/>
    <w:basedOn w:val="TableNormal1"/>
    <w:qFormat/>
    <w:tblPr>
      <w:tblCellMar>
        <w:top w:w="48" w:type="dxa"/>
        <w:left w:w="48" w:type="dxa"/>
        <w:bottom w:w="48" w:type="dxa"/>
        <w:right w:w="48" w:type="dxa"/>
      </w:tblCellMar>
    </w:tblPr>
  </w:style>
  <w:style w:type="table" w:customStyle="1" w:styleId="Style26">
    <w:name w:val="_Style 26"/>
    <w:basedOn w:val="TableNormal1"/>
    <w:qFormat/>
    <w:tblPr>
      <w:tblCellMar>
        <w:top w:w="48" w:type="dxa"/>
        <w:left w:w="48" w:type="dxa"/>
        <w:bottom w:w="48" w:type="dxa"/>
        <w:right w:w="48" w:type="dxa"/>
      </w:tblCellMar>
    </w:tblPr>
  </w:style>
  <w:style w:type="table" w:customStyle="1" w:styleId="Style27">
    <w:name w:val="_Style 27"/>
    <w:basedOn w:val="TableNormal1"/>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eGCc70KOOrzfd+Bh4cv82da/Z5w==">AMUW2mXX3MdfcpT3DOEbLZJJr4MZlj2KZa+LmgtkJvxo4TtfsPpt9fkumZSPSXp20GB0HM6QnLxa1dtJ/ylFBIBHPWA+OV+cRodXqosKZ41f7eEqnu9dt+1KlCMsKtWFjAPLtmNtn1wAVcU8HQgdZEj84DG8JlzZSENIRXsnP1AAY9f1gReZBFMlbrCtRr+LqHN23T+4LhCK/6rAHNKbuTuUNVNu3Hfvys+Wtk5HzvIyKeuNG2qMU6Jie+Q8mG2W71CRixUbUrzV+wyMl3TlJLFZiDV/18xflhgiRbCtUjwYqzNWv/BCrd/MkC/eRqItUkZuTjbt7g+/oeeWXeKzrL2YpBvUqfk8fv+F20d/S3pmFA3wOa9U22kcCcsK7hahNO4B/uuuDIs8rlVSKOylzj0IPu0b9K1FJ2BypuvQ7Yb57wCc9Ynnh6A1mMRZu26YL2mxAmx5dKTn60PkYGxAmukSYtAPjc8ObCve9/tyLQiGSI2KZimPMKJXZfbKXZTpPctNxzdcw5Wu1VhORuz3YU3axqafT3MsrLTD/mpWQlHQCRya7hH1hfHUE/LhEdQa26oj9lKMwCQZq4Nh2FtRPY56/vUIF9kdw5IqEaZu5oRL0C8P7Z/ZQuGeyajHk7uMBz2+dRK//Jg8yAsbkqjPI89ZHhrrDVIAYbvzAZ09BuDud4rSnUdnJN3qLfrWk51JVeWETV08kov0uwPwoP6OnTeXjEodkSGsokPPhmrhpO3sHQW9whrBXeE2dXmRFAfQ4LoTVWvvu13+de+UY+PpyEj6AQGHXnDcWsvVbQCQV/EOfPJ5hoskLobS9VNWEtX7f+mqbRjyK4Cp9mS82s9szhFJSrBeRSyClZyrYed4RAi1ZfWdvpXR7GT7KHl80BI2KfUn2auNBT5DDAq3RoS9NuUuDpsPxDWHUa5yeT9F4AIUiLghtsjp5DUrtatxaZDt32Mdoti8I/PCaxTXcs6kfFEAwNWxVG4lK9GpzEtl6pz1U2zaYMxSFD+ZPwCXpBiNpJY0VgVL6oNOBQuOEMac2Ap96O3AlSfxDbas7zfUIwrw1aoLx627JIUx95vbRbSvwodGLRMBwPz+Pnf4SfcUO20x2KQr82qnE34gkbuq+OXLlWScehdfE1uCCAn1xmPQ/OgC+ZV3WEjaJ+gcmk8ySSj1SrdyWt29yA61L0r0HDoaAaBqBcwVXdK+k/KHiY7A8dBBXIU2JFpCdIaF95S2afi+P1sYELcJZarSv4w56zPBUPjf1w7dvL4HFtXS4CxoA95S6XBlnmhs6n0Nbkf4i+mhbhv9gSK6Z6wdaVfjwfF4kHj4FiaqAyoswX7UyCKxL2e7MvK6dVsfQpLniR1rI3oYRNEoHWVPhN0QZZjQQ2Oz0e31GsxrqKIaRWyYwBG/P3Krh1N7jhYe7iVu2QfaCavftoswcm1PcwZUSGvUkWhXJB5N72wfh+rQr80VfkdSBgT3DYy5TGP3LZO1RBiVoU3rkE3lgwYs53tSCyDEbKrdUR7glVQJOL/lHqfTfR9mHQNttFetlFaHjeuvtciaOgDHRGlq7d4kPNlQa0Uq4DIVhibupZz4pfDoD4RVExE4h3MIlevzlmv96X1kpewcj29uPjWrH+6qNK4DgEL1hUGtVDLMl2aotgdzqEzo/b4go36kk8qUzwZW7JjrK6dC1peAXWN4cP1XgNSkDBchhwk5Lz54SIyAutuosEm0T1ZW3AUxTOgGHjHnaQhRGuqJxNZyReBtpB30xyDpvJylG8msaDfs21U/Jv6nb3FeS0o/TjvBWY5lxAhybpwxeGFZPQKi2NWf9UxPmuLqP+vMqR4ELu8JFcDnqnVWSSiC2dDNcRL7vgDDnPRHab8drbHSp91Ihts101rMU+jvERHPHnvXLSLilOn2JUHe9z+Nsxnlq1uIju00KpJ0TXZ6tceCC+zM9C0hA5oJqmPp+gt4WmH3VPVoeAm0HiDJ0FnrQWmJn1io5YS5QkEELLoYemRWOY5B+EMNTyjY33ZsoxSlxeIJA5t4rv4z5KuZqNgi4V8N/CY9A78ruhBwgHacC/8WbAiCCDsjYU6dEsCUh2e1qCsjZ78rbnCKCuRBVvFtRNX4kKybM3aZuGXzehTR0P2xgviWM4Sc+oco8V/ppoV2Fc0LJKBZbUA1BgPgB1aRcPXX3geLChVTSV0poq78EfghH+tBgrF8G7wjUt/AUOO9gbVPy04mhC/OgQoI4IFH2JiCvuKLGml1i8gXHsXYxb75zU7kR/d9NkUdxcFV2qdRQifugzeYPuAR3G3xnBgpP3xCp1rCoYFldIKaRcyhHLers3KYCtgQ7SRoMy0Hf/AOPAEBUP5eoE3ydJQc8Z3eRPrMBt2aONvK49uwZ/kILFaZrP9M1l7tVbp4NBF6kMabXDzxS3uz/45Ke+15IxQdfH6E9sWsQB+1ylfheT+HkJLI6ZQ8VajQc/lTAtqlc8QRgstIsAIGB55kZXQ+188+WgYVw1eB/NZUVETtWQydKKAdkfGjEYnh2irF+BUO4hyzgbb0+UPTf7y1s2RgZTRR6FKPl2ke2egt5IHFVH54PnrZp9gF6amUqe8xu0/HX/4vhtp+peNLlPc+5vMxCz0Pvt/NiQv/HUI16W2mZTWQqTuMhjJDnT8/OsFys4FSbRqCSA6VHuQ8PWH9+AT31xp7iktm98oxMulV7fREBdvgSRq1w5LRY7H5oz16M2cU0OPbMFFVJ0uWbColSiqkJOJANK+dWzqxyswTHDmYWPoUDNxtf7YcsyHp0f/ubxpP79lJAGGNWYgYYzNLS2MG5MlRvgIiSTxVaOObfQdH/fjVf7kM0UrVKQBHNN5DuafyzUNlcSVNk1sLo80pJKm2lePWJP3zlFnWKpivVgFn01xmV9pd+g3g6zXdEBwYjiZkOlhqg6TLvS2BHuLqg1JtmdjYHVoZXxwG+JdlbUurOFEyBjRq+/F0cy4S2umfnvE8oOtDqFpr/QiYBcZ1/gU7KA1o9N5nuJ1W/NeE3OStqJqD6AsfgYVGuGka2g+d5OnIQS93lHMiC4TGlyJOB27K4MOGQMrG74kFocxpAkoq5lCqAQTNKrMyv9YN6Nl58Z1k5jTc4VvFV6zGbBNxec0bmQAr4Jc3qp+YaSh+Lm/wSjmCKd3JO7/2Hbu6GGha3Q1nERO5ffRTngdvM0x6U/aqe4wRaeRkrxUfQpZU/XogGjQKjX8vCxKqBmI1ClTOdq3OPEMEOZOCqtvfMQ9hv4gjkkHBLN6hVH3m5wGoMgWUxZHS13SGYmyEnNsZsuffHXZgESwFjniX3HdswtMY1wI6/uN6VoTU70YCneZAuxDupzol9q0ds5hHeP/hufcpfPBrzMooYh8As98rX/fM3fJ+u52BuBQ5jNKajqyyT2NG3TYjYRWRb80QdHeHlp1xA4oZu0T+83mF7NuYSY/CnMjk6Vbs6MYQcbDrH+FnLANmvGNZWHRtZ71CHyyq+cu+HOMifMhVVOnWdaDwemPA0gt+gDuvEmUlCbwOkprAlqzCWbHVx/Lg31Z9gvHutQ/l1Tn2D/m0KdIWtME5SrEEUmrraMQV/dqXed1IFAyhUmrMR2TxjNY4+G7aygZGgE306TYvdd9cTTd8xMys60o532ixN5FgiXHY0WrplCcd/1E4kjMgcKjEpp5/o2ApjrPFv2I2vm0UrFfi6jRQ1ApIYajDrG9pAdmt06U5nSw1pPK5FSOEqIeTi50YOl9WWOeSF6sSHhw+7GhjQRwW3doAjVcxFmpNLaG8HHeIMJoTIXd+h4bBCzNy8+eOnqgpMvF99ngGt7g3yyuLh+X6L8k8JGlVvtQQzshdLluaZmXE5v/RYl1/Qc9BUnMZcCyNjVxGQt/35mzE3BqEzrZG8OwnQZ1od9SzAH3u8GKe3l7jACNHd2zCBkeAX7vmV5XgBVB5tOYV6ilbFYTBr3krS4UZswxsF8nuXiV6LvcXlILkbD+CjMWcYtwQeTDwwhxj7sh7WftTZcX/mgvKsxps+OHi9+M8bNaeBTZqQ2wUvi9tZxEy1Xk+wYA6lGKIy0+/CAa3qm2cDwrqfih9JNIwIkaOK4yyvbKkFCfdb3IVx5cwr1GjmjcmcpyrVl3VIYHfwe0gKH1KFQyvU+UKNgt5HxbC1dhtf2AnWQjfS35mR+E+pEHiTSCdHOSOXb8WqF7GUgmglzwBfENmoE3TgNlyQ9Y7H6uSFJnwTnsZQR779JeMtcMPVG3DauGLTUrdgFzoABWrFX847+4FiL+Kd7pz5ms+2SboIudg+39ykZSBORnptURQQfd3SqhO0gh2zEC6eO3fJVtEAGvtl2nr/xKhg6cvLSYuQnPns+ZXpEChMgmd5JzgQCMXNlrubkKU3icbSG7ApldG1vgWHqJ9+MAFbQtHWKLLfv2XkNj3CqPbpUohRFMdHWN5LJJvh9uAuWPRiBXagLjTqN/bSnpj0P+EkEaTaSbx3aIUuJYeJSZUr+JxNejSyid3oY/DI+BpwdzcsjuO8Fry+qL8vaGh8Mrl11f9G3cFKMg4uVKkqeoWTqJmdEiqXZ9Tdf1aF/kidt/nroN5ssEfnCBBlnFF/spPLrK4AZn3saF3dMG/6e5vDt3gTgMhdea+560oSt/yhOud+ZWimAcCZ7YQZwXi4CU1v0OOVFvE4rVW/03VWZpeVgf7Rs6LmJiMysA0DN6tGfGaiRrZ8Q4FXbFC2kg6SJEjhd1VJASp2UGH/plcHA22O6veY5zyaQzm06Ku6YD/IPQNHvbYxEdxlf0id4EkCy7bsxnhdpAHcJvuBwLHl8f9kKhAlcjNmZ1UCCP3IixmpMah0XS4DHL3x379VBUBl+fSTtdcyCuwMwQq7zhBCLLrccp0JQueceWtcn0yYq80fBkV3U7NZ1X+VDLvwoaNrZOLluOI9MnpREv+mZXPXTefL2hqf+ci8fD8TLQHHLM3RgveGONHfb4rMk9Xc7tJ1cP6bE12Fldethvfc5gmhVYd3v51RTaP3Q8+mnm6EnDBZE8tVesWCeZ9AM7OMyEkeQIw+wmY9ks3ZgNvisGPmqjpnAFDoSM4wyk3MlSsQ1/JWi3tWBYNJmYfgxKQ2jeDJPDqYI4LuNLz5c5GZYox30pPGWIqIflZW0xTozYgc1eZ5zOGOemYFAJ0PyTnSBBv1DqrwH426trrdnOf4jxd54VzmfjuLpbyupv5gA9i5ftOEGbR2i6LdCaLhF4AhSO4uvyllqXTjJbL5kXQEcN546wQaeiyvwSvsrHNbd+o50/EBhPQlYPRNN4QrWuaLE9OSxUiuXSZbyTnOruQuX4rc3lc7RB6fhSWohxe3y8dH9vPx9CpWzbRUrHk+yzQS32hjXoc8UeevMkIasph3+q31bjYPVhSybrdOpAr6nbzPwoAIN+MnsWF87UHzwm3ZtNxQCE9QUXLRZDGsxfeJBRmB49FZ3RwI4GX4D+q58QwS6Xs3OaIfyuLKDTfsITlAcOejeDZ3VqJJ/Y7lOhpeWgzhLTaLnaGaHS2bSrSA4UnRoVPXalLiPPLECYrMRaPEpZrfu+8jIs3LAkCNtO2hY37U++MrywMjBg/IrQ/AxHEfF0XJ5b94FmEUqvJ98MYDfEDMctA9NDCsZudraee0siMeX5SKFK/CjWzje1aPyHuUicYi2YSCFC4ApBvQqvXIhIbhnAUPxviXuC2zC4jmXGSXViZSEsYuOO5dXpPP78wveobD/qKAA83zPvX6yVdezlq5vUyT3C3RqXozcwqkESslVZiCGsgg2gn2cYWl3JJMoPcPE4NCVMcC56MsQtnDJUAc4Ti0wWFdEbcXWOQFZ77MqHWAKIKZ5JNc+w0IXr511XBAcY06LZXJCjLEXWfow4Z63bEtfv6KlqN0UcJ7k4y5xLlEKU4AaUC9+GHTZSEsJY82EhCCOkqCwcvcsatOCWO+1reWVhvc4ZHZ32ALHWeFUcqPFuTAPLRneN/FgLuRjSEIYfxJTVlM+Fv4EKKn63NlqduQc3Fcy79pErzbeLi8tdXNh4NvqSGwtFmqV7DinsQhYvOXz25Q6Tl4EyvBdenLuKV6fYCme2VbHF1dPKvNlsXVtW8rkVDLuG6Zw/UttxBGnJzVXHl60bzwxd71rOGcMfnxhDCZ5F3N78buLQSHJnbmF3E0hgfmFcGJ+Y1bBOE8CjcL4U8lxyo0peoznkEeBGmw/ANJQV6pE7w9AfmSHnXNU7wR/wHrU5P+M6UsX7ArgrUT2lB7v7GozNmEZo8gmGWNwkUunD4wllZmKE1nQLmbhatPFApnvM0SC8coE5HXkmje53U08RSj5XVMFYq7bDqVgDMFlmlskvSHxemBD7/hiIy45JXLJ3nZozRIpmoKZFsYWY7cvDybAqddOOc3yTs/grSnCCza4yUzgBAJ5CUYoQ9AXY+agvy7FphNxbkrewpeSt9ttTkRkelNrwfl/gquoEH9fyBjoTJPkHNU3Qc4N/HJhWNyCa5JJ8UacfZMIPOC8mLDRqe3soPNtvfxQfXbxbEC3wVZ8NUDC+z3UNaN+UyFJexWLJDy7Wcll8+y0QAqHxGQzsXYcUMe0kFKAW1Af4Pu3IkOpx3SKc9ckZOlMKf2GOiBIDZRr3SdONsj5jzSer+GmEilW8QatKiTXExhn14oRl8UIm819EXaHpVyD03tZzKAzw28RcWU2+4ZY6CHW9uU9sC7Exkcdatnev4BvPpLYSdN5D9zOEW3uF3AMThH7Wy8mEn8ubsSUjMgDmQJJxW2MaOSbkvDB+J3aROKuClnzU6VGiPk/8dNZLl/5qUk8RcPq99lNDzzhAUz+tIp8RrmAbDc0sDDSlhJ66+QfSAtXVdK75qvhl9PCyP3OittKtu3zRXHHTKjp4w/BAg7kbUGiV1WCwKwHw0e3Ml5fvxs5kwpMKyWNTIxWtIlgAS63ysFgQLY5eed+Ci93JW3HVo2El/df9iubTedxz3a3lu3LxFak+8hcEtBgsLUd+mcarUOvo/5LVvTwdCC7SE8Tm1OMsCMv1fMq79n/lEgbtVjgvu3BKNLvblDYGx/ySAPsc+dB4WGUAfuiFRHb/3cLx71bVUYtgb28Pz9qWqTyxFXgGCf4K3NEJk5w1YNpA4uu02NqfOABwAFgNUVm4DUOovmkIXMKaT/bjdVXcxCYAGNFuMl4w5OYdeZIJ/MccgH/7WMwkojujcx6Sx848SewAm9kkQcSlTJsaz8YRTzObNR8caTuK/vgt5/qigc5EUtrAGmbKFgyM3Riri07mzx1gHdQ44vEvwT9IqOLhx9wtyy0FOii1i75Slo5o3CPeIvaKEW4JMiKqIKaqvX+mSs0bWPHPmlkByG1rgD47l2TxDvfik/KpUjpULRIHQCqUT3WMmdxO8/pWa2K+5/tj2VTDmy4DSGnEHld7lXD0u5PbWXEXst5oRpd1Pk2s7ZEMlge0CWi5kap/JvyZkOtFpAEp85rZA8FdLCMpsayoYGYKWxueuaMj+FC64IVTsE9JK4dw/uQ9qAuijin3tCFEyfVzue4xssJkLd5w/jQmHr3k6vQa8X410uI3n4Awd+3bsM/Sog8dtRabMvafsvi1a83DqLrVrIU60SEFtQbEucPPqM0c2OsgfqwTmw04MNqiIzSi2ETUrylKrPsExufzGETvO25QZOSe6gtnJsiY+Xe6NpW3MyyCMHyhk9KwjUbQEghGPGyFNw95ruGAYEkMD1E+X0LvDhC98yi/hc1lUWUpgNPcc1qn+4k97F9faYwK4ZPyAgKhVGFSsCUwPVTpb+Pb28sJH/AtXcAAhzZBZjJX9nVYZzWOsEsXgsLSQIKrSYihPKHs7v57eRjjGxdzTF2G/wPJlZPeWOamRga0omKpDdfj44nvpcEtsepYCN9Nd1Ls4QTi7Kn1nktLFF8QkKuxVuTjO4H3dGQO60JIDqD4KDYzjPEHSsBEg6FZFNKh9c474OetOrLQbumNKCHDKfYIVQ5EOHGekGZ3iGbdoiAZaYcJZDB5GZxL7oPwIAFo5wijE78vbmI+FmNGXv9fCN8X8sm6QRqqH827kc3MYbWzJ3FJ/j4+UgAfAvnw9aEeOks1KMst7tFoI75iuytmGZOonCQTMbYvIx/3O1jHsgvdqJkzKnsAg94XxJJvZEYysCr7bcOWroVe0WPfPVTrdYdU1S+sc7vxMJeLex8jFisbfudqKbsKgyFlNvbqWGyNcDcditGd/LT0D0pPoFjUxpqsz8RW6/PVFq5mLb1X1o3XD34c11vAQPD8xn04PibQaoqgfkWOwVdO4llgJLW8RhbWztTAik2VFtcFglr2Jlp+5CMTk5felust19oEfVmZC3+k49TkEzaU1cbQ9VyJlqBadi4yOcVTbfZqYpTD02UD35yxBb1Wo5Chu2ODHEPb9lYTfAse+Rwpf5AfYDlaBjfUCbWrfo6mERfUB5SmgZE7sA+8655UPEl2FiXlXj0iO6Hc1MMlFWO8GNYtrzQY9QzBJQvqjOkviMHQy+jRtsGVU0IFF0HkrGeiov9u83LRInszWHChNyUOxJBgkATFSvnz0Q8aGNbQT9ctH4DkNdVxm6+H9oFQDg3KMxf7LIG+gAt4L2m2Ylat/Z7sjfGdgIngPzOGHEn4F86/5xUsUJWoOTrkLuouVPnQAzNJSYQtHU5w0pC5nrWBgn8hmb4nMfaxJ45ztI+WFlObyB6gfuTynzqpEwt20PrE97SkWpkLDa9H2XWJZe4HsUnFxno5ljCykrEIDbDzhfQrO5VXjJxAzzDLfxRiCiU4u+YI528zfcX0g0StO9/u31hXoYTVpMqMjQp7EI8KttQvK1YR3oRCjlKxaUQ9mJq4gqkndBqII/O7Qivr13bFEvbMkGxiMdRIZ0iCZdZz4BdUOj28LyOoe/h15m/ghNMfWqKtwtOaz3xNXgKGKQ8C96OiTeQOX8AMfpx9a5s9KPQLRgQf8YA46RIuQmzZlcFGahGt1NUE3A6rgPLt2gv1q/Yvn0INNehVe+oZDM0s75zyIHa7fEw1ylfPdPrDLW41lDhpUvmfSs/mSt4rHO5iwt5pe7N7GC0WuAebqiJ4vZ82YPirCox9+qymSIaWij47VlFkcMMpz6RuEXmg+cZOogjIOPMnLstL//I2QPG7Y2aZqvrmdGY1g1d30xDBbrVhQwtl/M8DF67/l+bzU+md4L4e5izWeCf8kF+fhMDPrkWUVEpQg65qbobgkCbW5PnJ5TPT1izm5p6QhpAbtD5pShGLBIvSS37fRfhu+tr6ic4DBjt9ZUDECEn/YN8e3vlpTNUAxUFHwkuYtRNQMbfzKo5IvPj7ep4d6tccguUXBpJlxtT77PJV/aeHMFevhsYLBxrs/bYfldBEiZA827hbeyllh7Rme6Fa0W4ZJPNAhsiM1838Jzf9N4AjHe8psZLCrFAWEmzZBruuW8uPvMMF/p/JyqpzwHdaT0Uq6Emc3DsktDo4engsiyUIUNkwlvKMjPOtGSX/14iipeCJMJsP838+KWMmSutEykqMPRtWEC/3ZDiKEIB9nc70TkcaJWqAXZLWC2zdhjeAsUC1TPw4jtA5NmXt+Su1SnJkOagukA7h97w0lufZYzAq+ZoynlRrlBHWfFuQr2xNRm/EJAeFfQV9jCiT58nWwgaoTz3RKWRb3AC+aGheKlk/vv+MXCekQnyBjMQNw070OjjTGqPgYmsgakxuUkQmsTc2lwFGpGRjdfJbsQdoEteo3KFdAjqBtWzLTJSZ0YUUXBZl6QrN9nD6JQdDxXVIv38errykZSOim1jwalqCr2uXuak1ZIYg8xQ3hDfbl9ziWXY7x/BMABA6vYRgW2Ej6rnaLKYffI0o0CUx2W0+XrIO6KFumoYyGuZFzsEErpm3Fwtd+xOTqtjgkUdEskSfSeb0QDqsrL+UhwBSbjF/f8qtc+jlVGaaJRy8JD/b7FjtelJwQJv1f1ANi9weVg752ghGK5ivoA+Zi9NWntBVlQ2b/P4+ShlsZtgmPV67di6E8TgRsoFS7ZMFOnCQhJ5wN/prKNPN6V/kywC+jY6pq30tgOLZQG+MMAtGz7+r5ZvHO5mRZjpQFR91v2GCx7W3NtoCmXvu08jkWpr4OmAuRe5MR2LSSTvxeX6wavBGZotPlizhxTzujK1KzchUtzRDfi6mjyr+3hA9y2MMPgk0PeQmKPDrAOZukB85KD6SthOkIicpmugR51J6UVb4UnXVHiTcM9ZYh3CV/L/qOxrZtnT04WuZ+i0Mojb65K/srqsWkVCyTqki2oT0vHTaFY2LwbHCaL3W/Se43IDr9an94UIWRnDwsCySFE7Lj/o9PmAe/xHvqgJZaQx11yMBRieTAQbu8X8VZgWsU1Wv/jmni8mVUowGoEMsXg2OoMICvV2Z9loGw9VlKdns0B+YJjDb8rh8mObZPVB0K45CwivstYdzFwHGoI7Yk2up4Fl1Z/IVCiFgaqbVaY0dtAGih5Yw321nVMfS2EObIOCPk55p2bdjrIo9gdirFcDTWA7eMCURrY3b7dox4lM1wMs652SZ4+3mOxoFK3KmzFmn/wMpIvtxCbSuyUBoz6x6cL0R8HF8610pPfpOhwc1fE0GdxivTBmFLUgT2LfJXao9upaLh4Wjd1qmw/UfGCwpoJnkoYOVFkexF7sPvKdlGDb9vkoFNlYpzhvD83iY4skGak3g9bH3G+OToYwLwl52nxf4G/2HtcvDD8OFthf7O1AasgQzXo19FxFew2gha84YYka/rFTA57YsWerjetQocZks/cXfk5hBOLAEMR8svkUXEsVKoKORj7rUgQIBshQ4ErMWL70i0zxKe5oz0/VtVF8H8wzN8nVFSVq4Mm5nFlg2MwTXiaFXd6CxGClmW8tqJNhaH1o+ro3MgalHXElyZrvnk9h8aETfGIq7AivJTRnJ0l0typPj837VL8+ux7c3erxr44imkD6Q8nCQqNCP/HtkGF5jyO9c73MET1OUdIXOzlRuogss88+LK8x04aBGHB2kJU26c4bQ7INPQjj5BjS5VIyWxwbrZmQZGobnLZaT4AxxjC1bqhAK8GBUswF2bwbH80cprp1PgqaWAQm7oCka3c2KIWhaWER1q+aeqJ0OfZ6o2CPq0nDYEQvi6ts0BRYdgDAz/z2M+YGp2OaJGDnxd+xIG/9vQOziNm/n4HV/lMz3sLbHnhKwXVhJco0wegjpE1Lor0Snu6bNwYDn5JYysxHYm/mX8Q53FFhc/w73DGFhN5bdJBJ9fhswwdKXh+iLDYI/q4rQcdTtUGn/t30AaY14H6PNDmpZKL0Bn/vgUhGfKHjkft+Xzi4z+s5Ttc8sYgBMxYfBZ7Xf5HFad7TKqkuNlAy5lX0iPeVYeyzd1zF6AEvlnZUW9WUKr0p6q87skCZxWVnPiyKKMzG0G8V63/waxGEWoE6Nq3zKekLnWQbNXgm2peH6unvYKdOPWGYTdL39WcLFfydPIQT2jdwiKZRsTh7fB4755z9h8lIwcOi9ryM1xK6njIumSiATK40zSVWPfPuhAfqlsitVZgkGBmzwh3m8FI/62YK+z9SPlTpeRPGUn6wQy4dN8gb7X54OoAEZU8fSF9JYrI0HidMzdmQi8+6928kZWWGmK03029isPxI2qpr5GEuuRSjMYobrV9//M/PZtvMx3F6VKaf0filoiMe7uIf9KSygjGEC1CsvU5znsIZPDCvW+vZhCBTaouGP9cG4asEPXGrP2Lx/KM2Kg+FnHN630IFJeeBi2gd6Qt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AD9E8B1-BA3C-4EC7-9712-67D5221B1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7289</Words>
  <Characters>41552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raul falquez</cp:lastModifiedBy>
  <cp:revision>2</cp:revision>
  <dcterms:created xsi:type="dcterms:W3CDTF">2021-09-01T15:51:00Z</dcterms:created>
  <dcterms:modified xsi:type="dcterms:W3CDTF">2021-09-01T15:51:00Z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ICV">
    <vt:lpwstr>F399C67E67CD44519BEC30079F7EB282</vt:lpwstr>
  </property>
</Properties>
</file>