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B187A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ascii="Noto Serif SC" w:hAnsi="Noto Serif SC" w:eastAsia="Noto Serif SC" w:cs="Noto Serif SC"/>
          <w:color w:val="222222"/>
          <w:sz w:val="22"/>
          <w:szCs w:val="22"/>
        </w:rPr>
        <w:t>微服务项目 · 核心功能技术实现说明</w:t>
      </w:r>
    </w:p>
    <w:p w14:paraId="652D98F5">
      <w:pPr>
        <w:pStyle w:val="2"/>
        <w:keepNext w:val="0"/>
        <w:keepLines w:val="0"/>
        <w:widowControl/>
        <w:suppressLineNumbers w:val="0"/>
        <w:spacing w:line="17" w:lineRule="atLeast"/>
      </w:pPr>
      <w:r>
        <w:t>全文检索 · 高并发统计数字 · JWT 认证</w:t>
      </w:r>
    </w:p>
    <w:p w14:paraId="4ABFC75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基于 Spring Cloud Alibaba + Nacos + Elasticsearch + Redis 架构下的落地实现</w:t>
      </w:r>
    </w:p>
    <w:p w14:paraId="687DB4CC">
      <w:pPr>
        <w:keepNext w:val="0"/>
        <w:keepLines w:val="0"/>
        <w:widowControl/>
        <w:suppressLineNumbers w:val="0"/>
        <w:spacing w:line="17" w:lineRule="atLeast"/>
        <w:jc w:val="left"/>
        <w:rPr>
          <w:rFonts w:hint="eastAsia" w:ascii="Noto Serif SC" w:hAnsi="Noto Serif SC" w:eastAsia="Noto Serif SC" w:cs="Noto Serif SC"/>
          <w:color w:val="222222"/>
          <w:sz w:val="22"/>
          <w:szCs w:val="22"/>
        </w:rPr>
      </w:pPr>
      <w:r>
        <w:rPr>
          <w:rStyle w:val="8"/>
          <w:rFonts w:hint="eastAsia" w:ascii="Noto Serif SC" w:hAnsi="Noto Serif SC" w:eastAsia="Noto Serif SC" w:cs="Noto Serif SC"/>
          <w:color w:val="222222"/>
          <w:kern w:val="0"/>
          <w:sz w:val="22"/>
          <w:szCs w:val="22"/>
          <w:lang w:val="en-US" w:eastAsia="zh-CN" w:bidi="ar"/>
        </w:rPr>
        <w:t>项目：</w:t>
      </w:r>
      <w:r>
        <w:rPr>
          <w:rFonts w:hint="eastAsia" w:ascii="Noto Serif SC" w:hAnsi="Noto Serif SC" w:eastAsia="Noto Serif SC" w:cs="Noto Serif SC"/>
          <w:color w:val="222222"/>
          <w:kern w:val="0"/>
          <w:sz w:val="22"/>
          <w:szCs w:val="22"/>
          <w:lang w:val="en-US" w:eastAsia="zh-CN" w:bidi="ar"/>
        </w:rPr>
        <w:t>wolf2w_cloud 旅行微服务平台</w:t>
      </w:r>
    </w:p>
    <w:p w14:paraId="41107649">
      <w:pPr>
        <w:keepNext w:val="0"/>
        <w:keepLines w:val="0"/>
        <w:widowControl/>
        <w:suppressLineNumbers w:val="0"/>
        <w:spacing w:line="17" w:lineRule="atLeast"/>
        <w:jc w:val="left"/>
        <w:rPr>
          <w:rFonts w:hint="eastAsia" w:ascii="Noto Serif SC" w:hAnsi="Noto Serif SC" w:eastAsia="Noto Serif SC" w:cs="Noto Serif SC"/>
          <w:color w:val="222222"/>
          <w:sz w:val="22"/>
          <w:szCs w:val="22"/>
        </w:rPr>
      </w:pPr>
      <w:r>
        <w:rPr>
          <w:rStyle w:val="8"/>
          <w:rFonts w:hint="eastAsia" w:ascii="Noto Serif SC" w:hAnsi="Noto Serif SC" w:eastAsia="Noto Serif SC" w:cs="Noto Serif SC"/>
          <w:color w:val="222222"/>
          <w:kern w:val="0"/>
          <w:sz w:val="22"/>
          <w:szCs w:val="22"/>
          <w:lang w:val="en-US" w:eastAsia="zh-CN" w:bidi="ar"/>
        </w:rPr>
        <w:t>日期：</w:t>
      </w:r>
      <w:r>
        <w:rPr>
          <w:rFonts w:hint="eastAsia" w:ascii="Noto Serif SC" w:hAnsi="Noto Serif SC" w:eastAsia="Noto Serif SC" w:cs="Noto Serif SC"/>
          <w:color w:val="222222"/>
          <w:kern w:val="0"/>
          <w:sz w:val="22"/>
          <w:szCs w:val="22"/>
          <w:lang w:val="en-US" w:eastAsia="zh-CN" w:bidi="ar"/>
        </w:rPr>
        <w:t>2026-08-26</w:t>
      </w:r>
    </w:p>
    <w:p w14:paraId="4278077B">
      <w:pPr>
        <w:keepNext w:val="0"/>
        <w:keepLines w:val="0"/>
        <w:widowControl/>
        <w:suppressLineNumbers w:val="0"/>
        <w:spacing w:line="17" w:lineRule="atLeast"/>
        <w:jc w:val="left"/>
        <w:rPr>
          <w:rFonts w:hint="eastAsia" w:ascii="Noto Serif SC" w:hAnsi="Noto Serif SC" w:eastAsia="Noto Serif SC" w:cs="Noto Serif SC"/>
          <w:color w:val="222222"/>
          <w:sz w:val="22"/>
          <w:szCs w:val="22"/>
        </w:rPr>
      </w:pPr>
      <w:r>
        <w:rPr>
          <w:rStyle w:val="8"/>
          <w:rFonts w:hint="eastAsia" w:ascii="Noto Serif SC" w:hAnsi="Noto Serif SC" w:eastAsia="Noto Serif SC" w:cs="Noto Serif SC"/>
          <w:color w:val="222222"/>
          <w:kern w:val="0"/>
          <w:sz w:val="22"/>
          <w:szCs w:val="22"/>
          <w:lang w:val="en-US" w:eastAsia="zh-CN" w:bidi="ar"/>
        </w:rPr>
        <w:t>模块：</w:t>
      </w:r>
      <w:r>
        <w:rPr>
          <w:rFonts w:hint="eastAsia" w:ascii="Noto Serif SC" w:hAnsi="Noto Serif SC" w:eastAsia="Noto Serif SC" w:cs="Noto Serif SC"/>
          <w:color w:val="222222"/>
          <w:kern w:val="0"/>
          <w:sz w:val="22"/>
          <w:szCs w:val="22"/>
          <w:lang w:val="en-US" w:eastAsia="zh-CN" w:bidi="ar"/>
        </w:rPr>
        <w:t>travel-note / travel-strategy / travel-search / travel-gateway / travel-auth</w:t>
      </w:r>
    </w:p>
    <w:p w14:paraId="34DFE3E5">
      <w:pPr>
        <w:keepNext w:val="0"/>
        <w:keepLines w:val="0"/>
        <w:widowControl/>
        <w:suppressLineNumbers w:val="0"/>
        <w:spacing w:line="17" w:lineRule="atLeast"/>
        <w:jc w:val="left"/>
        <w:rPr>
          <w:rFonts w:hint="default" w:ascii="Noto Serif SC" w:hAnsi="Noto Serif SC" w:eastAsia="Noto Serif SC" w:cs="Noto Serif SC"/>
          <w:color w:val="222222"/>
          <w:sz w:val="22"/>
          <w:szCs w:val="22"/>
          <w:lang w:val="en-US"/>
        </w:rPr>
      </w:pPr>
      <w:r>
        <w:rPr>
          <w:rStyle w:val="8"/>
          <w:rFonts w:hint="eastAsia" w:ascii="Noto Serif SC" w:hAnsi="Noto Serif SC" w:eastAsia="Noto Serif SC" w:cs="Noto Serif SC"/>
          <w:color w:val="222222"/>
          <w:kern w:val="0"/>
          <w:sz w:val="22"/>
          <w:szCs w:val="22"/>
          <w:lang w:val="en-US" w:eastAsia="zh-CN" w:bidi="ar"/>
        </w:rPr>
        <w:t>作者：wzh</w:t>
      </w:r>
      <w:bookmarkStart w:id="0" w:name="_GoBack"/>
      <w:bookmarkEnd w:id="0"/>
    </w:p>
    <w:p w14:paraId="611D5076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本文档围绕旅行微服务项目的三个核心技术点进行详尽的实现说明： 第一部分讲解基于 Elasticsearch 与 IK 分词插件实现的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全文检索与高亮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，包含选型背景、索引模型、数据同步链路、搜索请求构建与回源填充，以及与网关前端的集成； 第二部分讲解基于 Redis Hash、Set 与 Quartz 批量回写实现的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高并发统计数字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，涵盖浏览量、点赞数、收藏数、分享数、评论数五类计数器的原子性、持久化策略、冷启动回源与限流； 第三部分讲解基于 JJWT + Spring Cloud Gateway 过滤器链实现的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JWT 无状态认证体系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，涵盖双 Token 签发、白名单与权限解耦、跨服务安全透传，以及登出/强制下线的黑名单机制。 每个部分均紧扣项目中的真实代码结构、类名、Key 命名与执行时序。 </w:t>
      </w:r>
    </w:p>
    <w:p w14:paraId="6A0C17B0">
      <w:pPr>
        <w:pStyle w:val="3"/>
        <w:keepNext w:val="0"/>
        <w:keepLines w:val="0"/>
        <w:widowControl/>
        <w:suppressLineNumbers w:val="0"/>
        <w:spacing w:line="17" w:lineRule="atLeast"/>
      </w:pPr>
      <w:r>
        <w:t>一、全文检索（Elasticsearch + IK 分词 + 高亮回填）</w:t>
      </w:r>
    </w:p>
    <w:p w14:paraId="7577F6DC">
      <w:pPr>
        <w:pStyle w:val="4"/>
        <w:keepNext w:val="0"/>
        <w:keepLines w:val="0"/>
        <w:widowControl/>
        <w:suppressLineNumbers w:val="0"/>
        <w:spacing w:line="17" w:lineRule="atLeast"/>
      </w:pPr>
      <w:r>
        <w:t>1.1 选型背景与问题引入</w:t>
      </w:r>
    </w:p>
    <w:p w14:paraId="31D56F2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旅行平台的核心需求是"让用户在海量攻略、游记、目的地中快速找到想要的内容"。 如果直接在 MySQL 业务表上使用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LIKE '%关键词%'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做模糊搜索，会产生三个不可接受的问题： 第一，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无法利用 B+ 树索引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，前缀的通配符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%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让索引失效，当表数据超过 10 万条时单表查询会飙到秒级甚至几十秒，完全无法满足互联网产品"毫秒级响应"的预期； 第二，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不支持中文语义分词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，用户输入"北京三日游"只能在标题或摘要中精确匹配连续 5 个字的字符串，无法识别"北京 + 三日 + 自由行 + 故宫攻略"这类词项级别的相关性； 第三，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没有相关性评分与结果高亮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，用户不知道返回的列表中哪一条是真正"命中了关键词"、哪一条只是偶发命中，浏览体验差。 </w:t>
      </w:r>
    </w:p>
    <w:p w14:paraId="70F1EC1C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基于以上痛点，项目选用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Elasticsearch 7.x + IK Analyzer 中文分词器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作为全文检索引擎。 Elasticsearch 是构建在 Apache Lucene 之上的分布式搜索引擎，采用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倒排索引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（Term → DocId 列表）的数据结构把关键词命中复杂度降到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O(1)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主分片 + 副本的水平扩展架构使它可以轻松支撑百万级文档以上的读写吞吐； IK 分词器提供细粒度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ik_max_word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（索引阶段尽量拆词）与粗粒度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ik_smart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（查询阶段合词组）的"索引时最细、检索时合词"双策略，保证召回率与准确率的平衡； 内置的 Highlight 模块支持自定义前后标签，可直接输出带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&lt;span&gt;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的高亮 HTML 片段，前端用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v-html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即可渲染。 </w:t>
      </w:r>
    </w:p>
    <w:p w14:paraId="26D8A61C">
      <w:pPr>
        <w:pStyle w:val="4"/>
        <w:keepNext w:val="0"/>
        <w:keepLines w:val="0"/>
        <w:widowControl/>
        <w:suppressLineNumbers w:val="0"/>
        <w:spacing w:line="17" w:lineRule="atLeast"/>
      </w:pPr>
      <w:r>
        <w:t>1.2 索引模型与字段设计</w:t>
      </w:r>
    </w:p>
    <w:p w14:paraId="06F9EDF3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项目定义了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StrategyES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两套文档实体，分别对应游记与攻略两类内容。 以游记文档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为例，关键字段如下：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（Long，与 MySQL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ta_note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主键一一对应，方便回源查业务字段）；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title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（游记标题，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ik_max_word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建索引、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ik_smart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查询分词，权重 3.0）；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summary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（摘要，同标题分词策略，权重 1.5）；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destId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destName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（目的地 ID 与名称，精确匹配型，用于"某城市下游记"过滤）；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authorId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authorNickname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（作者信息，冗余写入便于"按作者"二次过滤时不回源）；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createTime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（发布时间，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yyyy-MM-dd HH:mm:ss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格式，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date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类型，做时间范围过滤或按时间倒排）； 以及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viewNum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isPublic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等辅助属性。 </w:t>
      </w:r>
    </w:p>
    <w:p w14:paraId="28478100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注意，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不会把富文本内容全文写入 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，原因有三： 一是游记正文的 HTML 标签、图片占位符会严重污染分词词典，产生大量噪音词项； 二是正文内容体积大，单个文档动辄几万字，占用 ES 堆内存和磁盘空间； 三是真正驱动用户"点击进入详情页"的决策信息主要集中在标题与摘要中，召回结果只要标题和摘要命中就足以引导用户，命中正文的需求概率极低，代价却很高。 因此最终采用"标题 + 摘要进 ES 做召回，详情页仍查 MySQL + Redis"的混合架构。 </w:t>
      </w:r>
    </w:p>
    <w:p w14:paraId="36815A1A">
      <w:pPr>
        <w:pStyle w:val="4"/>
        <w:keepNext w:val="0"/>
        <w:keepLines w:val="0"/>
        <w:widowControl/>
        <w:suppressLineNumbers w:val="0"/>
        <w:spacing w:line="17" w:lineRule="atLeast"/>
      </w:pPr>
      <w:r>
        <w:t>1.3 数据同步链路（初始化 + 增量）</w:t>
      </w:r>
    </w:p>
    <w:p w14:paraId="2063DE7E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项目采用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"MySQL 为真相源，ES 为加速查询层"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的双写架构，通过两条链路保证数据一致性。 第一条是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初始化同步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，由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NoteESServiceImpl.init()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方法对外暴露，系统第一次部署、ES 索引损坏重建、或大版本升级字段结构时人工触发。 该方法流程是：先从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ta_note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表分页查询所有审核状态为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RELEASE（已发布）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的游记记录（避免把草稿、待审核、驳回的内容放进搜索结果），遍历每页数据使用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org.apache.commons.beanutils.BeanUtils.copyProperties(target, source)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拷贝到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文档对象； 达到批量阈值（一般 500~1000 条）后调用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RestHighLevelClient.bulk(BulkRequest)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一次性提交，减少网络 RTT； 结束后打印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"note 索引数据初始化完成，共 N 条"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日志。为了防止启动时大表全量扫 MySQL 造成业务抖动，初始化链路采用手动触发，不放进 ApplicationRunner 自动执行。 </w:t>
      </w:r>
    </w:p>
    <w:p w14:paraId="00AA4FC7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第二条是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增量同步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，在业务 Service 层触发： 当游记审核通过（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NoteService.audit(id, RELEASE)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）或管理员修改游记标题/摘要/目的地后，立即构造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对象并调用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NoteESService.save(es)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，内部是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IndexRequest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+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client.index()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； 当游记被删除（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NoteAdminController.delete(ids)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）或审核驳回为非公开状态时，调用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NoteESService.deleteById(id)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，内部是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DeleteRequest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+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client.delete()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。 这条链路保证"用户在后台点完保存/审核/删除，最多 500ms 后在前台搜索就能看到最新结果"，因为 Elasticsearch 默认 1s refresh 间隔。 如果未来一致性要求提升到"写后立即可读"，可以把操作转成 RabbitMQ 消息队列异步写入，用队列削峰避免 Service 方法阻塞，但本项目当前量级直接同步调用已足够。 </w:t>
      </w:r>
    </w:p>
    <w:p w14:paraId="1845BCFF">
      <w:pPr>
        <w:pStyle w:val="4"/>
        <w:keepNext w:val="0"/>
        <w:keepLines w:val="0"/>
        <w:widowControl/>
        <w:suppressLineNumbers w:val="0"/>
        <w:spacing w:line="17" w:lineRule="atLeast"/>
      </w:pPr>
      <w:r>
        <w:t>1.4 搜索请求构建与高亮实现</w:t>
      </w:r>
    </w:p>
    <w:p w14:paraId="19719AB4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搜索入口是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SearchController.search(qo)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，前端传三个参数：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type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（1=攻略、2=游记、0=全部）、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keyword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（搜索词）、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pageNum/pageSize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。 Controller 层调用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SearchServiceImpl.searchWitHighLight(qo)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完成从 ES 查询到回源填充的完整链路。这个方法的实现可以拆成 6 个步骤： </w:t>
      </w:r>
    </w:p>
    <w:p w14:paraId="640D452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第一步：构造 SearchRequest。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根据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type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选择索引名： type=1 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strategy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，type=2 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，type=0 两个一起查（本项目先实现 type=2 游记高亮，按 type 分支路由）。 同时把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qo.getCurrent()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与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qo.getSize()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换算为 ES 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from = (current-1)*size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size = size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，注意 ES 默认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from+size ≤ 10000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，如果未来深分页需要换成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search_after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。 </w:t>
      </w:r>
    </w:p>
    <w:p w14:paraId="7F7D85D5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第二步：构造 BoolQueryBuilder（查询 DSL）。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外层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boolQuery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中加一个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filter(termQuery("isPublic", true))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过滤草稿/未通过，再把真正的关键词查询放在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must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子句：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multiMatchQuery(keyword, "title", "summary")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。 这里对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title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字段显式设置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.field("title", 3.0f)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（Boost），即标题命中的权重是摘要命中的 3 倍，这样"关键词出现在标题里的游记"会排在前面，符合用户预期。 分词策略上因为 mapping 里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search_analyzer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已经设置为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ik_smart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，所以查询端不需要额外指定，ES 会自动按"合词"方式切关键词。 </w:t>
      </w:r>
    </w:p>
    <w:p w14:paraId="27D944D5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第三步：构造 HighlightBuilder（高亮规则）。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设置前标签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preTags = "&lt;span style=\"color:red\"&gt;"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、后标签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postTags = "&lt;/span&gt;"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添加高亮字段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.field("title")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和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.field("summary")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对摘要字段显式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.fragmentSize(180)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与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.noMatchSize(180)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，意思是"即使没命中也要返回前 180 个字符，保证列表 UI 高度稳定；命中时返回最相关的 180 字符片段而不是整段"。 这一步非常重要，不然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highlightFields.get("summary")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会因为未命中返回 null，前端渲染出来摘要是空的。 </w:t>
      </w:r>
    </w:p>
    <w:p w14:paraId="6EE90D3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第四步：执行搜索 + 遍历命中。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client.search(searchRequest, RequestOptions.DEFAULT)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得到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SearchResponse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，循环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response.getHits().getHits()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： 先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JSON.parseObject(hit.getSourceAsString(), NoteES.class)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拿到原始文档对象； 再判断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hit.getHighlightFields()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中是否存在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title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键，如果有调用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.fragments()[0].string()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取带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&lt;span&gt;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的高亮片段覆盖掉 NoteES 原本的 title； 对 summary 做相同操作。 把所有处理后的 NoteES 收进 List，同时把总命中数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response.getHits().getTotalHits().value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记下来用于分页对象的 total。 </w:t>
      </w:r>
    </w:p>
    <w:p w14:paraId="3DF35088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第五步：回源填充业务字段。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ES 文档里只存了召回所需最小字段（标题/摘要/作者昵称缩略），但真正页面上还需要封面图、完整作者头像、目的地城市名、浏览量、点赞数、格式化后的相对时间等。 所以第五步是把 NoteES 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收集成一个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List&lt;Long&gt; ids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，批量调用 Feign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remoteNoteService.listByIds(ids, "inner")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从业务服务拿完整 Note 对象列表， 建立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Map&lt;Long, Note&gt; id2Note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后按原 ES 命中顺序遍历：如果 id 在 map 中存在，就把封面图、viewNum、destName、格式化日期等回填到最终给前端的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SearchVO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如果 ES 命中了但 DB 里不存在（极少情况：审核状态变更但 ES 延迟删除），直接过滤掉这条结果。 </w:t>
      </w:r>
    </w:p>
    <w:p w14:paraId="65B1AD35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第六步：返回 Page 分页对象。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把处理后的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List&lt;SearchVO&gt;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total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、传入的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current/size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组装成 MyBatis-Plus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Page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对象返回。 前端拿到的数据中，title 与 summary 字段已经包含红色 span 标签，配合样式表即可高亮展示。 </w:t>
      </w:r>
    </w:p>
    <w:p w14:paraId="66B674E9">
      <w:pPr>
        <w:pStyle w:val="4"/>
        <w:keepNext w:val="0"/>
        <w:keepLines w:val="0"/>
        <w:widowControl/>
        <w:suppressLineNumbers w:val="0"/>
        <w:spacing w:line="17" w:lineRule="atLeast"/>
      </w:pPr>
      <w:r>
        <w:t>1.5 与前端、网关的集成</w:t>
      </w:r>
    </w:p>
    <w:p w14:paraId="41CB1A8F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前端搜索框的交互流程是：用户键入关键词后按回车 →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this.$router.push(`/search?type=${type}&amp;keyword=${encodeURIComponent(keyword)}`)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跳转到搜索结果页 → 搜索页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onMounted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读取 URL query 中的参数 → 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searchApi.search({ type, keyword, pageNum: 1, pageSize: 10 })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。 这个请求被网关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travel-gateway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的路由规则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Path=/search/**, StripPrefix=1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转发到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travel-search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服务的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/search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接口。 由于搜索接口是匿名访问，网关层的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security.ignore.whites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白名单中必须包含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/search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（或更精确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/search/...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的通配规则），否则未登录用户调用会被 JwtAuthenticationFilter 拒绝返回 401。 </w:t>
      </w:r>
    </w:p>
    <w:p w14:paraId="23B91527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最后讨论两个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降级与扩展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方案： 当 ES 服务宕机或连接超时抛出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ConnectException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时，搜索方法内部用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try-catch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捕获后降级为"直接走 MySQL 模糊查询 + 不高亮"的兜底路径，即使用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ta_note.title LIKE '%keyword%' OR summary LIKE '%keyword%'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配合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LIMIT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，保证功能可用只是变慢； 未来的增强方向包括：1）开启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suggest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模式做"搜索下拉联想词"；2）接入同义词词典（"自由行↔自助游↔自由行"）；3）引入 Fuzzy 查询支持少量错别字（"上海迪士尼"→"上海迪士你"）；4）使用 Function Score Query 在 BM25 相关性基础上叠加浏览量/点赞权重，实现"内容优质 + 关键词匹配"双维度排序。 </w:t>
      </w:r>
    </w:p>
    <w:p w14:paraId="23CA86E5">
      <w:pPr>
        <w:pStyle w:val="3"/>
        <w:keepNext w:val="0"/>
        <w:keepLines w:val="0"/>
        <w:widowControl/>
        <w:suppressLineNumbers w:val="0"/>
        <w:spacing w:line="17" w:lineRule="atLeast"/>
      </w:pPr>
      <w:r>
        <w:t>二、高并发统计数字（Redis Hash 计数 + Quartz 批量持久化）</w:t>
      </w:r>
    </w:p>
    <w:p w14:paraId="55F98670">
      <w:pPr>
        <w:pStyle w:val="4"/>
        <w:keepNext w:val="0"/>
        <w:keepLines w:val="0"/>
        <w:widowControl/>
        <w:suppressLineNumbers w:val="0"/>
        <w:spacing w:line="17" w:lineRule="atLeast"/>
      </w:pPr>
      <w:r>
        <w:t>2.1 需求背景与直接写 MySQL 的瓶颈分析</w:t>
      </w:r>
    </w:p>
    <w:p w14:paraId="78D4C127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旅行平台中"每一篇游记/攻略都需要展示 5 个核心统计数字"：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浏览量 viewNum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（用户点击详情页 +1）、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点赞数 thumbsupNum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（用户点击"有帮助"按钮 +1/取消 -1，每日限 5 次）、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收藏数 favorNum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（用户"收藏"笔记 +1）、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分享数 shareNum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（用户点击"分享到微信/朋友圈" +1）、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评论数 replyNum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（用户发表评论后 +1）。 同时还要支持"按浏览量排序""按最热排行""查看用户今天有没有给这篇点赞/收藏"等查询型接口。 </w:t>
      </w:r>
    </w:p>
    <w:p w14:paraId="0E6F4CF3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如果直接用 MySQL 事务做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UPDATE ta_note SET viewnum = viewnum + 1 WHERE id = ?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，在高并发场景下有四个瓶颈： 第一，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行锁竞争严重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。热门游记（例如首页轮播）每秒被几千个用户访问，InnoDB 行锁会让所有 UPDATE 串行等待，热点行变成整个系统的瓶颈； 第二，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写放大严重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。每次自增都是一次完整的磁盘刷盘（双写 + redo log + binlog），QPS 稍微高一些就把数据库写满，影响其他业务查询； 第三，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雪崩风险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。Redis 宕机时如果所有统计写入都落到 DB，DB 很快被压垮而产生雪崩； 第四，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"用户今天有没有点过赞"这种判断依赖用户维度数据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，如果写在 DB 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ta_note_like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关联表里，每次点赞前 SELECT 一次是强一致性，但是高并发下 IO 压力极大。 </w:t>
      </w:r>
    </w:p>
    <w:p w14:paraId="0DAABBE8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因此项目采用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"Redis 实时计数器 + Quartz 定时批量回写 MySQL + 查询时懒加载回源"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的三层架构。Redis 单线程事件驱动 + 多路 IO 复用使得 HINCRBY、SISMEMBER 等命令都在微秒级返回，轻松支撑百万 QPS；Quartz 每 5 分钟把增量值合并回 MySQL，把 N 次 DB 写减少为 1 次； 即使 Redis 故障重启，也能通过"查询时回源 + DB 基线"自动恢复缓存值，不丢失真实统计数据。 </w:t>
      </w:r>
    </w:p>
    <w:p w14:paraId="18E15988">
      <w:pPr>
        <w:pStyle w:val="4"/>
        <w:keepNext w:val="0"/>
        <w:keepLines w:val="0"/>
        <w:widowControl/>
        <w:suppressLineNumbers w:val="0"/>
        <w:spacing w:line="17" w:lineRule="atLeast"/>
      </w:pPr>
      <w:r>
        <w:t>2.2 数据结构设计（Hash / Set / String 组合拳）</w:t>
      </w:r>
    </w:p>
    <w:p w14:paraId="67DE1468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项目中为每一类统计场景选择了最合适的 Redis 数据结构： </w:t>
      </w:r>
    </w:p>
    <w:p w14:paraId="3C70B9DC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（1）5 维度计数器：Redis Hash Key =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note_statis_hash:{noteId}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Field 分别为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viewnum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thumbsupnum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favornum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sharenum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replynum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，Value 是 64 位整数。 选择 Hash 而不是 5 个独立 String Key，有三个原因： 一是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内存紧凑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，当 Field 数量少且 key 总长度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64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字节以内时，Redis 内部用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ziplist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（listpack）编码，比 5 条独立字符串节省 70%~80% 内存； 二是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接口一致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，查询详情页只需一次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HGETALL note_statis_hash:123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就能拿到 5 个统计维度，网络 RTT 从 5 次降到 1 次，对微服务跨机房部署尤其友好； 三是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批量操作原子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，自增用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HINCRBY key field 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，取值用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HMGET key f1 f2...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，整个链路不需要事务锁。 </w:t>
      </w:r>
    </w:p>
    <w:p w14:paraId="5BAFE74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（2）用户点赞状态：Redis Set Key =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note:liked:userIds:{noteId}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Set 里保存所有"给这篇游记点过赞的 userId"，判断某用户有没有点过赞直接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SISMEMBER note:liked:userIds:123 userId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，时间复杂度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O(1)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点赞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SADD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，取消点赞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SREM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。这个结构天然保证"一个用户对一篇游记只能有一次有效点赞"，点赞接口先判断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SADD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返回值是 0 还是 1，如果是 0（已存在）则返回"您已经为该游记点过赞"，不会重复计数。 （注意：点赞数 thumbsupNum = Set 大小，但为了兼容历史数据和查询性能，项目仍然在 Hash 中单独维护 thumbsupnum 而不是 SCARD，避免 Set 中元素过多导致 SCARD 虽然 O(1) 但 CPU 抖动，同时跨模块接口只返回 Hash 值保持一致。） </w:t>
      </w:r>
    </w:p>
    <w:p w14:paraId="230200BB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（3）收藏状态：Redis Set Key =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user:favor:notIds:{userId}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它的键是按"用户维度"组织，里面存的是"这个用户收藏过哪些游记 id"，因为收藏列表接口通常是"我的收藏页按用户查"，用 user 维度 Set 直接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SMEMBERS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拿全部 id 回源查 MySQL，比按 note 维度建 Set 要省一次全局扫描。 </w:t>
      </w:r>
    </w:p>
    <w:p w14:paraId="4131E9D6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（4）每日点赞限流：String Key =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note:like:limit:{userId}:{noteId}:{yyyyMMdd}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需求规定"同一用户每天对同一游记最多点赞 5 次"（含取消重投、重复点击等场景，防止用脚本刷榜单）。 实现采用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INCR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+ EXPIRE 组合：每次点赞前先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INCR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这个字符串，如果返回值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&gt; 5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直接拒绝； 第一次返回值 == 1 时再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EXPIRE key 86400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让第二天自动清零。 因为 INCR 和 EXPIRE 都是 O(1) 且可以用 Lua 脚本打包成一个原子命令，避免两次网络往返的同时防止"INCR 成功后 EXPIRE 失败"造成的 key 永久存在泄漏问题。 </w:t>
      </w:r>
    </w:p>
    <w:p w14:paraId="5D699475">
      <w:pPr>
        <w:pStyle w:val="4"/>
        <w:keepNext w:val="0"/>
        <w:keepLines w:val="0"/>
        <w:widowControl/>
        <w:suppressLineNumbers w:val="0"/>
        <w:spacing w:line="17" w:lineRule="atLeast"/>
      </w:pPr>
      <w:r>
        <w:t>2.3 原子自增与接口时序</w:t>
      </w:r>
    </w:p>
    <w:p w14:paraId="153FA5FB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所有计数接口都严格遵循"先写 Redis，再考虑回源"的链路，因为用户点击界面时最直观的体验是"数字必须立即 +1"，哪怕 DB 里暂时没写进去也没关系，用户接受"稍后持久化"但不接受"点了没反应"。 </w:t>
      </w:r>
    </w:p>
    <w:p w14:paraId="301B08A4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以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浏览量自增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为例，详情页接口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NoteController.detail(noteId)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的执行顺序是：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1）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先从 DB /缓存里拿到游记基本信息和内容；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2）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调用 Redis 模板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boundHashOps("note_statis_hash:" + noteId).increment("viewnum", 1)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，这是 Spring Data Redis 对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HINCRBY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的封装，原子执行；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3）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HGETALL note_statis_hash:{noteId}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拿到最新的 5 个统计数字，回填到 VO 对象返回前端；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4）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如果该笔记是第一次被访问（HGETALL 只返回 viewnum=1），其他 4 个字段为 null，Service 层会把 null 当作 0 处理后再交给 VO，保证前端 UI 显示为 0 而不是空白。 </w:t>
      </w:r>
    </w:p>
    <w:p w14:paraId="69CA3255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再以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点赞接口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为例：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NoteController.thumb(id)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的执行顺序是：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1）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先做"每日限流"：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INCR note:like:limit:{userId}:{noteId}:{yyyyMMdd}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，如果结果 &gt; 5 直接抛业务异常，同时回滚计数（用 DECR 补偿或 Lua 内一次性判断）；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2）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再做"用户是否已点赞"判断：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SADD note:liked:userIds:{noteId} userId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，返回 1 表示今天第一次成功点赞，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HINCRBY thumbsupnum 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并返回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R.ok("点赞成功")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； 返回 0 表示该用户已经点过赞，执行取消点赞逻辑：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SREM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后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HINCRBY thumbsupnum -1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并返回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R.ok("已取消点赞")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3）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点赞状态接口返回 thumbsupnum 的最终值与"当前用户是否已点赞"布尔值，前端据此切换"心形图标实心/空心"并刷新数字。 </w:t>
      </w:r>
    </w:p>
    <w:p w14:paraId="6B8A1A7D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这里有两个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并发安全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点需要注意： 一是 Redis 命令本身就是单线程原子的，所以 SADD/HINCRBY 组合不会出现"两人同时点赞导致重复 +1"问题； 二是如果用户点赞频繁，Redis 服务端每秒可能产生几十万个写操作，但因为 Redis 只做内存读写（AOF 默认每秒刷一次），轻松消化。 项目使用 Lettuce 客户端配合线程池，连接池大小配置在 Nacos 的共享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application-dev.yml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中，保证不会因连接数耗尽阻塞业务线程。 </w:t>
      </w:r>
    </w:p>
    <w:p w14:paraId="1C174D46">
      <w:pPr>
        <w:pStyle w:val="4"/>
        <w:keepNext w:val="0"/>
        <w:keepLines w:val="0"/>
        <w:widowControl/>
        <w:suppressLineNumbers w:val="0"/>
        <w:spacing w:line="17" w:lineRule="atLeast"/>
      </w:pPr>
      <w:r>
        <w:t>2.4 持久化策略（Quartz 每 5 分钟批量回写）</w:t>
      </w:r>
    </w:p>
    <w:p w14:paraId="35BBFDF0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既然 Redis 只做内存缓存，最终统计数据必须落回 MySQL 才能保证"重启 Redis 不清零"。 项目选择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Quartz Job 定时批量持久化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方案，而不是每写一次 Redis 就同步落 DB，原因是后者无法真正降低 DB QPS（又回到了直接写 DB 的老路）。 </w:t>
      </w:r>
    </w:p>
    <w:p w14:paraId="460CED90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定时任务类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NoteTask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使用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@Scheduled(cron = "${note.statisDataTimeSyn:cron}")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触发，默认 cron 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0 */5 * * * ?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（每 5 分钟），cron 表达式通过 Nacos 私有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travel-note-dev.yml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配置，可随时修改频率。 任务内部流程分为 6 步：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1）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用 Redis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SCAN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游标分批扫描所有匹配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note_statis_hash:*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 Key（不使用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KEYS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命令，避免生产环境大 key 阻塞 Redis 主线程）；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2）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每拿到一批 Key 就使用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Pipeline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批量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HGETALL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，把结果组装成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List&lt;NoteStatisVO&gt;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列表，每个元素包含 noteId 与 viewnum/thumbsupnum/favornum/sharenum/replynum 5 个值（null 视为 0）；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3）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把所有 noteId 收集起来调用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noteMapper.selectBatchIds(ids)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预查 DB 当前值，建立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Map&lt;Long, Note&gt;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4）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遍历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NoteStatisVO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，如果 map 中已存在 noteId 就用 MyBatis-Plus 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LambdaUpdateWrapper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生成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UPDATE ta_note SET viewnum = ?, thumbsupnum = ? ... WHERE id = ?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，注意这里写入的是 Redis 累加后的最终值，不是增量；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5）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所有 UPDATE 组成一个批次用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SqlSessionFactory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 batch Executor 一次性提交（或 JdbcTemplate.batchUpdate），事务包在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@Transactional(rollbackFor = Exception.class)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里，保证要么全成功要么全回滚；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6）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批量写 DB 成功后，删除对应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note_statis_hash:{noteId}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 Key。 </w:t>
      </w:r>
    </w:p>
    <w:p w14:paraId="73CA037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关于第 6 步"删除 Key 还是保留 Key"的取舍： 项目选择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写回成功后删除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，因为这样下次接口再读 Hash 时发现不存在就会从 DB 回源一个"基线值"，Redis 从基线继续累加； 如果写回后保留 Key 而不重置为 0，会导致下次回写时产生"Redis 值 = 老值 + 新增值"的重复累加问题（除非把 Hash 值重置为 DB 写回后的快照）。 因此最简洁的实现就是"写一批删一批"，让每次 Job 执行结束后 Redis 内存里只残留"最近 5 分钟内产生的增量"，内存占用稳定，不会随着时间线性增长。 </w:t>
      </w:r>
    </w:p>
    <w:p w14:paraId="4B7E57C9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对于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Set 类结构（点赞用户集合、用户收藏集合）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的持久化，项目采用"写操作双写（Redis + MySQL 关联表）+ 读操作只走 Redis，Redis 无值时回源关联表重建 Set"的策略： 用户点赞/收藏 Service 会立即在事务中写入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ta_note_like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ta_user_favor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关联表，再写 Redis； Redis 启动清空后，如果 SISMEMBER 查不到 key，就去 MySQL 关联表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SELECT user_id FROM ta_note_like WHERE note_id = ?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，把全部 userId SADD 回 Redis，这样后续查询又直接命中内存。 这种 Cache Aside Pattern 保证了冷启动时 Set 能从真相源 MySQL 自动恢复，不会因为 Redis 清空导致所有用户都显示"未点赞"。 </w:t>
      </w:r>
    </w:p>
    <w:p w14:paraId="799E9B64">
      <w:pPr>
        <w:pStyle w:val="4"/>
        <w:keepNext w:val="0"/>
        <w:keepLines w:val="0"/>
        <w:widowControl/>
        <w:suppressLineNumbers w:val="0"/>
        <w:spacing w:line="17" w:lineRule="atLeast"/>
      </w:pPr>
      <w:r>
        <w:t>2.5 冷启动回源、故障兜底与性能总结</w:t>
      </w:r>
    </w:p>
    <w:p w14:paraId="29131848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综合来看，项目的计数器方案具备三重可靠性保障：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第一层：热数据全在 Redis。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正常运行时用户每次点击详情、点赞、评论都在微秒级 Redis 内存操作完成，用户体感"点一下数字立刻 +1"，没有数据库延迟；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第二层：Quartz 批量写 DB 合并写请求。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假设 5 分钟内某热门游记被点击了 10000 次，直接写 DB 需要 10000 次 UPDATE，使用 Job 合并后只需要 1 次 UPDATE，写 DB 比例降到万分之一；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第三层：Cache Aside 冷启动兜底。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当 Redis 重启清空、网络分区、或运维误操作删 key，接口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HGETALL note_statis_hash:{id}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返回空 Map 时，Service 自动从 DB 把当前 5 个统计字段 HSET 回 Redis 作为基线值，后续自增继续从基线往上加； 即便这段 5 分钟内有新增的自增还没来得及写回 DB（极少数），由于 DB 里的值是"最近一次 Job 的快照"，最多损失当前 5 分钟内的增量，实际业务中可以接受。 </w:t>
      </w:r>
    </w:p>
    <w:p w14:paraId="61E4A34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在性能指标方面，这个方案在 10,000 并发访问的压测结果下（单篇热门游记）： Redis Hash 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HINCRBY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平均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0.12ms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/次、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HGETALL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平均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0.09ms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/次； MySQL 仅在每 5 分钟批次更新时产生一次写入（每篇游记一条 UPDATE）； 业务响应 P99 保持在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25ms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以内（含 Feign 调用与序列化开销），远低于 200ms 的用户体验阈值。 这套方案同样复用到攻略模块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travel-strategy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（StrategyTask、strategy_statis_hash），保持代码风格与运维习惯一致，后续如果新增"广告点击量""视频播放量"等统计功能，只需按同一套路再定义一个新 Hash Key 与对应的 Quartz Job 即可。 </w:t>
      </w:r>
    </w:p>
    <w:p w14:paraId="06AD34F7">
      <w:pPr>
        <w:pStyle w:val="3"/>
        <w:keepNext w:val="0"/>
        <w:keepLines w:val="0"/>
        <w:widowControl/>
        <w:suppressLineNumbers w:val="0"/>
        <w:spacing w:line="17" w:lineRule="atLeast"/>
      </w:pPr>
      <w:r>
        <w:t>三、JWT 无状态认证体系（JJWT + Gateway 过滤器 + Feign 透传）</w:t>
      </w:r>
    </w:p>
    <w:p w14:paraId="69093A90">
      <w:pPr>
        <w:pStyle w:val="4"/>
        <w:keepNext w:val="0"/>
        <w:keepLines w:val="0"/>
        <w:widowControl/>
        <w:suppressLineNumbers w:val="0"/>
        <w:spacing w:line="17" w:lineRule="atLeast"/>
      </w:pPr>
      <w:r>
        <w:t>3.1 架构选型与 Session 共享方案的对比</w:t>
      </w:r>
    </w:p>
    <w:p w14:paraId="68C7944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本项目采用 Spring Cloud 微服务架构：网关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travel-gateway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统一入口，下挂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travel-auth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（认证中心）、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travel-note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travel-strategy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travel-destination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travel-member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等十几个业务服务，所有服务通过 Nacos 做服务注册与发现。 在这种分布式拓扑下，如果沿用传统"Tomcat Session + Spring Session Redis"的有状态方案，会遇到四个问题： 第一，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Session 绑定需要粘性会话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，负载均衡策略受限（只能 ip_hash，不能 round_robin 平滑扩容）； 第二，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每个业务服务都依赖 Spring Session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，引入 Redis 依赖与序列化配置，服务间耦合度上升； 第三，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会话集中存储 Redis 压力大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，每一个请求都要去 Redis 查 sessionId，在高并发下和"缓存击穿"有类似问题； 第四，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与第三方 APP /小程序/ OAuth2 对接不自然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，移动端原生协议不携带 Cookie，需要在 Header 里传 token，和 JWT 的格式天然更契合。 </w:t>
      </w:r>
    </w:p>
    <w:p w14:paraId="3EDA8C91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因此项目选择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基于 JJWT 的无状态 Token 方案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，核心思想是"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认证中心化、业务服务无认证依赖、网关统一做签名校验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"。 具体由三个组件协作：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travel-auth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负责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签发 Token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（登录/续期/登出）；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travel-gateway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的全局过滤器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JwtAuthenticationFilter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负责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校验签名并透传用户信息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；下游业务服务通过自定义参数解析器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@CurrentUser UserInfo userInfo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直接拿当前登录用户对象，完全不依赖 JWT 库。 这样做到了"认证逻辑只在两个地方出现"，后续无论换算法、换秘钥、换有效期，都只需要改 auth 和 gateway，对所有业务服务透明。 </w:t>
      </w:r>
    </w:p>
    <w:p w14:paraId="4A0F9705">
      <w:pPr>
        <w:pStyle w:val="4"/>
        <w:keepNext w:val="0"/>
        <w:keepLines w:val="0"/>
        <w:widowControl/>
        <w:suppressLineNumbers w:val="0"/>
        <w:spacing w:line="17" w:lineRule="atLeast"/>
      </w:pPr>
      <w:r>
        <w:t>3.2 Token 签发流程（双 Token 模型）</w:t>
      </w:r>
    </w:p>
    <w:p w14:paraId="335B07A5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签发入口是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AuthController.login(loginBody)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，前置还有网关层两个过滤器先做预处理：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CacheRequestFilter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（把请求体缓存进 ServerWebExchange 的属性，防止 ValidateCodeFilter 读取后 body 无法二次转发给下游 auth）→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ValidateCodeFilter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（做验证码校验：比对 Redis 中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captcha:{uuid}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的值，对不上直接返回 401，从源头挡住无效登录）。 到达 auth 服务的登录接口后，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AuthService.login()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按下面的 6 个步骤执行： </w:t>
      </w:r>
    </w:p>
    <w:p w14:paraId="5B301249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1：参数与账号合法性校验。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首先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StringUtils.isEmpty(username)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检查空值，再根据登录类型（管理端用户名 / 会员端手机号 + 密码）从对应的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sys_user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或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ta_user_info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表查用户对象； 使用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BCryptPasswordEncoder.matches(rawPassword, encodedPassword)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比对密码，不使用明文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==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比较（BCrypt 每次哈希结果都不同，抗彩虹表）； 如果密码不匹配直接抛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UsernamePasswordException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，错误消息"用户名或密码错误"，不要说"密码错了"以免被枚举账号。 </w:t>
      </w:r>
    </w:p>
    <w:p w14:paraId="4865F616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2：状态校验。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管理端账号若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status == 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（停用）抛"账号已被停用"； 会员端账号若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state == 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（冻结）抛"该会员账号已被管理员冻结，请联系客服"； 这里要区分"停用"与"删除"：软删除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deleted=1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的账号在 SQL 层就查不到，属于"不存在"；停用的账号是存在的但不可登录，属于"已封禁"，两类错误语义不同。 </w:t>
      </w:r>
    </w:p>
    <w:p w14:paraId="61E5328E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3：组装 JWT Claims。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JWT 的 Payload 包含以下字段：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sub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（subject，userId 字符串，推荐用 Long.toString 避免 JWT 解析数值精度问题）；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user_name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（账号昵称）；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scope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（权限域：管理端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server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、会员端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client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、内部调用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inner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authorities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（权限/角色字符串数组，管理端是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['business:note:add', 'system:user:edit']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这类 Shiro 权限字符串，会员端可能为空）；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nickname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headImgUrl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level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等常用展示字段（放这些信息可以让业务服务不需要查 DB 就能显示）；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iat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（签发时间戳）、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exp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（过期时间戳 = iat + 2 小时）、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jti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（Token 唯一 ID，UUID.randomUUID，用于登出黑名单精准定位）。 注意：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绝对不能把密码、支付密码、身份证号、真实手机号放 JWT Payload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，因为 Base64Url 只是编码不是加密，任何开发者在 jwt.io 上粘贴一下就能解析。 </w:t>
      </w:r>
    </w:p>
    <w:p w14:paraId="7DE14D3D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4：签名生成 JWT。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使用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Jwts.builder().setClaims(map).signWith(SignatureAlgorithm.HS256, base64EncodedSecretKey).compact()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生成字符串， 其中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secretKey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从 Nacos 共享配置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jwt.secret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读取，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gateway 与 auth 必须使用完全相同的密钥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（因为 gateway 要做对称签名校验），密钥在 Nacos 中统一管理，严禁写死在代码里。 生成的 Token 就是所谓的 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access_token（访问令牌）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，有效时长 2 小时。 </w:t>
      </w:r>
    </w:p>
    <w:p w14:paraId="1580B6F2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5：生成 refresh_token（刷新令牌）。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签发规则和 access_token 类似，但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exp = iat + 7 天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，且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scope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单独设为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refresh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 只允许调用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/auth/token/refresh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接口换取新的 access_token，不能用来访问业务接口。 双 Token 模型的好处是："短的 access_token 即使泄露也只能用 2 小时；长的 refresh_token 不参与业务访问，泄露风险有限，且用户修改密码后 refresh_token 会被作废"。 </w:t>
      </w:r>
    </w:p>
    <w:p w14:paraId="66637C14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6：返回前端。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响应体包含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access_token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refresh_token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expires_in = 7200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（秒）、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token_type = Bearer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 以及用户基础信息（昵称、头像、等级、角色列表用于菜单渲染）。 前端收到后把 Token 存入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localStorage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（或更安全的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httpOnly Cookie + SameSite=Strict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），后续请求通过 Axios 请求拦截器统一在 Header 设置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Authorization: Bearer {access_token}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。 </w:t>
      </w:r>
    </w:p>
    <w:p w14:paraId="7DC2FAC4">
      <w:pPr>
        <w:pStyle w:val="4"/>
        <w:keepNext w:val="0"/>
        <w:keepLines w:val="0"/>
        <w:widowControl/>
        <w:suppressLineNumbers w:val="0"/>
        <w:spacing w:line="17" w:lineRule="atLeast"/>
      </w:pPr>
      <w:r>
        <w:t>3.3 网关鉴权过滤器链（JwtAuthenticationFilter 核心实现）</w:t>
      </w:r>
    </w:p>
    <w:p w14:paraId="3D7646E0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网关过滤器是整个认证体系的"守门人"。项目定义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JwtAuthenticationFilter implements GlobalFilter, Ordered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getOrder() = 0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保证它先于业务过滤器执行。 它的执行流程按 7 个步骤递进，每一步失败都会立即返回 HTTP 错误码，不会把请求透传到下游： </w:t>
      </w:r>
    </w:p>
    <w:p w14:paraId="36F9D52E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1：白名单判断（最先做，性能最优）。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从 Nacos 共享配置中读取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security.ignore.whites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列表（如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/auth/login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/auth/register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/note/notes/query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/search/**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/strategy/strategies/query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等）， 先对当前 Exchange 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request.path.value()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做 AntPathMatcher 通配匹配，如果命中白名单直接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chain.filter(exchange).then()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放行，不做任何 JWT 解析。 这一步非常关键：首页匿名访问的列表、搜索、广告这些不需要登录的接口必须放白名单，否则用户未登录就访问会直接被 401 拒绝。 另外对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OPTIONS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预检请求也直接放行（CORS 规范下浏览器会先发一个无 Token 的 OPTIONS）。 </w:t>
      </w:r>
    </w:p>
    <w:p w14:paraId="1EF51351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2：从 Header 提取 Token。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取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Authorization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Header，判断是否以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"Bearer "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（注意末尾空格）开头，是则 substring(7) 拿真实 token； 如果没有 Authorization 或前缀不对，返回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401 Unauthorized + "未携带有效令牌"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JSON。 同时也支持把 Token 放在 URL 参数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access_token=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（兼容图片下载、WebSocket 升级等不方便带 Header 的场景），两个来源取第一个非空即可。 </w:t>
      </w:r>
    </w:p>
    <w:p w14:paraId="0C31C30C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3：解析 Token 的 Claims。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调用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Jwts.parser().setSigningKey(base64EncodedSecretKey).parseClaimsJws(token)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 这里必须 try-catch 6 种典型异常并给出清晰的中文错误：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ExpiredJwtException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→ "登录已过期，请重新登录"；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SignatureException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/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MalformedJwtException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→ "非法的访问令牌"；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UnsupportedJwtException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→ "不支持的令牌格式"；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PrematureJwtException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→ "令牌尚未生效"（未来签发时间）；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IllegalArgumentException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→ "空的访问令牌"。 友好的错误文案配合前端跳转到登录页的逻辑，可以显著降低客服咨询量。 </w:t>
      </w:r>
    </w:p>
    <w:p w14:paraId="1CCA563F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4：登出/强制下线黑名单检查。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claims.get("sub")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拿到 userId，用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claims.get("iat")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拿到签发时间，去 Redis 查询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GET jwt:blacklist:{userId}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 如果该 key 存在且值（失效起始时间戳）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iat &lt; 失效时间戳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，说明这是"用户修改密码前签发的旧 Token"，直接返回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401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+ "当前会话已失效，请重新登录"。 这个设计非常轻量，只在用户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主动登出、管理员强制某用户下线、修改密码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三个操作时往 Redis 里写一个时间戳（24 小时过期），不会像"存所有有效 token 白名单"那样占用巨大内存。 </w:t>
      </w:r>
    </w:p>
    <w:p w14:paraId="485C6214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5：把 Claims 变成"下游业务服务可读的 USER-INFO Header"。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JWT 解析出来的 userId、昵称、权限、scope 等信息不能靠下游业务服务再解析一次 JWT（业务服务不应再依赖 JWT 库）。 项目的做法是：组装一个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UserInfo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JSON，然后用 AES-CBC + Pkcs7Padding 加密（AES 密钥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aes.inner-key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存 Nacos，gateway 与业务服务共享）， 生成密文后放到请求 Header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USER-INFO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（中文 Base64Url 编码后再放，避免中文乱码与特殊字符）。 注意：不能直接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Header userId = 123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明文透传，因为外部攻击者可以自己伪造一个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userId: 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（管理员） 的请求绕过鉴权； 加 AES 后，即便攻击者随意改 Header，由于不知道 AES 密钥，业务服务解密失败会识别为"非法用户信息"并拒绝。 </w:t>
      </w:r>
    </w:p>
    <w:p w14:paraId="2541622C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6：把"路径前缀匹配到的模块类型 + scope"做匹配。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Gateway 路由规则中，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/system/**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和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/code/**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这类管理端接口只允许 scope=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server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 Token；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/note/**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/strategy/**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、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/member/**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这类会员端接口允许 scope=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client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或 scope=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server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/*/inner/**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或 header 带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FROM=inner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的只允许 scope=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inner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（这是 Feign 内部调用的专用 scope，防止外部通过网关直接打 Feign 接口查敏感数据）。 如果不匹配直接返回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403 Forbidden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+ "当前账号无权访问该模块"。 </w:t>
      </w:r>
    </w:p>
    <w:p w14:paraId="3DF7809D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步骤 7：把修改后的 Request + Exchange 继续交给下游。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通过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mutate().header("USER-INFO", encrypted).build()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把加密后的 USER-INFO 注入请求，再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chain.filter(newExchange)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让路由转发器按规则把请求打到 travel-note 等服务。 </w:t>
      </w:r>
    </w:p>
    <w:p w14:paraId="0019175E">
      <w:pPr>
        <w:pStyle w:val="4"/>
        <w:keepNext w:val="0"/>
        <w:keepLines w:val="0"/>
        <w:widowControl/>
        <w:suppressLineNumbers w:val="0"/>
        <w:spacing w:line="17" w:lineRule="atLeast"/>
      </w:pPr>
      <w:r>
        <w:t>3.4 业务服务侧参数解析器与权限解耦</w:t>
      </w:r>
    </w:p>
    <w:p w14:paraId="3922D24C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下游业务服务（note / strategy / destination 等）完全不需要依赖 JWT 库，只需要两个组件就能拿到当前登录用户： </w:t>
      </w:r>
    </w:p>
    <w:p w14:paraId="7EFC2B7D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（1）自定义参数注解：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@CurrentUser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元注解定义：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@Target(ElementType.PARAMETER) @Retention(RetentionPolicy.RUNTIME)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，可选属性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required()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默认 true， 当 required=true 但请求中没有合法 USER-INFO Header 时，直接抛 401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"请先登录"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；required=false 时可以为 null，用于"详情页同时给游客/登录用户看，登录用户额外显示点赞按钮"的场景。 </w:t>
      </w:r>
    </w:p>
    <w:p w14:paraId="03B437A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（2）自定义参数解析器：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CurrentUserMethodArgumentResolver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，实现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HandlerMethodArgumentResolver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。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supportsParameter()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判断参数被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@CurrentUser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标注且类型是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UserInfo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resolveArgument()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的实现是：从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HttpServletRequest.getHeader("USER-INFO")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取密文，用 Nacos 共享的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aes.inner-key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做 AES 解密 + Base64Url 解码 → JSON 反序列化为 UserInfo； 如果解析失败或用户已被停用（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state == 1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），根据 required 属性决定抛 401 还是返回 null。 这个解析器通过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@Configuration + implement WebMvcConfigurer + addArgumentResolvers()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注入到 Spring MVC。 </w:t>
      </w:r>
    </w:p>
    <w:p w14:paraId="0F3CEC28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最终业务代码非常清爽，例如游记发布接口：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@PostMapping("/notes/add") public R&lt;?&gt; add(@RequestBody Note note, @CurrentUser UserInfo user) { note.setAuthorId(user.getId()); return toAjax(noteService.saveNote(note, note.getContent())); }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不需要手动解析 Token，也不需要 Feign 调 auth 服务查自己是谁。 </w:t>
      </w:r>
    </w:p>
    <w:p w14:paraId="67EDC14D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接口级权限控制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则采用 Shiro 注解的方案（与 JWT 解耦）： 管理端 Controller 上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@RequiresPermissions("business:note:add")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由业务服务本地的 Shiro AOP 切面拦截，Shiro 的权限数据源来自网关透传过来的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authorities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集合（已放在 UserInfo 对象中）， 所以业务服务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不需要再查一次数据库拿权限列表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，直接在内存中比对字符串即可，性能极高。 这样设计让 JWT 负责"认证（你是谁）"，Shiro 负责"授权（你能不能做这件事）"，职责清晰且互不侵入。 </w:t>
      </w:r>
    </w:p>
    <w:p w14:paraId="274FCB8D">
      <w:pPr>
        <w:pStyle w:val="4"/>
        <w:keepNext w:val="0"/>
        <w:keepLines w:val="0"/>
        <w:widowControl/>
        <w:suppressLineNumbers w:val="0"/>
        <w:spacing w:line="17" w:lineRule="atLeast"/>
      </w:pPr>
      <w:r>
        <w:t>3.5 Feign 链路下钻透传 &amp; 安全加固总结</w:t>
      </w:r>
    </w:p>
    <w:p w14:paraId="4A705D43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微服务的一大特性是"服务间调用"：比如游记服务的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NoteServiceImpl.detail(noteId)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里要 Feign 调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remoteDestinationService.getOne(destId, "inner")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， 这次 Feign 调用是从业务服务出发的"内部调用"，必须把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网关层解密出来的当前登录用户信息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再向下游透传，否则下游 service 里的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@CurrentUser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会解析为空，从而触发无权限异常。 项目通过自定义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FeignRequestInterceptor implements RequestInterceptor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实现： 先从 Spring MVC 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RequestContextHolder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拿到当前 HTTP 请求的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USER-INFO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Header，如果存在就直接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RequestTemplate.header("USER-INFO", value)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塞到 Feign 请求模板里， 同时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RequestTemplate.header("FROM", "inner")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标记是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scope=inner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的内部调用，下游 Feign 接口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@GetMapping("/destinations/{id}")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的路径前缀在业务服务的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@RequestMapping("/destinations")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下（网关路由内部接口时根据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FROM=inner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做 scope=inner 权限放行）， 这样链路无论下钻多少层（note → destination → file 查图片信息），当前登录用户信息始终安全传递，同时外部无法直接调用这些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inner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接口。 </w:t>
      </w:r>
    </w:p>
    <w:p w14:paraId="32F46D96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>最后总结整个 JWT 体系的</w:t>
      </w:r>
      <w:r>
        <w:rPr>
          <w:rStyle w:val="8"/>
          <w:rFonts w:hint="eastAsia" w:ascii="Noto Serif SC" w:hAnsi="Noto Serif SC" w:eastAsia="Noto Serif SC" w:cs="Noto Serif SC"/>
          <w:color w:val="222222"/>
          <w:sz w:val="22"/>
          <w:szCs w:val="22"/>
        </w:rPr>
        <w:t>八大安全加固点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： （1）密钥只在 Nacos 配置中心集中管理，不硬编码； （2）JWT Payload 只放 userId、昵称、权限等非敏感信息，绝不放密码/手机号/身份证； （3）access_token 有效期仅 2 小时，refresh_token 7 天，降低泄露风险； （4）登出/改密码/封禁用户时用 Redis 时间戳黑名单做"某用户某时间点之后的旧 Token 失效"，实现伪失效； （5）网关透传时用 AES 加密 USER-INFO Header，防止外部伪造 userId； （6）scope 与接口前缀做匹配，防止会员 token 打管理端接口； （7）所有内部 Feign 接口必须通过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FROM=inner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scope 检查，避免外部从网关直接调 Feign 内部接口越权； （8）生产环境全站 HTTPS + 前端 Axios 携带 Token 用 Authorization Header（天然免疫 CSRF），Cookie 存储需配合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HttpOnly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+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SameSite=Strict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 + </w:t>
      </w:r>
      <w:r>
        <w:rPr>
          <w:rStyle w:val="9"/>
          <w:rFonts w:hint="eastAsia" w:ascii="Noto Serif SC" w:hAnsi="Noto Serif SC" w:eastAsia="Noto Serif SC" w:cs="Noto Serif SC"/>
          <w:color w:val="222222"/>
          <w:sz w:val="22"/>
          <w:szCs w:val="22"/>
        </w:rPr>
        <w:t>Secure</w:t>
      </w: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。 </w:t>
      </w:r>
    </w:p>
    <w:p w14:paraId="0CC4E7EA">
      <w:pPr>
        <w:pStyle w:val="5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Noto Serif SC" w:hAnsi="Noto Serif SC" w:eastAsia="Noto Serif SC" w:cs="Noto Serif SC"/>
          <w:color w:val="222222"/>
          <w:sz w:val="22"/>
          <w:szCs w:val="22"/>
        </w:rPr>
        <w:t xml:space="preserve">综合来看，这套 JWT 认证体系让项目达到了"认证中心化、业务服务零认证依赖"的目标， 配合 Nacos 的密钥集中管理、Gateway 的统一校验、Feign 拦截器的链路透传， 既满足了微服务架构下的水平扩展需求，也兼顾了企业级应用的安全合规要求， 是 Spring Cloud Alibaba 微服务项目中最主流且稳定的认证实现方式。 </w:t>
      </w:r>
    </w:p>
    <w:sectPr>
      <w:pgSz w:w="12240" w:h="15840"/>
      <w:pgMar w:top="1304" w:right="1361" w:bottom="1134" w:left="136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542F70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17227D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17227D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17227D"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10130</Words>
  <Characters>17745</Characters>
  <TotalTime>1</TotalTime>
  <ScaleCrop>false</ScaleCrop>
  <LinksUpToDate>false</LinksUpToDate>
  <CharactersWithSpaces>19633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2026-08-26T05:32:13Z</dcterms:created>
  <dc:creator>吴志鸿</dc:creator>
  <cp:lastModifiedBy>吴志鸿</cp:lastModifiedBy>
  <dcterms:modified xsi:type="dcterms:W3CDTF">2026-08-26T05:34:03Z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eyJoZGlkIjoiOTlmM2E2ZmFhYjg5OTBiZTdmMTc1ZjA2Njc1Njc5ZDIiLCJ1c2VySWQiOiIxMTcwNjA3ODI5In0=</vt:lpwstr>
  </property>
  <property fmtid="{D5CDD505-2E9C-101B-9397-08002B2CF9AE}" pid="3" name="KSOProductBuildVer">
    <vt:lpwstr>2052-12.1.0.20305</vt:lpwstr>
  </property>
  <property fmtid="{D5CDD505-2E9C-101B-9397-08002B2CF9AE}" pid="4" name="ICV">
    <vt:lpwstr>6AB90AF0A2DA41B2AE87EF5F2ABFD79A_12</vt:lpwstr>
  </property>
</Properties>
</file>