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rFonts w:ascii="Arial" w:cs="Arial" w:eastAsia="Arial" w:hAnsi="Arial"/>
          <w:sz w:val="40"/>
          <w:szCs w:val="40"/>
        </w:rPr>
      </w:pPr>
      <w:r w:rsidDel="00000000" w:rsidR="00000000" w:rsidRPr="00000000">
        <w:rPr>
          <w:rFonts w:ascii="Arial" w:cs="Arial" w:eastAsia="Arial" w:hAnsi="Arial"/>
          <w:sz w:val="40"/>
          <w:szCs w:val="40"/>
          <w:rtl w:val="0"/>
        </w:rPr>
        <w:t xml:space="preserve">Candidate Prescreen</w:t>
      </w:r>
    </w:p>
    <w:p w:rsidR="00000000" w:rsidDel="00000000" w:rsidP="00000000" w:rsidRDefault="00000000" w:rsidRPr="00000000" w14:paraId="00000003">
      <w:pPr>
        <w:rPr>
          <w:rFonts w:ascii="Cambria" w:cs="Cambria" w:eastAsia="Cambria" w:hAnsi="Cambria"/>
          <w:sz w:val="22"/>
          <w:szCs w:val="22"/>
        </w:rPr>
      </w:pPr>
      <w:r w:rsidDel="00000000" w:rsidR="00000000" w:rsidRPr="00000000">
        <w:rPr>
          <w:rtl w:val="0"/>
        </w:rPr>
      </w:r>
    </w:p>
    <w:tbl>
      <w:tblPr>
        <w:tblStyle w:val="Table1"/>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2790"/>
        <w:gridCol w:w="2250"/>
        <w:gridCol w:w="3240"/>
        <w:tblGridChange w:id="0">
          <w:tblGrid>
            <w:gridCol w:w="2955"/>
            <w:gridCol w:w="2790"/>
            <w:gridCol w:w="2250"/>
            <w:gridCol w:w="3240"/>
          </w:tblGrid>
        </w:tblGridChange>
      </w:tblGrid>
      <w:tr>
        <w:trPr>
          <w:cantSplit w:val="0"/>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w:t>
            </w:r>
          </w:p>
        </w:tc>
        <w:tc>
          <w:tcPr>
            <w:tcBorders>
              <w:top w:color="000000" w:space="0" w:sz="12" w:val="single"/>
              <w:left w:color="000000" w:space="0" w:sz="12" w:val="single"/>
              <w:right w:color="000000" w:space="0" w:sz="18" w:val="single"/>
            </w:tcBorders>
          </w:tcPr>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June 3, 2024</w:t>
            </w:r>
            <w:r w:rsidDel="00000000" w:rsidR="00000000" w:rsidRPr="00000000">
              <w:rPr>
                <w:rtl w:val="0"/>
              </w:rPr>
            </w:r>
          </w:p>
        </w:tc>
        <w:tc>
          <w:tcPr>
            <w:tcBorders>
              <w:top w:color="000000" w:space="0" w:sz="12" w:val="single"/>
              <w:left w:color="000000" w:space="0" w:sz="18" w:val="single"/>
              <w:right w:color="000000" w:space="0" w:sz="12" w:val="single"/>
            </w:tcBorders>
          </w:tcPr>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Recruiter</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 Taylor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Position Title and Req #</w:t>
            </w:r>
            <w:r w:rsidDel="00000000" w:rsidR="00000000" w:rsidRPr="00000000">
              <w:rPr>
                <w:rtl w:val="0"/>
              </w:rPr>
            </w:r>
          </w:p>
        </w:tc>
        <w:tc>
          <w:tcPr>
            <w:tcBorders>
              <w:left w:color="000000" w:space="0" w:sz="12" w:val="single"/>
              <w:right w:color="000000" w:space="0" w:sz="18" w:val="single"/>
            </w:tcBorders>
          </w:tcPr>
          <w:p w:rsidR="00000000" w:rsidDel="00000000" w:rsidP="00000000" w:rsidRDefault="00000000" w:rsidRPr="00000000" w14:paraId="00000009">
            <w:pPr>
              <w:shd w:fill="ffffff" w:val="clear"/>
              <w:rPr>
                <w:rFonts w:ascii="Quattrocento Sans" w:cs="Quattrocento Sans" w:eastAsia="Quattrocento Sans" w:hAnsi="Quattrocento Sans"/>
                <w:color w:val="242424"/>
                <w:sz w:val="21"/>
                <w:szCs w:val="21"/>
              </w:rPr>
            </w:pPr>
            <w:r w:rsidDel="00000000" w:rsidR="00000000" w:rsidRPr="00000000">
              <w:rPr>
                <w:rFonts w:ascii="Quattrocento Sans" w:cs="Quattrocento Sans" w:eastAsia="Quattrocento Sans" w:hAnsi="Quattrocento Sans"/>
                <w:color w:val="242424"/>
                <w:sz w:val="21"/>
                <w:szCs w:val="21"/>
                <w:rtl w:val="0"/>
              </w:rPr>
              <w:t xml:space="preserve">9650_835- Aftermarket Sales</w:t>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tl w:val="0"/>
              </w:rPr>
            </w:r>
          </w:p>
        </w:tc>
        <w:tc>
          <w:tcPr>
            <w:tcBorders>
              <w:left w:color="000000" w:space="0" w:sz="18" w:val="single"/>
              <w:right w:color="000000" w:space="0" w:sz="12" w:val="single"/>
            </w:tcBorders>
          </w:tcPr>
          <w:p w:rsidR="00000000" w:rsidDel="00000000" w:rsidP="00000000" w:rsidRDefault="00000000" w:rsidRPr="00000000" w14:paraId="000000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Position Location</w:t>
            </w:r>
          </w:p>
        </w:tc>
        <w:tc>
          <w:tcPr>
            <w:tcBorders>
              <w:left w:color="000000" w:space="0" w:sz="12" w:val="single"/>
              <w:right w:color="000000" w:space="0" w:sz="12" w:val="single"/>
            </w:tcBorders>
          </w:tcPr>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Aftermarket Sales</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Candidate Name</w:t>
            </w:r>
            <w:r w:rsidDel="00000000" w:rsidR="00000000" w:rsidRPr="00000000">
              <w:rPr>
                <w:rtl w:val="0"/>
              </w:rPr>
            </w:r>
          </w:p>
        </w:tc>
        <w:tc>
          <w:tcPr>
            <w:tcBorders>
              <w:left w:color="000000" w:space="0" w:sz="12" w:val="single"/>
              <w:right w:color="000000" w:space="0" w:sz="18" w:val="single"/>
            </w:tcBorders>
          </w:tcPr>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SEAN MCGARRY</w:t>
            </w:r>
          </w:p>
        </w:tc>
        <w:tc>
          <w:tcPr>
            <w:tcBorders>
              <w:left w:color="000000" w:space="0" w:sz="18" w:val="single"/>
              <w:right w:color="000000" w:space="0" w:sz="12" w:val="single"/>
            </w:tcBorders>
          </w:tcPr>
          <w:p w:rsidR="00000000" w:rsidDel="00000000" w:rsidP="00000000" w:rsidRDefault="00000000" w:rsidRPr="00000000" w14:paraId="0000000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Candidate location</w:t>
            </w:r>
          </w:p>
        </w:tc>
        <w:tc>
          <w:tcPr>
            <w:tcBorders>
              <w:left w:color="000000" w:space="0" w:sz="12" w:val="single"/>
              <w:right w:color="000000" w:space="0" w:sz="12" w:val="single"/>
            </w:tcBorders>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Westford Ma.</w:t>
            </w:r>
          </w:p>
        </w:tc>
      </w:tr>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1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Hiring Manager</w:t>
            </w:r>
          </w:p>
        </w:tc>
        <w:tc>
          <w:tcPr>
            <w:tcBorders>
              <w:left w:color="000000" w:space="0" w:sz="12" w:val="single"/>
              <w:bottom w:color="000000" w:space="0" w:sz="12" w:val="single"/>
              <w:right w:color="000000" w:space="0" w:sz="18" w:val="single"/>
            </w:tcBorders>
          </w:tcPr>
          <w:p w:rsidR="00000000" w:rsidDel="00000000" w:rsidP="00000000" w:rsidRDefault="00000000" w:rsidRPr="00000000" w14:paraId="00000012">
            <w:pPr>
              <w:rPr>
                <w:color w:val="808080"/>
              </w:rPr>
            </w:pPr>
            <w:r w:rsidDel="00000000" w:rsidR="00000000" w:rsidRPr="00000000">
              <w:rPr>
                <w:rtl w:val="0"/>
              </w:rPr>
            </w:r>
          </w:p>
        </w:tc>
      </w:tr>
    </w:tbl>
    <w:p w:rsidR="00000000" w:rsidDel="00000000" w:rsidP="00000000" w:rsidRDefault="00000000" w:rsidRPr="00000000" w14:paraId="00000013">
      <w:pPr>
        <w:rPr>
          <w:rFonts w:ascii="Cambria" w:cs="Cambria" w:eastAsia="Cambria" w:hAnsi="Cambria"/>
          <w:sz w:val="22"/>
          <w:szCs w:val="22"/>
        </w:rPr>
      </w:pPr>
      <w:r w:rsidDel="00000000" w:rsidR="00000000" w:rsidRPr="00000000">
        <w:rPr>
          <w:rtl w:val="0"/>
        </w:rPr>
      </w:r>
    </w:p>
    <w:tbl>
      <w:tblPr>
        <w:tblStyle w:val="Table2"/>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6560"/>
        <w:tblGridChange w:id="0">
          <w:tblGrid>
            <w:gridCol w:w="4675"/>
            <w:gridCol w:w="6560"/>
          </w:tblGrid>
        </w:tblGridChange>
      </w:tblGrid>
      <w:tr>
        <w:trPr>
          <w:cantSplit w:val="0"/>
          <w:tblHeader w:val="0"/>
        </w:trPr>
        <w:tc>
          <w:tcPr>
            <w:gridSpan w:val="2"/>
            <w:tcBorders>
              <w:top w:color="000000" w:space="0" w:sz="18" w:val="single"/>
              <w:left w:color="000000" w:space="0" w:sz="12" w:val="single"/>
              <w:bottom w:color="000000" w:space="0" w:sz="12" w:val="single"/>
              <w:right w:color="000000" w:space="0" w:sz="12" w:val="single"/>
            </w:tcBorders>
            <w:shd w:fill="ff0000" w:val="clear"/>
          </w:tcPr>
          <w:p w:rsidR="00000000" w:rsidDel="00000000" w:rsidP="00000000" w:rsidRDefault="00000000" w:rsidRPr="00000000" w14:paraId="00000014">
            <w:pPr>
              <w:jc w:val="center"/>
              <w:rPr>
                <w:b w:val="1"/>
                <w:color w:val="ffffff"/>
              </w:rPr>
            </w:pPr>
            <w:r w:rsidDel="00000000" w:rsidR="00000000" w:rsidRPr="00000000">
              <w:rPr>
                <w:b w:val="1"/>
                <w:color w:val="ffffff"/>
                <w:rtl w:val="0"/>
              </w:rPr>
              <w:t xml:space="preserve">General Information</w:t>
            </w:r>
          </w:p>
        </w:tc>
      </w:tr>
      <w:tr>
        <w:trPr>
          <w:cantSplit w:val="0"/>
          <w:tblHeader w:val="0"/>
        </w:trPr>
        <w:tc>
          <w:tcPr>
            <w:tcBorders>
              <w:top w:color="000000" w:space="0" w:sz="18" w:val="single"/>
              <w:left w:color="000000" w:space="0" w:sz="12" w:val="single"/>
              <w:bottom w:color="000000" w:space="0" w:sz="4" w:val="single"/>
              <w:right w:color="000000" w:space="0" w:sz="12" w:val="single"/>
            </w:tcBorders>
          </w:tcPr>
          <w:p w:rsidR="00000000" w:rsidDel="00000000" w:rsidP="00000000" w:rsidRDefault="00000000" w:rsidRPr="00000000" w14:paraId="00000016">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This position will require 50 percent travel, will this be okay?</w:t>
            </w:r>
            <w:r w:rsidDel="00000000" w:rsidR="00000000" w:rsidRPr="00000000">
              <w:rPr>
                <w:rtl w:val="0"/>
              </w:rPr>
            </w:r>
          </w:p>
        </w:tc>
        <w:tc>
          <w:tcPr>
            <w:tcBorders>
              <w:top w:color="000000" w:space="0" w:sz="18" w:val="single"/>
              <w:left w:color="000000" w:space="0" w:sz="12" w:val="single"/>
              <w:bottom w:color="000000" w:space="0" w:sz="4" w:val="single"/>
              <w:right w:color="000000" w:space="0" w:sz="12" w:val="single"/>
            </w:tcBorders>
          </w:tcPr>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XYes  however preference for overnights would be limited.</w:t>
            </w:r>
          </w:p>
        </w:tc>
      </w:tr>
      <w:tr>
        <w:trPr>
          <w:cantSplit w:val="0"/>
          <w:tblHeader w:val="0"/>
        </w:trPr>
        <w:tc>
          <w:tcPr>
            <w:tcBorders>
              <w:top w:color="000000" w:space="0" w:sz="4" w:val="single"/>
              <w:left w:color="000000" w:space="0" w:sz="12" w:val="single"/>
              <w:right w:color="000000" w:space="0" w:sz="12" w:val="single"/>
            </w:tcBorders>
          </w:tcPr>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Where did you see this job posted? (Referral – Who referred you for the role)</w:t>
            </w:r>
          </w:p>
        </w:tc>
        <w:tc>
          <w:tcPr>
            <w:tcBorders>
              <w:top w:color="000000" w:space="0" w:sz="4" w:val="single"/>
              <w:left w:color="000000" w:space="0" w:sz="12" w:val="single"/>
              <w:right w:color="000000" w:space="0" w:sz="12" w:val="single"/>
            </w:tcBorders>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Indeed</w:t>
            </w:r>
          </w:p>
        </w:tc>
      </w:tr>
      <w:tr>
        <w:trPr>
          <w:cantSplit w:val="0"/>
          <w:tblHeader w:val="0"/>
        </w:trPr>
        <w:tc>
          <w:tcPr>
            <w:tcBorders>
              <w:top w:color="000000" w:space="0" w:sz="4" w:val="single"/>
              <w:left w:color="000000" w:space="0" w:sz="12" w:val="single"/>
              <w:right w:color="000000" w:space="0" w:sz="12" w:val="single"/>
            </w:tcBorders>
          </w:tcPr>
          <w:p w:rsidR="00000000" w:rsidDel="00000000" w:rsidP="00000000" w:rsidRDefault="00000000" w:rsidRPr="00000000" w14:paraId="000000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Why did you apply for this role?  What attracted you to Ingersoll Rand</w:t>
            </w:r>
          </w:p>
        </w:tc>
        <w:tc>
          <w:tcPr>
            <w:tcBorders>
              <w:top w:color="000000" w:space="0" w:sz="4" w:val="single"/>
              <w:left w:color="000000" w:space="0" w:sz="12" w:val="single"/>
              <w:right w:color="000000" w:space="0" w:sz="12" w:val="single"/>
            </w:tcBorders>
          </w:tcPr>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I have an interest in pneumatic tools, having performed similar inside sales and had success  especially with solutions of my own interest. </w:t>
            </w:r>
          </w:p>
        </w:tc>
      </w:tr>
      <w:tr>
        <w:trPr>
          <w:cantSplit w:val="0"/>
          <w:tblHeader w:val="0"/>
        </w:trPr>
        <w:tc>
          <w:tcPr>
            <w:tcBorders>
              <w:top w:color="000000" w:space="0" w:sz="4" w:val="single"/>
              <w:left w:color="000000" w:space="0" w:sz="12" w:val="single"/>
              <w:right w:color="000000" w:space="0" w:sz="12" w:val="single"/>
            </w:tcBorders>
          </w:tcPr>
          <w:p w:rsidR="00000000" w:rsidDel="00000000" w:rsidP="00000000" w:rsidRDefault="00000000" w:rsidRPr="00000000" w14:paraId="0000001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Have you ever applied to or interviewed with Ingersoll Rand?</w:t>
            </w:r>
          </w:p>
        </w:tc>
        <w:tc>
          <w:tcPr>
            <w:tcBorders>
              <w:top w:color="000000" w:space="0" w:sz="4" w:val="single"/>
              <w:left w:color="000000" w:space="0" w:sz="12" w:val="single"/>
              <w:right w:color="000000" w:space="0" w:sz="12" w:val="single"/>
            </w:tcBorders>
          </w:tcPr>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no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Have you ever worked for Ingersoll Rand?</w:t>
            </w:r>
          </w:p>
        </w:tc>
        <w:tc>
          <w:tcPr>
            <w:tcBorders>
              <w:left w:color="000000" w:space="0" w:sz="12" w:val="single"/>
              <w:right w:color="000000" w:space="0" w:sz="12" w:val="single"/>
            </w:tcBorders>
          </w:tcPr>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no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2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Compensation requirements (bonus, stocks, etc.)</w:t>
            </w:r>
          </w:p>
        </w:tc>
        <w:tc>
          <w:tcPr>
            <w:tcBorders>
              <w:left w:color="000000" w:space="0" w:sz="12" w:val="single"/>
              <w:right w:color="000000" w:space="0" w:sz="12" w:val="single"/>
            </w:tcBorders>
          </w:tcPr>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negotiable</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If this role is offered to you, when would you be able to start?</w:t>
            </w:r>
          </w:p>
        </w:tc>
        <w:tc>
          <w:tcPr>
            <w:tcBorders>
              <w:left w:color="000000" w:space="0" w:sz="12" w:val="single"/>
              <w:right w:color="000000" w:space="0" w:sz="12" w:val="single"/>
            </w:tcBorders>
          </w:tcPr>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Asap</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Highest Level of Education Completed?</w:t>
            </w:r>
          </w:p>
        </w:tc>
        <w:tc>
          <w:tcPr>
            <w:tcBorders>
              <w:left w:color="000000" w:space="0" w:sz="12" w:val="single"/>
              <w:right w:color="000000" w:space="0" w:sz="12" w:val="single"/>
            </w:tcBorders>
          </w:tcPr>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Associates Degree</w:t>
            </w:r>
          </w:p>
        </w:tc>
      </w:tr>
      <w:tr>
        <w:trPr>
          <w:cantSplit w:val="0"/>
          <w:tblHeader w:val="0"/>
        </w:trPr>
        <w:tc>
          <w:tcPr>
            <w:tcBorders>
              <w:left w:color="000000" w:space="0" w:sz="12" w:val="single"/>
              <w:bottom w:color="000000" w:space="0" w:sz="4" w:val="single"/>
              <w:right w:color="000000" w:space="0" w:sz="12" w:val="single"/>
            </w:tcBorders>
          </w:tcPr>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 you have other offers or Interviews that we will be competing with?</w:t>
            </w:r>
          </w:p>
        </w:tc>
        <w:tc>
          <w:tcPr>
            <w:tcBorders>
              <w:left w:color="000000" w:space="0" w:sz="12" w:val="single"/>
              <w:bottom w:color="000000" w:space="0" w:sz="4" w:val="single"/>
              <w:right w:color="000000" w:space="0" w:sz="12" w:val="single"/>
            </w:tcBorders>
          </w:tcPr>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yes </w:t>
            </w:r>
          </w:p>
        </w:tc>
      </w:tr>
      <w:tr>
        <w:trPr>
          <w:cantSplit w:val="0"/>
          <w:tblHeader w:val="0"/>
        </w:trPr>
        <w:tc>
          <w:tcPr>
            <w:tcBorders>
              <w:left w:color="000000" w:space="0" w:sz="12" w:val="single"/>
              <w:bottom w:color="000000" w:space="0" w:sz="4" w:val="single"/>
              <w:right w:color="000000" w:space="0" w:sz="12" w:val="single"/>
            </w:tcBorders>
          </w:tcPr>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 you currently or in the past signed a non-compete and / or a non -disclosure agreement?</w:t>
            </w:r>
          </w:p>
        </w:tc>
        <w:tc>
          <w:tcPr>
            <w:tcBorders>
              <w:left w:color="000000" w:space="0" w:sz="12" w:val="single"/>
              <w:bottom w:color="000000" w:space="0" w:sz="4" w:val="single"/>
              <w:right w:color="000000" w:space="0" w:sz="12" w:val="single"/>
            </w:tcBorders>
          </w:tcPr>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no</w:t>
            </w:r>
          </w:p>
        </w:tc>
      </w:tr>
      <w:tr>
        <w:trPr>
          <w:cantSplit w:val="0"/>
          <w:tblHeader w:val="0"/>
        </w:trPr>
        <w:tc>
          <w:tcPr>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Will you now or in the future require sponsorship to work in the US?</w:t>
            </w:r>
          </w:p>
        </w:tc>
        <w:tc>
          <w:tcPr>
            <w:tcBorders>
              <w:top w:color="000000" w:space="0" w:sz="4" w:val="single"/>
              <w:left w:color="000000" w:space="0" w:sz="12" w:val="single"/>
              <w:bottom w:color="000000" w:space="0" w:sz="12" w:val="single"/>
              <w:right w:color="000000" w:space="0" w:sz="12" w:val="single"/>
            </w:tcBorders>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no</w:t>
            </w:r>
          </w:p>
        </w:tc>
      </w:tr>
    </w:tbl>
    <w:p w:rsidR="00000000" w:rsidDel="00000000" w:rsidP="00000000" w:rsidRDefault="00000000" w:rsidRPr="00000000" w14:paraId="0000002C">
      <w:pPr>
        <w:rPr>
          <w:rFonts w:ascii="Cambria" w:cs="Cambria" w:eastAsia="Cambria" w:hAnsi="Cambria"/>
          <w:sz w:val="22"/>
          <w:szCs w:val="22"/>
        </w:rPr>
      </w:pPr>
      <w:r w:rsidDel="00000000" w:rsidR="00000000" w:rsidRPr="00000000">
        <w:rPr>
          <w:rtl w:val="0"/>
        </w:rPr>
      </w:r>
    </w:p>
    <w:tbl>
      <w:tblPr>
        <w:tblStyle w:val="Table3"/>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740"/>
        <w:tblGridChange w:id="0">
          <w:tblGrid>
            <w:gridCol w:w="3495"/>
            <w:gridCol w:w="7740"/>
          </w:tblGrid>
        </w:tblGridChange>
      </w:tblGrid>
      <w:tr>
        <w:trPr>
          <w:cantSplit w:val="0"/>
          <w:tblHeader w:val="0"/>
        </w:trPr>
        <w:tc>
          <w:tcPr>
            <w:gridSpan w:val="2"/>
            <w:tcBorders>
              <w:top w:color="000000" w:space="0" w:sz="18" w:val="single"/>
              <w:left w:color="000000" w:space="0" w:sz="12" w:val="single"/>
              <w:bottom w:color="000000" w:space="0" w:sz="12" w:val="single"/>
              <w:right w:color="000000" w:space="0" w:sz="12" w:val="single"/>
            </w:tcBorders>
            <w:shd w:fill="ff0000" w:val="clear"/>
          </w:tcPr>
          <w:p w:rsidR="00000000" w:rsidDel="00000000" w:rsidP="00000000" w:rsidRDefault="00000000" w:rsidRPr="00000000" w14:paraId="0000002D">
            <w:pPr>
              <w:jc w:val="center"/>
              <w:rPr>
                <w:b w:val="1"/>
              </w:rPr>
            </w:pPr>
            <w:r w:rsidDel="00000000" w:rsidR="00000000" w:rsidRPr="00000000">
              <w:rPr>
                <w:b w:val="1"/>
                <w:color w:val="ffffff"/>
                <w:rtl w:val="0"/>
              </w:rPr>
              <w:t xml:space="preserve">Employment History</w:t>
            </w:r>
            <w:r w:rsidDel="00000000" w:rsidR="00000000" w:rsidRPr="00000000">
              <w:rPr>
                <w:rtl w:val="0"/>
              </w:rPr>
            </w:r>
          </w:p>
        </w:tc>
      </w:tr>
      <w:tr>
        <w:trPr>
          <w:cantSplit w:val="0"/>
          <w:tblHeader w:val="0"/>
        </w:trPr>
        <w:tc>
          <w:tcPr>
            <w:tcBorders>
              <w:top w:color="000000" w:space="0" w:sz="18" w:val="single"/>
              <w:left w:color="000000" w:space="0" w:sz="12" w:val="single"/>
              <w:right w:color="000000" w:space="0" w:sz="12" w:val="single"/>
            </w:tcBorders>
          </w:tcPr>
          <w:p w:rsidR="00000000" w:rsidDel="00000000" w:rsidP="00000000" w:rsidRDefault="00000000" w:rsidRPr="00000000" w14:paraId="0000002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Current employer (most recent)</w:t>
            </w:r>
          </w:p>
        </w:tc>
        <w:tc>
          <w:tcPr>
            <w:tcBorders>
              <w:top w:color="000000" w:space="0" w:sz="18" w:val="single"/>
              <w:left w:color="000000" w:space="0" w:sz="12" w:val="single"/>
              <w:right w:color="000000" w:space="0" w:sz="12" w:val="single"/>
            </w:tcBorders>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Weybot</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Position held</w:t>
            </w:r>
          </w:p>
        </w:tc>
        <w:tc>
          <w:tcPr>
            <w:tcBorders>
              <w:left w:color="000000" w:space="0" w:sz="12" w:val="single"/>
              <w:right w:color="000000" w:space="0" w:sz="12" w:val="single"/>
            </w:tcBorders>
          </w:tcPr>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Inside Sales Executive</w:t>
            </w:r>
          </w:p>
        </w:tc>
      </w:tr>
      <w:tr>
        <w:trPr>
          <w:cantSplit w:val="0"/>
          <w:trHeight w:val="287" w:hRule="atLeast"/>
          <w:tblHeader w:val="0"/>
        </w:trPr>
        <w:tc>
          <w:tcPr>
            <w:tcBorders>
              <w:left w:color="000000" w:space="0" w:sz="12" w:val="single"/>
              <w:right w:color="000000" w:space="0" w:sz="12" w:val="single"/>
            </w:tcBorders>
          </w:tcPr>
          <w:p w:rsidR="00000000" w:rsidDel="00000000" w:rsidP="00000000" w:rsidRDefault="00000000" w:rsidRPr="00000000" w14:paraId="000000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Dates of duration</w:t>
            </w:r>
          </w:p>
        </w:tc>
        <w:tc>
          <w:tcPr>
            <w:tcBorders>
              <w:left w:color="000000" w:space="0" w:sz="12" w:val="single"/>
              <w:right w:color="000000" w:space="0" w:sz="12" w:val="single"/>
            </w:tcBorders>
          </w:tcPr>
          <w:p w:rsidR="00000000" w:rsidDel="00000000" w:rsidP="00000000" w:rsidRDefault="00000000" w:rsidRPr="00000000" w14:paraId="00000034">
            <w:pPr>
              <w:rPr>
                <w:rFonts w:ascii="Calibri" w:cs="Calibri" w:eastAsia="Calibri" w:hAnsi="Calibri"/>
                <w:i w:val="1"/>
                <w:color w:val="374151"/>
                <w:sz w:val="20"/>
                <w:szCs w:val="20"/>
              </w:rPr>
            </w:pPr>
            <w:r w:rsidDel="00000000" w:rsidR="00000000" w:rsidRPr="00000000">
              <w:rPr>
                <w:rFonts w:ascii="Calibri" w:cs="Calibri" w:eastAsia="Calibri" w:hAnsi="Calibri"/>
                <w:sz w:val="20"/>
                <w:szCs w:val="20"/>
                <w:rtl w:val="0"/>
              </w:rPr>
              <w:t xml:space="preserve">X </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July 2019 – March 2020</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Overview of day-to-day responsibilities</w:t>
            </w:r>
          </w:p>
        </w:tc>
        <w:tc>
          <w:tcPr>
            <w:tcBorders>
              <w:left w:color="000000" w:space="0" w:sz="12" w:val="single"/>
              <w:right w:color="000000" w:space="0" w:sz="12" w:val="single"/>
            </w:tcBorders>
          </w:tcPr>
          <w:p w:rsidR="00000000" w:rsidDel="00000000" w:rsidP="00000000" w:rsidRDefault="00000000" w:rsidRPr="00000000" w14:paraId="00000037">
            <w:pPr>
              <w:rPr>
                <w:rFonts w:ascii="Calibri" w:cs="Calibri" w:eastAsia="Calibri" w:hAnsi="Calibri"/>
                <w:i w:val="1"/>
                <w:color w:val="37415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A.I., Wifi analytics SaaS and hardware start-up. </w:t>
            </w:r>
          </w:p>
          <w:p w:rsidR="00000000" w:rsidDel="00000000" w:rsidP="00000000" w:rsidRDefault="00000000" w:rsidRPr="00000000" w14:paraId="00000038">
            <w:pPr>
              <w:shd w:fill="ffffff" w:val="clear"/>
              <w:ind w:left="720" w:right="1680" w:firstLine="0"/>
              <w:rPr>
                <w:rFonts w:ascii="Calibri" w:cs="Calibri" w:eastAsia="Calibri" w:hAnsi="Calibri"/>
                <w:i w:val="1"/>
                <w:color w:val="374151"/>
                <w:sz w:val="20"/>
                <w:szCs w:val="20"/>
              </w:rPr>
            </w:pP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Reporting to the Sales Manager and VP. of Sales attained 120% quota leading to development of a territory pipeline from 5k to 100k+ within 2 quarters in the education IT market.</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tl w:val="0"/>
              </w:rPr>
            </w:r>
          </w:p>
        </w:tc>
      </w:tr>
      <w:tr>
        <w:trPr>
          <w:cantSplit w:val="0"/>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3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Reason for leaving</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Pandemic layoff </w:t>
            </w:r>
          </w:p>
        </w:tc>
      </w:tr>
    </w:tbl>
    <w:p w:rsidR="00000000" w:rsidDel="00000000" w:rsidP="00000000" w:rsidRDefault="00000000" w:rsidRPr="00000000" w14:paraId="0000003C">
      <w:pPr>
        <w:rPr>
          <w:rFonts w:ascii="Cambria" w:cs="Cambria" w:eastAsia="Cambria" w:hAnsi="Cambria"/>
          <w:sz w:val="22"/>
          <w:szCs w:val="22"/>
        </w:rPr>
      </w:pPr>
      <w:r w:rsidDel="00000000" w:rsidR="00000000" w:rsidRPr="00000000">
        <w:rPr>
          <w:rtl w:val="0"/>
        </w:rPr>
      </w:r>
    </w:p>
    <w:tbl>
      <w:tblPr>
        <w:tblStyle w:val="Table4"/>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740"/>
        <w:tblGridChange w:id="0">
          <w:tblGrid>
            <w:gridCol w:w="3495"/>
            <w:gridCol w:w="7740"/>
          </w:tblGrid>
        </w:tblGridChange>
      </w:tblGrid>
      <w:tr>
        <w:trPr>
          <w:cantSplit w:val="0"/>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3D">
            <w:pPr>
              <w:tabs>
                <w:tab w:val="center" w:leader="none" w:pos="1599"/>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Employer #2</w:t>
              <w:tab/>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OnCam</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3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Position held</w:t>
            </w:r>
          </w:p>
        </w:tc>
        <w:tc>
          <w:tcPr>
            <w:tcBorders>
              <w:left w:color="000000" w:space="0" w:sz="12" w:val="single"/>
              <w:right w:color="000000" w:space="0" w:sz="12" w:val="single"/>
            </w:tcBorders>
          </w:tcPr>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r w:rsidDel="00000000" w:rsidR="00000000" w:rsidRPr="00000000">
              <w:rPr>
                <w:rFonts w:ascii="Arial" w:cs="Arial" w:eastAsia="Arial" w:hAnsi="Arial"/>
                <w:b w:val="1"/>
                <w:color w:val="374151"/>
                <w:sz w:val="20"/>
                <w:szCs w:val="20"/>
                <w:rtl w:val="0"/>
              </w:rPr>
              <w:t xml:space="preserve">Inside Sales </w:t>
            </w:r>
            <w:r w:rsidDel="00000000" w:rsidR="00000000" w:rsidRPr="00000000">
              <w:rPr>
                <w:rtl w:val="0"/>
              </w:rPr>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4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Dates of duration</w:t>
            </w:r>
          </w:p>
        </w:tc>
        <w:tc>
          <w:tcPr>
            <w:tcBorders>
              <w:left w:color="000000" w:space="0" w:sz="12" w:val="single"/>
              <w:right w:color="000000" w:space="0" w:sz="12" w:val="single"/>
            </w:tcBorders>
          </w:tcPr>
          <w:p w:rsidR="00000000" w:rsidDel="00000000" w:rsidP="00000000" w:rsidRDefault="00000000" w:rsidRPr="00000000" w14:paraId="00000042">
            <w:pPr>
              <w:rPr>
                <w:rFonts w:ascii="Calibri" w:cs="Calibri" w:eastAsia="Calibri" w:hAnsi="Calibri"/>
                <w:i w:val="1"/>
                <w:color w:val="37415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September 2018 – March 2019</w:t>
            </w:r>
          </w:p>
          <w:p w:rsidR="00000000" w:rsidDel="00000000" w:rsidP="00000000" w:rsidRDefault="00000000" w:rsidRPr="00000000" w14:paraId="00000043">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left w:color="000000" w:space="0" w:sz="12" w:val="single"/>
              <w:right w:color="000000" w:space="0" w:sz="12" w:val="single"/>
            </w:tcBorders>
          </w:tcPr>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Overview of day-to-day responsibilities</w:t>
            </w:r>
          </w:p>
        </w:tc>
        <w:tc>
          <w:tcPr>
            <w:tcBorders>
              <w:left w:color="000000" w:space="0" w:sz="12" w:val="single"/>
              <w:right w:color="000000" w:space="0" w:sz="12" w:val="single"/>
            </w:tcBorders>
          </w:tcPr>
          <w:p w:rsidR="00000000" w:rsidDel="00000000" w:rsidP="00000000" w:rsidRDefault="00000000" w:rsidRPr="00000000" w14:paraId="00000045">
            <w:pPr>
              <w:rPr>
                <w:rFonts w:ascii="Calibri" w:cs="Calibri" w:eastAsia="Calibri" w:hAnsi="Calibri"/>
                <w:i w:val="1"/>
                <w:color w:val="374151"/>
                <w:sz w:val="20"/>
                <w:szCs w:val="20"/>
              </w:rPr>
            </w:pPr>
            <w:r w:rsidDel="00000000" w:rsidR="00000000" w:rsidRPr="00000000">
              <w:rPr>
                <w:rFonts w:ascii="Calibri" w:cs="Calibri" w:eastAsia="Calibri" w:hAnsi="Calibri"/>
                <w:sz w:val="20"/>
                <w:szCs w:val="20"/>
                <w:rtl w:val="0"/>
              </w:rPr>
              <w:t xml:space="preserve">X</w:t>
            </w: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UK-based Video Surveillance Manufacturer. Established standard operating procedures measured goals and drove the inside sales efforts under the VP of Sales for the Americas, including sales support development for the Regional Sales Directors, Channel Partners, and engineering team.</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tl w:val="0"/>
              </w:rPr>
            </w:r>
          </w:p>
        </w:tc>
      </w:tr>
      <w:tr>
        <w:trPr>
          <w:cantSplit w:val="0"/>
          <w:trHeight w:val="300"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Reason for leaving</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Brexit layoff of US sales team</w:t>
            </w:r>
          </w:p>
        </w:tc>
      </w:tr>
    </w:tbl>
    <w:p w:rsidR="00000000" w:rsidDel="00000000" w:rsidP="00000000" w:rsidRDefault="00000000" w:rsidRPr="00000000" w14:paraId="00000049">
      <w:pPr>
        <w:rPr>
          <w:rFonts w:ascii="Cambria" w:cs="Cambria" w:eastAsia="Cambria" w:hAnsi="Cambria"/>
          <w:sz w:val="22"/>
          <w:szCs w:val="22"/>
        </w:rPr>
      </w:pPr>
      <w:r w:rsidDel="00000000" w:rsidR="00000000" w:rsidRPr="00000000">
        <w:rPr>
          <w:rtl w:val="0"/>
        </w:rPr>
      </w:r>
    </w:p>
    <w:tbl>
      <w:tblPr>
        <w:tblStyle w:val="Table5"/>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740"/>
        <w:tblGridChange w:id="0">
          <w:tblGrid>
            <w:gridCol w:w="3495"/>
            <w:gridCol w:w="7740"/>
          </w:tblGrid>
        </w:tblGridChange>
      </w:tblGrid>
      <w:tr>
        <w:trPr>
          <w:cantSplit w:val="0"/>
          <w:trHeight w:val="300" w:hRule="atLeast"/>
          <w:tblHeader w:val="0"/>
        </w:trPr>
        <w:tc>
          <w:tcPr>
            <w:tcBorders>
              <w:top w:color="000000" w:space="0" w:sz="12" w:val="single"/>
              <w:left w:color="000000" w:space="0" w:sz="12" w:val="single"/>
              <w:right w:color="000000" w:space="0" w:sz="12" w:val="single"/>
            </w:tcBorders>
          </w:tcPr>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Employer #3</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Arial" w:cs="Arial" w:eastAsia="Arial" w:hAnsi="Arial"/>
                <w:b w:val="1"/>
                <w:color w:val="374151"/>
                <w:sz w:val="20"/>
                <w:szCs w:val="20"/>
                <w:rtl w:val="0"/>
              </w:rPr>
              <w:t xml:space="preserve">ADI Global/ Honeywell </w:t>
            </w:r>
            <w:r w:rsidDel="00000000" w:rsidR="00000000" w:rsidRPr="00000000">
              <w:rPr>
                <w:rFonts w:ascii="Calibri" w:cs="Calibri" w:eastAsia="Calibri" w:hAnsi="Calibri"/>
                <w:sz w:val="20"/>
                <w:szCs w:val="20"/>
                <w:rtl w:val="0"/>
              </w:rPr>
              <w:t xml:space="preserve"> </w:t>
            </w:r>
          </w:p>
        </w:tc>
      </w:tr>
      <w:tr>
        <w:trPr>
          <w:cantSplit w:val="0"/>
          <w:trHeight w:val="300" w:hRule="atLeast"/>
          <w:tblHeader w:val="0"/>
        </w:trPr>
        <w:tc>
          <w:tcPr>
            <w:tcBorders>
              <w:left w:color="000000" w:space="0" w:sz="12" w:val="single"/>
              <w:right w:color="000000" w:space="0" w:sz="12" w:val="single"/>
            </w:tcBorders>
          </w:tcPr>
          <w:p w:rsidR="00000000" w:rsidDel="00000000" w:rsidP="00000000" w:rsidRDefault="00000000" w:rsidRPr="00000000" w14:paraId="000000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Position held</w:t>
            </w:r>
          </w:p>
        </w:tc>
        <w:tc>
          <w:tcPr>
            <w:tcBorders>
              <w:left w:color="000000" w:space="0" w:sz="12" w:val="single"/>
              <w:right w:color="000000" w:space="0" w:sz="12" w:val="single"/>
            </w:tcBorders>
          </w:tcPr>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Arial" w:cs="Arial" w:eastAsia="Arial" w:hAnsi="Arial"/>
                <w:b w:val="1"/>
                <w:color w:val="374151"/>
                <w:sz w:val="20"/>
                <w:szCs w:val="20"/>
                <w:rtl w:val="0"/>
              </w:rPr>
              <w:t xml:space="preserve">Inside Sales Senior </w:t>
            </w:r>
            <w:r w:rsidDel="00000000" w:rsidR="00000000" w:rsidRPr="00000000">
              <w:rPr>
                <w:rtl w:val="0"/>
              </w:rPr>
            </w:r>
          </w:p>
        </w:tc>
      </w:tr>
      <w:tr>
        <w:trPr>
          <w:cantSplit w:val="0"/>
          <w:trHeight w:val="300" w:hRule="atLeast"/>
          <w:tblHeader w:val="0"/>
        </w:trPr>
        <w:tc>
          <w:tcPr>
            <w:tcBorders>
              <w:left w:color="000000" w:space="0" w:sz="12" w:val="single"/>
              <w:right w:color="000000" w:space="0" w:sz="12" w:val="single"/>
            </w:tcBorders>
          </w:tcPr>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Dates of duration</w:t>
            </w:r>
          </w:p>
        </w:tc>
        <w:tc>
          <w:tcPr>
            <w:tcBorders>
              <w:left w:color="000000" w:space="0" w:sz="12" w:val="single"/>
              <w:right w:color="000000" w:space="0" w:sz="12" w:val="single"/>
            </w:tcBorders>
          </w:tcPr>
          <w:p w:rsidR="00000000" w:rsidDel="00000000" w:rsidP="00000000" w:rsidRDefault="00000000" w:rsidRPr="00000000" w14:paraId="0000004F">
            <w:pPr>
              <w:shd w:fill="ffffff" w:val="clear"/>
              <w:ind w:left="0" w:right="1680" w:firstLine="0"/>
              <w:rPr>
                <w:rFonts w:ascii="Calibri" w:cs="Calibri" w:eastAsia="Calibri" w:hAnsi="Calibri"/>
                <w:i w:val="1"/>
                <w:color w:val="374151"/>
                <w:sz w:val="20"/>
                <w:szCs w:val="20"/>
              </w:rPr>
            </w:pPr>
            <w:r w:rsidDel="00000000" w:rsidR="00000000" w:rsidRPr="00000000">
              <w:rPr>
                <w:rFonts w:ascii="Calibri" w:cs="Calibri" w:eastAsia="Calibri" w:hAnsi="Calibri"/>
                <w:i w:val="1"/>
                <w:color w:val="374151"/>
                <w:sz w:val="20"/>
                <w:szCs w:val="20"/>
                <w:rtl w:val="0"/>
              </w:rPr>
              <w:t xml:space="preserve">February 2015 – September 2018</w:t>
            </w:r>
          </w:p>
        </w:tc>
      </w:tr>
      <w:tr>
        <w:trPr>
          <w:cantSplit w:val="0"/>
          <w:trHeight w:val="300" w:hRule="atLeast"/>
          <w:tblHeader w:val="0"/>
        </w:trPr>
        <w:tc>
          <w:tcPr>
            <w:tcBorders>
              <w:left w:color="000000" w:space="0" w:sz="12" w:val="single"/>
              <w:right w:color="000000" w:space="0" w:sz="12" w:val="single"/>
            </w:tcBorders>
          </w:tcPr>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Overview of day-to-day responsibilities</w:t>
            </w:r>
          </w:p>
        </w:tc>
        <w:tc>
          <w:tcPr>
            <w:tcBorders>
              <w:left w:color="000000" w:space="0" w:sz="12" w:val="single"/>
              <w:right w:color="000000" w:space="0" w:sz="12" w:val="single"/>
            </w:tcBorders>
          </w:tcPr>
          <w:p w:rsidR="00000000" w:rsidDel="00000000" w:rsidP="00000000" w:rsidRDefault="00000000" w:rsidRPr="00000000" w14:paraId="00000051">
            <w:pPr>
              <w:shd w:fill="ffffff" w:val="clear"/>
              <w:ind w:left="720" w:right="1680" w:firstLine="0"/>
              <w:rPr>
                <w:rFonts w:ascii="Calibri" w:cs="Calibri" w:eastAsia="Calibri" w:hAnsi="Calibri"/>
                <w:i w:val="1"/>
                <w:color w:val="374151"/>
                <w:sz w:val="20"/>
                <w:szCs w:val="20"/>
              </w:rPr>
            </w:pPr>
            <w:r w:rsidDel="00000000" w:rsidR="00000000" w:rsidRPr="00000000">
              <w:rPr>
                <w:rFonts w:ascii="Times New Roman" w:cs="Times New Roman" w:eastAsia="Times New Roman" w:hAnsi="Times New Roman"/>
                <w:color w:val="374151"/>
                <w:sz w:val="14"/>
                <w:szCs w:val="14"/>
                <w:rtl w:val="0"/>
              </w:rPr>
              <w:t xml:space="preserve">         </w:t>
            </w:r>
            <w:r w:rsidDel="00000000" w:rsidR="00000000" w:rsidRPr="00000000">
              <w:rPr>
                <w:rFonts w:ascii="Calibri" w:cs="Calibri" w:eastAsia="Calibri" w:hAnsi="Calibri"/>
                <w:i w:val="1"/>
                <w:color w:val="374151"/>
                <w:sz w:val="20"/>
                <w:szCs w:val="20"/>
                <w:rtl w:val="0"/>
              </w:rPr>
              <w:t xml:space="preserve">Managed key accounts handling an extremely high volume of inbound calls. Managed project quotes/bid submittals and special pricing requests from vendors for a major distributor for Video Surveillance, Fire, Intrusion, Access Control, and A/V hardware.</w:t>
            </w:r>
          </w:p>
        </w:tc>
      </w:tr>
      <w:tr>
        <w:trPr>
          <w:cantSplit w:val="0"/>
          <w:trHeight w:val="300" w:hRule="atLeast"/>
          <w:tblHeader w:val="0"/>
        </w:trPr>
        <w:tc>
          <w:tcPr>
            <w:tcBorders>
              <w:left w:color="000000" w:space="0" w:sz="12" w:val="single"/>
              <w:bottom w:color="000000" w:space="0" w:sz="12" w:val="single"/>
              <w:right w:color="000000" w:space="0" w:sz="12" w:val="single"/>
            </w:tcBorders>
          </w:tcPr>
          <w:p w:rsidR="00000000" w:rsidDel="00000000" w:rsidP="00000000" w:rsidRDefault="00000000" w:rsidRPr="00000000" w14:paraId="0000005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Reason for leaving</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Opertiunity offered at OnCam to spearhead inside sales</w:t>
            </w:r>
          </w:p>
        </w:tc>
      </w:tr>
    </w:tbl>
    <w:p w:rsidR="00000000" w:rsidDel="00000000" w:rsidP="00000000" w:rsidRDefault="00000000" w:rsidRPr="00000000" w14:paraId="00000054">
      <w:pPr>
        <w:rPr>
          <w:rFonts w:ascii="Cambria" w:cs="Cambria" w:eastAsia="Cambria" w:hAnsi="Cambria"/>
          <w:sz w:val="22"/>
          <w:szCs w:val="22"/>
        </w:rPr>
      </w:pPr>
      <w:r w:rsidDel="00000000" w:rsidR="00000000" w:rsidRPr="00000000">
        <w:rPr>
          <w:rtl w:val="0"/>
        </w:rPr>
      </w:r>
    </w:p>
    <w:tbl>
      <w:tblPr>
        <w:tblStyle w:val="Table6"/>
        <w:tblW w:w="11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7740"/>
        <w:tblGridChange w:id="0">
          <w:tblGrid>
            <w:gridCol w:w="3495"/>
            <w:gridCol w:w="7740"/>
          </w:tblGrid>
        </w:tblGridChange>
      </w:tblGrid>
      <w:tr>
        <w:trPr>
          <w:cantSplit w:val="0"/>
          <w:tblHeader w:val="0"/>
        </w:trPr>
        <w:tc>
          <w:tcPr>
            <w:gridSpan w:val="2"/>
            <w:tcBorders>
              <w:top w:color="000000" w:space="0" w:sz="18" w:val="single"/>
              <w:left w:color="000000" w:space="0" w:sz="12" w:val="single"/>
              <w:right w:color="000000" w:space="0" w:sz="12" w:val="single"/>
            </w:tcBorders>
            <w:shd w:fill="ff0000" w:val="clear"/>
          </w:tcPr>
          <w:p w:rsidR="00000000" w:rsidDel="00000000" w:rsidP="00000000" w:rsidRDefault="00000000" w:rsidRPr="00000000" w14:paraId="00000055">
            <w:pPr>
              <w:jc w:val="center"/>
              <w:rPr>
                <w:b w:val="1"/>
              </w:rPr>
            </w:pPr>
            <w:r w:rsidDel="00000000" w:rsidR="00000000" w:rsidRPr="00000000">
              <w:rPr>
                <w:b w:val="1"/>
                <w:color w:val="ffffff"/>
                <w:rtl w:val="0"/>
              </w:rPr>
              <w:t xml:space="preserve">HM Specific Questions // General Questions</w:t>
            </w:r>
            <w:r w:rsidDel="00000000" w:rsidR="00000000" w:rsidRPr="00000000">
              <w:rPr>
                <w:rtl w:val="0"/>
              </w:rPr>
            </w:r>
          </w:p>
        </w:tc>
      </w:tr>
      <w:tr>
        <w:trPr>
          <w:cantSplit w:val="0"/>
          <w:tblHeader w:val="0"/>
        </w:trPr>
        <w:tc>
          <w:tcPr>
            <w:tcBorders>
              <w:top w:color="000000" w:space="0" w:sz="18" w:val="single"/>
              <w:left w:color="000000" w:space="0" w:sz="12" w:val="single"/>
              <w:right w:color="000000" w:space="0" w:sz="12" w:val="single"/>
            </w:tcBorders>
          </w:tcPr>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knowledge do you have on parts/inside sales?</w:t>
            </w:r>
          </w:p>
        </w:tc>
        <w:tc>
          <w:tcPr>
            <w:tcBorders>
              <w:top w:color="000000" w:space="0" w:sz="18" w:val="single"/>
              <w:left w:color="000000" w:space="0" w:sz="12" w:val="single"/>
              <w:right w:color="000000" w:space="0" w:sz="12" w:val="single"/>
            </w:tcBorders>
          </w:tcPr>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3 years with Adi global and 3 with CompUSA  inside sales and account management , ADI focused on several markets of supply of  intrusion , physical security , fire ,central vac, A/V ,networking and install tools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any technical knowledge that you feel would help you?</w:t>
            </w:r>
          </w:p>
        </w:tc>
        <w:tc>
          <w:tcPr>
            <w:tcBorders>
              <w:left w:color="000000" w:space="0" w:sz="12" w:val="single"/>
              <w:right w:color="000000" w:space="0" w:sz="12" w:val="single"/>
            </w:tcBorders>
          </w:tcPr>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Computer technology related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system do you have experience with? CRM, ERP ect?</w:t>
            </w:r>
          </w:p>
        </w:tc>
        <w:tc>
          <w:tcPr>
            <w:tcBorders>
              <w:left w:color="000000" w:space="0" w:sz="12" w:val="single"/>
              <w:right w:color="000000" w:space="0" w:sz="12" w:val="single"/>
            </w:tcBorders>
          </w:tcPr>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Pipedrive , Adonis , Hubspot ,Salesforce, Sap, Dos based CRM </w:t>
            </w:r>
          </w:p>
        </w:tc>
      </w:tr>
      <w:tr>
        <w:trPr>
          <w:cantSplit w:val="0"/>
          <w:tblHeader w:val="0"/>
        </w:trPr>
        <w:tc>
          <w:tcPr>
            <w:tcBorders>
              <w:left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Anything else you would like the HM to know on why you would be perfect for the position?</w:t>
            </w:r>
          </w:p>
        </w:tc>
        <w:tc>
          <w:tcPr>
            <w:tcBorders>
              <w:left w:color="000000" w:space="0" w:sz="12" w:val="single"/>
              <w:right w:color="000000" w:space="0" w:sz="12" w:val="single"/>
            </w:tcBorders>
          </w:tcPr>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Quick to learn new markets and technology </w:t>
            </w:r>
          </w:p>
        </w:tc>
      </w:tr>
    </w:tbl>
    <w:p w:rsidR="00000000" w:rsidDel="00000000" w:rsidP="00000000" w:rsidRDefault="00000000" w:rsidRPr="00000000" w14:paraId="0000005F">
      <w:pPr>
        <w:rPr>
          <w:rFonts w:ascii="Cambria" w:cs="Cambria" w:eastAsia="Cambria" w:hAnsi="Cambria"/>
          <w:sz w:val="22"/>
          <w:szCs w:val="22"/>
        </w:rPr>
      </w:pPr>
      <w:r w:rsidDel="00000000" w:rsidR="00000000" w:rsidRPr="00000000">
        <w:rPr>
          <w:rtl w:val="0"/>
        </w:rPr>
      </w:r>
    </w:p>
    <w:tbl>
      <w:tblPr>
        <w:tblStyle w:val="Table7"/>
        <w:tblW w:w="11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5"/>
        <w:tblGridChange w:id="0">
          <w:tblGrid>
            <w:gridCol w:w="11245"/>
          </w:tblGrid>
        </w:tblGridChange>
      </w:tblGrid>
      <w:tr>
        <w:trPr>
          <w:cantSplit w:val="0"/>
          <w:tblHeader w:val="0"/>
        </w:trPr>
        <w:tc>
          <w:tcPr>
            <w:shd w:fill="ff0000" w:val="clear"/>
          </w:tcPr>
          <w:p w:rsidR="00000000" w:rsidDel="00000000" w:rsidP="00000000" w:rsidRDefault="00000000" w:rsidRPr="00000000" w14:paraId="00000060">
            <w:pPr>
              <w:jc w:val="center"/>
              <w:rPr>
                <w:b w:val="1"/>
              </w:rPr>
            </w:pPr>
            <w:r w:rsidDel="00000000" w:rsidR="00000000" w:rsidRPr="00000000">
              <w:rPr>
                <w:b w:val="1"/>
                <w:color w:val="ffffff"/>
                <w:rtl w:val="0"/>
              </w:rPr>
              <w:t xml:space="preserve">Recruiter Summary Notes</w:t>
            </w:r>
            <w:r w:rsidDel="00000000" w:rsidR="00000000" w:rsidRPr="00000000">
              <w:rPr>
                <w:rtl w:val="0"/>
              </w:rPr>
            </w:r>
          </w:p>
        </w:tc>
      </w:tr>
    </w:tbl>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sectPr>
      <w:headerReference r:id="rId7" w:type="default"/>
      <w:headerReference r:id="rId8" w:type="first"/>
      <w:pgSz w:h="15840" w:w="12240" w:orient="portrait"/>
      <w:pgMar w:bottom="720" w:top="720" w:left="720" w:right="72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-857249</wp:posOffset>
          </wp:positionV>
          <wp:extent cx="2857500" cy="933450"/>
          <wp:effectExtent b="0" l="0" r="0" t="0"/>
          <wp:wrapNone/>
          <wp:docPr descr="A red and black logo&#10;&#10;Description automatically generated" id="1651215333" name="image1.png"/>
          <a:graphic>
            <a:graphicData uri="http://schemas.openxmlformats.org/drawingml/2006/picture">
              <pic:pic>
                <pic:nvPicPr>
                  <pic:cNvPr descr="A red and black logo&#10;&#10;Description automatically generated" id="0" name="image1.png"/>
                  <pic:cNvPicPr preferRelativeResize="0"/>
                </pic:nvPicPr>
                <pic:blipFill>
                  <a:blip r:embed="rId1"/>
                  <a:srcRect b="0" l="0" r="0" t="0"/>
                  <a:stretch>
                    <a:fillRect/>
                  </a:stretch>
                </pic:blipFill>
                <pic:spPr>
                  <a:xfrm>
                    <a:off x="0" y="0"/>
                    <a:ext cx="2857500" cy="933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-895349</wp:posOffset>
          </wp:positionV>
          <wp:extent cx="7743825" cy="1057275"/>
          <wp:effectExtent b="0" l="0" r="0" t="0"/>
          <wp:wrapNone/>
          <wp:docPr descr="A red curved object with white background&#10;&#10;Description automatically generated" id="1651215334" name="image2.png"/>
          <a:graphic>
            <a:graphicData uri="http://schemas.openxmlformats.org/drawingml/2006/picture">
              <pic:pic>
                <pic:nvPicPr>
                  <pic:cNvPr descr="A red curved object with white background&#10;&#10;Description automatically generated" id="0" name="image2.png"/>
                  <pic:cNvPicPr preferRelativeResize="0"/>
                </pic:nvPicPr>
                <pic:blipFill>
                  <a:blip r:embed="rId1"/>
                  <a:srcRect b="0" l="0" r="0" t="0"/>
                  <a:stretch>
                    <a:fillRect/>
                  </a:stretch>
                </pic:blipFill>
                <pic:spPr>
                  <a:xfrm>
                    <a:off x="0" y="0"/>
                    <a:ext cx="7743825" cy="1057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D1A40"/>
    <w:pPr>
      <w:tabs>
        <w:tab w:val="center" w:pos="4680"/>
        <w:tab w:val="right" w:pos="9360"/>
      </w:tabs>
    </w:pPr>
  </w:style>
  <w:style w:type="character" w:styleId="HeaderChar" w:customStyle="1">
    <w:name w:val="Header Char"/>
    <w:basedOn w:val="DefaultParagraphFont"/>
    <w:link w:val="Header"/>
    <w:uiPriority w:val="99"/>
    <w:rsid w:val="007D1A40"/>
  </w:style>
  <w:style w:type="paragraph" w:styleId="Footer">
    <w:name w:val="footer"/>
    <w:basedOn w:val="Normal"/>
    <w:link w:val="FooterChar"/>
    <w:uiPriority w:val="99"/>
    <w:unhideWhenUsed w:val="1"/>
    <w:rsid w:val="007D1A40"/>
    <w:pPr>
      <w:tabs>
        <w:tab w:val="center" w:pos="4680"/>
        <w:tab w:val="right" w:pos="9360"/>
      </w:tabs>
    </w:pPr>
  </w:style>
  <w:style w:type="character" w:styleId="FooterChar" w:customStyle="1">
    <w:name w:val="Footer Char"/>
    <w:basedOn w:val="DefaultParagraphFont"/>
    <w:link w:val="Footer"/>
    <w:uiPriority w:val="99"/>
    <w:rsid w:val="007D1A40"/>
  </w:style>
  <w:style w:type="table" w:styleId="TableGrid">
    <w:name w:val="Table Grid"/>
    <w:basedOn w:val="TableNormal"/>
    <w:uiPriority w:val="39"/>
    <w:rsid w:val="00EB1137"/>
    <w:rPr>
      <w:rFonts w:ascii="Cambria" w:hAnsi="Cambria"/>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83C37"/>
    <w:pPr>
      <w:ind w:left="720"/>
      <w:contextualSpacing w:val="1"/>
    </w:pPr>
  </w:style>
  <w:style w:type="character" w:styleId="PlaceholderText">
    <w:name w:val="Placeholder Text"/>
    <w:basedOn w:val="DefaultParagraphFont"/>
    <w:uiPriority w:val="99"/>
    <w:semiHidden w:val="1"/>
    <w:rsid w:val="00B9529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LDbV/sCLrR35xtTPdDKgVry0A==">CgMxLjA4AHIhMWstRnRwakFHTmN4N094U1JqU2hJYVRYVW5YR3pBWTRR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2024-06-03T14:59:00Z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6601870-84e1-4cb4-9051-deea4937efb4_Enabled">
    <vt:lpwstr>true</vt:lpwstr>
  </property>
  <property fmtid="{D5CDD505-2E9C-101B-9397-08002B2CF9AE}" pid="3" name="MSIP_Label_d6601870-84e1-4cb4-9051-deea4937efb4_SetDate">
    <vt:lpwstr>2023-03-02T17:57:26Z</vt:lpwstr>
  </property>
  <property fmtid="{D5CDD505-2E9C-101B-9397-08002B2CF9AE}" pid="4" name="MSIP_Label_d6601870-84e1-4cb4-9051-deea4937efb4_Method">
    <vt:lpwstr>Standard</vt:lpwstr>
  </property>
  <property fmtid="{D5CDD505-2E9C-101B-9397-08002B2CF9AE}" pid="5" name="MSIP_Label_d6601870-84e1-4cb4-9051-deea4937efb4_Name">
    <vt:lpwstr>Limited-Internal</vt:lpwstr>
  </property>
  <property fmtid="{D5CDD505-2E9C-101B-9397-08002B2CF9AE}" pid="6" name="MSIP_Label_d6601870-84e1-4cb4-9051-deea4937efb4_SiteId">
    <vt:lpwstr>9917dcc8-bdaf-4e03-928b-1e67b0d806c5</vt:lpwstr>
  </property>
  <property fmtid="{D5CDD505-2E9C-101B-9397-08002B2CF9AE}" pid="7" name="MSIP_Label_d6601870-84e1-4cb4-9051-deea4937efb4_ActionId">
    <vt:lpwstr>1200e977-9dfb-4639-82ee-4b7d85bf5dcf</vt:lpwstr>
  </property>
  <property fmtid="{D5CDD505-2E9C-101B-9397-08002B2CF9AE}" pid="8" name="MSIP_Label_d6601870-84e1-4cb4-9051-deea4937efb4_ContentBits">
    <vt:lpwstr>0</vt:lpwstr>
  </property>
  <property fmtid="{D5CDD505-2E9C-101B-9397-08002B2CF9AE}" pid="9" name="ContentTypeId">
    <vt:lpwstr>0x010100D76CA26E0B6C4D49AFC5EAADD03B96E9</vt:lpwstr>
  </property>
  <property fmtid="{D5CDD505-2E9C-101B-9397-08002B2CF9AE}" pid="10" name="MediaServiceImageTags">
    <vt:lpwstr>MediaServiceImageTags</vt:lpwstr>
  </property>
</Properties>
</file>