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916AF9" w14:textId="7A9D7744" w:rsidR="00B05379" w:rsidRDefault="00B05379">
      <w:pPr>
        <w:rPr>
          <w:rFonts w:ascii="Bell MT" w:hAnsi="Bell MT"/>
          <w:color w:val="333333"/>
          <w:sz w:val="56"/>
          <w:szCs w:val="56"/>
          <w:shd w:val="clear" w:color="auto" w:fill="FFFFFF"/>
        </w:rPr>
      </w:pPr>
      <w:r>
        <w:rPr>
          <w:rFonts w:ascii="Bell MT" w:hAnsi="Bell MT"/>
          <w:color w:val="333333"/>
          <w:sz w:val="56"/>
          <w:szCs w:val="56"/>
          <w:shd w:val="clear" w:color="auto" w:fill="FFFFFF"/>
        </w:rPr>
        <w:t>Task – 2</w:t>
      </w:r>
    </w:p>
    <w:p w14:paraId="247812F2" w14:textId="35C85394" w:rsidR="00B05379" w:rsidRDefault="00B05379">
      <w:pPr>
        <w:rPr>
          <w:rFonts w:ascii="Bell MT" w:hAnsi="Bell MT"/>
          <w:color w:val="333333"/>
          <w:sz w:val="56"/>
          <w:szCs w:val="56"/>
          <w:shd w:val="clear" w:color="auto" w:fill="FFFFFF"/>
        </w:rPr>
      </w:pPr>
      <w:r>
        <w:rPr>
          <w:rFonts w:ascii="Bell MT" w:hAnsi="Bell MT"/>
          <w:color w:val="333333"/>
          <w:sz w:val="56"/>
          <w:szCs w:val="56"/>
          <w:shd w:val="clear" w:color="auto" w:fill="FFFFFF"/>
        </w:rPr>
        <w:t>Date – 02/06/2022</w:t>
      </w:r>
    </w:p>
    <w:p w14:paraId="46C5D127" w14:textId="2D215A49" w:rsidR="00B05379" w:rsidRPr="00B05379" w:rsidRDefault="00B05379">
      <w:pPr>
        <w:rPr>
          <w:rFonts w:ascii="Bell MT" w:hAnsi="Bell MT"/>
          <w:color w:val="333333"/>
          <w:sz w:val="56"/>
          <w:szCs w:val="56"/>
          <w:shd w:val="clear" w:color="auto" w:fill="FFFFFF"/>
        </w:rPr>
      </w:pPr>
      <w:r>
        <w:rPr>
          <w:rFonts w:ascii="Bell MT" w:hAnsi="Bell MT"/>
          <w:color w:val="333333"/>
          <w:sz w:val="56"/>
          <w:szCs w:val="56"/>
          <w:shd w:val="clear" w:color="auto" w:fill="FFFFFF"/>
        </w:rPr>
        <w:t xml:space="preserve">Name - </w:t>
      </w:r>
      <w:r w:rsidRPr="00B05379">
        <w:rPr>
          <w:rFonts w:ascii="Bell MT" w:hAnsi="Bell MT"/>
          <w:color w:val="333333"/>
          <w:sz w:val="56"/>
          <w:szCs w:val="56"/>
          <w:shd w:val="clear" w:color="auto" w:fill="FFFFFF"/>
        </w:rPr>
        <w:t>Parth Agarwal</w:t>
      </w:r>
    </w:p>
    <w:p w14:paraId="33A10DB4" w14:textId="055C7374" w:rsidR="00FB7C32" w:rsidRPr="002A5811" w:rsidRDefault="00B05379">
      <w:pPr>
        <w:rPr>
          <w:rFonts w:ascii="Arial" w:hAnsi="Arial" w:cs="Arial"/>
          <w:color w:val="333333"/>
          <w:sz w:val="32"/>
          <w:szCs w:val="32"/>
          <w:shd w:val="clear" w:color="auto" w:fill="FFFFFF"/>
        </w:rPr>
      </w:pPr>
      <w:r w:rsidRPr="002A5811">
        <w:rPr>
          <w:rFonts w:ascii="Arial" w:hAnsi="Arial" w:cs="Arial"/>
          <w:color w:val="333333"/>
          <w:sz w:val="32"/>
          <w:szCs w:val="32"/>
          <w:shd w:val="clear" w:color="auto" w:fill="FFFFFF"/>
        </w:rPr>
        <w:t xml:space="preserve">Quality early </w:t>
      </w:r>
      <w:r w:rsidRPr="002A5811">
        <w:rPr>
          <w:rFonts w:ascii="Arial" w:hAnsi="Arial" w:cs="Arial"/>
          <w:color w:val="000000"/>
          <w:sz w:val="32"/>
          <w:szCs w:val="32"/>
          <w:shd w:val="clear" w:color="auto" w:fill="FFFFFF"/>
        </w:rPr>
        <w:t>childhood</w:t>
      </w:r>
      <w:r w:rsidRPr="002A5811">
        <w:rPr>
          <w:rFonts w:ascii="Arial" w:hAnsi="Arial" w:cs="Arial"/>
          <w:color w:val="333333"/>
          <w:sz w:val="32"/>
          <w:szCs w:val="32"/>
          <w:shd w:val="clear" w:color="auto" w:fill="FFFFFF"/>
        </w:rPr>
        <w:t xml:space="preserve"> </w:t>
      </w:r>
      <w:r w:rsidRPr="002A5811">
        <w:rPr>
          <w:rFonts w:ascii="Arial" w:hAnsi="Arial" w:cs="Arial"/>
          <w:color w:val="000000"/>
          <w:sz w:val="32"/>
          <w:szCs w:val="32"/>
          <w:shd w:val="clear" w:color="auto" w:fill="FFFFFF"/>
        </w:rPr>
        <w:t>schooling</w:t>
      </w:r>
      <w:r w:rsidRPr="002A5811">
        <w:rPr>
          <w:rFonts w:ascii="Arial" w:hAnsi="Arial" w:cs="Arial"/>
          <w:color w:val="333333"/>
          <w:sz w:val="32"/>
          <w:szCs w:val="32"/>
          <w:shd w:val="clear" w:color="auto" w:fill="FFFFFF"/>
        </w:rPr>
        <w:t xml:space="preserve"> </w:t>
      </w:r>
      <w:r w:rsidRPr="002A5811">
        <w:rPr>
          <w:rFonts w:ascii="Arial" w:hAnsi="Arial" w:cs="Arial"/>
          <w:color w:val="000000"/>
          <w:sz w:val="32"/>
          <w:szCs w:val="32"/>
          <w:shd w:val="clear" w:color="auto" w:fill="FFFFFF"/>
        </w:rPr>
        <w:t>can make</w:t>
      </w:r>
      <w:r w:rsidRPr="002A5811">
        <w:rPr>
          <w:rFonts w:ascii="Arial" w:hAnsi="Arial" w:cs="Arial"/>
          <w:color w:val="333333"/>
          <w:sz w:val="32"/>
          <w:szCs w:val="32"/>
          <w:shd w:val="clear" w:color="auto" w:fill="FFFFFF"/>
        </w:rPr>
        <w:t xml:space="preserve"> a </w:t>
      </w:r>
      <w:r w:rsidRPr="002A5811">
        <w:rPr>
          <w:rFonts w:ascii="Arial" w:hAnsi="Arial" w:cs="Arial"/>
          <w:color w:val="000000"/>
          <w:sz w:val="32"/>
          <w:szCs w:val="32"/>
          <w:shd w:val="clear" w:color="auto" w:fill="FFFFFF"/>
        </w:rPr>
        <w:t>great</w:t>
      </w:r>
      <w:r w:rsidRPr="002A5811">
        <w:rPr>
          <w:rFonts w:ascii="Arial" w:hAnsi="Arial" w:cs="Arial"/>
          <w:color w:val="333333"/>
          <w:sz w:val="32"/>
          <w:szCs w:val="32"/>
          <w:shd w:val="clear" w:color="auto" w:fill="FFFFFF"/>
        </w:rPr>
        <w:t xml:space="preserve"> contribution to the physical, social and emotional </w:t>
      </w:r>
      <w:r w:rsidRPr="002A5811">
        <w:rPr>
          <w:rFonts w:ascii="Arial" w:hAnsi="Arial" w:cs="Arial"/>
          <w:color w:val="000000"/>
          <w:sz w:val="32"/>
          <w:szCs w:val="32"/>
          <w:shd w:val="clear" w:color="auto" w:fill="FFFFFF"/>
        </w:rPr>
        <w:t>improvement</w:t>
      </w:r>
      <w:r w:rsidRPr="002A5811">
        <w:rPr>
          <w:rFonts w:ascii="Arial" w:hAnsi="Arial" w:cs="Arial"/>
          <w:color w:val="333333"/>
          <w:sz w:val="32"/>
          <w:szCs w:val="32"/>
          <w:shd w:val="clear" w:color="auto" w:fill="FFFFFF"/>
        </w:rPr>
        <w:t xml:space="preserve"> of the child, </w:t>
      </w:r>
      <w:r w:rsidRPr="002A5811">
        <w:rPr>
          <w:rFonts w:ascii="Arial" w:hAnsi="Arial" w:cs="Arial"/>
          <w:color w:val="000000"/>
          <w:sz w:val="32"/>
          <w:szCs w:val="32"/>
          <w:shd w:val="clear" w:color="auto" w:fill="FFFFFF"/>
        </w:rPr>
        <w:t>which include</w:t>
      </w:r>
      <w:r w:rsidRPr="002A5811">
        <w:rPr>
          <w:rFonts w:ascii="Arial" w:hAnsi="Arial" w:cs="Arial"/>
          <w:color w:val="333333"/>
          <w:sz w:val="32"/>
          <w:szCs w:val="32"/>
          <w:shd w:val="clear" w:color="auto" w:fill="FFFFFF"/>
        </w:rPr>
        <w:t xml:space="preserve"> </w:t>
      </w:r>
      <w:r w:rsidRPr="002A5811">
        <w:rPr>
          <w:rFonts w:ascii="Arial" w:hAnsi="Arial" w:cs="Arial"/>
          <w:color w:val="000000"/>
          <w:sz w:val="32"/>
          <w:szCs w:val="32"/>
          <w:shd w:val="clear" w:color="auto" w:fill="FFFFFF"/>
        </w:rPr>
        <w:t>the acquisition</w:t>
      </w:r>
      <w:r w:rsidRPr="002A5811">
        <w:rPr>
          <w:rFonts w:ascii="Arial" w:hAnsi="Arial" w:cs="Arial"/>
          <w:color w:val="333333"/>
          <w:sz w:val="32"/>
          <w:szCs w:val="32"/>
          <w:shd w:val="clear" w:color="auto" w:fill="FFFFFF"/>
        </w:rPr>
        <w:t xml:space="preserve"> of languages and early literacy.</w:t>
      </w:r>
    </w:p>
    <w:p w14:paraId="00B0453A" w14:textId="66851D6B" w:rsidR="00B05379" w:rsidRPr="002A5811" w:rsidRDefault="00B05379">
      <w:pPr>
        <w:rPr>
          <w:rFonts w:ascii="Arial" w:hAnsi="Arial" w:cs="Arial"/>
          <w:sz w:val="32"/>
          <w:szCs w:val="32"/>
        </w:rPr>
      </w:pPr>
      <w:r w:rsidRPr="002A5811">
        <w:rPr>
          <w:rFonts w:ascii="Arial" w:hAnsi="Arial" w:cs="Arial"/>
          <w:sz w:val="32"/>
          <w:szCs w:val="32"/>
        </w:rPr>
        <w:t>The first eight years of a child's life are a period of tremendous growth and development. Brain connections increase exponentially in the first three years, and the chances of optimal development are very high by age eight. It is imperative to take full advantage of and strengthen this true “window of opportunity” to ensure long-term benefits for the growth of individual children as well as for the wider community. Much of the development of the human brain occurs after birth through interaction with the environment. The effects of early experience have a greater impact on development than on heredity.</w:t>
      </w:r>
    </w:p>
    <w:p w14:paraId="309F35D9" w14:textId="4740BBED" w:rsidR="00F96E75" w:rsidRPr="002A5811" w:rsidRDefault="00F96E75">
      <w:pPr>
        <w:rPr>
          <w:rFonts w:ascii="Arial" w:hAnsi="Arial" w:cs="Arial"/>
          <w:sz w:val="32"/>
          <w:szCs w:val="32"/>
        </w:rPr>
      </w:pPr>
      <w:r w:rsidRPr="002A5811">
        <w:rPr>
          <w:rFonts w:ascii="Arial" w:hAnsi="Arial" w:cs="Arial"/>
          <w:sz w:val="32"/>
          <w:szCs w:val="32"/>
        </w:rPr>
        <w:t>Meaning of ECE</w:t>
      </w:r>
    </w:p>
    <w:p w14:paraId="609E61D6" w14:textId="1273B406" w:rsidR="00F96E75" w:rsidRPr="00F96E75" w:rsidRDefault="00F96E75" w:rsidP="00F96E75">
      <w:pPr>
        <w:shd w:val="clear" w:color="auto" w:fill="FFFFFF"/>
        <w:spacing w:after="0" w:line="240" w:lineRule="auto"/>
        <w:rPr>
          <w:rFonts w:ascii="Arial" w:eastAsia="Times New Roman" w:hAnsi="Arial" w:cs="Arial"/>
          <w:color w:val="565656"/>
          <w:sz w:val="32"/>
          <w:szCs w:val="32"/>
          <w:lang w:eastAsia="en-IN"/>
        </w:rPr>
      </w:pPr>
      <w:r w:rsidRPr="00F96E75">
        <w:rPr>
          <w:rFonts w:ascii="Arial" w:eastAsia="Times New Roman" w:hAnsi="Arial" w:cs="Arial"/>
          <w:color w:val="565656"/>
          <w:sz w:val="32"/>
          <w:szCs w:val="32"/>
          <w:lang w:eastAsia="en-IN"/>
        </w:rPr>
        <w:t>Early Childhood Education (ECE</w:t>
      </w:r>
      <w:r w:rsidR="002A5811" w:rsidRPr="002A5811">
        <w:rPr>
          <w:rFonts w:ascii="Arial" w:eastAsia="Times New Roman" w:hAnsi="Arial" w:cs="Arial"/>
          <w:color w:val="565656"/>
          <w:sz w:val="32"/>
          <w:szCs w:val="32"/>
          <w:lang w:eastAsia="en-IN"/>
        </w:rPr>
        <w:t>)</w:t>
      </w:r>
      <w:r w:rsidRPr="00F96E75">
        <w:rPr>
          <w:rFonts w:ascii="Arial" w:eastAsia="Times New Roman" w:hAnsi="Arial" w:cs="Arial"/>
          <w:color w:val="565656"/>
          <w:sz w:val="32"/>
          <w:szCs w:val="32"/>
          <w:lang w:eastAsia="en-IN"/>
        </w:rPr>
        <w:t xml:space="preserve"> is generally defined as the care and education of children from birth to eight years. It includes:</w:t>
      </w:r>
    </w:p>
    <w:p w14:paraId="371C2EE0" w14:textId="669E408C" w:rsidR="00F96E75" w:rsidRPr="00F96E75" w:rsidRDefault="00F96E75" w:rsidP="00F96E75">
      <w:pPr>
        <w:numPr>
          <w:ilvl w:val="0"/>
          <w:numId w:val="1"/>
        </w:numPr>
        <w:shd w:val="clear" w:color="auto" w:fill="FFFFFF"/>
        <w:spacing w:before="100" w:beforeAutospacing="1" w:after="100" w:afterAutospacing="1" w:line="240" w:lineRule="auto"/>
        <w:rPr>
          <w:rFonts w:ascii="Arial" w:eastAsia="Times New Roman" w:hAnsi="Arial" w:cs="Arial"/>
          <w:color w:val="565656"/>
          <w:sz w:val="32"/>
          <w:szCs w:val="32"/>
          <w:lang w:eastAsia="en-IN"/>
        </w:rPr>
      </w:pPr>
      <w:r w:rsidRPr="00F96E75">
        <w:rPr>
          <w:rFonts w:ascii="Arial" w:eastAsia="Times New Roman" w:hAnsi="Arial" w:cs="Arial"/>
          <w:color w:val="565656"/>
          <w:sz w:val="32"/>
          <w:szCs w:val="32"/>
          <w:lang w:eastAsia="en-IN"/>
        </w:rPr>
        <w:t xml:space="preserve">Early </w:t>
      </w:r>
      <w:r w:rsidR="002A5811" w:rsidRPr="002A5811">
        <w:rPr>
          <w:rFonts w:ascii="Arial" w:eastAsia="Times New Roman" w:hAnsi="Arial" w:cs="Arial"/>
          <w:color w:val="565656"/>
          <w:sz w:val="32"/>
          <w:szCs w:val="32"/>
          <w:lang w:eastAsia="en-IN"/>
        </w:rPr>
        <w:t>Encouragement</w:t>
      </w:r>
      <w:r w:rsidRPr="00F96E75">
        <w:rPr>
          <w:rFonts w:ascii="Arial" w:eastAsia="Times New Roman" w:hAnsi="Arial" w:cs="Arial"/>
          <w:color w:val="565656"/>
          <w:sz w:val="32"/>
          <w:szCs w:val="32"/>
          <w:lang w:eastAsia="en-IN"/>
        </w:rPr>
        <w:t xml:space="preserve"> programmes through home </w:t>
      </w:r>
      <w:r w:rsidR="002A5811" w:rsidRPr="002A5811">
        <w:rPr>
          <w:rFonts w:ascii="Arial" w:eastAsia="Times New Roman" w:hAnsi="Arial" w:cs="Arial"/>
          <w:color w:val="565656"/>
          <w:sz w:val="32"/>
          <w:szCs w:val="32"/>
          <w:lang w:eastAsia="en-IN"/>
        </w:rPr>
        <w:t>provocation</w:t>
      </w:r>
      <w:r w:rsidRPr="00F96E75">
        <w:rPr>
          <w:rFonts w:ascii="Arial" w:eastAsia="Times New Roman" w:hAnsi="Arial" w:cs="Arial"/>
          <w:color w:val="565656"/>
          <w:sz w:val="32"/>
          <w:szCs w:val="32"/>
          <w:lang w:eastAsia="en-IN"/>
        </w:rPr>
        <w:t xml:space="preserve"> for </w:t>
      </w:r>
      <w:r w:rsidR="002A5811" w:rsidRPr="002A5811">
        <w:rPr>
          <w:rFonts w:ascii="Arial" w:eastAsia="Times New Roman" w:hAnsi="Arial" w:cs="Arial"/>
          <w:color w:val="565656"/>
          <w:sz w:val="32"/>
          <w:szCs w:val="32"/>
          <w:lang w:eastAsia="en-IN"/>
        </w:rPr>
        <w:t>0–3-year-olds</w:t>
      </w:r>
      <w:r w:rsidRPr="00F96E75">
        <w:rPr>
          <w:rFonts w:ascii="Arial" w:eastAsia="Times New Roman" w:hAnsi="Arial" w:cs="Arial"/>
          <w:color w:val="565656"/>
          <w:sz w:val="32"/>
          <w:szCs w:val="32"/>
          <w:lang w:eastAsia="en-IN"/>
        </w:rPr>
        <w:t>.</w:t>
      </w:r>
    </w:p>
    <w:p w14:paraId="4F3F22F0" w14:textId="24DF97E4" w:rsidR="00F96E75" w:rsidRPr="00F96E75" w:rsidRDefault="00F96E75" w:rsidP="00F96E75">
      <w:pPr>
        <w:numPr>
          <w:ilvl w:val="0"/>
          <w:numId w:val="1"/>
        </w:numPr>
        <w:shd w:val="clear" w:color="auto" w:fill="FFFFFF"/>
        <w:spacing w:before="100" w:beforeAutospacing="1" w:after="100" w:afterAutospacing="1" w:line="240" w:lineRule="auto"/>
        <w:rPr>
          <w:rFonts w:ascii="Arial" w:eastAsia="Times New Roman" w:hAnsi="Arial" w:cs="Arial"/>
          <w:color w:val="565656"/>
          <w:sz w:val="32"/>
          <w:szCs w:val="32"/>
          <w:lang w:eastAsia="en-IN"/>
        </w:rPr>
      </w:pPr>
      <w:r w:rsidRPr="00F96E75">
        <w:rPr>
          <w:rFonts w:ascii="Arial" w:eastAsia="Times New Roman" w:hAnsi="Arial" w:cs="Arial"/>
          <w:color w:val="565656"/>
          <w:sz w:val="32"/>
          <w:szCs w:val="32"/>
          <w:lang w:eastAsia="en-IN"/>
        </w:rPr>
        <w:t xml:space="preserve">Early childhood education (ECE) programmes for </w:t>
      </w:r>
      <w:r w:rsidR="002A5811" w:rsidRPr="002A5811">
        <w:rPr>
          <w:rFonts w:ascii="Arial" w:eastAsia="Times New Roman" w:hAnsi="Arial" w:cs="Arial"/>
          <w:color w:val="565656"/>
          <w:sz w:val="32"/>
          <w:szCs w:val="32"/>
          <w:lang w:eastAsia="en-IN"/>
        </w:rPr>
        <w:t>3–6-year-olds</w:t>
      </w:r>
      <w:r w:rsidRPr="00F96E75">
        <w:rPr>
          <w:rFonts w:ascii="Arial" w:eastAsia="Times New Roman" w:hAnsi="Arial" w:cs="Arial"/>
          <w:color w:val="565656"/>
          <w:sz w:val="32"/>
          <w:szCs w:val="32"/>
          <w:lang w:eastAsia="en-IN"/>
        </w:rPr>
        <w:t>.</w:t>
      </w:r>
    </w:p>
    <w:p w14:paraId="442C29AE" w14:textId="1F3E3575" w:rsidR="00F96E75" w:rsidRPr="002A5811" w:rsidRDefault="00F96E75" w:rsidP="00F96E75">
      <w:pPr>
        <w:numPr>
          <w:ilvl w:val="0"/>
          <w:numId w:val="1"/>
        </w:numPr>
        <w:shd w:val="clear" w:color="auto" w:fill="FFFFFF"/>
        <w:spacing w:before="100" w:beforeAutospacing="1" w:after="100" w:afterAutospacing="1" w:line="240" w:lineRule="auto"/>
        <w:rPr>
          <w:rFonts w:ascii="Bell MT" w:eastAsia="Times New Roman" w:hAnsi="Bell MT" w:cs="Times New Roman"/>
          <w:color w:val="565656"/>
          <w:sz w:val="32"/>
          <w:szCs w:val="32"/>
          <w:lang w:eastAsia="en-IN"/>
        </w:rPr>
      </w:pPr>
      <w:r w:rsidRPr="00F96E75">
        <w:rPr>
          <w:rFonts w:ascii="Arial" w:eastAsia="Times New Roman" w:hAnsi="Arial" w:cs="Arial"/>
          <w:color w:val="565656"/>
          <w:sz w:val="32"/>
          <w:szCs w:val="32"/>
          <w:lang w:eastAsia="en-IN"/>
        </w:rPr>
        <w:t xml:space="preserve">Early Primary Education Programmes as part of schooling for </w:t>
      </w:r>
      <w:r w:rsidR="002A5811" w:rsidRPr="002A5811">
        <w:rPr>
          <w:rFonts w:ascii="Arial" w:eastAsia="Times New Roman" w:hAnsi="Arial" w:cs="Arial"/>
          <w:color w:val="565656"/>
          <w:sz w:val="32"/>
          <w:szCs w:val="32"/>
          <w:lang w:eastAsia="en-IN"/>
        </w:rPr>
        <w:t>6–8-year-olds</w:t>
      </w:r>
      <w:r w:rsidRPr="00F96E75">
        <w:rPr>
          <w:rFonts w:ascii="Arial" w:eastAsia="Times New Roman" w:hAnsi="Arial" w:cs="Arial"/>
          <w:color w:val="565656"/>
          <w:sz w:val="32"/>
          <w:szCs w:val="32"/>
          <w:lang w:eastAsia="en-IN"/>
        </w:rPr>
        <w:t>.</w:t>
      </w:r>
    </w:p>
    <w:p w14:paraId="033A5318" w14:textId="77777777" w:rsidR="006706DC" w:rsidRDefault="006706DC" w:rsidP="002A5811">
      <w:pPr>
        <w:shd w:val="clear" w:color="auto" w:fill="FFFFFF"/>
        <w:spacing w:before="100" w:beforeAutospacing="1" w:after="100" w:afterAutospacing="1" w:line="240" w:lineRule="auto"/>
        <w:rPr>
          <w:rFonts w:ascii="Lato" w:eastAsia="Times New Roman" w:hAnsi="Lato" w:cs="Times New Roman"/>
          <w:color w:val="565656"/>
          <w:sz w:val="32"/>
          <w:szCs w:val="32"/>
          <w:lang w:eastAsia="en-IN"/>
        </w:rPr>
      </w:pPr>
    </w:p>
    <w:p w14:paraId="5F77010E" w14:textId="77777777" w:rsidR="006706DC" w:rsidRDefault="006706DC" w:rsidP="002A5811">
      <w:pPr>
        <w:shd w:val="clear" w:color="auto" w:fill="FFFFFF"/>
        <w:spacing w:before="100" w:beforeAutospacing="1" w:after="100" w:afterAutospacing="1" w:line="240" w:lineRule="auto"/>
        <w:rPr>
          <w:rFonts w:ascii="Lato" w:eastAsia="Times New Roman" w:hAnsi="Lato" w:cs="Times New Roman"/>
          <w:color w:val="565656"/>
          <w:sz w:val="32"/>
          <w:szCs w:val="32"/>
          <w:lang w:eastAsia="en-IN"/>
        </w:rPr>
      </w:pPr>
    </w:p>
    <w:p w14:paraId="62E16B76" w14:textId="6F926D46" w:rsidR="002A5811" w:rsidRDefault="002A5811" w:rsidP="002A5811">
      <w:pPr>
        <w:shd w:val="clear" w:color="auto" w:fill="FFFFFF"/>
        <w:spacing w:before="100" w:beforeAutospacing="1" w:after="100" w:afterAutospacing="1" w:line="240" w:lineRule="auto"/>
        <w:rPr>
          <w:rFonts w:ascii="Lato" w:eastAsia="Times New Roman" w:hAnsi="Lato" w:cs="Times New Roman"/>
          <w:color w:val="565656"/>
          <w:sz w:val="32"/>
          <w:szCs w:val="32"/>
          <w:lang w:eastAsia="en-IN"/>
        </w:rPr>
      </w:pPr>
      <w:r>
        <w:rPr>
          <w:rFonts w:ascii="Lato" w:eastAsia="Times New Roman" w:hAnsi="Lato" w:cs="Times New Roman"/>
          <w:color w:val="565656"/>
          <w:sz w:val="32"/>
          <w:szCs w:val="32"/>
          <w:lang w:eastAsia="en-IN"/>
        </w:rPr>
        <w:lastRenderedPageBreak/>
        <w:t>Objective of ECE</w:t>
      </w:r>
    </w:p>
    <w:p w14:paraId="59E5E342" w14:textId="37D16CA1" w:rsidR="006706DC" w:rsidRPr="006706DC" w:rsidRDefault="006706DC" w:rsidP="006706DC">
      <w:pPr>
        <w:shd w:val="clear" w:color="auto" w:fill="FFFFFF"/>
        <w:spacing w:before="100" w:beforeAutospacing="1" w:after="100" w:afterAutospacing="1" w:line="240" w:lineRule="auto"/>
        <w:rPr>
          <w:rFonts w:ascii="Arial" w:eastAsia="Times New Roman" w:hAnsi="Arial" w:cs="Arial"/>
          <w:color w:val="565656"/>
          <w:sz w:val="32"/>
          <w:szCs w:val="32"/>
          <w:lang w:eastAsia="en-IN"/>
        </w:rPr>
      </w:pPr>
      <w:r w:rsidRPr="006706DC">
        <w:rPr>
          <w:rFonts w:ascii="Arial" w:eastAsia="Times New Roman" w:hAnsi="Arial" w:cs="Arial"/>
          <w:color w:val="565656"/>
          <w:sz w:val="32"/>
          <w:szCs w:val="32"/>
          <w:lang w:eastAsia="en-IN"/>
        </w:rPr>
        <w:t xml:space="preserve">• Develop </w:t>
      </w:r>
      <w:r>
        <w:rPr>
          <w:rFonts w:ascii="Arial" w:eastAsia="Times New Roman" w:hAnsi="Arial" w:cs="Arial"/>
          <w:color w:val="565656"/>
          <w:sz w:val="32"/>
          <w:szCs w:val="32"/>
          <w:lang w:eastAsia="en-IN"/>
        </w:rPr>
        <w:t>a</w:t>
      </w:r>
      <w:r w:rsidRPr="006706DC">
        <w:rPr>
          <w:rFonts w:ascii="Arial" w:eastAsia="Times New Roman" w:hAnsi="Arial" w:cs="Arial"/>
          <w:color w:val="565656"/>
          <w:sz w:val="32"/>
          <w:szCs w:val="32"/>
          <w:lang w:eastAsia="en-IN"/>
        </w:rPr>
        <w:t xml:space="preserve"> child's physique, proper muscle coordination, and basic motor skills. </w:t>
      </w:r>
    </w:p>
    <w:p w14:paraId="634C460C" w14:textId="77777777" w:rsidR="006706DC" w:rsidRPr="006706DC" w:rsidRDefault="006706DC" w:rsidP="006706DC">
      <w:pPr>
        <w:shd w:val="clear" w:color="auto" w:fill="FFFFFF"/>
        <w:spacing w:before="100" w:beforeAutospacing="1" w:after="100" w:afterAutospacing="1" w:line="240" w:lineRule="auto"/>
        <w:rPr>
          <w:rFonts w:ascii="Arial" w:eastAsia="Times New Roman" w:hAnsi="Arial" w:cs="Arial"/>
          <w:color w:val="565656"/>
          <w:sz w:val="32"/>
          <w:szCs w:val="32"/>
          <w:lang w:eastAsia="en-IN"/>
        </w:rPr>
      </w:pPr>
      <w:r w:rsidRPr="006706DC">
        <w:rPr>
          <w:rFonts w:ascii="Arial" w:eastAsia="Times New Roman" w:hAnsi="Arial" w:cs="Arial"/>
          <w:color w:val="565656"/>
          <w:sz w:val="32"/>
          <w:szCs w:val="32"/>
          <w:lang w:eastAsia="en-IN"/>
        </w:rPr>
        <w:t xml:space="preserve"> • Develop a child's health habits and acquire the basic skills necessary for personal adaptation. B. Change of clothes, meals, laundry, cleaning, etc. </w:t>
      </w:r>
    </w:p>
    <w:p w14:paraId="002829DB" w14:textId="042F167D" w:rsidR="006706DC" w:rsidRPr="006706DC" w:rsidRDefault="006706DC" w:rsidP="006706DC">
      <w:pPr>
        <w:shd w:val="clear" w:color="auto" w:fill="FFFFFF"/>
        <w:spacing w:before="100" w:beforeAutospacing="1" w:after="100" w:afterAutospacing="1" w:line="240" w:lineRule="auto"/>
        <w:rPr>
          <w:rFonts w:ascii="Arial" w:eastAsia="Times New Roman" w:hAnsi="Arial" w:cs="Arial"/>
          <w:color w:val="565656"/>
          <w:sz w:val="32"/>
          <w:szCs w:val="32"/>
          <w:lang w:eastAsia="en-IN"/>
        </w:rPr>
      </w:pPr>
      <w:r w:rsidRPr="006706DC">
        <w:rPr>
          <w:rFonts w:ascii="Arial" w:eastAsia="Times New Roman" w:hAnsi="Arial" w:cs="Arial"/>
          <w:color w:val="565656"/>
          <w:sz w:val="32"/>
          <w:szCs w:val="32"/>
          <w:lang w:eastAsia="en-IN"/>
        </w:rPr>
        <w:t xml:space="preserve"> • Develop desirable social attitudes and </w:t>
      </w:r>
      <w:r w:rsidRPr="006706DC">
        <w:rPr>
          <w:rFonts w:ascii="Arial" w:eastAsia="Times New Roman" w:hAnsi="Arial" w:cs="Arial"/>
          <w:color w:val="565656"/>
          <w:sz w:val="32"/>
          <w:szCs w:val="32"/>
          <w:lang w:eastAsia="en-IN"/>
        </w:rPr>
        <w:t>behaviours</w:t>
      </w:r>
      <w:r w:rsidRPr="006706DC">
        <w:rPr>
          <w:rFonts w:ascii="Arial" w:eastAsia="Times New Roman" w:hAnsi="Arial" w:cs="Arial"/>
          <w:color w:val="565656"/>
          <w:sz w:val="32"/>
          <w:szCs w:val="32"/>
          <w:lang w:eastAsia="en-IN"/>
        </w:rPr>
        <w:t xml:space="preserve"> to promote healthy group participation and make children sensitive to the rights and privileges of others. </w:t>
      </w:r>
    </w:p>
    <w:p w14:paraId="1FDA74D4" w14:textId="77777777" w:rsidR="006706DC" w:rsidRPr="006706DC" w:rsidRDefault="006706DC" w:rsidP="006706DC">
      <w:pPr>
        <w:shd w:val="clear" w:color="auto" w:fill="FFFFFF"/>
        <w:spacing w:before="100" w:beforeAutospacing="1" w:after="100" w:afterAutospacing="1" w:line="240" w:lineRule="auto"/>
        <w:rPr>
          <w:rFonts w:ascii="Arial" w:eastAsia="Times New Roman" w:hAnsi="Arial" w:cs="Arial"/>
          <w:color w:val="565656"/>
          <w:sz w:val="32"/>
          <w:szCs w:val="32"/>
          <w:lang w:eastAsia="en-IN"/>
        </w:rPr>
      </w:pPr>
      <w:r w:rsidRPr="006706DC">
        <w:rPr>
          <w:rFonts w:ascii="Arial" w:eastAsia="Times New Roman" w:hAnsi="Arial" w:cs="Arial"/>
          <w:color w:val="565656"/>
          <w:sz w:val="32"/>
          <w:szCs w:val="32"/>
          <w:lang w:eastAsia="en-IN"/>
        </w:rPr>
        <w:t xml:space="preserve"> • Develop emotional maturity by guiding children to express, understand, accept, and control their emotions and feelings. </w:t>
      </w:r>
    </w:p>
    <w:p w14:paraId="1AC09A53" w14:textId="77777777" w:rsidR="006706DC" w:rsidRPr="006706DC" w:rsidRDefault="006706DC" w:rsidP="006706DC">
      <w:pPr>
        <w:shd w:val="clear" w:color="auto" w:fill="FFFFFF"/>
        <w:spacing w:before="100" w:beforeAutospacing="1" w:after="100" w:afterAutospacing="1" w:line="240" w:lineRule="auto"/>
        <w:rPr>
          <w:rFonts w:ascii="Arial" w:eastAsia="Times New Roman" w:hAnsi="Arial" w:cs="Arial"/>
          <w:color w:val="565656"/>
          <w:sz w:val="32"/>
          <w:szCs w:val="32"/>
          <w:lang w:eastAsia="en-IN"/>
        </w:rPr>
      </w:pPr>
      <w:r w:rsidRPr="006706DC">
        <w:rPr>
          <w:rFonts w:ascii="Arial" w:eastAsia="Times New Roman" w:hAnsi="Arial" w:cs="Arial"/>
          <w:color w:val="565656"/>
          <w:sz w:val="32"/>
          <w:szCs w:val="32"/>
          <w:lang w:eastAsia="en-IN"/>
        </w:rPr>
        <w:t xml:space="preserve"> • Promote aesthetic evaluation. </w:t>
      </w:r>
    </w:p>
    <w:p w14:paraId="69ED1194" w14:textId="77777777" w:rsidR="006706DC" w:rsidRPr="006706DC" w:rsidRDefault="006706DC" w:rsidP="006706DC">
      <w:pPr>
        <w:shd w:val="clear" w:color="auto" w:fill="FFFFFF"/>
        <w:spacing w:before="100" w:beforeAutospacing="1" w:after="100" w:afterAutospacing="1" w:line="240" w:lineRule="auto"/>
        <w:rPr>
          <w:rFonts w:ascii="Arial" w:eastAsia="Times New Roman" w:hAnsi="Arial" w:cs="Arial"/>
          <w:color w:val="565656"/>
          <w:sz w:val="32"/>
          <w:szCs w:val="32"/>
          <w:lang w:eastAsia="en-IN"/>
        </w:rPr>
      </w:pPr>
      <w:r w:rsidRPr="006706DC">
        <w:rPr>
          <w:rFonts w:ascii="Arial" w:eastAsia="Times New Roman" w:hAnsi="Arial" w:cs="Arial"/>
          <w:color w:val="565656"/>
          <w:sz w:val="32"/>
          <w:szCs w:val="32"/>
          <w:lang w:eastAsia="en-IN"/>
        </w:rPr>
        <w:t xml:space="preserve"> • By providing opportunities for exploration, research and experimentation, it stimulates intellectual curiosity, helps us understand the world in which they live, and encourages new interests. </w:t>
      </w:r>
    </w:p>
    <w:p w14:paraId="46C85A25" w14:textId="77777777" w:rsidR="006706DC" w:rsidRPr="006706DC" w:rsidRDefault="006706DC" w:rsidP="006706DC">
      <w:pPr>
        <w:shd w:val="clear" w:color="auto" w:fill="FFFFFF"/>
        <w:spacing w:before="100" w:beforeAutospacing="1" w:after="100" w:afterAutospacing="1" w:line="240" w:lineRule="auto"/>
        <w:rPr>
          <w:rFonts w:ascii="Arial" w:eastAsia="Times New Roman" w:hAnsi="Arial" w:cs="Arial"/>
          <w:color w:val="565656"/>
          <w:sz w:val="32"/>
          <w:szCs w:val="32"/>
          <w:lang w:eastAsia="en-IN"/>
        </w:rPr>
      </w:pPr>
      <w:r w:rsidRPr="006706DC">
        <w:rPr>
          <w:rFonts w:ascii="Arial" w:eastAsia="Times New Roman" w:hAnsi="Arial" w:cs="Arial"/>
          <w:color w:val="565656"/>
          <w:sz w:val="32"/>
          <w:szCs w:val="32"/>
          <w:lang w:eastAsia="en-IN"/>
        </w:rPr>
        <w:t xml:space="preserve"> • Foster independence and creativity by providing children with ample opportunities for self-expression. When </w:t>
      </w:r>
    </w:p>
    <w:p w14:paraId="1288E331" w14:textId="35495037" w:rsidR="002A5811" w:rsidRPr="00F96E75" w:rsidRDefault="006706DC" w:rsidP="006706DC">
      <w:pPr>
        <w:shd w:val="clear" w:color="auto" w:fill="FFFFFF"/>
        <w:spacing w:before="100" w:beforeAutospacing="1" w:after="100" w:afterAutospacing="1" w:line="240" w:lineRule="auto"/>
        <w:rPr>
          <w:rFonts w:ascii="Lato" w:eastAsia="Times New Roman" w:hAnsi="Lato" w:cs="Times New Roman"/>
          <w:color w:val="565656"/>
          <w:sz w:val="32"/>
          <w:szCs w:val="32"/>
          <w:lang w:eastAsia="en-IN"/>
        </w:rPr>
      </w:pPr>
      <w:r w:rsidRPr="006706DC">
        <w:rPr>
          <w:rFonts w:ascii="Arial" w:eastAsia="Times New Roman" w:hAnsi="Arial" w:cs="Arial"/>
          <w:color w:val="565656"/>
          <w:sz w:val="32"/>
          <w:szCs w:val="32"/>
          <w:lang w:eastAsia="en-IN"/>
        </w:rPr>
        <w:t xml:space="preserve"> • Develop </w:t>
      </w:r>
      <w:r>
        <w:rPr>
          <w:rFonts w:ascii="Arial" w:eastAsia="Times New Roman" w:hAnsi="Arial" w:cs="Arial"/>
          <w:color w:val="565656"/>
          <w:sz w:val="32"/>
          <w:szCs w:val="32"/>
          <w:lang w:eastAsia="en-IN"/>
        </w:rPr>
        <w:t>a</w:t>
      </w:r>
      <w:r w:rsidRPr="006706DC">
        <w:rPr>
          <w:rFonts w:ascii="Arial" w:eastAsia="Times New Roman" w:hAnsi="Arial" w:cs="Arial"/>
          <w:color w:val="565656"/>
          <w:sz w:val="32"/>
          <w:szCs w:val="32"/>
          <w:lang w:eastAsia="en-IN"/>
        </w:rPr>
        <w:t xml:space="preserve"> child's ability to express their thoughts and feelings in fluent, accurate and clear language.</w:t>
      </w:r>
    </w:p>
    <w:p w14:paraId="19765807" w14:textId="77777777" w:rsidR="00F96E75" w:rsidRPr="00B05379" w:rsidRDefault="00F96E75">
      <w:pPr>
        <w:rPr>
          <w:rFonts w:ascii="Bell MT" w:hAnsi="Bell MT"/>
          <w:sz w:val="32"/>
          <w:szCs w:val="32"/>
        </w:rPr>
      </w:pPr>
    </w:p>
    <w:sectPr w:rsidR="00F96E75" w:rsidRPr="00B053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ell MT">
    <w:panose1 w:val="020205030603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13EF5"/>
    <w:multiLevelType w:val="multilevel"/>
    <w:tmpl w:val="DF2C4CF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3856DDC"/>
    <w:multiLevelType w:val="multilevel"/>
    <w:tmpl w:val="A9CA5CA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833333899">
    <w:abstractNumId w:val="1"/>
  </w:num>
  <w:num w:numId="2" w16cid:durableId="1991237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379"/>
    <w:rsid w:val="002A5811"/>
    <w:rsid w:val="006706DC"/>
    <w:rsid w:val="00B05379"/>
    <w:rsid w:val="00F96E75"/>
    <w:rsid w:val="00FB7C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3EADB"/>
  <w15:chartTrackingRefBased/>
  <w15:docId w15:val="{2F499D5C-F41E-4D85-9B1C-E5B873F17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96E7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1920938">
      <w:bodyDiv w:val="1"/>
      <w:marLeft w:val="0"/>
      <w:marRight w:val="0"/>
      <w:marTop w:val="0"/>
      <w:marBottom w:val="0"/>
      <w:divBdr>
        <w:top w:val="none" w:sz="0" w:space="0" w:color="auto"/>
        <w:left w:val="none" w:sz="0" w:space="0" w:color="auto"/>
        <w:bottom w:val="none" w:sz="0" w:space="0" w:color="auto"/>
        <w:right w:val="none" w:sz="0" w:space="0" w:color="auto"/>
      </w:divBdr>
    </w:div>
    <w:div w:id="2088840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328</Words>
  <Characters>1871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 Agarwal</dc:creator>
  <cp:keywords/>
  <dc:description/>
  <cp:lastModifiedBy>Parth Agarwal</cp:lastModifiedBy>
  <cp:revision>1</cp:revision>
  <dcterms:created xsi:type="dcterms:W3CDTF">2022-06-02T05:57:00Z</dcterms:created>
  <dcterms:modified xsi:type="dcterms:W3CDTF">2022-06-02T06:16:00Z</dcterms:modified>
</cp:coreProperties>
</file>