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8.0" w:type="dxa"/>
        <w:jc w:val="left"/>
        <w:tblInd w:w="-43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469"/>
        <w:gridCol w:w="5589"/>
        <w:tblGridChange w:id="0">
          <w:tblGrid>
            <w:gridCol w:w="5469"/>
            <w:gridCol w:w="558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de Informática y Telecomunicaciones​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Paula Javiera Cortés Narváez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Informática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-431" w:tblpY="91"/>
        <w:tblW w:w="1105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24"/>
        <w:gridCol w:w="1098"/>
        <w:gridCol w:w="1262"/>
        <w:gridCol w:w="1138"/>
        <w:gridCol w:w="1285"/>
        <w:gridCol w:w="1185"/>
        <w:gridCol w:w="2966"/>
        <w:tblGridChange w:id="0">
          <w:tblGrid>
            <w:gridCol w:w="2124"/>
            <w:gridCol w:w="1098"/>
            <w:gridCol w:w="1262"/>
            <w:gridCol w:w="1138"/>
            <w:gridCol w:w="1285"/>
            <w:gridCol w:w="1185"/>
            <w:gridCol w:w="296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Insuficiente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Participé en varios proyectos académicos donde implementé metodologías ágiles, logrando cumplir con los plazos y requisitos del cliente.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Modelado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Desarrollé modelos de datos para proyectos simulados, adaptando mis diseños a las necesidades específicas de las aplicaciones.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Implementé consultas en SQL para extraer y manipular datos en proyectos académicos, asegurando la integridad y disponibilidad de la información.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Realicé pruebas unitarias y de integración en los proyectos, garantizando la calidad y la funcionalidad del software desarrollado.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Arquitectura de Sistemas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Contribuí al diseño de la arquitectura de un sistema de gestión, enfocándome en la escalabilidad y seguridad de la solución.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Automatización de Procesos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Desarrollé scripts en diferentes lenguajes de programación para automatizar tareas, lo que mejoró la eficiencia en el manejo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de Sistemas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Participé en actividades y talleres sobre ciberseguridad, adquiriendo conocimientos sobre las mejores prácticas para proteger sistemas y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Proyectos Informáticos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Lideré un grupo en un proyecto de desarrollo, organizando el trabajo y utilizando herramientas digitales para el seguimiento de tareas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Llevé a cabo análisis de conjuntos de datos, generando informes que facilitaron la toma de decisiones informadas en simulaciones de negocio.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MtyLBzBWMomm5IkOwC/+CLuqw==">CgMxLjAyCGguZ2pkZ3hzOAByITFjODFZdlFQUEkyd29vMlhIeDBYTk10c0xZTkYyNk1UOA==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