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77777777" w:rsid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5C36ADC7" w14:textId="3A68DFB1" w:rsidR="00B32AA8" w:rsidRPr="00C667BD" w:rsidRDefault="00B32AA8" w:rsidP="00B32AA8">
      <w:pPr>
        <w:pStyle w:val="ListParagraph"/>
        <w:numPr>
          <w:ilvl w:val="0"/>
          <w:numId w:val="9"/>
        </w:numPr>
        <w:rPr>
          <w:rFonts w:eastAsia="Times New Roman"/>
          <w:bCs/>
          <w:color w:val="7F7F7F" w:themeColor="text1" w:themeTint="80"/>
          <w:sz w:val="24"/>
          <w:szCs w:val="24"/>
        </w:rPr>
      </w:pPr>
      <w:r w:rsidRPr="00C667BD">
        <w:rPr>
          <w:rFonts w:eastAsia="Times New Roman"/>
          <w:bCs/>
          <w:color w:val="7F7F7F" w:themeColor="text1" w:themeTint="80"/>
          <w:sz w:val="24"/>
          <w:szCs w:val="24"/>
        </w:rPr>
        <w:t xml:space="preserve">The one additional carat would </w:t>
      </w:r>
      <w:r w:rsidR="00C667BD">
        <w:rPr>
          <w:rFonts w:eastAsia="Times New Roman"/>
          <w:bCs/>
          <w:color w:val="7F7F7F" w:themeColor="text1" w:themeTint="80"/>
          <w:sz w:val="24"/>
          <w:szCs w:val="24"/>
        </w:rPr>
        <w:t>result in an additional $8413</w:t>
      </w:r>
      <w:r w:rsidRPr="00C667BD">
        <w:rPr>
          <w:rFonts w:eastAsia="Times New Roman"/>
          <w:bCs/>
          <w:color w:val="7F7F7F" w:themeColor="text1" w:themeTint="80"/>
          <w:sz w:val="24"/>
          <w:szCs w:val="24"/>
        </w:rPr>
        <w:t xml:space="preserve"> in price. The formula created by the regression determined that the coefficient for a carat is 8413, so for every increase in the weight of carat the price will increase by the amount of the coefficient.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1407AC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12A3539E" w14:textId="77777777" w:rsidR="001407AC" w:rsidRDefault="001407AC" w:rsidP="001407AC">
      <w:p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</w:p>
    <w:p w14:paraId="58EFA31E" w14:textId="77777777" w:rsidR="001407AC" w:rsidRPr="001407AC" w:rsidRDefault="001407AC" w:rsidP="001407AC">
      <w:pPr>
        <w:pStyle w:val="ListParagraph"/>
        <w:numPr>
          <w:ilvl w:val="0"/>
          <w:numId w:val="9"/>
        </w:numPr>
        <w:spacing w:after="160" w:line="259" w:lineRule="auto"/>
        <w:rPr>
          <w:rFonts w:eastAsia="Times New Roman"/>
          <w:bCs/>
          <w:color w:val="7F7F7F" w:themeColor="text1" w:themeTint="80"/>
          <w:sz w:val="24"/>
          <w:szCs w:val="24"/>
        </w:rPr>
      </w:pPr>
      <w:r w:rsidRPr="001407AC">
        <w:rPr>
          <w:rFonts w:eastAsia="Times New Roman"/>
          <w:bCs/>
          <w:color w:val="7F7F7F" w:themeColor="text1" w:themeTint="80"/>
          <w:sz w:val="24"/>
          <w:szCs w:val="24"/>
        </w:rPr>
        <w:t>The formula is Price = -5,269 + 8,413 x Carat + 158.1 x Cut + 454 x Clarity</w:t>
      </w:r>
    </w:p>
    <w:p w14:paraId="2CDA5701" w14:textId="77777777" w:rsidR="001407AC" w:rsidRDefault="001407AC" w:rsidP="001407AC">
      <w:pPr>
        <w:pStyle w:val="ListParagraph"/>
        <w:spacing w:after="160" w:line="259" w:lineRule="auto"/>
        <w:ind w:left="1440"/>
        <w:rPr>
          <w:rFonts w:eastAsia="Times New Roman"/>
          <w:bCs/>
          <w:color w:val="7F7F7F" w:themeColor="text1" w:themeTint="80"/>
          <w:sz w:val="24"/>
          <w:szCs w:val="24"/>
        </w:rPr>
      </w:pPr>
    </w:p>
    <w:p w14:paraId="7C51ABC2" w14:textId="77777777" w:rsidR="001407AC" w:rsidRPr="001407AC" w:rsidRDefault="001407AC" w:rsidP="001407AC">
      <w:pPr>
        <w:pStyle w:val="ListParagraph"/>
        <w:spacing w:after="160" w:line="259" w:lineRule="auto"/>
        <w:ind w:left="1440"/>
        <w:rPr>
          <w:rFonts w:eastAsia="Times New Roman"/>
          <w:bCs/>
          <w:color w:val="7F7F7F" w:themeColor="text1" w:themeTint="80"/>
          <w:sz w:val="24"/>
          <w:szCs w:val="24"/>
        </w:rPr>
      </w:pPr>
      <w:r w:rsidRPr="001407AC">
        <w:rPr>
          <w:rFonts w:eastAsia="Times New Roman"/>
          <w:bCs/>
          <w:color w:val="7F7F7F" w:themeColor="text1" w:themeTint="80"/>
          <w:sz w:val="24"/>
          <w:szCs w:val="24"/>
        </w:rPr>
        <w:t>Price = -5,269 + 8,413 x 1.5+ 158.1 x 3+ 454 x 5</w:t>
      </w:r>
    </w:p>
    <w:p w14:paraId="05331474" w14:textId="2041DF22" w:rsidR="001407AC" w:rsidRPr="001407AC" w:rsidRDefault="001407AC" w:rsidP="001407AC">
      <w:pPr>
        <w:pStyle w:val="ListParagraph"/>
        <w:spacing w:after="160" w:line="259" w:lineRule="auto"/>
        <w:ind w:left="1440"/>
        <w:rPr>
          <w:rFonts w:eastAsia="Times New Roman"/>
          <w:bCs/>
          <w:color w:val="7F7F7F" w:themeColor="text1" w:themeTint="80"/>
          <w:sz w:val="24"/>
          <w:szCs w:val="24"/>
        </w:rPr>
      </w:pPr>
      <w:r w:rsidRPr="001407AC">
        <w:rPr>
          <w:rFonts w:eastAsia="Times New Roman"/>
          <w:bCs/>
          <w:color w:val="7F7F7F" w:themeColor="text1" w:themeTint="80"/>
          <w:sz w:val="24"/>
          <w:szCs w:val="24"/>
        </w:rPr>
        <w:t>Price = 10094.8</w:t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7A4AE5D6" w14:textId="77777777" w:rsidR="00FA0239" w:rsidRDefault="00FA0239">
      <w:pPr>
        <w:rPr>
          <w:sz w:val="40"/>
          <w:szCs w:val="40"/>
        </w:rPr>
      </w:pPr>
      <w:r>
        <w:br w:type="page"/>
      </w:r>
    </w:p>
    <w:p w14:paraId="1D93EE83" w14:textId="5C0D0377" w:rsidR="008B1F25" w:rsidRDefault="008B1F25" w:rsidP="008B1F25">
      <w:pPr>
        <w:pStyle w:val="Heading1"/>
        <w:ind w:left="-5"/>
      </w:pPr>
      <w:r>
        <w:lastRenderedPageBreak/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77777777" w:rsidR="006B284D" w:rsidRPr="008B6CA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434D7D36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5A4CF4CD" w14:textId="77777777" w:rsidR="00FA0239" w:rsidRDefault="00FA0239">
      <w:r>
        <w:rPr>
          <w:noProof/>
        </w:rPr>
        <w:drawing>
          <wp:inline distT="0" distB="0" distL="0" distR="0" wp14:anchorId="19A55C01" wp14:editId="3646EF09">
            <wp:extent cx="5947576" cy="3395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et_pric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3" b="4405"/>
                    <a:stretch/>
                  </pic:blipFill>
                  <pic:spPr bwMode="auto">
                    <a:xfrm>
                      <a:off x="0" y="0"/>
                      <a:ext cx="5943600" cy="339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7CA04" w14:textId="77777777" w:rsidR="00FA0239" w:rsidRDefault="00FA0239" w:rsidP="00FA0239"/>
    <w:p w14:paraId="0E6E0F6B" w14:textId="02EF1921" w:rsidR="00115CF4" w:rsidRDefault="00115CF4" w:rsidP="00115CF4">
      <w:pPr>
        <w:pStyle w:val="ListParagraph"/>
        <w:numPr>
          <w:ilvl w:val="0"/>
          <w:numId w:val="14"/>
        </w:numPr>
        <w:rPr>
          <w:color w:val="595959" w:themeColor="text1" w:themeTint="A6"/>
        </w:rPr>
      </w:pPr>
      <w:r w:rsidRPr="00115CF4">
        <w:rPr>
          <w:color w:val="595959" w:themeColor="text1" w:themeTint="A6"/>
        </w:rPr>
        <w:t xml:space="preserve">The predicted prices show strong correlation than the actual data. This is because we are not accounting for everything that </w:t>
      </w:r>
      <w:r w:rsidRPr="00115CF4">
        <w:rPr>
          <w:color w:val="595959" w:themeColor="text1" w:themeTint="A6"/>
        </w:rPr>
        <w:t>affects</w:t>
      </w:r>
      <w:r w:rsidRPr="00115CF4">
        <w:rPr>
          <w:color w:val="595959" w:themeColor="text1" w:themeTint="A6"/>
        </w:rPr>
        <w:t xml:space="preserve"> prices. There are many more things than </w:t>
      </w:r>
      <w:r w:rsidRPr="00115CF4">
        <w:rPr>
          <w:color w:val="595959" w:themeColor="text1" w:themeTint="A6"/>
        </w:rPr>
        <w:t>weight (</w:t>
      </w:r>
      <w:r w:rsidRPr="00115CF4">
        <w:rPr>
          <w:color w:val="595959" w:themeColor="text1" w:themeTint="A6"/>
        </w:rPr>
        <w:t xml:space="preserve">carat) that </w:t>
      </w:r>
      <w:r w:rsidRPr="00115CF4">
        <w:rPr>
          <w:color w:val="595959" w:themeColor="text1" w:themeTint="A6"/>
        </w:rPr>
        <w:t>affect</w:t>
      </w:r>
      <w:r w:rsidRPr="00115CF4">
        <w:rPr>
          <w:color w:val="595959" w:themeColor="text1" w:themeTint="A6"/>
        </w:rPr>
        <w:t xml:space="preserve"> it. We had cut and clarity factored in to our formula but not even that will account for all the variation.</w:t>
      </w:r>
      <w:bookmarkStart w:id="2" w:name="_GoBack"/>
      <w:bookmarkEnd w:id="2"/>
    </w:p>
    <w:p w14:paraId="7D290F6F" w14:textId="77777777" w:rsidR="00115CF4" w:rsidRPr="00115CF4" w:rsidRDefault="00115CF4" w:rsidP="00115CF4">
      <w:pPr>
        <w:rPr>
          <w:color w:val="595959" w:themeColor="text1" w:themeTint="A6"/>
        </w:rPr>
      </w:pPr>
    </w:p>
    <w:p w14:paraId="54D2BCA6" w14:textId="4B5BD82C" w:rsidR="00FA0239" w:rsidRPr="00115CF4" w:rsidRDefault="00115CF4" w:rsidP="00115CF4">
      <w:pPr>
        <w:pStyle w:val="ListParagraph"/>
        <w:numPr>
          <w:ilvl w:val="0"/>
          <w:numId w:val="14"/>
        </w:numPr>
        <w:rPr>
          <w:color w:val="595959" w:themeColor="text1" w:themeTint="A6"/>
        </w:rPr>
      </w:pPr>
      <w:r w:rsidRPr="00115CF4">
        <w:rPr>
          <w:color w:val="595959" w:themeColor="text1" w:themeTint="A6"/>
        </w:rPr>
        <w:t xml:space="preserve">After looking at this plot the model appears on average to predict the prices ok. While the formula may not be accurate for an individual diamond, it should do a decent job at predicting the price we should pay for several </w:t>
      </w:r>
      <w:r w:rsidRPr="00115CF4">
        <w:rPr>
          <w:color w:val="595959" w:themeColor="text1" w:themeTint="A6"/>
        </w:rPr>
        <w:t>diamonds</w:t>
      </w:r>
      <w:r w:rsidRPr="00115CF4">
        <w:rPr>
          <w:color w:val="595959" w:themeColor="text1" w:themeTint="A6"/>
        </w:rPr>
        <w:t xml:space="preserve"> at once since it on average looks representative.</w:t>
      </w:r>
      <w:r w:rsidR="00FA0239" w:rsidRPr="00115CF4">
        <w:rPr>
          <w:sz w:val="40"/>
          <w:szCs w:val="40"/>
        </w:rPr>
        <w:br w:type="page"/>
      </w:r>
    </w:p>
    <w:p w14:paraId="05CFEE3C" w14:textId="26603B61" w:rsidR="006B284D" w:rsidRDefault="006B284D" w:rsidP="006B284D">
      <w:pPr>
        <w:pStyle w:val="Heading1"/>
        <w:ind w:left="-5"/>
      </w:pPr>
      <w:r>
        <w:lastRenderedPageBreak/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7B612A18" w14:textId="77777777" w:rsidR="00696037" w:rsidRDefault="00696037" w:rsidP="00696037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3F3808C" w14:textId="4E495AAA" w:rsidR="00696037" w:rsidRPr="00696037" w:rsidRDefault="00696037" w:rsidP="00696037">
      <w:pPr>
        <w:pStyle w:val="ListParagraph"/>
        <w:numPr>
          <w:ilvl w:val="0"/>
          <w:numId w:val="14"/>
        </w:numPr>
        <w:spacing w:after="160" w:line="259" w:lineRule="auto"/>
        <w:rPr>
          <w:rFonts w:eastAsia="Times New Roman"/>
          <w:bCs/>
          <w:color w:val="595959" w:themeColor="text1" w:themeTint="A6"/>
          <w:sz w:val="24"/>
          <w:szCs w:val="24"/>
        </w:rPr>
      </w:pPr>
      <w:r w:rsidRPr="00696037">
        <w:rPr>
          <w:rFonts w:eastAsia="Times New Roman"/>
          <w:bCs/>
          <w:color w:val="595959" w:themeColor="text1" w:themeTint="A6"/>
          <w:sz w:val="24"/>
          <w:szCs w:val="24"/>
        </w:rPr>
        <w:t>I recommend a bid of $8,213,465.93. I arrived at this number by using a formula from the regression model provided that was based on previous diamonds sales and applied it to the diamonds that were up for bid. I then factored in the margin the investors were looking for which was 30% so I multiply the predicted amount 11,733,522.76 by .70 to get the final predicted bid of $8,213,465.93</w:t>
      </w:r>
    </w:p>
    <w:p w14:paraId="117B3DC0" w14:textId="77777777" w:rsidR="00705872" w:rsidRPr="00705872" w:rsidRDefault="00705872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20E82548" w14:textId="64885E74" w:rsidR="00E65D6B" w:rsidRDefault="00705872" w:rsidP="00705872">
      <w:pPr>
        <w:pStyle w:val="Normal1"/>
      </w:pPr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67E90"/>
    <w:multiLevelType w:val="hybridMultilevel"/>
    <w:tmpl w:val="274846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657005"/>
    <w:multiLevelType w:val="hybridMultilevel"/>
    <w:tmpl w:val="557CDD2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9D70F8"/>
    <w:multiLevelType w:val="hybridMultilevel"/>
    <w:tmpl w:val="7766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>
    <w:nsid w:val="3A3B3698"/>
    <w:multiLevelType w:val="hybridMultilevel"/>
    <w:tmpl w:val="CF14B0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AB96E03"/>
    <w:multiLevelType w:val="hybridMultilevel"/>
    <w:tmpl w:val="E93078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5736846"/>
    <w:multiLevelType w:val="hybridMultilevel"/>
    <w:tmpl w:val="126AB4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  <w:num w:numId="11">
    <w:abstractNumId w:val="1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zSxNDWxNLc0NzQxtzRQ0lEKTi0uzszPAykwqgUAsDLyoSwAAAA="/>
  </w:docVars>
  <w:rsids>
    <w:rsidRoot w:val="00E65D6B"/>
    <w:rsid w:val="00115CF4"/>
    <w:rsid w:val="001407AC"/>
    <w:rsid w:val="0017393E"/>
    <w:rsid w:val="001E62FE"/>
    <w:rsid w:val="00275C4F"/>
    <w:rsid w:val="00447DC2"/>
    <w:rsid w:val="00666039"/>
    <w:rsid w:val="00696037"/>
    <w:rsid w:val="006B284D"/>
    <w:rsid w:val="006C1AC0"/>
    <w:rsid w:val="006F3E40"/>
    <w:rsid w:val="00705872"/>
    <w:rsid w:val="007441D4"/>
    <w:rsid w:val="008B1F25"/>
    <w:rsid w:val="008B6CAD"/>
    <w:rsid w:val="00900250"/>
    <w:rsid w:val="009537E2"/>
    <w:rsid w:val="00B32AA8"/>
    <w:rsid w:val="00C667BD"/>
    <w:rsid w:val="00DB12E1"/>
    <w:rsid w:val="00DD26EB"/>
    <w:rsid w:val="00E65D6B"/>
    <w:rsid w:val="00FA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CT-IT-MFINANGA</cp:lastModifiedBy>
  <cp:revision>21</cp:revision>
  <dcterms:created xsi:type="dcterms:W3CDTF">2016-09-27T17:28:00Z</dcterms:created>
  <dcterms:modified xsi:type="dcterms:W3CDTF">2021-03-30T16:16:00Z</dcterms:modified>
</cp:coreProperties>
</file>