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7053C6" w:rsidRPr="00806D1D" w:rsidRDefault="00FB5C87">
      <w:pPr>
        <w:pStyle w:val="a3"/>
        <w:rPr>
          <w:lang w:val="en-US"/>
        </w:rPr>
      </w:pPr>
      <w:bookmarkStart w:id="0" w:name="_dr1q16ns0p2o" w:colFirst="0" w:colLast="0"/>
      <w:bookmarkEnd w:id="0"/>
      <w:r w:rsidRPr="00806D1D">
        <w:rPr>
          <w:lang w:val="en-US"/>
        </w:rPr>
        <w:t>One Kingdom Story - Game Design Document - Battle Training</w:t>
      </w:r>
    </w:p>
    <w:p w14:paraId="00000002" w14:textId="77777777" w:rsidR="007053C6" w:rsidRPr="00806D1D" w:rsidRDefault="007053C6">
      <w:pPr>
        <w:rPr>
          <w:lang w:val="en-US"/>
        </w:rPr>
      </w:pPr>
    </w:p>
    <w:p w14:paraId="00000003" w14:textId="287A6FA3" w:rsidR="007053C6" w:rsidRDefault="00FB5C87">
      <w:proofErr w:type="spellStart"/>
      <w:r>
        <w:t>Геймдизайн</w:t>
      </w:r>
      <w:proofErr w:type="spellEnd"/>
      <w:r>
        <w:t>-документ для системы боевых тренировок игры “</w:t>
      </w:r>
      <w:proofErr w:type="spellStart"/>
      <w:r>
        <w:t>One</w:t>
      </w:r>
      <w:proofErr w:type="spellEnd"/>
      <w:r>
        <w:t xml:space="preserve"> </w:t>
      </w:r>
      <w:proofErr w:type="spellStart"/>
      <w:r>
        <w:t>Kingdom</w:t>
      </w:r>
      <w:proofErr w:type="spellEnd"/>
      <w:r>
        <w:t xml:space="preserve"> </w:t>
      </w:r>
      <w:proofErr w:type="spellStart"/>
      <w:r>
        <w:t>Story</w:t>
      </w:r>
      <w:proofErr w:type="spellEnd"/>
      <w:r>
        <w:t>”.</w:t>
      </w:r>
    </w:p>
    <w:p w14:paraId="00000004" w14:textId="77777777" w:rsidR="007053C6" w:rsidRDefault="007053C6"/>
    <w:p w14:paraId="00000005" w14:textId="77777777" w:rsidR="007053C6" w:rsidRDefault="00FB5C87">
      <w:pPr>
        <w:pStyle w:val="1"/>
      </w:pPr>
      <w:bookmarkStart w:id="1" w:name="_vsjbj67spubd" w:colFirst="0" w:colLast="0"/>
      <w:bookmarkEnd w:id="1"/>
      <w:r>
        <w:t>Основная информация</w:t>
      </w:r>
    </w:p>
    <w:p w14:paraId="00000006" w14:textId="77777777" w:rsidR="007053C6" w:rsidRDefault="007053C6"/>
    <w:p w14:paraId="00000007" w14:textId="786F53D9" w:rsidR="007053C6" w:rsidRDefault="00FB5C87">
      <w:r>
        <w:rPr>
          <w:b/>
        </w:rPr>
        <w:t>Тип прокачиваемых навыков:</w:t>
      </w:r>
      <w:r>
        <w:t xml:space="preserve"> боев</w:t>
      </w:r>
      <w:r w:rsidR="00806D1D">
        <w:rPr>
          <w:lang w:val="ru-RU"/>
        </w:rPr>
        <w:t>ой</w:t>
      </w:r>
      <w:r>
        <w:t>.</w:t>
      </w:r>
    </w:p>
    <w:p w14:paraId="00000008" w14:textId="77777777" w:rsidR="007053C6" w:rsidRDefault="007053C6"/>
    <w:p w14:paraId="00000009" w14:textId="77777777" w:rsidR="007053C6" w:rsidRDefault="00FB5C87">
      <w:pPr>
        <w:rPr>
          <w:lang w:val="ru-RU"/>
        </w:rPr>
      </w:pPr>
      <w:r>
        <w:rPr>
          <w:b/>
        </w:rPr>
        <w:t>Краткое описание:</w:t>
      </w:r>
      <w:r>
        <w:t xml:space="preserve"> боевые тренировки подразумевают прохождение </w:t>
      </w:r>
      <w:hyperlink w:anchor="_idhhkqmzaem0">
        <w:r>
          <w:rPr>
            <w:color w:val="1155CC"/>
            <w:u w:val="single"/>
          </w:rPr>
          <w:t>мини-игр</w:t>
        </w:r>
      </w:hyperlink>
      <w:r>
        <w:t xml:space="preserve"> для каждого типа оружия</w:t>
      </w:r>
      <w:r>
        <w:rPr>
          <w:vertAlign w:val="superscript"/>
        </w:rPr>
        <w:footnoteReference w:id="1"/>
      </w:r>
      <w:r>
        <w:t xml:space="preserve">. В ходе выполнения мини-игр расходуется </w:t>
      </w:r>
      <w:proofErr w:type="gramStart"/>
      <w:r>
        <w:t>энергия</w:t>
      </w:r>
      <w:proofErr w:type="gramEnd"/>
      <w:r>
        <w:t xml:space="preserve"> и зарабатываются внутренние очки, которые после тренировки переводятся в очки навыков владени</w:t>
      </w:r>
      <w:r>
        <w:t>я определённым типом оружия. При достижении уровня</w:t>
      </w:r>
      <w:bookmarkStart w:id="2" w:name="_GoBack"/>
      <w:bookmarkEnd w:id="2"/>
      <w:r>
        <w:t xml:space="preserve"> энергии равной нулю тренировки заканчиваются автоматически. Также любую мини-игру можно завершить нажатием клавиши остановки</w:t>
      </w:r>
      <w:r>
        <w:rPr>
          <w:vertAlign w:val="superscript"/>
        </w:rPr>
        <w:footnoteReference w:id="2"/>
      </w:r>
      <w:r>
        <w:t>.</w:t>
      </w:r>
    </w:p>
    <w:p w14:paraId="0000000A" w14:textId="77777777" w:rsidR="007053C6" w:rsidRDefault="007053C6"/>
    <w:p w14:paraId="0000000B" w14:textId="77777777" w:rsidR="007053C6" w:rsidRDefault="00FB5C87">
      <w:pPr>
        <w:pStyle w:val="1"/>
      </w:pPr>
      <w:bookmarkStart w:id="3" w:name="_idhhkqmzaem0" w:colFirst="0" w:colLast="0"/>
      <w:bookmarkEnd w:id="3"/>
      <w:r>
        <w:t>Мини-игры для прокачки навыков</w:t>
      </w:r>
    </w:p>
    <w:p w14:paraId="0000000D" w14:textId="7B890203" w:rsidR="007053C6" w:rsidRPr="00806D1D" w:rsidRDefault="00FB5C87" w:rsidP="00806D1D">
      <w:pPr>
        <w:pStyle w:val="2"/>
        <w:jc w:val="left"/>
        <w:rPr>
          <w:sz w:val="28"/>
          <w:szCs w:val="28"/>
          <w:lang w:val="ru-RU"/>
        </w:rPr>
      </w:pPr>
      <w:bookmarkStart w:id="4" w:name="_rp2wl2rfd1iu" w:colFirst="0" w:colLast="0"/>
      <w:bookmarkEnd w:id="4"/>
      <w:r w:rsidRPr="00806D1D">
        <w:rPr>
          <w:sz w:val="28"/>
          <w:szCs w:val="28"/>
        </w:rPr>
        <w:t>Щит</w:t>
      </w:r>
    </w:p>
    <w:p w14:paraId="5D1FDE7C" w14:textId="77777777" w:rsidR="00806D1D" w:rsidRDefault="00FB5C87" w:rsidP="00806D1D">
      <w:pPr>
        <w:ind w:firstLine="709"/>
        <w:rPr>
          <w:lang w:val="ru-RU"/>
        </w:rPr>
      </w:pPr>
      <w:r>
        <w:t>Персонаж располагается на земле по центру</w:t>
      </w:r>
      <w:r>
        <w:t xml:space="preserve"> окна со щитом в руке, щит всегда направляется в сторону курсора мыши. Необходимо закрываться щитом от летящих сверху малых снарядов (яблок), метаемых с правой стороны крупных снарядов (палок) и наносящих удары с левой стороны ударных орудий (дубинок). </w:t>
      </w:r>
    </w:p>
    <w:p w14:paraId="6B066A06" w14:textId="77777777" w:rsidR="00806D1D" w:rsidRDefault="00FB5C87" w:rsidP="00806D1D">
      <w:pPr>
        <w:ind w:firstLine="709"/>
        <w:rPr>
          <w:lang w:val="ru-RU"/>
        </w:rPr>
      </w:pPr>
      <w:r>
        <w:t>Мал</w:t>
      </w:r>
      <w:r>
        <w:t xml:space="preserve">ые снаряды летят быстро и прилетают часто, крупные снаряды летят медленно и метаются редко, ударные орудия наносят удары редко, предварительно проводя демонстративный замах. </w:t>
      </w:r>
    </w:p>
    <w:p w14:paraId="59BF8789" w14:textId="77777777" w:rsidR="00806D1D" w:rsidRDefault="00FB5C87" w:rsidP="00806D1D">
      <w:pPr>
        <w:ind w:firstLine="709"/>
        <w:rPr>
          <w:lang w:val="ru-RU"/>
        </w:rPr>
      </w:pPr>
      <w:r>
        <w:t>Для отбивания малых снарядов достаточно закрыться щитом, для отбивания крупного сн</w:t>
      </w:r>
      <w:r>
        <w:t xml:space="preserve">аряда или ударного орудия необходимо также зажать ЛКМ, тем самым приняв более устойчивую стойку (во время которой невозможно изменить положение щита). </w:t>
      </w:r>
    </w:p>
    <w:p w14:paraId="0000000E" w14:textId="23BF863C" w:rsidR="007053C6" w:rsidRDefault="00FB5C87" w:rsidP="00806D1D">
      <w:pPr>
        <w:ind w:firstLine="709"/>
      </w:pPr>
      <w:r>
        <w:lastRenderedPageBreak/>
        <w:t>За каждый отбитый удар добавляются внутренние очки. Чем дольше длится серия без пропущенных ударов, тем б</w:t>
      </w:r>
      <w:r>
        <w:t>ольше очков добавляется за каждый последующий отбитый удар. Пропускание ударов приносит штраф к набранным очкам и заметному снижению энергии в зависимости от типа пропущенного удара.</w:t>
      </w:r>
    </w:p>
    <w:sectPr w:rsidR="007053C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29E64C" w14:textId="77777777" w:rsidR="00FB5C87" w:rsidRDefault="00FB5C87">
      <w:pPr>
        <w:spacing w:line="240" w:lineRule="auto"/>
      </w:pPr>
      <w:r>
        <w:separator/>
      </w:r>
    </w:p>
  </w:endnote>
  <w:endnote w:type="continuationSeparator" w:id="0">
    <w:p w14:paraId="1C721D35" w14:textId="77777777" w:rsidR="00FB5C87" w:rsidRDefault="00FB5C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193DE7" w14:textId="77777777" w:rsidR="00FB5C87" w:rsidRDefault="00FB5C87">
      <w:pPr>
        <w:spacing w:line="240" w:lineRule="auto"/>
      </w:pPr>
      <w:r>
        <w:separator/>
      </w:r>
    </w:p>
  </w:footnote>
  <w:footnote w:type="continuationSeparator" w:id="0">
    <w:p w14:paraId="0E6A2784" w14:textId="77777777" w:rsidR="00FB5C87" w:rsidRDefault="00FB5C87">
      <w:pPr>
        <w:spacing w:line="240" w:lineRule="auto"/>
      </w:pPr>
      <w:r>
        <w:continuationSeparator/>
      </w:r>
    </w:p>
  </w:footnote>
  <w:footnote w:id="1">
    <w:p w14:paraId="0000000F" w14:textId="77777777" w:rsidR="007053C6" w:rsidRDefault="00FB5C87">
      <w:pPr>
        <w:spacing w:line="240" w:lineRule="auto"/>
        <w:rPr>
          <w:sz w:val="24"/>
          <w:szCs w:val="24"/>
        </w:rPr>
      </w:pPr>
      <w:r>
        <w:rPr>
          <w:vertAlign w:val="superscript"/>
        </w:rPr>
        <w:footnoteRef/>
      </w:r>
      <w:r>
        <w:rPr>
          <w:sz w:val="24"/>
          <w:szCs w:val="24"/>
        </w:rPr>
        <w:t xml:space="preserve"> щит, двуручный и одноручный мечи, лук, топор, булава, рукопашный бой;</w:t>
      </w:r>
    </w:p>
  </w:footnote>
  <w:footnote w:id="2">
    <w:p w14:paraId="00000010" w14:textId="77777777" w:rsidR="007053C6" w:rsidRDefault="00FB5C87">
      <w:pPr>
        <w:spacing w:line="240" w:lineRule="auto"/>
        <w:rPr>
          <w:sz w:val="24"/>
          <w:szCs w:val="24"/>
        </w:rPr>
      </w:pPr>
      <w:r>
        <w:rPr>
          <w:vertAlign w:val="superscript"/>
        </w:rPr>
        <w:footnoteRef/>
      </w:r>
      <w:r>
        <w:rPr>
          <w:sz w:val="24"/>
          <w:szCs w:val="24"/>
        </w:rPr>
        <w:t xml:space="preserve"> пробел.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053C6"/>
    <w:rsid w:val="007053C6"/>
    <w:rsid w:val="00806D1D"/>
    <w:rsid w:val="00FB5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jc w:val="center"/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120"/>
      <w:jc w:val="center"/>
      <w:outlineLvl w:val="1"/>
    </w:pPr>
    <w:rPr>
      <w:b/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jc w:val="center"/>
    </w:pPr>
    <w:rPr>
      <w:b/>
      <w:sz w:val="36"/>
      <w:szCs w:val="36"/>
    </w:rPr>
  </w:style>
  <w:style w:type="paragraph" w:styleId="a4">
    <w:name w:val="Subtitle"/>
    <w:basedOn w:val="a"/>
    <w:next w:val="a"/>
    <w:pPr>
      <w:keepNext/>
      <w:keepLines/>
      <w:jc w:val="center"/>
    </w:pPr>
    <w:rPr>
      <w:b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jc w:val="center"/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120"/>
      <w:jc w:val="center"/>
      <w:outlineLvl w:val="1"/>
    </w:pPr>
    <w:rPr>
      <w:b/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jc w:val="center"/>
    </w:pPr>
    <w:rPr>
      <w:b/>
      <w:sz w:val="36"/>
      <w:szCs w:val="36"/>
    </w:rPr>
  </w:style>
  <w:style w:type="paragraph" w:styleId="a4">
    <w:name w:val="Subtitle"/>
    <w:basedOn w:val="a"/>
    <w:next w:val="a"/>
    <w:pPr>
      <w:keepNext/>
      <w:keepLines/>
      <w:jc w:val="center"/>
    </w:pPr>
    <w:rPr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250</Words>
  <Characters>1426</Characters>
  <Application>Microsoft Office Word</Application>
  <DocSecurity>0</DocSecurity>
  <Lines>11</Lines>
  <Paragraphs>3</Paragraphs>
  <ScaleCrop>false</ScaleCrop>
  <Company/>
  <LinksUpToDate>false</LinksUpToDate>
  <CharactersWithSpaces>1673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3</cp:revision>
  <dcterms:created xsi:type="dcterms:W3CDTF">2022-10-31T05:06:00Z</dcterms:created>
  <dcterms:modified xsi:type="dcterms:W3CDTF">2022-10-31T05:11:00Z</dcterms:modified>
</cp:coreProperties>
</file>