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FE7" w:rsidRDefault="00667FE7" w:rsidP="00667FE7">
      <w:pPr>
        <w:widowControl/>
        <w:jc w:val="left"/>
      </w:pPr>
      <w:r>
        <w:t>9) W</w:t>
      </w:r>
      <w:r>
        <w:rPr>
          <w:rFonts w:hint="eastAsia"/>
        </w:rPr>
        <w:t xml:space="preserve">hat </w:t>
      </w:r>
      <w:r>
        <w:t>is a collating sequence?</w:t>
      </w:r>
    </w:p>
    <w:p w:rsidR="00667FE7" w:rsidRPr="00667FE7" w:rsidRDefault="00667FE7" w:rsidP="00667FE7">
      <w:pPr>
        <w:widowControl/>
        <w:jc w:val="left"/>
        <w:rPr>
          <w:rFonts w:eastAsiaTheme="minorHAnsi" w:cs="Arial"/>
          <w:color w:val="222222"/>
          <w:kern w:val="0"/>
          <w:szCs w:val="21"/>
          <w:shd w:val="clear" w:color="auto" w:fill="FFFFFF"/>
        </w:rPr>
      </w:pPr>
      <w:r w:rsidRPr="00667FE7">
        <w:rPr>
          <w:rFonts w:eastAsiaTheme="minorHAnsi" w:cs="宋体"/>
          <w:kern w:val="0"/>
          <w:szCs w:val="21"/>
        </w:rPr>
        <w:t>The collating sequence is of great importance in routine character processing, since much character processing centers on the sorting and selection of data. And it is the order of the codes in the representation table.</w:t>
      </w:r>
      <w:r w:rsidRPr="00667FE7">
        <w:rPr>
          <w:rFonts w:eastAsiaTheme="minorHAnsi" w:cs="Arial"/>
          <w:color w:val="222222"/>
          <w:szCs w:val="21"/>
          <w:shd w:val="clear" w:color="auto" w:fill="FFFFFF"/>
        </w:rPr>
        <w:t xml:space="preserve"> For example, when the SORT procedure is executed, the collating sequence determines the sort order (higher, lower, or equal to) of a particular character in relation to other characters.</w:t>
      </w:r>
    </w:p>
    <w:p w:rsidR="00667FE7" w:rsidRDefault="00667FE7" w:rsidP="00667FE7">
      <w:pPr>
        <w:widowControl/>
        <w:jc w:val="left"/>
        <w:rPr>
          <w:rFonts w:eastAsiaTheme="minorHAnsi" w:cs="宋体"/>
          <w:kern w:val="0"/>
          <w:szCs w:val="21"/>
        </w:rPr>
      </w:pPr>
    </w:p>
    <w:p w:rsidR="00667FE7" w:rsidRDefault="00667FE7" w:rsidP="00667FE7">
      <w:pPr>
        <w:widowControl/>
        <w:jc w:val="left"/>
        <w:rPr>
          <w:rFonts w:eastAsiaTheme="minorHAnsi" w:cs="宋体" w:hint="eastAsia"/>
          <w:kern w:val="0"/>
          <w:szCs w:val="21"/>
        </w:rPr>
      </w:pPr>
      <w:r>
        <w:rPr>
          <w:rFonts w:eastAsiaTheme="minorHAnsi" w:cs="宋体"/>
          <w:kern w:val="0"/>
          <w:szCs w:val="21"/>
        </w:rPr>
        <w:t>R</w:t>
      </w:r>
      <w:r>
        <w:rPr>
          <w:rFonts w:eastAsiaTheme="minorHAnsi" w:cs="宋体" w:hint="eastAsia"/>
          <w:kern w:val="0"/>
          <w:szCs w:val="21"/>
        </w:rPr>
        <w:t>eference:</w:t>
      </w:r>
    </w:p>
    <w:p w:rsidR="00667FE7" w:rsidRDefault="00667FE7" w:rsidP="00667FE7">
      <w:pPr>
        <w:pStyle w:val="a3"/>
        <w:widowControl/>
        <w:numPr>
          <w:ilvl w:val="0"/>
          <w:numId w:val="1"/>
        </w:numPr>
        <w:ind w:firstLineChars="0"/>
        <w:jc w:val="left"/>
        <w:rPr>
          <w:rFonts w:eastAsiaTheme="minorHAnsi" w:cs="宋体"/>
          <w:kern w:val="0"/>
          <w:szCs w:val="21"/>
        </w:rPr>
      </w:pPr>
      <w:r w:rsidRPr="00667FE7">
        <w:rPr>
          <w:rFonts w:eastAsiaTheme="minorHAnsi" w:cs="宋体"/>
          <w:kern w:val="0"/>
          <w:szCs w:val="21"/>
        </w:rPr>
        <w:t xml:space="preserve">The Architecture of Computer Hardware and System Software </w:t>
      </w:r>
      <w:proofErr w:type="gramStart"/>
      <w:r w:rsidRPr="00667FE7">
        <w:rPr>
          <w:rFonts w:eastAsiaTheme="minorHAnsi" w:cs="宋体"/>
          <w:kern w:val="0"/>
          <w:szCs w:val="21"/>
        </w:rPr>
        <w:t>A ,</w:t>
      </w:r>
      <w:proofErr w:type="gramEnd"/>
      <w:r w:rsidRPr="00667FE7">
        <w:rPr>
          <w:rFonts w:eastAsiaTheme="minorHAnsi" w:cs="宋体"/>
          <w:kern w:val="0"/>
          <w:szCs w:val="21"/>
        </w:rPr>
        <w:t xml:space="preserve"> 5th Edition, The - Irv Englander</w:t>
      </w:r>
      <w:r>
        <w:rPr>
          <w:rFonts w:eastAsiaTheme="minorHAnsi" w:cs="宋体"/>
          <w:kern w:val="0"/>
          <w:szCs w:val="21"/>
        </w:rPr>
        <w:t xml:space="preserve"> Page 109.</w:t>
      </w:r>
    </w:p>
    <w:p w:rsidR="00667FE7" w:rsidRPr="00667FE7" w:rsidRDefault="00667FE7" w:rsidP="00667FE7">
      <w:pPr>
        <w:pStyle w:val="a3"/>
        <w:widowControl/>
        <w:numPr>
          <w:ilvl w:val="0"/>
          <w:numId w:val="1"/>
        </w:numPr>
        <w:ind w:firstLineChars="0"/>
        <w:jc w:val="left"/>
        <w:rPr>
          <w:rFonts w:eastAsiaTheme="minorHAnsi" w:cs="宋体" w:hint="eastAsia"/>
          <w:kern w:val="0"/>
          <w:szCs w:val="21"/>
        </w:rPr>
      </w:pPr>
      <w:r w:rsidRPr="00667FE7">
        <w:rPr>
          <w:rFonts w:eastAsiaTheme="minorHAnsi" w:cs="宋体"/>
          <w:kern w:val="0"/>
          <w:szCs w:val="21"/>
        </w:rPr>
        <w:t>http://support.sas.com/documentation/cdl/en/nlsref/61893/HTML/default/viewer.htm#a002613125.htm</w:t>
      </w:r>
    </w:p>
    <w:p w:rsidR="005653F4" w:rsidRPr="00667FE7" w:rsidRDefault="005653F4">
      <w:pPr>
        <w:rPr>
          <w:rFonts w:eastAsiaTheme="minorHAnsi" w:hint="eastAsia"/>
          <w:szCs w:val="21"/>
        </w:rPr>
      </w:pPr>
      <w:bookmarkStart w:id="0" w:name="_GoBack"/>
      <w:bookmarkEnd w:id="0"/>
    </w:p>
    <w:sectPr w:rsidR="005653F4" w:rsidRPr="00667FE7"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2A7C"/>
    <w:multiLevelType w:val="hybridMultilevel"/>
    <w:tmpl w:val="0C02F9D2"/>
    <w:lvl w:ilvl="0" w:tplc="77182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E7"/>
    <w:rsid w:val="0019517B"/>
    <w:rsid w:val="005653F4"/>
    <w:rsid w:val="00667FE7"/>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2F602"/>
  <w15:chartTrackingRefBased/>
  <w15:docId w15:val="{F658077F-1E38-B343-AA3A-D5F89BBC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7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09227">
      <w:bodyDiv w:val="1"/>
      <w:marLeft w:val="0"/>
      <w:marRight w:val="0"/>
      <w:marTop w:val="0"/>
      <w:marBottom w:val="0"/>
      <w:divBdr>
        <w:top w:val="none" w:sz="0" w:space="0" w:color="auto"/>
        <w:left w:val="none" w:sz="0" w:space="0" w:color="auto"/>
        <w:bottom w:val="none" w:sz="0" w:space="0" w:color="auto"/>
        <w:right w:val="none" w:sz="0" w:space="0" w:color="auto"/>
      </w:divBdr>
    </w:div>
    <w:div w:id="21343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1</cp:revision>
  <dcterms:created xsi:type="dcterms:W3CDTF">2018-09-14T05:50:00Z</dcterms:created>
  <dcterms:modified xsi:type="dcterms:W3CDTF">2018-09-14T16:35:00Z</dcterms:modified>
</cp:coreProperties>
</file>