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B5252" w14:textId="41001B5A" w:rsidR="005E2A93" w:rsidRPr="00A06193" w:rsidRDefault="005E2A93" w:rsidP="00A06193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 w:rsidRPr="00A06193">
        <w:rPr>
          <w:rFonts w:ascii="Arial Narrow" w:eastAsia="Arial Narrow" w:hAnsi="Arial Narrow" w:cs="Arial Narrow"/>
          <w:b/>
          <w:bCs/>
          <w:sz w:val="48"/>
          <w:szCs w:val="48"/>
        </w:rPr>
        <w:t>Финансовый университет и НСПК</w:t>
      </w:r>
    </w:p>
    <w:p w14:paraId="20CC5FB3" w14:textId="7FD9FAC0" w:rsidR="005E2A93" w:rsidRPr="00A06193" w:rsidRDefault="005E2A93" w:rsidP="00A06193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 w:rsidRPr="00A06193">
        <w:rPr>
          <w:rFonts w:ascii="Arial Narrow" w:eastAsia="Arial Narrow" w:hAnsi="Arial Narrow" w:cs="Arial Narrow"/>
          <w:b/>
          <w:bCs/>
          <w:sz w:val="24"/>
          <w:szCs w:val="24"/>
        </w:rPr>
        <w:t>Финансовый факультет (ФФ)</w:t>
      </w:r>
    </w:p>
    <w:p w14:paraId="0A5CBD83" w14:textId="0D514F63" w:rsidR="005E2A93" w:rsidRPr="00A06193" w:rsidRDefault="005E2A93" w:rsidP="00A06193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 w:rsidRPr="00A06193">
        <w:rPr>
          <w:rFonts w:ascii="Arial Narrow" w:eastAsia="Arial Narrow" w:hAnsi="Arial Narrow" w:cs="Arial Narrow"/>
          <w:b/>
          <w:bCs/>
          <w:sz w:val="36"/>
          <w:szCs w:val="36"/>
        </w:rPr>
        <w:t>Разработка концепции сервиса «СБП Резерв</w:t>
      </w:r>
      <w:r w:rsidRPr="00006B70">
        <w:rPr>
          <w:rFonts w:ascii="Arial Narrow" w:eastAsia="Arial Narrow" w:hAnsi="Arial Narrow" w:cs="Arial Narrow"/>
          <w:b/>
          <w:bCs/>
          <w:sz w:val="36"/>
          <w:szCs w:val="36"/>
        </w:rPr>
        <w:t>»</w:t>
      </w:r>
    </w:p>
    <w:p w14:paraId="4C70E619" w14:textId="462B212B" w:rsidR="00A06193" w:rsidRPr="00A06193" w:rsidRDefault="00A06193" w:rsidP="00A06193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 w:rsidRPr="00A06193">
        <w:rPr>
          <w:rFonts w:ascii="Arial Narrow" w:eastAsia="Arial Narrow" w:hAnsi="Arial Narrow" w:cs="Arial Narrow"/>
          <w:b/>
          <w:bCs/>
          <w:sz w:val="24"/>
          <w:szCs w:val="24"/>
        </w:rPr>
        <w:t>Шуликова Марина Дмитриевна</w:t>
      </w:r>
    </w:p>
    <w:p w14:paraId="22DF00B1" w14:textId="77777777" w:rsidR="005E2A93" w:rsidRPr="00A06193" w:rsidRDefault="005E2A93" w:rsidP="005E2A93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602A3F52" w14:textId="77777777" w:rsidR="005E2A93" w:rsidRPr="00A06193" w:rsidRDefault="005E2A93" w:rsidP="005E2A93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FCC0F65" w14:textId="77777777" w:rsidR="005E2A93" w:rsidRPr="00A06193" w:rsidRDefault="005E2A93" w:rsidP="005E2A93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62777107" w14:textId="77777777" w:rsidR="005E2A93" w:rsidRPr="00A06193" w:rsidRDefault="005E2A93" w:rsidP="005E2A93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1B38037F" w14:textId="77777777" w:rsidR="005E2A93" w:rsidRPr="00A06193" w:rsidRDefault="005E2A93" w:rsidP="005E2A93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EEACC78" w14:textId="26FE1C28" w:rsidR="005E2A93" w:rsidRPr="00A06193" w:rsidRDefault="005E2A93" w:rsidP="005E2A93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5E1ADCB8" w14:textId="77777777" w:rsidR="00A06193" w:rsidRPr="00A06193" w:rsidRDefault="00A06193" w:rsidP="005E2A93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53E288EF" w14:textId="77777777" w:rsidR="00A06193" w:rsidRPr="00A06193" w:rsidRDefault="00A06193" w:rsidP="005E2A93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0B46E81D" w14:textId="09A5D1B9" w:rsidR="005E2A93" w:rsidRPr="00A06193" w:rsidRDefault="00A06193" w:rsidP="005E2A93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>
        <w:rPr>
          <w:rFonts w:ascii="Arial Narrow" w:eastAsia="Arial Narrow" w:hAnsi="Arial Narrow" w:cs="Arial Narrow"/>
          <w:b/>
          <w:bCs/>
          <w:sz w:val="48"/>
          <w:szCs w:val="48"/>
        </w:rPr>
        <w:t>«</w:t>
      </w:r>
      <w:r w:rsidR="005E2A93" w:rsidRPr="00A06193">
        <w:rPr>
          <w:rFonts w:ascii="Arial Narrow" w:eastAsia="Arial Narrow" w:hAnsi="Arial Narrow" w:cs="Arial Narrow"/>
          <w:b/>
          <w:bCs/>
          <w:sz w:val="48"/>
          <w:szCs w:val="48"/>
        </w:rPr>
        <w:t>СБП Резерв</w:t>
      </w:r>
      <w:r>
        <w:rPr>
          <w:rFonts w:ascii="Arial Narrow" w:eastAsia="Arial Narrow" w:hAnsi="Arial Narrow" w:cs="Arial Narrow"/>
          <w:b/>
          <w:bCs/>
          <w:sz w:val="48"/>
          <w:szCs w:val="48"/>
        </w:rPr>
        <w:t>»</w:t>
      </w:r>
    </w:p>
    <w:p w14:paraId="3A43500A" w14:textId="77777777" w:rsidR="005E2A93" w:rsidRPr="00A06193" w:rsidRDefault="005E2A93" w:rsidP="005E2A93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68148F06" w14:textId="77777777" w:rsidR="005E2A93" w:rsidRPr="00A06193" w:rsidRDefault="005E2A93" w:rsidP="005E2A93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77BFCCF1" w14:textId="77777777" w:rsidR="005E2A93" w:rsidRPr="00A06193" w:rsidRDefault="005E2A93" w:rsidP="00A06193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14262BBF" w14:textId="77777777" w:rsidR="005E2A93" w:rsidRPr="00A06193" w:rsidRDefault="005E2A93" w:rsidP="00A06193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1768EAF9" w14:textId="77777777" w:rsidR="005E2A93" w:rsidRPr="00A06193" w:rsidRDefault="005E2A93" w:rsidP="00A06193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2F0B08DB" w14:textId="77777777" w:rsidR="005E2A93" w:rsidRPr="00A06193" w:rsidRDefault="005E2A93" w:rsidP="00A06193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5EF62089" w14:textId="77777777" w:rsidR="00A06193" w:rsidRPr="00A06193" w:rsidRDefault="00A06193" w:rsidP="00A06193">
      <w:pPr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2FD4AABD" w14:textId="77777777" w:rsidR="00A06193" w:rsidRPr="00A06193" w:rsidRDefault="00361F76" w:rsidP="00A06193">
      <w:pPr>
        <w:jc w:val="center"/>
        <w:rPr>
          <w:rFonts w:ascii="Arial Narrow" w:hAnsi="Arial Narrow"/>
          <w:b/>
          <w:bCs/>
          <w:sz w:val="24"/>
          <w:szCs w:val="24"/>
        </w:rPr>
      </w:pPr>
      <w:r w:rsidRPr="00A06193">
        <w:rPr>
          <w:rFonts w:ascii="Arial Narrow" w:hAnsi="Arial Narrow"/>
          <w:b/>
          <w:bCs/>
          <w:sz w:val="24"/>
          <w:szCs w:val="24"/>
        </w:rPr>
        <w:lastRenderedPageBreak/>
        <w:t>Аннотация</w:t>
      </w:r>
    </w:p>
    <w:p w14:paraId="2FC1C790" w14:textId="02842ECE" w:rsidR="00361F76" w:rsidRPr="00FE7DBD" w:rsidRDefault="00361F76" w:rsidP="005714A9">
      <w:pPr>
        <w:jc w:val="both"/>
        <w:rPr>
          <w:rFonts w:ascii="Arial Narrow" w:eastAsia="Arial Narrow" w:hAnsi="Arial Narrow" w:cs="Arial Narrow"/>
        </w:rPr>
      </w:pPr>
      <w:r w:rsidRPr="00361F76">
        <w:br/>
      </w:r>
      <w:r w:rsidRPr="00FE7DBD">
        <w:rPr>
          <w:rFonts w:ascii="Arial Narrow" w:eastAsia="Arial Narrow" w:hAnsi="Arial Narrow" w:cs="Arial Narrow"/>
        </w:rPr>
        <w:t>Разработана концепция нового сервиса «СБП Резерв», встраиваемого в мобильное приложение «СБПэй» и Систем</w:t>
      </w:r>
      <w:r w:rsidR="0096187E">
        <w:rPr>
          <w:rFonts w:ascii="Arial Narrow" w:eastAsia="Arial Narrow" w:hAnsi="Arial Narrow" w:cs="Arial Narrow"/>
        </w:rPr>
        <w:t>у</w:t>
      </w:r>
      <w:r w:rsidRPr="00FE7DBD">
        <w:rPr>
          <w:rFonts w:ascii="Arial Narrow" w:eastAsia="Arial Narrow" w:hAnsi="Arial Narrow" w:cs="Arial Narrow"/>
        </w:rPr>
        <w:t xml:space="preserve"> быстрых платежей. Сервис позволяет пользователю в момент оплаты автоматически и мгновенно привлечь недостающую сумму для завершения платежа со счёта близкого человека (доверителя), заранее давшего на это согласие</w:t>
      </w:r>
      <w:r w:rsidR="00631987">
        <w:rPr>
          <w:rFonts w:ascii="Arial Narrow" w:eastAsia="Arial Narrow" w:hAnsi="Arial Narrow" w:cs="Arial Narrow"/>
        </w:rPr>
        <w:t xml:space="preserve">. </w:t>
      </w:r>
      <w:r w:rsidRPr="00FE7DBD">
        <w:rPr>
          <w:rFonts w:ascii="Arial Narrow" w:eastAsia="Arial Narrow" w:hAnsi="Arial Narrow" w:cs="Arial Narrow"/>
        </w:rPr>
        <w:t>Внедрение сервиса повышает удобство и снижает стресс для пользователей, устраняя технические и психологические барьеры; увеличивает количество успешных транзакций для банков; расширяет функциональность СБП, предлагая новый социально-ориентированный сервис для НСПК.</w:t>
      </w:r>
    </w:p>
    <w:p w14:paraId="3811A36C" w14:textId="3310210E" w:rsidR="00361F76" w:rsidRPr="00FE7DBD" w:rsidRDefault="00361F76" w:rsidP="000870B5">
      <w:pPr>
        <w:spacing w:after="0"/>
        <w:jc w:val="both"/>
        <w:rPr>
          <w:rFonts w:ascii="Arial Narrow" w:hAnsi="Arial Narrow"/>
        </w:rPr>
      </w:pPr>
      <w:r w:rsidRPr="00FE7DBD">
        <w:rPr>
          <w:rFonts w:ascii="Arial Narrow" w:hAnsi="Arial Narrow"/>
          <w:b/>
          <w:bCs/>
        </w:rPr>
        <w:t>Введение</w:t>
      </w:r>
      <w:r w:rsidRPr="00FE7DBD">
        <w:rPr>
          <w:rFonts w:ascii="Arial Narrow" w:hAnsi="Arial Narrow"/>
        </w:rPr>
        <w:br/>
        <w:t xml:space="preserve">Концепция сервиса разработана как встраиваемый социально-финансовый модуль, интегрируемый в Систему быстрых платежей. Технология основана на использовании существующей инфраструктуры СБП и модели предварительного согласия между близкими людьми. Уникальность сервиса заключается в решении актуальной проблемы незавершённых транзакций из-за нехватки средств, сочетая мгновенное техническое решение с устранением ключевого психологического барьера — необходимости личной просьбы. Актуальность подтверждается исследованием: среди </w:t>
      </w:r>
      <w:r w:rsidR="006C2417">
        <w:rPr>
          <w:rFonts w:ascii="Arial Narrow" w:hAnsi="Arial Narrow"/>
        </w:rPr>
        <w:t xml:space="preserve">респондентов </w:t>
      </w:r>
      <w:r w:rsidRPr="00FE7DBD">
        <w:rPr>
          <w:rFonts w:ascii="Arial Narrow" w:hAnsi="Arial Narrow"/>
        </w:rPr>
        <w:t xml:space="preserve">за последний год </w:t>
      </w:r>
      <w:r w:rsidR="000C21DB">
        <w:rPr>
          <w:rFonts w:ascii="Arial Narrow" w:hAnsi="Arial Narrow"/>
        </w:rPr>
        <w:t>76,2</w:t>
      </w:r>
      <w:r w:rsidRPr="00FE7DBD">
        <w:rPr>
          <w:rFonts w:ascii="Arial Narrow" w:hAnsi="Arial Narrow"/>
        </w:rPr>
        <w:t xml:space="preserve">% обращались за помощью к близким, а </w:t>
      </w:r>
      <w:r w:rsidR="000C21DB">
        <w:rPr>
          <w:rFonts w:ascii="Arial Narrow" w:hAnsi="Arial Narrow"/>
        </w:rPr>
        <w:t>90,5</w:t>
      </w:r>
      <w:r w:rsidRPr="00FE7DBD">
        <w:rPr>
          <w:rFonts w:ascii="Arial Narrow" w:hAnsi="Arial Narrow"/>
        </w:rPr>
        <w:t>% помогали своим родным в аналогичных ситуациях.</w:t>
      </w:r>
    </w:p>
    <w:p w14:paraId="7B310842" w14:textId="77777777" w:rsidR="003A0AD9" w:rsidRPr="00FE7DBD" w:rsidRDefault="003A0AD9" w:rsidP="000870B5">
      <w:pPr>
        <w:spacing w:after="0"/>
        <w:jc w:val="both"/>
        <w:rPr>
          <w:rFonts w:ascii="Arial Narrow" w:hAnsi="Arial Narrow"/>
        </w:rPr>
      </w:pPr>
    </w:p>
    <w:p w14:paraId="7923DEDD" w14:textId="77777777" w:rsidR="001268CB" w:rsidRDefault="003A0AD9" w:rsidP="00A835A9">
      <w:pPr>
        <w:spacing w:after="0"/>
        <w:rPr>
          <w:rFonts w:ascii="Arial Narrow" w:eastAsia="Arial Narrow" w:hAnsi="Arial Narrow" w:cs="Arial Narrow"/>
          <w:b/>
          <w:bCs/>
        </w:rPr>
      </w:pPr>
      <w:r w:rsidRPr="00FE7DBD">
        <w:rPr>
          <w:rFonts w:ascii="Arial Narrow" w:eastAsia="Arial Narrow" w:hAnsi="Arial Narrow" w:cs="Arial Narrow"/>
          <w:b/>
          <w:bCs/>
        </w:rPr>
        <w:t>Анализ аналогов</w:t>
      </w:r>
    </w:p>
    <w:p w14:paraId="17B74459" w14:textId="0F4854EB" w:rsidR="00361F76" w:rsidRDefault="00361F76" w:rsidP="001268CB">
      <w:pPr>
        <w:spacing w:after="0"/>
        <w:jc w:val="both"/>
        <w:rPr>
          <w:rFonts w:ascii="Arial Narrow" w:hAnsi="Arial Narrow"/>
        </w:rPr>
      </w:pPr>
      <w:r w:rsidRPr="00FE7DBD">
        <w:rPr>
          <w:rFonts w:ascii="Arial Narrow" w:hAnsi="Arial Narrow"/>
        </w:rPr>
        <w:t>Прямых аналогов сервиса «СБП Резерв» на рынке не представлено. Существующие альтернативы можно разделить на три категории</w:t>
      </w:r>
      <w:r w:rsidR="00F6501A" w:rsidRPr="00F6501A">
        <w:rPr>
          <w:rFonts w:ascii="Arial Narrow" w:hAnsi="Arial Narrow"/>
        </w:rPr>
        <w:t> по способу решения проблемы нехватки средств в момент платежа.</w:t>
      </w:r>
      <w:r w:rsidRPr="00FE7DBD">
        <w:rPr>
          <w:rFonts w:ascii="Arial Narrow" w:hAnsi="Arial Narrow"/>
        </w:rPr>
        <w:t xml:space="preserve"> </w:t>
      </w:r>
      <w:r w:rsidR="008D77FA">
        <w:rPr>
          <w:rFonts w:ascii="Arial Narrow" w:hAnsi="Arial Narrow"/>
        </w:rPr>
        <w:t xml:space="preserve">Во-первых, это </w:t>
      </w:r>
      <w:r w:rsidRPr="00FE7DBD">
        <w:rPr>
          <w:rFonts w:ascii="Arial Narrow" w:hAnsi="Arial Narrow"/>
        </w:rPr>
        <w:t>C2C-переводы через СБП и запросы на оплату (R2P)</w:t>
      </w:r>
      <w:r w:rsidR="008D77FA">
        <w:rPr>
          <w:rFonts w:ascii="Arial Narrow" w:hAnsi="Arial Narrow"/>
        </w:rPr>
        <w:t xml:space="preserve">, которые </w:t>
      </w:r>
      <w:r w:rsidRPr="00FE7DBD">
        <w:rPr>
          <w:rFonts w:ascii="Arial Narrow" w:hAnsi="Arial Narrow"/>
        </w:rPr>
        <w:t>не обеспечивают мгновенности и бесшовности в рамках одной платежной сессии, требуя активных действий и времени от обоих участников в момент оплаты. BNPL-продукты и кредитные карты, решая проблему нехватки средств, связаны с финансовыми затратами и долговой нагрузкой. Существующие семейные сервисы и счета не предоставляют гибкого и точечного контроля над тратами, требуя авансового пополнения общего баланса и не позволяя устанавливать ситуативные лимиты. «СБП Резерв» является уникальным</w:t>
      </w:r>
      <w:r w:rsidR="002E0A57">
        <w:rPr>
          <w:rFonts w:ascii="Arial Narrow" w:hAnsi="Arial Narrow"/>
        </w:rPr>
        <w:t xml:space="preserve"> решением</w:t>
      </w:r>
      <w:r w:rsidRPr="00FE7DBD">
        <w:rPr>
          <w:rFonts w:ascii="Arial Narrow" w:hAnsi="Arial Narrow"/>
        </w:rPr>
        <w:t xml:space="preserve">, сочетая </w:t>
      </w:r>
      <w:r w:rsidR="002E0A57">
        <w:rPr>
          <w:rFonts w:ascii="Arial Narrow" w:hAnsi="Arial Narrow"/>
        </w:rPr>
        <w:t xml:space="preserve">ряд </w:t>
      </w:r>
      <w:r w:rsidRPr="00FE7DBD">
        <w:rPr>
          <w:rFonts w:ascii="Arial Narrow" w:hAnsi="Arial Narrow"/>
        </w:rPr>
        <w:t>ключевых преимуществ: 1) мгновенное и бесшовное закрытие недостатка; 2)</w:t>
      </w:r>
      <w:r w:rsidR="00571F13">
        <w:rPr>
          <w:rFonts w:ascii="Arial Narrow" w:hAnsi="Arial Narrow"/>
        </w:rPr>
        <w:t xml:space="preserve"> </w:t>
      </w:r>
      <w:r w:rsidR="00A835A9">
        <w:rPr>
          <w:rFonts w:ascii="Arial Narrow" w:hAnsi="Arial Narrow"/>
        </w:rPr>
        <w:t>сочетание удобства и контроля</w:t>
      </w:r>
      <w:r w:rsidRPr="00FE7DBD">
        <w:rPr>
          <w:rFonts w:ascii="Arial Narrow" w:hAnsi="Arial Narrow"/>
        </w:rPr>
        <w:t xml:space="preserve">; 3) бесплатность для пользователей; </w:t>
      </w:r>
      <w:r w:rsidR="00A835A9">
        <w:rPr>
          <w:rFonts w:ascii="Arial Narrow" w:hAnsi="Arial Narrow"/>
        </w:rPr>
        <w:t>4</w:t>
      </w:r>
      <w:r w:rsidRPr="00FE7DBD">
        <w:rPr>
          <w:rFonts w:ascii="Arial Narrow" w:hAnsi="Arial Narrow"/>
        </w:rPr>
        <w:t>) широчайший охват аудитории благодаря работе в экосистеме СБП и большой целевой аудитории.</w:t>
      </w:r>
    </w:p>
    <w:p w14:paraId="0C6A6ABF" w14:textId="77777777" w:rsidR="00A835A9" w:rsidRPr="00FE7DBD" w:rsidRDefault="00A835A9" w:rsidP="00FE7DBD">
      <w:pPr>
        <w:spacing w:after="0"/>
        <w:rPr>
          <w:rFonts w:ascii="Arial Narrow" w:eastAsia="Arial Narrow" w:hAnsi="Arial Narrow" w:cs="Arial Narrow"/>
          <w:b/>
          <w:bCs/>
        </w:rPr>
      </w:pPr>
    </w:p>
    <w:p w14:paraId="473B5BCD" w14:textId="77777777" w:rsidR="00154B7D" w:rsidRPr="00D324B9" w:rsidRDefault="00361F76" w:rsidP="00361F76">
      <w:pPr>
        <w:rPr>
          <w:rFonts w:ascii="Arial Narrow" w:hAnsi="Arial Narrow"/>
          <w:b/>
          <w:bCs/>
        </w:rPr>
      </w:pPr>
      <w:r w:rsidRPr="00D324B9">
        <w:rPr>
          <w:rFonts w:ascii="Arial Narrow" w:hAnsi="Arial Narrow"/>
          <w:b/>
          <w:bCs/>
        </w:rPr>
        <w:t>Архитектура сервиса</w:t>
      </w:r>
    </w:p>
    <w:p w14:paraId="6864A09A" w14:textId="1A937945" w:rsidR="00154B7D" w:rsidRPr="00154B7D" w:rsidRDefault="00154B7D" w:rsidP="001268CB">
      <w:pPr>
        <w:numPr>
          <w:ilvl w:val="0"/>
          <w:numId w:val="4"/>
        </w:numPr>
        <w:spacing w:after="0"/>
        <w:ind w:left="714" w:hanging="357"/>
        <w:jc w:val="both"/>
        <w:rPr>
          <w:rFonts w:ascii="Arial Narrow" w:hAnsi="Arial Narrow"/>
        </w:rPr>
      </w:pPr>
      <w:r w:rsidRPr="00154B7D">
        <w:rPr>
          <w:rFonts w:ascii="Arial Narrow" w:hAnsi="Arial Narrow"/>
        </w:rPr>
        <w:t>Плательщик: Пользователь, инициирующий оплату покупки. В момент нехватки средств на своём счёте выбирает из предложенного списка </w:t>
      </w:r>
      <w:r w:rsidR="008B4F6E">
        <w:rPr>
          <w:rFonts w:ascii="Arial Narrow" w:hAnsi="Arial Narrow"/>
        </w:rPr>
        <w:t>Д</w:t>
      </w:r>
      <w:r w:rsidRPr="00154B7D">
        <w:rPr>
          <w:rFonts w:ascii="Arial Narrow" w:hAnsi="Arial Narrow"/>
        </w:rPr>
        <w:t>оверителя для автоматического покрытия недостачи.</w:t>
      </w:r>
    </w:p>
    <w:p w14:paraId="77722A54" w14:textId="7DE8E6D1" w:rsidR="00154B7D" w:rsidRPr="00154B7D" w:rsidRDefault="00154B7D" w:rsidP="001268CB">
      <w:pPr>
        <w:numPr>
          <w:ilvl w:val="0"/>
          <w:numId w:val="4"/>
        </w:numPr>
        <w:spacing w:after="0"/>
        <w:ind w:left="714" w:hanging="357"/>
        <w:jc w:val="both"/>
        <w:rPr>
          <w:rFonts w:ascii="Arial Narrow" w:hAnsi="Arial Narrow"/>
        </w:rPr>
      </w:pPr>
      <w:r w:rsidRPr="00154B7D">
        <w:rPr>
          <w:rFonts w:ascii="Arial Narrow" w:hAnsi="Arial Narrow"/>
        </w:rPr>
        <w:t>Банк Плательщика: </w:t>
      </w:r>
      <w:r w:rsidR="00245100" w:rsidRPr="00EA233E">
        <w:rPr>
          <w:rFonts w:ascii="Arial Narrow" w:hAnsi="Arial Narrow"/>
        </w:rPr>
        <w:t>в случае обнаружения недоста</w:t>
      </w:r>
      <w:r w:rsidR="00A155D1" w:rsidRPr="00EA233E">
        <w:rPr>
          <w:rFonts w:ascii="Arial Narrow" w:hAnsi="Arial Narrow"/>
        </w:rPr>
        <w:t>тка средств</w:t>
      </w:r>
      <w:r w:rsidR="006C5C0E">
        <w:rPr>
          <w:rFonts w:ascii="Arial Narrow" w:hAnsi="Arial Narrow"/>
        </w:rPr>
        <w:t xml:space="preserve"> </w:t>
      </w:r>
      <w:r w:rsidRPr="00154B7D">
        <w:rPr>
          <w:rFonts w:ascii="Arial Narrow" w:hAnsi="Arial Narrow"/>
        </w:rPr>
        <w:t>запрашивает у сервиса «СБП Резерв» список доступных </w:t>
      </w:r>
      <w:r w:rsidR="008B4F6E">
        <w:rPr>
          <w:rFonts w:ascii="Arial Narrow" w:hAnsi="Arial Narrow"/>
        </w:rPr>
        <w:t>Д</w:t>
      </w:r>
      <w:r w:rsidRPr="00154B7D">
        <w:rPr>
          <w:rFonts w:ascii="Arial Narrow" w:hAnsi="Arial Narrow"/>
        </w:rPr>
        <w:t>оверителей, отображает его пользователю и инициирует цепочку операций по завершению платежа.</w:t>
      </w:r>
    </w:p>
    <w:p w14:paraId="71CED86A" w14:textId="1EAD4BAC" w:rsidR="00154B7D" w:rsidRPr="00154B7D" w:rsidRDefault="00154B7D" w:rsidP="001268CB">
      <w:pPr>
        <w:numPr>
          <w:ilvl w:val="0"/>
          <w:numId w:val="4"/>
        </w:numPr>
        <w:spacing w:after="0"/>
        <w:ind w:left="714" w:hanging="357"/>
        <w:jc w:val="both"/>
        <w:rPr>
          <w:rFonts w:ascii="Arial Narrow" w:hAnsi="Arial Narrow"/>
        </w:rPr>
      </w:pPr>
      <w:r w:rsidRPr="00154B7D">
        <w:rPr>
          <w:rFonts w:ascii="Arial Narrow" w:hAnsi="Arial Narrow"/>
        </w:rPr>
        <w:t>Доверитель (близкий человек): </w:t>
      </w:r>
      <w:r w:rsidR="00A155D1" w:rsidRPr="00EA233E">
        <w:rPr>
          <w:rFonts w:ascii="Arial Narrow" w:hAnsi="Arial Narrow"/>
        </w:rPr>
        <w:t>п</w:t>
      </w:r>
      <w:r w:rsidRPr="00154B7D">
        <w:rPr>
          <w:rFonts w:ascii="Arial Narrow" w:hAnsi="Arial Narrow"/>
        </w:rPr>
        <w:t>ользователь, заранее предоставивший согласие на автоматическое списание средств в пользу конкретного </w:t>
      </w:r>
      <w:r w:rsidR="008B4F6E">
        <w:rPr>
          <w:rFonts w:ascii="Arial Narrow" w:hAnsi="Arial Narrow"/>
        </w:rPr>
        <w:t>П</w:t>
      </w:r>
      <w:r w:rsidRPr="00154B7D">
        <w:rPr>
          <w:rFonts w:ascii="Arial Narrow" w:hAnsi="Arial Narrow"/>
        </w:rPr>
        <w:t>лательщика в рамках настроенных лимитов (сумма, категории трат)</w:t>
      </w:r>
      <w:r w:rsidR="0011558E">
        <w:rPr>
          <w:rFonts w:ascii="Arial Narrow" w:hAnsi="Arial Narrow"/>
        </w:rPr>
        <w:t>;</w:t>
      </w:r>
      <w:r w:rsidRPr="00154B7D">
        <w:rPr>
          <w:rFonts w:ascii="Arial Narrow" w:hAnsi="Arial Narrow"/>
        </w:rPr>
        <w:t xml:space="preserve"> </w:t>
      </w:r>
      <w:r w:rsidR="0011558E">
        <w:rPr>
          <w:rFonts w:ascii="Arial Narrow" w:hAnsi="Arial Narrow"/>
        </w:rPr>
        <w:t>н</w:t>
      </w:r>
      <w:r w:rsidRPr="00154B7D">
        <w:rPr>
          <w:rFonts w:ascii="Arial Narrow" w:hAnsi="Arial Narrow"/>
        </w:rPr>
        <w:t>е участвует активно в момент транзакции.</w:t>
      </w:r>
    </w:p>
    <w:p w14:paraId="27515D1C" w14:textId="6AB90BA0" w:rsidR="00154B7D" w:rsidRPr="00154B7D" w:rsidRDefault="00154B7D" w:rsidP="001268CB">
      <w:pPr>
        <w:numPr>
          <w:ilvl w:val="0"/>
          <w:numId w:val="4"/>
        </w:numPr>
        <w:spacing w:after="0"/>
        <w:ind w:left="714" w:hanging="357"/>
        <w:jc w:val="both"/>
        <w:rPr>
          <w:rFonts w:ascii="Arial Narrow" w:hAnsi="Arial Narrow"/>
        </w:rPr>
      </w:pPr>
      <w:r w:rsidRPr="00154B7D">
        <w:rPr>
          <w:rFonts w:ascii="Arial Narrow" w:hAnsi="Arial Narrow"/>
        </w:rPr>
        <w:t>Банк</w:t>
      </w:r>
      <w:r w:rsidR="00575805">
        <w:rPr>
          <w:rFonts w:ascii="Arial Narrow" w:hAnsi="Arial Narrow"/>
        </w:rPr>
        <w:t xml:space="preserve"> </w:t>
      </w:r>
      <w:r w:rsidR="008B4F6E">
        <w:rPr>
          <w:rFonts w:ascii="Arial Narrow" w:hAnsi="Arial Narrow"/>
        </w:rPr>
        <w:t>Д</w:t>
      </w:r>
      <w:r w:rsidRPr="00154B7D">
        <w:rPr>
          <w:rFonts w:ascii="Arial Narrow" w:hAnsi="Arial Narrow"/>
        </w:rPr>
        <w:t>оверителя: </w:t>
      </w:r>
      <w:r w:rsidR="00A155D1" w:rsidRPr="00EA233E">
        <w:rPr>
          <w:rFonts w:ascii="Arial Narrow" w:hAnsi="Arial Narrow"/>
        </w:rPr>
        <w:t>на</w:t>
      </w:r>
      <w:r w:rsidRPr="00154B7D">
        <w:rPr>
          <w:rFonts w:ascii="Arial Narrow" w:hAnsi="Arial Narrow"/>
        </w:rPr>
        <w:t xml:space="preserve"> основании предварительного согласия автоматически исполняет команду на перевод средств </w:t>
      </w:r>
      <w:r w:rsidR="008B4F6E">
        <w:rPr>
          <w:rFonts w:ascii="Arial Narrow" w:hAnsi="Arial Narrow"/>
        </w:rPr>
        <w:t>П</w:t>
      </w:r>
      <w:r w:rsidRPr="00154B7D">
        <w:rPr>
          <w:rFonts w:ascii="Arial Narrow" w:hAnsi="Arial Narrow"/>
        </w:rPr>
        <w:t>лательщику в рамках установленных лимитов.</w:t>
      </w:r>
    </w:p>
    <w:p w14:paraId="776DC5B9" w14:textId="563312E6" w:rsidR="00154B7D" w:rsidRPr="00154B7D" w:rsidRDefault="00154B7D" w:rsidP="001268CB">
      <w:pPr>
        <w:numPr>
          <w:ilvl w:val="0"/>
          <w:numId w:val="4"/>
        </w:numPr>
        <w:spacing w:after="0"/>
        <w:ind w:left="714" w:hanging="357"/>
        <w:jc w:val="both"/>
        <w:rPr>
          <w:rFonts w:ascii="Arial Narrow" w:hAnsi="Arial Narrow"/>
        </w:rPr>
      </w:pPr>
      <w:r w:rsidRPr="00154B7D">
        <w:rPr>
          <w:rFonts w:ascii="Arial Narrow" w:hAnsi="Arial Narrow"/>
        </w:rPr>
        <w:t>НСПК (ОПКЦ СБП): </w:t>
      </w:r>
      <w:r w:rsidR="00C50ABE">
        <w:rPr>
          <w:rFonts w:ascii="Arial Narrow" w:hAnsi="Arial Narrow"/>
        </w:rPr>
        <w:t xml:space="preserve">инфраструктурный </w:t>
      </w:r>
      <w:r w:rsidR="000115C5">
        <w:rPr>
          <w:rFonts w:ascii="Arial Narrow" w:hAnsi="Arial Narrow"/>
        </w:rPr>
        <w:t>оператор и маршрутизатор</w:t>
      </w:r>
      <w:r w:rsidR="00627E64">
        <w:rPr>
          <w:rFonts w:ascii="Arial Narrow" w:hAnsi="Arial Narrow"/>
        </w:rPr>
        <w:t>;</w:t>
      </w:r>
      <w:r w:rsidR="000115C5">
        <w:rPr>
          <w:rFonts w:ascii="Arial Narrow" w:hAnsi="Arial Narrow"/>
        </w:rPr>
        <w:t xml:space="preserve"> обеспечивает коммуникацию между всеми участниками процесса</w:t>
      </w:r>
      <w:r w:rsidRPr="00154B7D">
        <w:rPr>
          <w:rFonts w:ascii="Arial Narrow" w:hAnsi="Arial Narrow"/>
        </w:rPr>
        <w:t>.</w:t>
      </w:r>
    </w:p>
    <w:p w14:paraId="49474025" w14:textId="6A17D9AF" w:rsidR="00154B7D" w:rsidRPr="00154B7D" w:rsidRDefault="00154B7D" w:rsidP="001268CB">
      <w:pPr>
        <w:numPr>
          <w:ilvl w:val="0"/>
          <w:numId w:val="4"/>
        </w:numPr>
        <w:spacing w:after="0"/>
        <w:ind w:left="714" w:hanging="357"/>
        <w:jc w:val="both"/>
        <w:rPr>
          <w:rFonts w:ascii="Arial Narrow" w:hAnsi="Arial Narrow"/>
        </w:rPr>
      </w:pPr>
      <w:r w:rsidRPr="00154B7D">
        <w:rPr>
          <w:rFonts w:ascii="Arial Narrow" w:hAnsi="Arial Narrow"/>
        </w:rPr>
        <w:t>Сервис «СБП Резерв»: Встроенный модуль приложения «СБПэй», выступающий ключевым оркестратором.</w:t>
      </w:r>
      <w:r w:rsidR="006640E2">
        <w:rPr>
          <w:rFonts w:ascii="Arial Narrow" w:hAnsi="Arial Narrow"/>
        </w:rPr>
        <w:t xml:space="preserve"> Он</w:t>
      </w:r>
      <w:r w:rsidRPr="00154B7D">
        <w:rPr>
          <w:rFonts w:ascii="Arial Narrow" w:hAnsi="Arial Narrow"/>
        </w:rPr>
        <w:t xml:space="preserve"> </w:t>
      </w:r>
      <w:r w:rsidR="006640E2">
        <w:rPr>
          <w:rFonts w:ascii="Arial Narrow" w:hAnsi="Arial Narrow"/>
        </w:rPr>
        <w:t>х</w:t>
      </w:r>
      <w:r w:rsidRPr="00154B7D">
        <w:rPr>
          <w:rFonts w:ascii="Arial Narrow" w:hAnsi="Arial Narrow"/>
        </w:rPr>
        <w:t>ранит реестр доверительных связок с лимитами, по запросу Банка Плательщика предоставляет список доступных </w:t>
      </w:r>
      <w:r w:rsidR="0070154F">
        <w:rPr>
          <w:rFonts w:ascii="Arial Narrow" w:hAnsi="Arial Narrow"/>
        </w:rPr>
        <w:t>Д</w:t>
      </w:r>
      <w:r w:rsidRPr="00154B7D">
        <w:rPr>
          <w:rFonts w:ascii="Arial Narrow" w:hAnsi="Arial Narrow"/>
        </w:rPr>
        <w:t xml:space="preserve">оверителей и координирует процесс списания, передавая команду </w:t>
      </w:r>
      <w:r w:rsidR="008B4F6E">
        <w:rPr>
          <w:rFonts w:ascii="Arial Narrow" w:hAnsi="Arial Narrow"/>
        </w:rPr>
        <w:t>Б</w:t>
      </w:r>
      <w:r w:rsidRPr="00154B7D">
        <w:rPr>
          <w:rFonts w:ascii="Arial Narrow" w:hAnsi="Arial Narrow"/>
        </w:rPr>
        <w:t>анку</w:t>
      </w:r>
      <w:r w:rsidR="008B4F6E">
        <w:rPr>
          <w:rFonts w:ascii="Arial Narrow" w:hAnsi="Arial Narrow"/>
        </w:rPr>
        <w:t xml:space="preserve"> Доверителя</w:t>
      </w:r>
      <w:r w:rsidRPr="00154B7D">
        <w:rPr>
          <w:rFonts w:ascii="Arial Narrow" w:hAnsi="Arial Narrow"/>
        </w:rPr>
        <w:t>.</w:t>
      </w:r>
    </w:p>
    <w:p w14:paraId="4D74A1AF" w14:textId="45B67A71" w:rsidR="00154B7D" w:rsidRPr="00154B7D" w:rsidRDefault="00154B7D" w:rsidP="001268CB">
      <w:pPr>
        <w:numPr>
          <w:ilvl w:val="0"/>
          <w:numId w:val="4"/>
        </w:numPr>
        <w:spacing w:after="0"/>
        <w:ind w:left="714" w:hanging="357"/>
        <w:jc w:val="both"/>
        <w:rPr>
          <w:rFonts w:ascii="Arial Narrow" w:hAnsi="Arial Narrow"/>
        </w:rPr>
      </w:pPr>
      <w:r w:rsidRPr="00154B7D">
        <w:rPr>
          <w:rFonts w:ascii="Arial Narrow" w:hAnsi="Arial Narrow"/>
        </w:rPr>
        <w:t xml:space="preserve">Магазин: Торговая точка, </w:t>
      </w:r>
      <w:r w:rsidR="003E37B9" w:rsidRPr="00EA233E">
        <w:rPr>
          <w:rFonts w:ascii="Arial Narrow" w:hAnsi="Arial Narrow"/>
        </w:rPr>
        <w:t xml:space="preserve">выставляет счёт </w:t>
      </w:r>
      <w:r w:rsidR="0070154F">
        <w:rPr>
          <w:rFonts w:ascii="Arial Narrow" w:hAnsi="Arial Narrow"/>
        </w:rPr>
        <w:t>П</w:t>
      </w:r>
      <w:r w:rsidR="00B0344F" w:rsidRPr="00EA233E">
        <w:rPr>
          <w:rFonts w:ascii="Arial Narrow" w:hAnsi="Arial Narrow"/>
        </w:rPr>
        <w:t>лательщику</w:t>
      </w:r>
      <w:r w:rsidR="00BC52DA" w:rsidRPr="00EA233E">
        <w:rPr>
          <w:rFonts w:ascii="Arial Narrow" w:hAnsi="Arial Narrow"/>
        </w:rPr>
        <w:t xml:space="preserve">, получает средства после </w:t>
      </w:r>
      <w:r w:rsidR="00AE5BFD" w:rsidRPr="00EA233E">
        <w:rPr>
          <w:rFonts w:ascii="Arial Narrow" w:hAnsi="Arial Narrow"/>
        </w:rPr>
        <w:t>завершения транзакции.</w:t>
      </w:r>
    </w:p>
    <w:p w14:paraId="0E6B930A" w14:textId="14A485D7" w:rsidR="00154B7D" w:rsidRPr="00154B7D" w:rsidRDefault="00154B7D" w:rsidP="001268CB">
      <w:pPr>
        <w:numPr>
          <w:ilvl w:val="0"/>
          <w:numId w:val="4"/>
        </w:numPr>
        <w:spacing w:after="0"/>
        <w:ind w:left="714" w:hanging="357"/>
        <w:jc w:val="both"/>
        <w:rPr>
          <w:rFonts w:ascii="Arial Narrow" w:hAnsi="Arial Narrow"/>
        </w:rPr>
      </w:pPr>
      <w:r w:rsidRPr="00154B7D">
        <w:rPr>
          <w:rFonts w:ascii="Arial Narrow" w:hAnsi="Arial Narrow"/>
        </w:rPr>
        <w:t>Банк Магазина</w:t>
      </w:r>
      <w:r w:rsidR="002F118F">
        <w:rPr>
          <w:rFonts w:ascii="Arial Narrow" w:hAnsi="Arial Narrow"/>
        </w:rPr>
        <w:t xml:space="preserve">: </w:t>
      </w:r>
      <w:r w:rsidR="00AE5BFD" w:rsidRPr="00EA233E">
        <w:rPr>
          <w:rFonts w:ascii="Arial Narrow" w:hAnsi="Arial Narrow"/>
        </w:rPr>
        <w:t>принимает</w:t>
      </w:r>
      <w:r w:rsidRPr="00154B7D">
        <w:rPr>
          <w:rFonts w:ascii="Arial Narrow" w:hAnsi="Arial Narrow"/>
        </w:rPr>
        <w:t xml:space="preserve"> итоговый платёж от </w:t>
      </w:r>
      <w:r w:rsidR="0070154F">
        <w:rPr>
          <w:rFonts w:ascii="Arial Narrow" w:hAnsi="Arial Narrow"/>
        </w:rPr>
        <w:t>П</w:t>
      </w:r>
      <w:r w:rsidRPr="00154B7D">
        <w:rPr>
          <w:rFonts w:ascii="Arial Narrow" w:hAnsi="Arial Narrow"/>
        </w:rPr>
        <w:t xml:space="preserve">лательщика и зачисляет средства на счёт </w:t>
      </w:r>
      <w:r w:rsidR="0070154F">
        <w:rPr>
          <w:rFonts w:ascii="Arial Narrow" w:hAnsi="Arial Narrow"/>
        </w:rPr>
        <w:t>М</w:t>
      </w:r>
      <w:r w:rsidRPr="00154B7D">
        <w:rPr>
          <w:rFonts w:ascii="Arial Narrow" w:hAnsi="Arial Narrow"/>
        </w:rPr>
        <w:t>агазина.</w:t>
      </w:r>
    </w:p>
    <w:p w14:paraId="6CC5C333" w14:textId="3F9B6340" w:rsidR="00361F76" w:rsidRPr="00203278" w:rsidRDefault="00361F76" w:rsidP="00361F76">
      <w:pPr>
        <w:rPr>
          <w:rFonts w:ascii="Arial Narrow" w:hAnsi="Arial Narrow" w:cs="Times New Roman"/>
        </w:rPr>
      </w:pPr>
      <w:r w:rsidRPr="00361F76">
        <w:lastRenderedPageBreak/>
        <w:br/>
      </w:r>
      <w:r w:rsidR="00E647AF" w:rsidRPr="00203278">
        <w:rPr>
          <w:rFonts w:ascii="Arial Narrow" w:hAnsi="Arial Narrow" w:cs="Times New Roman"/>
          <w:noProof/>
        </w:rPr>
        <w:drawing>
          <wp:inline distT="0" distB="0" distL="0" distR="0" wp14:anchorId="245F991E" wp14:editId="418B597C">
            <wp:extent cx="5940425" cy="3120390"/>
            <wp:effectExtent l="0" t="0" r="3175" b="3810"/>
            <wp:docPr id="976282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82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F803" w14:textId="6D4F7A21" w:rsidR="007C4F59" w:rsidRPr="007C4F59" w:rsidRDefault="007C4F59" w:rsidP="001268CB">
      <w:pPr>
        <w:numPr>
          <w:ilvl w:val="0"/>
          <w:numId w:val="3"/>
        </w:numPr>
        <w:spacing w:after="0"/>
        <w:ind w:left="714" w:hanging="357"/>
        <w:jc w:val="both"/>
        <w:rPr>
          <w:rFonts w:ascii="Arial Narrow" w:hAnsi="Arial Narrow" w:cs="Times New Roman"/>
        </w:rPr>
      </w:pPr>
      <w:r w:rsidRPr="007C4F59">
        <w:rPr>
          <w:rFonts w:ascii="Arial Narrow" w:hAnsi="Arial Narrow" w:cs="Times New Roman"/>
        </w:rPr>
        <w:t>Плательщик инициирует оплату</w:t>
      </w:r>
      <w:r w:rsidR="00203278">
        <w:rPr>
          <w:rFonts w:ascii="Arial Narrow" w:hAnsi="Arial Narrow" w:cs="Times New Roman"/>
        </w:rPr>
        <w:t>,</w:t>
      </w:r>
      <w:r w:rsidRPr="007C4F59">
        <w:rPr>
          <w:rFonts w:ascii="Arial Narrow" w:hAnsi="Arial Narrow" w:cs="Times New Roman"/>
        </w:rPr>
        <w:t> </w:t>
      </w:r>
      <w:r w:rsidR="007D200A">
        <w:rPr>
          <w:rFonts w:ascii="Arial Narrow" w:hAnsi="Arial Narrow" w:cs="Times New Roman"/>
        </w:rPr>
        <w:t>д</w:t>
      </w:r>
      <w:r w:rsidRPr="007C4F59">
        <w:rPr>
          <w:rFonts w:ascii="Arial Narrow" w:hAnsi="Arial Narrow" w:cs="Times New Roman"/>
        </w:rPr>
        <w:t xml:space="preserve">ля этого он сканирует QR-код, чтобы запросить у своего банка информацию о выставленном </w:t>
      </w:r>
      <w:r w:rsidR="007D200A">
        <w:rPr>
          <w:rFonts w:ascii="Arial Narrow" w:hAnsi="Arial Narrow" w:cs="Times New Roman"/>
        </w:rPr>
        <w:t>М</w:t>
      </w:r>
      <w:r w:rsidRPr="007C4F59">
        <w:rPr>
          <w:rFonts w:ascii="Arial Narrow" w:hAnsi="Arial Narrow" w:cs="Times New Roman"/>
        </w:rPr>
        <w:t>агазином счёте.</w:t>
      </w:r>
    </w:p>
    <w:p w14:paraId="0E124FCD" w14:textId="35D39A51" w:rsidR="007C4F59" w:rsidRPr="007C4F59" w:rsidRDefault="007C4F59" w:rsidP="001268CB">
      <w:pPr>
        <w:numPr>
          <w:ilvl w:val="0"/>
          <w:numId w:val="3"/>
        </w:numPr>
        <w:spacing w:after="0"/>
        <w:ind w:left="714" w:hanging="357"/>
        <w:jc w:val="both"/>
        <w:rPr>
          <w:rFonts w:ascii="Arial Narrow" w:hAnsi="Arial Narrow" w:cs="Times New Roman"/>
        </w:rPr>
      </w:pPr>
      <w:r w:rsidRPr="007C4F59">
        <w:rPr>
          <w:rFonts w:ascii="Arial Narrow" w:hAnsi="Arial Narrow" w:cs="Times New Roman"/>
        </w:rPr>
        <w:t>Банк Плательщика обращается в НСПК</w:t>
      </w:r>
      <w:r w:rsidR="00B939CD">
        <w:rPr>
          <w:rFonts w:ascii="Arial Narrow" w:hAnsi="Arial Narrow" w:cs="Times New Roman"/>
        </w:rPr>
        <w:t>,</w:t>
      </w:r>
      <w:r w:rsidRPr="007C4F59">
        <w:rPr>
          <w:rFonts w:ascii="Arial Narrow" w:hAnsi="Arial Narrow" w:cs="Times New Roman"/>
        </w:rPr>
        <w:t> </w:t>
      </w:r>
      <w:r w:rsidR="00B939CD">
        <w:rPr>
          <w:rFonts w:ascii="Arial Narrow" w:hAnsi="Arial Narrow" w:cs="Times New Roman"/>
        </w:rPr>
        <w:t>о</w:t>
      </w:r>
      <w:r w:rsidRPr="007C4F59">
        <w:rPr>
          <w:rFonts w:ascii="Arial Narrow" w:hAnsi="Arial Narrow" w:cs="Times New Roman"/>
        </w:rPr>
        <w:t>н отправляет запрос для получения деталей счёта (суммы, получателя).</w:t>
      </w:r>
    </w:p>
    <w:p w14:paraId="6F8C349A" w14:textId="239727A1" w:rsidR="007C4F59" w:rsidRPr="007C4F59" w:rsidRDefault="007C4F59" w:rsidP="001268CB">
      <w:pPr>
        <w:numPr>
          <w:ilvl w:val="0"/>
          <w:numId w:val="3"/>
        </w:numPr>
        <w:spacing w:after="0"/>
        <w:ind w:left="714" w:hanging="357"/>
        <w:jc w:val="both"/>
        <w:rPr>
          <w:rFonts w:ascii="Arial Narrow" w:hAnsi="Arial Narrow" w:cs="Times New Roman"/>
        </w:rPr>
      </w:pPr>
      <w:r w:rsidRPr="007C4F59">
        <w:rPr>
          <w:rFonts w:ascii="Arial Narrow" w:hAnsi="Arial Narrow" w:cs="Times New Roman"/>
        </w:rPr>
        <w:t xml:space="preserve">НСПК возвращает </w:t>
      </w:r>
      <w:r w:rsidR="00821FA1">
        <w:rPr>
          <w:rFonts w:ascii="Arial Narrow" w:hAnsi="Arial Narrow" w:cs="Times New Roman"/>
        </w:rPr>
        <w:t>банку Плательщика</w:t>
      </w:r>
      <w:r w:rsidR="00877151">
        <w:rPr>
          <w:rFonts w:ascii="Arial Narrow" w:hAnsi="Arial Narrow" w:cs="Times New Roman"/>
        </w:rPr>
        <w:t xml:space="preserve"> запрашиваемые данные о выставленном счёте</w:t>
      </w:r>
      <w:r w:rsidRPr="007C4F59">
        <w:rPr>
          <w:rFonts w:ascii="Arial Narrow" w:hAnsi="Arial Narrow" w:cs="Times New Roman"/>
        </w:rPr>
        <w:t>.</w:t>
      </w:r>
    </w:p>
    <w:p w14:paraId="70CADC92" w14:textId="089180EA" w:rsidR="007C4F59" w:rsidRPr="007C4F59" w:rsidRDefault="007C4F59" w:rsidP="001268CB">
      <w:pPr>
        <w:numPr>
          <w:ilvl w:val="0"/>
          <w:numId w:val="3"/>
        </w:numPr>
        <w:spacing w:after="0"/>
        <w:ind w:left="714" w:hanging="357"/>
        <w:jc w:val="both"/>
        <w:rPr>
          <w:rFonts w:ascii="Arial Narrow" w:hAnsi="Arial Narrow" w:cs="Times New Roman"/>
        </w:rPr>
      </w:pPr>
      <w:r w:rsidRPr="007C4F59">
        <w:rPr>
          <w:rFonts w:ascii="Arial Narrow" w:hAnsi="Arial Narrow" w:cs="Times New Roman"/>
        </w:rPr>
        <w:t>Банк Плательщика</w:t>
      </w:r>
      <w:r w:rsidR="00EE1EE1">
        <w:rPr>
          <w:rFonts w:ascii="Arial Narrow" w:hAnsi="Arial Narrow" w:cs="Times New Roman"/>
        </w:rPr>
        <w:t>, п</w:t>
      </w:r>
      <w:r w:rsidRPr="007C4F59">
        <w:rPr>
          <w:rFonts w:ascii="Arial Narrow" w:hAnsi="Arial Narrow" w:cs="Times New Roman"/>
        </w:rPr>
        <w:t>роверив баланс и обнаружив недостаток средств, обращается к Сервису «СБП Резерв» (модулю приложения «СБПэй»), чтобы узнать, есть ли у плательщика подключённые счета доверителей с функцией «резерв».</w:t>
      </w:r>
    </w:p>
    <w:p w14:paraId="317CCB25" w14:textId="542E1204" w:rsidR="007C4F59" w:rsidRPr="007C4F59" w:rsidRDefault="007C4F59" w:rsidP="001268CB">
      <w:pPr>
        <w:numPr>
          <w:ilvl w:val="0"/>
          <w:numId w:val="3"/>
        </w:numPr>
        <w:spacing w:after="0"/>
        <w:ind w:left="714" w:hanging="357"/>
        <w:jc w:val="both"/>
        <w:rPr>
          <w:rFonts w:ascii="Arial Narrow" w:hAnsi="Arial Narrow" w:cs="Times New Roman"/>
        </w:rPr>
      </w:pPr>
      <w:r w:rsidRPr="007C4F59">
        <w:rPr>
          <w:rFonts w:ascii="Arial Narrow" w:hAnsi="Arial Narrow" w:cs="Times New Roman"/>
        </w:rPr>
        <w:t>Сервис «СБП Резерв» (модуль «СБПэй») предоставляет Банку Плательщика список доступных доверителей.</w:t>
      </w:r>
    </w:p>
    <w:p w14:paraId="1B8A18E5" w14:textId="52084F26" w:rsidR="007C4F59" w:rsidRPr="007C4F59" w:rsidRDefault="007C4F59" w:rsidP="001268CB">
      <w:pPr>
        <w:numPr>
          <w:ilvl w:val="0"/>
          <w:numId w:val="3"/>
        </w:numPr>
        <w:spacing w:after="0"/>
        <w:ind w:left="714" w:hanging="357"/>
        <w:jc w:val="both"/>
        <w:rPr>
          <w:rFonts w:ascii="Arial Narrow" w:hAnsi="Arial Narrow" w:cs="Times New Roman"/>
        </w:rPr>
      </w:pPr>
      <w:r w:rsidRPr="007C4F59">
        <w:rPr>
          <w:rFonts w:ascii="Arial Narrow" w:hAnsi="Arial Narrow" w:cs="Times New Roman"/>
        </w:rPr>
        <w:t xml:space="preserve">Банк </w:t>
      </w:r>
      <w:r w:rsidR="00FB1FB1">
        <w:rPr>
          <w:rFonts w:ascii="Arial Narrow" w:hAnsi="Arial Narrow" w:cs="Times New Roman"/>
        </w:rPr>
        <w:t xml:space="preserve">Плательщика </w:t>
      </w:r>
      <w:r w:rsidRPr="007C4F59">
        <w:rPr>
          <w:rFonts w:ascii="Arial Narrow" w:hAnsi="Arial Narrow" w:cs="Times New Roman"/>
        </w:rPr>
        <w:t xml:space="preserve">отображает </w:t>
      </w:r>
      <w:r w:rsidR="00FB1FB1">
        <w:rPr>
          <w:rFonts w:ascii="Arial Narrow" w:hAnsi="Arial Narrow" w:cs="Times New Roman"/>
        </w:rPr>
        <w:t>П</w:t>
      </w:r>
      <w:r w:rsidRPr="007C4F59">
        <w:rPr>
          <w:rFonts w:ascii="Arial Narrow" w:hAnsi="Arial Narrow" w:cs="Times New Roman"/>
        </w:rPr>
        <w:t xml:space="preserve">лательщику сумму к оплате и список доступных счетов </w:t>
      </w:r>
      <w:r w:rsidR="006C26F1">
        <w:rPr>
          <w:rFonts w:ascii="Arial Narrow" w:hAnsi="Arial Narrow" w:cs="Times New Roman"/>
        </w:rPr>
        <w:t>До</w:t>
      </w:r>
      <w:r w:rsidRPr="007C4F59">
        <w:rPr>
          <w:rFonts w:ascii="Arial Narrow" w:hAnsi="Arial Narrow" w:cs="Times New Roman"/>
        </w:rPr>
        <w:t>верителей для покрытия недостачи.</w:t>
      </w:r>
    </w:p>
    <w:p w14:paraId="1BE9C37D" w14:textId="6E220342" w:rsidR="007C4F59" w:rsidRPr="007C4F59" w:rsidRDefault="007C4F59" w:rsidP="001268CB">
      <w:pPr>
        <w:numPr>
          <w:ilvl w:val="0"/>
          <w:numId w:val="3"/>
        </w:numPr>
        <w:spacing w:after="0"/>
        <w:ind w:left="714" w:hanging="357"/>
        <w:jc w:val="both"/>
        <w:rPr>
          <w:rFonts w:ascii="Arial Narrow" w:hAnsi="Arial Narrow" w:cs="Times New Roman"/>
        </w:rPr>
      </w:pPr>
      <w:r w:rsidRPr="007C4F59">
        <w:rPr>
          <w:rFonts w:ascii="Arial Narrow" w:hAnsi="Arial Narrow" w:cs="Times New Roman"/>
        </w:rPr>
        <w:t>Плательщик выбирает конкретный счёт и подтверждает операцию.</w:t>
      </w:r>
    </w:p>
    <w:p w14:paraId="71FD5206" w14:textId="34601AC9" w:rsidR="007C4F59" w:rsidRPr="007C4F59" w:rsidRDefault="007C4F59" w:rsidP="001268CB">
      <w:pPr>
        <w:numPr>
          <w:ilvl w:val="0"/>
          <w:numId w:val="3"/>
        </w:numPr>
        <w:spacing w:after="0"/>
        <w:ind w:left="714" w:hanging="357"/>
        <w:jc w:val="both"/>
        <w:rPr>
          <w:rFonts w:ascii="Arial Narrow" w:hAnsi="Arial Narrow" w:cs="Times New Roman"/>
        </w:rPr>
      </w:pPr>
      <w:r w:rsidRPr="007C4F59">
        <w:rPr>
          <w:rFonts w:ascii="Arial Narrow" w:hAnsi="Arial Narrow" w:cs="Times New Roman"/>
        </w:rPr>
        <w:t xml:space="preserve">Банк </w:t>
      </w:r>
      <w:r w:rsidR="006C26F1">
        <w:rPr>
          <w:rFonts w:ascii="Arial Narrow" w:hAnsi="Arial Narrow" w:cs="Times New Roman"/>
        </w:rPr>
        <w:t>Плательщика</w:t>
      </w:r>
      <w:r w:rsidRPr="007C4F59">
        <w:rPr>
          <w:rFonts w:ascii="Arial Narrow" w:hAnsi="Arial Narrow" w:cs="Times New Roman"/>
        </w:rPr>
        <w:t xml:space="preserve"> передаёт Сервису «СБП Резерв» (модулю «СБПэй») платежное поручение на перевод средств с выбранного счёта </w:t>
      </w:r>
      <w:r w:rsidR="00E0210F">
        <w:rPr>
          <w:rFonts w:ascii="Arial Narrow" w:hAnsi="Arial Narrow" w:cs="Times New Roman"/>
        </w:rPr>
        <w:t>Д</w:t>
      </w:r>
      <w:r w:rsidRPr="007C4F59">
        <w:rPr>
          <w:rFonts w:ascii="Arial Narrow" w:hAnsi="Arial Narrow" w:cs="Times New Roman"/>
        </w:rPr>
        <w:t>оверителя.</w:t>
      </w:r>
    </w:p>
    <w:p w14:paraId="1E409230" w14:textId="6566BFE5" w:rsidR="007C4F59" w:rsidRPr="007C4F59" w:rsidRDefault="007C4F59" w:rsidP="001268CB">
      <w:pPr>
        <w:numPr>
          <w:ilvl w:val="0"/>
          <w:numId w:val="3"/>
        </w:numPr>
        <w:spacing w:after="0"/>
        <w:ind w:left="714" w:hanging="357"/>
        <w:jc w:val="both"/>
        <w:rPr>
          <w:rFonts w:ascii="Arial Narrow" w:hAnsi="Arial Narrow" w:cs="Times New Roman"/>
        </w:rPr>
      </w:pPr>
      <w:r w:rsidRPr="007C4F59">
        <w:rPr>
          <w:rFonts w:ascii="Arial Narrow" w:hAnsi="Arial Narrow" w:cs="Times New Roman"/>
        </w:rPr>
        <w:t xml:space="preserve">Сервис «СБП Резерв» (модуль «СБПэй») передаёт команду на списание Банку, обслуживающему </w:t>
      </w:r>
      <w:r w:rsidR="00E12FCD">
        <w:rPr>
          <w:rFonts w:ascii="Arial Narrow" w:hAnsi="Arial Narrow" w:cs="Times New Roman"/>
        </w:rPr>
        <w:t>Д</w:t>
      </w:r>
      <w:r w:rsidRPr="007C4F59">
        <w:rPr>
          <w:rFonts w:ascii="Arial Narrow" w:hAnsi="Arial Narrow" w:cs="Times New Roman"/>
        </w:rPr>
        <w:t>оверителя.</w:t>
      </w:r>
    </w:p>
    <w:p w14:paraId="2E350565" w14:textId="34D45A5F" w:rsidR="007C4F59" w:rsidRPr="007C4F59" w:rsidRDefault="007C4F59" w:rsidP="001268CB">
      <w:pPr>
        <w:numPr>
          <w:ilvl w:val="0"/>
          <w:numId w:val="3"/>
        </w:numPr>
        <w:spacing w:after="0"/>
        <w:ind w:left="714" w:hanging="357"/>
        <w:jc w:val="both"/>
        <w:rPr>
          <w:rFonts w:ascii="Arial Narrow" w:hAnsi="Arial Narrow" w:cs="Times New Roman"/>
        </w:rPr>
      </w:pPr>
      <w:r w:rsidRPr="007C4F59">
        <w:rPr>
          <w:rFonts w:ascii="Arial Narrow" w:hAnsi="Arial Narrow" w:cs="Times New Roman"/>
        </w:rPr>
        <w:t>Банк</w:t>
      </w:r>
      <w:r w:rsidR="00E12FCD">
        <w:rPr>
          <w:rFonts w:ascii="Arial Narrow" w:hAnsi="Arial Narrow" w:cs="Times New Roman"/>
        </w:rPr>
        <w:t xml:space="preserve"> Доверителя</w:t>
      </w:r>
      <w:r w:rsidR="0059382A">
        <w:rPr>
          <w:rFonts w:ascii="Arial Narrow" w:hAnsi="Arial Narrow" w:cs="Times New Roman"/>
        </w:rPr>
        <w:t>, имея предварительное согласие своего клиента,</w:t>
      </w:r>
      <w:r w:rsidRPr="007C4F59">
        <w:rPr>
          <w:rFonts w:ascii="Arial Narrow" w:hAnsi="Arial Narrow" w:cs="Times New Roman"/>
        </w:rPr>
        <w:t xml:space="preserve"> инициирует перевод</w:t>
      </w:r>
      <w:r w:rsidR="00586D28">
        <w:rPr>
          <w:rFonts w:ascii="Arial Narrow" w:hAnsi="Arial Narrow" w:cs="Times New Roman"/>
        </w:rPr>
        <w:t>,</w:t>
      </w:r>
      <w:r w:rsidRPr="007C4F59">
        <w:rPr>
          <w:rFonts w:ascii="Arial Narrow" w:hAnsi="Arial Narrow" w:cs="Times New Roman"/>
        </w:rPr>
        <w:t xml:space="preserve"> отправляет в НСПК (ОПКЦ СБП) платёжное поручение на перевод средств со счёта </w:t>
      </w:r>
      <w:r w:rsidR="00FF1FA5">
        <w:rPr>
          <w:rFonts w:ascii="Arial Narrow" w:hAnsi="Arial Narrow" w:cs="Times New Roman"/>
        </w:rPr>
        <w:t>Д</w:t>
      </w:r>
      <w:r w:rsidRPr="007C4F59">
        <w:rPr>
          <w:rFonts w:ascii="Arial Narrow" w:hAnsi="Arial Narrow" w:cs="Times New Roman"/>
        </w:rPr>
        <w:t xml:space="preserve">оверителя </w:t>
      </w:r>
      <w:r w:rsidR="00FF1FA5">
        <w:rPr>
          <w:rFonts w:ascii="Arial Narrow" w:hAnsi="Arial Narrow" w:cs="Times New Roman"/>
        </w:rPr>
        <w:t>П</w:t>
      </w:r>
      <w:r w:rsidRPr="007C4F59">
        <w:rPr>
          <w:rFonts w:ascii="Arial Narrow" w:hAnsi="Arial Narrow" w:cs="Times New Roman"/>
        </w:rPr>
        <w:t>лательщику.</w:t>
      </w:r>
    </w:p>
    <w:p w14:paraId="431CB1E2" w14:textId="7B92D95E" w:rsidR="007C4F59" w:rsidRPr="007C4F59" w:rsidRDefault="007C4F59" w:rsidP="001268CB">
      <w:pPr>
        <w:numPr>
          <w:ilvl w:val="0"/>
          <w:numId w:val="3"/>
        </w:numPr>
        <w:spacing w:after="0"/>
        <w:ind w:left="714" w:hanging="357"/>
        <w:jc w:val="both"/>
        <w:rPr>
          <w:rFonts w:ascii="Arial Narrow" w:hAnsi="Arial Narrow" w:cs="Times New Roman"/>
        </w:rPr>
      </w:pPr>
      <w:r w:rsidRPr="007C4F59">
        <w:rPr>
          <w:rFonts w:ascii="Arial Narrow" w:hAnsi="Arial Narrow" w:cs="Times New Roman"/>
        </w:rPr>
        <w:t>НСПК организует проведение перевода через расчётный центр Банка России</w:t>
      </w:r>
      <w:r w:rsidR="00FF1FA5">
        <w:rPr>
          <w:rFonts w:ascii="Arial Narrow" w:hAnsi="Arial Narrow" w:cs="Times New Roman"/>
        </w:rPr>
        <w:t>, после чего</w:t>
      </w:r>
      <w:r w:rsidR="006F403B">
        <w:rPr>
          <w:rFonts w:ascii="Arial Narrow" w:hAnsi="Arial Narrow" w:cs="Times New Roman"/>
        </w:rPr>
        <w:t xml:space="preserve"> </w:t>
      </w:r>
      <w:r w:rsidRPr="007C4F59">
        <w:rPr>
          <w:rFonts w:ascii="Arial Narrow" w:hAnsi="Arial Narrow" w:cs="Times New Roman"/>
        </w:rPr>
        <w:t>уведомляет Банк Плательщика и Банк</w:t>
      </w:r>
      <w:r w:rsidR="00FE4A72">
        <w:rPr>
          <w:rFonts w:ascii="Arial Narrow" w:hAnsi="Arial Narrow" w:cs="Times New Roman"/>
        </w:rPr>
        <w:t xml:space="preserve"> Доверителя</w:t>
      </w:r>
      <w:r w:rsidRPr="007C4F59">
        <w:rPr>
          <w:rFonts w:ascii="Arial Narrow" w:hAnsi="Arial Narrow" w:cs="Times New Roman"/>
        </w:rPr>
        <w:t>.</w:t>
      </w:r>
    </w:p>
    <w:p w14:paraId="3EE0FBCD" w14:textId="68DF5452" w:rsidR="007C4F59" w:rsidRPr="007C4F59" w:rsidRDefault="00FE4A72" w:rsidP="001268CB">
      <w:pPr>
        <w:numPr>
          <w:ilvl w:val="0"/>
          <w:numId w:val="3"/>
        </w:numPr>
        <w:spacing w:after="0"/>
        <w:ind w:left="714" w:hanging="357"/>
        <w:jc w:val="both"/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>Банк Доверителя</w:t>
      </w:r>
      <w:r w:rsidR="007C4F59" w:rsidRPr="007C4F59">
        <w:rPr>
          <w:rFonts w:ascii="Arial Narrow" w:hAnsi="Arial Narrow" w:cs="Times New Roman"/>
        </w:rPr>
        <w:t xml:space="preserve"> информирует его о списании средств.</w:t>
      </w:r>
    </w:p>
    <w:p w14:paraId="5828B300" w14:textId="77777777" w:rsidR="007C4F59" w:rsidRPr="007C4F59" w:rsidRDefault="007C4F59" w:rsidP="001268CB">
      <w:pPr>
        <w:numPr>
          <w:ilvl w:val="0"/>
          <w:numId w:val="3"/>
        </w:numPr>
        <w:spacing w:after="0"/>
        <w:ind w:left="714" w:hanging="357"/>
        <w:jc w:val="both"/>
        <w:rPr>
          <w:rFonts w:ascii="Arial Narrow" w:hAnsi="Arial Narrow" w:cs="Times New Roman"/>
        </w:rPr>
      </w:pPr>
      <w:r w:rsidRPr="007C4F59">
        <w:rPr>
          <w:rFonts w:ascii="Arial Narrow" w:hAnsi="Arial Narrow" w:cs="Times New Roman"/>
        </w:rPr>
        <w:t>Банк Плательщика инициирует финальный платёж. После зачисления средств Банк Плательщика автоматически отправляет в НСПК (ОПКЦ СБП) платёжное поручение на оплату магазину.</w:t>
      </w:r>
    </w:p>
    <w:p w14:paraId="2C67E470" w14:textId="384B3256" w:rsidR="007C4F59" w:rsidRPr="007C4F59" w:rsidRDefault="007C4F59" w:rsidP="001268CB">
      <w:pPr>
        <w:numPr>
          <w:ilvl w:val="0"/>
          <w:numId w:val="3"/>
        </w:numPr>
        <w:spacing w:after="0"/>
        <w:ind w:left="714" w:hanging="357"/>
        <w:jc w:val="both"/>
        <w:rPr>
          <w:rFonts w:ascii="Arial Narrow" w:hAnsi="Arial Narrow" w:cs="Times New Roman"/>
        </w:rPr>
      </w:pPr>
      <w:r w:rsidRPr="007C4F59">
        <w:rPr>
          <w:rFonts w:ascii="Arial Narrow" w:hAnsi="Arial Narrow" w:cs="Times New Roman"/>
        </w:rPr>
        <w:t xml:space="preserve">НСПК осуществляет расчёт и уведомляет Банк Магазина о зачислении </w:t>
      </w:r>
      <w:r w:rsidR="007D200A">
        <w:rPr>
          <w:rFonts w:ascii="Arial Narrow" w:hAnsi="Arial Narrow" w:cs="Times New Roman"/>
        </w:rPr>
        <w:t>средств</w:t>
      </w:r>
      <w:r w:rsidRPr="007C4F59">
        <w:rPr>
          <w:rFonts w:ascii="Arial Narrow" w:hAnsi="Arial Narrow" w:cs="Times New Roman"/>
        </w:rPr>
        <w:t>.</w:t>
      </w:r>
    </w:p>
    <w:p w14:paraId="2201ABB6" w14:textId="1BD09372" w:rsidR="007C4F59" w:rsidRPr="007C4F59" w:rsidRDefault="007C4F59" w:rsidP="001268CB">
      <w:pPr>
        <w:numPr>
          <w:ilvl w:val="0"/>
          <w:numId w:val="3"/>
        </w:numPr>
        <w:spacing w:after="0"/>
        <w:ind w:left="714" w:hanging="357"/>
        <w:jc w:val="both"/>
      </w:pPr>
      <w:r w:rsidRPr="007C4F59">
        <w:rPr>
          <w:rFonts w:ascii="Arial Narrow" w:hAnsi="Arial Narrow" w:cs="Times New Roman"/>
        </w:rPr>
        <w:t xml:space="preserve">Банк Магазина зачисляет поступившие средства с корреспондентского счёта на расчётный счёт </w:t>
      </w:r>
      <w:r w:rsidR="007D200A">
        <w:rPr>
          <w:rFonts w:ascii="Arial Narrow" w:hAnsi="Arial Narrow" w:cs="Times New Roman"/>
        </w:rPr>
        <w:t>М</w:t>
      </w:r>
      <w:r w:rsidRPr="007C4F59">
        <w:rPr>
          <w:rFonts w:ascii="Arial Narrow" w:hAnsi="Arial Narrow" w:cs="Times New Roman"/>
        </w:rPr>
        <w:t>агазина.</w:t>
      </w:r>
    </w:p>
    <w:p w14:paraId="79DE768E" w14:textId="77777777" w:rsidR="00361F76" w:rsidRPr="00361F76" w:rsidRDefault="00361F76" w:rsidP="00361F76">
      <w:r w:rsidRPr="00361F76">
        <w:rPr>
          <w:b/>
          <w:bCs/>
        </w:rPr>
        <w:t>Области применения сервиса</w:t>
      </w:r>
    </w:p>
    <w:p w14:paraId="66772FAD" w14:textId="2563A5BE" w:rsidR="00361F76" w:rsidRPr="00B34FDF" w:rsidRDefault="00361F76" w:rsidP="001268CB">
      <w:pPr>
        <w:pStyle w:val="a7"/>
        <w:numPr>
          <w:ilvl w:val="0"/>
          <w:numId w:val="2"/>
        </w:numPr>
        <w:jc w:val="both"/>
        <w:rPr>
          <w:rFonts w:ascii="Arial Narrow" w:hAnsi="Arial Narrow"/>
        </w:rPr>
      </w:pPr>
      <w:r w:rsidRPr="00B34FDF">
        <w:rPr>
          <w:rFonts w:ascii="Arial Narrow" w:hAnsi="Arial Narrow"/>
        </w:rPr>
        <w:t>Семейная поддержка: </w:t>
      </w:r>
      <w:r w:rsidR="00F713BC" w:rsidRPr="00B34FDF">
        <w:rPr>
          <w:rFonts w:ascii="Arial Narrow" w:hAnsi="Arial Narrow"/>
        </w:rPr>
        <w:t>р</w:t>
      </w:r>
      <w:r w:rsidRPr="00B34FDF">
        <w:rPr>
          <w:rFonts w:ascii="Arial Narrow" w:hAnsi="Arial Narrow"/>
        </w:rPr>
        <w:t xml:space="preserve">одители выступают финансовой «подстраховкой» </w:t>
      </w:r>
      <w:r w:rsidR="00B80CE8" w:rsidRPr="00B34FDF">
        <w:rPr>
          <w:rFonts w:ascii="Arial Narrow" w:hAnsi="Arial Narrow"/>
        </w:rPr>
        <w:t>для детей-подростков и студентов </w:t>
      </w:r>
      <w:r w:rsidRPr="00B34FDF">
        <w:rPr>
          <w:rFonts w:ascii="Arial Narrow" w:hAnsi="Arial Narrow"/>
        </w:rPr>
        <w:t>при повседневных тратах, сохраняя контроль через настраиваемые лимиты.</w:t>
      </w:r>
    </w:p>
    <w:p w14:paraId="056CF710" w14:textId="0A1698F7" w:rsidR="00361F76" w:rsidRPr="00B34FDF" w:rsidRDefault="00361F76" w:rsidP="001268CB">
      <w:pPr>
        <w:pStyle w:val="a7"/>
        <w:numPr>
          <w:ilvl w:val="0"/>
          <w:numId w:val="2"/>
        </w:numPr>
        <w:jc w:val="both"/>
        <w:rPr>
          <w:rFonts w:ascii="Arial Narrow" w:hAnsi="Arial Narrow"/>
        </w:rPr>
      </w:pPr>
      <w:r w:rsidRPr="00B34FDF">
        <w:rPr>
          <w:rFonts w:ascii="Arial Narrow" w:hAnsi="Arial Narrow"/>
        </w:rPr>
        <w:t>Партнёрский бюджет: </w:t>
      </w:r>
      <w:r w:rsidR="00B80CE8" w:rsidRPr="00B34FDF">
        <w:rPr>
          <w:rFonts w:ascii="Arial Narrow" w:hAnsi="Arial Narrow"/>
        </w:rPr>
        <w:t>с</w:t>
      </w:r>
      <w:r w:rsidRPr="00B34FDF">
        <w:rPr>
          <w:rFonts w:ascii="Arial Narrow" w:hAnsi="Arial Narrow"/>
        </w:rPr>
        <w:t>упруги или пары гибко покрывают небольшие недостачи друг у друга без необходимости ведения общего счёта или срочных переводов.</w:t>
      </w:r>
    </w:p>
    <w:p w14:paraId="404ED3EA" w14:textId="60D323F3" w:rsidR="00361F76" w:rsidRPr="00B34FDF" w:rsidRDefault="00361F76" w:rsidP="001268CB">
      <w:pPr>
        <w:pStyle w:val="a7"/>
        <w:numPr>
          <w:ilvl w:val="0"/>
          <w:numId w:val="2"/>
        </w:numPr>
        <w:jc w:val="both"/>
        <w:rPr>
          <w:rFonts w:ascii="Arial Narrow" w:hAnsi="Arial Narrow"/>
        </w:rPr>
      </w:pPr>
      <w:r w:rsidRPr="00B34FDF">
        <w:rPr>
          <w:rFonts w:ascii="Arial Narrow" w:hAnsi="Arial Narrow"/>
        </w:rPr>
        <w:lastRenderedPageBreak/>
        <w:t>Забота о старшем поколении: </w:t>
      </w:r>
      <w:r w:rsidR="00B80CE8" w:rsidRPr="00B34FDF">
        <w:rPr>
          <w:rFonts w:ascii="Arial Narrow" w:hAnsi="Arial Narrow"/>
        </w:rPr>
        <w:t>в</w:t>
      </w:r>
      <w:r w:rsidRPr="00B34FDF">
        <w:rPr>
          <w:rFonts w:ascii="Arial Narrow" w:hAnsi="Arial Narrow"/>
        </w:rPr>
        <w:t>зрослые дети тактично поддерживают пожилых родителей, избавляя последних от необходимости прямой просьбы.</w:t>
      </w:r>
    </w:p>
    <w:p w14:paraId="2B248D34" w14:textId="77777777" w:rsidR="00361F76" w:rsidRPr="00B34FDF" w:rsidRDefault="00361F76" w:rsidP="001268CB">
      <w:pPr>
        <w:pStyle w:val="a7"/>
        <w:numPr>
          <w:ilvl w:val="0"/>
          <w:numId w:val="2"/>
        </w:numPr>
        <w:jc w:val="both"/>
        <w:rPr>
          <w:rFonts w:ascii="Arial Narrow" w:hAnsi="Arial Narrow"/>
        </w:rPr>
      </w:pPr>
      <w:r w:rsidRPr="00B34FDF">
        <w:rPr>
          <w:rFonts w:ascii="Arial Narrow" w:hAnsi="Arial Narrow"/>
        </w:rPr>
        <w:t>Доверительный круг близких: Сервис может использоваться между любыми близкими людьми, разделяющими взаимное финансовое доверие.</w:t>
      </w:r>
    </w:p>
    <w:p w14:paraId="7B2C613A" w14:textId="77777777" w:rsidR="00DB1701" w:rsidRDefault="00361F76" w:rsidP="00DB1701">
      <w:pPr>
        <w:spacing w:after="0"/>
        <w:rPr>
          <w:rFonts w:ascii="Arial Narrow" w:hAnsi="Arial Narrow"/>
          <w:b/>
          <w:bCs/>
        </w:rPr>
      </w:pPr>
      <w:r w:rsidRPr="00B34FDF">
        <w:rPr>
          <w:rFonts w:ascii="Arial Narrow" w:hAnsi="Arial Narrow"/>
          <w:b/>
          <w:bCs/>
        </w:rPr>
        <w:t>Экономическая эффективность</w:t>
      </w:r>
    </w:p>
    <w:p w14:paraId="70B0FBF0" w14:textId="7A2E369B" w:rsidR="00E647AF" w:rsidRPr="00B34FDF" w:rsidRDefault="00E647AF" w:rsidP="00DB1701">
      <w:pPr>
        <w:spacing w:after="0"/>
        <w:jc w:val="both"/>
        <w:rPr>
          <w:rFonts w:ascii="Arial Narrow" w:hAnsi="Arial Narrow"/>
        </w:rPr>
      </w:pPr>
      <w:r w:rsidRPr="00B34FDF">
        <w:rPr>
          <w:rFonts w:ascii="Arial Narrow" w:hAnsi="Arial Narrow"/>
        </w:rPr>
        <w:t>Проект является экономически эффективным. Его модель монетизации основана на сохранении для банков-партнёров комиссионного дохода от транзакций, которые без сервиса были бы утеряны из-за недостатка средств у плательщика</w:t>
      </w:r>
      <w:r w:rsidR="0016053B">
        <w:rPr>
          <w:rFonts w:ascii="Arial Narrow" w:hAnsi="Arial Narrow"/>
        </w:rPr>
        <w:t>.</w:t>
      </w:r>
      <w:r w:rsidRPr="00B34FDF">
        <w:rPr>
          <w:rFonts w:ascii="Arial Narrow" w:hAnsi="Arial Narrow"/>
        </w:rPr>
        <w:t xml:space="preserve"> </w:t>
      </w:r>
      <w:r w:rsidR="00C66AA1">
        <w:rPr>
          <w:rFonts w:ascii="Arial Narrow" w:hAnsi="Arial Narrow"/>
        </w:rPr>
        <w:t xml:space="preserve">Это </w:t>
      </w:r>
      <w:r w:rsidRPr="00B34FDF">
        <w:rPr>
          <w:rFonts w:ascii="Arial Narrow" w:hAnsi="Arial Narrow"/>
        </w:rPr>
        <w:t xml:space="preserve">создает прямую экономическую ценность для партнеров. </w:t>
      </w:r>
      <w:r w:rsidR="001F5F5A" w:rsidRPr="00B34FDF">
        <w:rPr>
          <w:rFonts w:ascii="Arial Narrow" w:hAnsi="Arial Narrow"/>
        </w:rPr>
        <w:t>Экономическую эффективность подтверждают и рассчитанные показатели: NPV = 96,6 млн руб.; IRR = 136%, при ставке дисконтирования 28% срок окупаемости (PP) составляет 2,1 года. К специфическим рискам проекта, учтённым в ставке дисконтирования, относятся риск интеграции с банками, операционный риск и риск копирования крупными игроками.</w:t>
      </w:r>
    </w:p>
    <w:p w14:paraId="14C2A1BC" w14:textId="77777777" w:rsidR="001268CB" w:rsidRDefault="00361F76" w:rsidP="001268CB">
      <w:pPr>
        <w:spacing w:after="0"/>
        <w:rPr>
          <w:rFonts w:ascii="Arial Narrow" w:hAnsi="Arial Narrow"/>
        </w:rPr>
      </w:pPr>
      <w:r w:rsidRPr="00B34FDF">
        <w:rPr>
          <w:rFonts w:ascii="Arial Narrow" w:hAnsi="Arial Narrow"/>
          <w:b/>
          <w:bCs/>
        </w:rPr>
        <w:t>Заключение</w:t>
      </w:r>
    </w:p>
    <w:p w14:paraId="0E11A009" w14:textId="3ACAE511" w:rsidR="00361F76" w:rsidRDefault="00361F76" w:rsidP="001268CB">
      <w:pPr>
        <w:spacing w:after="0"/>
        <w:jc w:val="both"/>
        <w:rPr>
          <w:rFonts w:ascii="Arial Narrow" w:hAnsi="Arial Narrow"/>
        </w:rPr>
      </w:pPr>
      <w:r w:rsidRPr="00B34FDF">
        <w:rPr>
          <w:rFonts w:ascii="Arial Narrow" w:hAnsi="Arial Narrow"/>
        </w:rPr>
        <w:t>Сервис «СБП Резерв» будет востребован, потому что он напрямую и комплексно решает подтверждённую «боль» пользователей. Его интеграция в приложение «СБПэй» и привычную банковскую среду обеспечивает низкий порог входа и высокое доверие. Пользователи выберут его за уникальное, не предлагаемое больше никем сочетание: полное устранение неловкости при просьбе, мгновенное и незаметное завершение покупки, абсолютная бесплатность и чувство финансовой защищённости благодаря поддержке близких.</w:t>
      </w:r>
    </w:p>
    <w:p w14:paraId="2451DDEB" w14:textId="77777777" w:rsidR="00DB1701" w:rsidRDefault="00DB1701" w:rsidP="001268CB">
      <w:pPr>
        <w:spacing w:after="0"/>
        <w:jc w:val="both"/>
        <w:rPr>
          <w:rFonts w:ascii="Arial Narrow" w:hAnsi="Arial Narrow"/>
        </w:rPr>
      </w:pPr>
    </w:p>
    <w:p w14:paraId="784E310D" w14:textId="77777777" w:rsidR="0010061F" w:rsidRPr="00B85FA3" w:rsidRDefault="0010061F" w:rsidP="0010061F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00000"/>
        </w:rPr>
      </w:pPr>
      <w:r w:rsidRPr="00B85FA3">
        <w:rPr>
          <w:rFonts w:ascii="Arial Narrow" w:eastAsia="Arial Narrow" w:hAnsi="Arial Narrow" w:cs="Arial Narrow"/>
          <w:b/>
          <w:bCs/>
          <w:color w:val="000000"/>
        </w:rPr>
        <w:t>Список литературы</w:t>
      </w:r>
    </w:p>
    <w:p w14:paraId="2440571A" w14:textId="77777777" w:rsidR="006C3096" w:rsidRPr="006C3096" w:rsidRDefault="006C3096" w:rsidP="00DB1701">
      <w:pPr>
        <w:numPr>
          <w:ilvl w:val="0"/>
          <w:numId w:val="5"/>
        </w:numPr>
        <w:spacing w:after="0"/>
        <w:ind w:left="714" w:hanging="357"/>
        <w:jc w:val="both"/>
        <w:rPr>
          <w:rFonts w:ascii="Arial Narrow" w:hAnsi="Arial Narrow" w:cs="Times New Roman"/>
        </w:rPr>
      </w:pPr>
      <w:r w:rsidRPr="006C3096">
        <w:rPr>
          <w:rFonts w:ascii="Arial Narrow" w:hAnsi="Arial Narrow" w:cs="Times New Roman"/>
        </w:rPr>
        <w:t>Банк России. </w:t>
      </w:r>
      <w:r w:rsidRPr="006C3096">
        <w:rPr>
          <w:rFonts w:ascii="Arial Narrow" w:hAnsi="Arial Narrow" w:cs="Times New Roman"/>
          <w:i/>
          <w:iCs/>
        </w:rPr>
        <w:t>СБП: основные показатели. II квартал 2025 года</w:t>
      </w:r>
      <w:r w:rsidRPr="006C3096">
        <w:rPr>
          <w:rFonts w:ascii="Arial Narrow" w:hAnsi="Arial Narrow" w:cs="Times New Roman"/>
        </w:rPr>
        <w:t> [Электронный ресурс]. – 2025. – URL: </w:t>
      </w:r>
      <w:hyperlink r:id="rId6" w:tgtFrame="_blank" w:history="1">
        <w:r w:rsidRPr="006C3096">
          <w:rPr>
            <w:rStyle w:val="ac"/>
            <w:rFonts w:ascii="Arial Narrow" w:hAnsi="Arial Narrow" w:cs="Times New Roman"/>
          </w:rPr>
          <w:t>https://cbr.ru/analytics/nps/sbp/2_2025/</w:t>
        </w:r>
      </w:hyperlink>
      <w:r w:rsidRPr="006C3096">
        <w:rPr>
          <w:rFonts w:ascii="Arial Narrow" w:hAnsi="Arial Narrow" w:cs="Times New Roman"/>
        </w:rPr>
        <w:t> (дата обращения: 11.01.2026).</w:t>
      </w:r>
    </w:p>
    <w:p w14:paraId="535A3917" w14:textId="77777777" w:rsidR="006C3096" w:rsidRPr="006C3096" w:rsidRDefault="006C3096" w:rsidP="00DB1701">
      <w:pPr>
        <w:numPr>
          <w:ilvl w:val="0"/>
          <w:numId w:val="5"/>
        </w:numPr>
        <w:spacing w:after="0"/>
        <w:ind w:left="714" w:hanging="357"/>
        <w:jc w:val="both"/>
        <w:rPr>
          <w:rFonts w:ascii="Arial Narrow" w:hAnsi="Arial Narrow" w:cs="Times New Roman"/>
        </w:rPr>
      </w:pPr>
      <w:r w:rsidRPr="006C3096">
        <w:rPr>
          <w:rFonts w:ascii="Arial Narrow" w:hAnsi="Arial Narrow" w:cs="Times New Roman"/>
        </w:rPr>
        <w:t>Банк России. </w:t>
      </w:r>
      <w:r w:rsidRPr="006C3096">
        <w:rPr>
          <w:rFonts w:ascii="Arial Narrow" w:hAnsi="Arial Narrow" w:cs="Times New Roman"/>
          <w:i/>
          <w:iCs/>
        </w:rPr>
        <w:t>Тарифы на услуги Банка России в сервисе быстрых платежей... при осуществлении перевода денежных средств физическими лицами в пользу физических лиц... действующие с 22 сентября 2024 года</w:t>
      </w:r>
      <w:r w:rsidRPr="006C3096">
        <w:rPr>
          <w:rFonts w:ascii="Arial Narrow" w:hAnsi="Arial Narrow" w:cs="Times New Roman"/>
        </w:rPr>
        <w:t> [Электронный ресурс]. – 2024. – URL: </w:t>
      </w:r>
      <w:hyperlink r:id="rId7" w:tgtFrame="_blank" w:history="1">
        <w:r w:rsidRPr="006C3096">
          <w:rPr>
            <w:rStyle w:val="ac"/>
            <w:rFonts w:ascii="Arial Narrow" w:hAnsi="Arial Narrow" w:cs="Times New Roman"/>
          </w:rPr>
          <w:t>https://www.cbr.ru/PSystem/payment_system/2024-09-22_01/</w:t>
        </w:r>
      </w:hyperlink>
      <w:r w:rsidRPr="006C3096">
        <w:rPr>
          <w:rFonts w:ascii="Arial Narrow" w:hAnsi="Arial Narrow" w:cs="Times New Roman"/>
        </w:rPr>
        <w:t> (дата обращения: 11.01.2026).</w:t>
      </w:r>
    </w:p>
    <w:p w14:paraId="474D0D7C" w14:textId="77777777" w:rsidR="006C3096" w:rsidRPr="006C3096" w:rsidRDefault="006C3096" w:rsidP="00DB1701">
      <w:pPr>
        <w:numPr>
          <w:ilvl w:val="0"/>
          <w:numId w:val="5"/>
        </w:numPr>
        <w:spacing w:after="0"/>
        <w:ind w:left="714" w:hanging="357"/>
        <w:jc w:val="both"/>
        <w:rPr>
          <w:rFonts w:ascii="Arial Narrow" w:hAnsi="Arial Narrow" w:cs="Times New Roman"/>
        </w:rPr>
      </w:pPr>
      <w:r w:rsidRPr="006C3096">
        <w:rPr>
          <w:rFonts w:ascii="Arial Narrow" w:hAnsi="Arial Narrow" w:cs="Times New Roman"/>
        </w:rPr>
        <w:t>Банк России. </w:t>
      </w:r>
      <w:r w:rsidRPr="006C3096">
        <w:rPr>
          <w:rFonts w:ascii="Arial Narrow" w:hAnsi="Arial Narrow" w:cs="Times New Roman"/>
          <w:i/>
          <w:iCs/>
        </w:rPr>
        <w:t>Ставки (тарифы) межбанковских вознаграждений (МВБ) и максимальные значения размера платы, взимаемой кредитными организациями со своих клиентов за осуществление перевода денежных средств физическими лицами в пользу юридических лиц... в сервисе быстрых платежей (СБП)... действующие с 1 мая 2023 года</w:t>
      </w:r>
      <w:r w:rsidRPr="006C3096">
        <w:rPr>
          <w:rFonts w:ascii="Arial Narrow" w:hAnsi="Arial Narrow" w:cs="Times New Roman"/>
        </w:rPr>
        <w:t> [Электронный ресурс]. – 2023. – URL: </w:t>
      </w:r>
      <w:hyperlink r:id="rId8" w:tgtFrame="_blank" w:history="1">
        <w:r w:rsidRPr="006C3096">
          <w:rPr>
            <w:rStyle w:val="ac"/>
            <w:rFonts w:ascii="Arial Narrow" w:hAnsi="Arial Narrow" w:cs="Times New Roman"/>
          </w:rPr>
          <w:t>https://www.cbr.ru/PSystem/payment_system/2023-03-17/</w:t>
        </w:r>
      </w:hyperlink>
      <w:r w:rsidRPr="006C3096">
        <w:rPr>
          <w:rFonts w:ascii="Arial Narrow" w:hAnsi="Arial Narrow" w:cs="Times New Roman"/>
        </w:rPr>
        <w:t> (дата обращения: 11.01.2026).</w:t>
      </w:r>
    </w:p>
    <w:p w14:paraId="720B17A0" w14:textId="77777777" w:rsidR="006C3096" w:rsidRPr="006C3096" w:rsidRDefault="006C3096" w:rsidP="00DB1701">
      <w:pPr>
        <w:numPr>
          <w:ilvl w:val="0"/>
          <w:numId w:val="5"/>
        </w:numPr>
        <w:spacing w:after="0"/>
        <w:ind w:left="714" w:hanging="357"/>
        <w:jc w:val="both"/>
        <w:rPr>
          <w:rFonts w:ascii="Arial Narrow" w:hAnsi="Arial Narrow" w:cs="Times New Roman"/>
        </w:rPr>
      </w:pPr>
      <w:r w:rsidRPr="006C3096">
        <w:rPr>
          <w:rFonts w:ascii="Arial Narrow" w:hAnsi="Arial Narrow" w:cs="Times New Roman"/>
        </w:rPr>
        <w:t>X5 Group. </w:t>
      </w:r>
      <w:r w:rsidRPr="006C3096">
        <w:rPr>
          <w:rFonts w:ascii="Arial Narrow" w:hAnsi="Arial Narrow" w:cs="Times New Roman"/>
          <w:i/>
          <w:iCs/>
        </w:rPr>
        <w:t>«Х5 Клуб»: как часто россияне оставляют товары на кассе?</w:t>
      </w:r>
      <w:r w:rsidRPr="006C3096">
        <w:rPr>
          <w:rFonts w:ascii="Arial Narrow" w:hAnsi="Arial Narrow" w:cs="Times New Roman"/>
        </w:rPr>
        <w:t> // </w:t>
      </w:r>
      <w:hyperlink r:id="rId9" w:tgtFrame="_blank" w:history="1">
        <w:r w:rsidRPr="006C3096">
          <w:rPr>
            <w:rStyle w:val="ac"/>
            <w:rFonts w:ascii="Arial Narrow" w:hAnsi="Arial Narrow" w:cs="Times New Roman"/>
          </w:rPr>
          <w:t>Retail.ru</w:t>
        </w:r>
      </w:hyperlink>
      <w:r w:rsidRPr="006C3096">
        <w:rPr>
          <w:rFonts w:ascii="Arial Narrow" w:hAnsi="Arial Narrow" w:cs="Times New Roman"/>
        </w:rPr>
        <w:t> [Электронный ресурс]. – 2024. – URL: </w:t>
      </w:r>
      <w:hyperlink r:id="rId10" w:tgtFrame="_blank" w:history="1">
        <w:r w:rsidRPr="006C3096">
          <w:rPr>
            <w:rStyle w:val="ac"/>
            <w:rFonts w:ascii="Arial Narrow" w:hAnsi="Arial Narrow" w:cs="Times New Roman"/>
          </w:rPr>
          <w:t>https://www.retail.ru/news/kh5-klub-kak-chasto-rossiyane-ostavlyaet-tovary-na-kasse-28-marta-2024-239215/</w:t>
        </w:r>
      </w:hyperlink>
      <w:r w:rsidRPr="006C3096">
        <w:rPr>
          <w:rFonts w:ascii="Arial Narrow" w:hAnsi="Arial Narrow" w:cs="Times New Roman"/>
        </w:rPr>
        <w:t> (дата обращения: 11.01.2026).</w:t>
      </w:r>
    </w:p>
    <w:p w14:paraId="2E963D34" w14:textId="77777777" w:rsidR="006C3096" w:rsidRPr="006C3096" w:rsidRDefault="006C3096" w:rsidP="00DB1701">
      <w:pPr>
        <w:numPr>
          <w:ilvl w:val="0"/>
          <w:numId w:val="5"/>
        </w:numPr>
        <w:spacing w:after="0"/>
        <w:ind w:left="714" w:hanging="357"/>
        <w:jc w:val="both"/>
        <w:rPr>
          <w:rFonts w:ascii="Arial Narrow" w:hAnsi="Arial Narrow" w:cs="Times New Roman"/>
        </w:rPr>
      </w:pPr>
      <w:r w:rsidRPr="006C3096">
        <w:rPr>
          <w:rFonts w:ascii="Arial Narrow" w:hAnsi="Arial Narrow" w:cs="Times New Roman"/>
        </w:rPr>
        <w:t>АО «НСПК». </w:t>
      </w:r>
      <w:r w:rsidRPr="006C3096">
        <w:rPr>
          <w:rFonts w:ascii="Arial Narrow" w:hAnsi="Arial Narrow" w:cs="Times New Roman"/>
          <w:i/>
          <w:iCs/>
        </w:rPr>
        <w:t>Инструкция по использованию СБП: подробный гайд</w:t>
      </w:r>
      <w:r w:rsidRPr="006C3096">
        <w:rPr>
          <w:rFonts w:ascii="Arial Narrow" w:hAnsi="Arial Narrow" w:cs="Times New Roman"/>
        </w:rPr>
        <w:t> [Электронный ресурс]. – 2024. – URL: </w:t>
      </w:r>
      <w:hyperlink r:id="rId11" w:tgtFrame="_blank" w:history="1">
        <w:r w:rsidRPr="006C3096">
          <w:rPr>
            <w:rStyle w:val="ac"/>
            <w:rFonts w:ascii="Arial Narrow" w:hAnsi="Arial Narrow" w:cs="Times New Roman"/>
          </w:rPr>
          <w:t>https://sbp.nspk.ru/blog/instrukciia-po-ispolzovaniiu-sbp</w:t>
        </w:r>
      </w:hyperlink>
      <w:r w:rsidRPr="006C3096">
        <w:rPr>
          <w:rFonts w:ascii="Arial Narrow" w:hAnsi="Arial Narrow" w:cs="Times New Roman"/>
        </w:rPr>
        <w:t> (дата обращения: 11.01.2026).</w:t>
      </w:r>
    </w:p>
    <w:p w14:paraId="54B6B2E8" w14:textId="77777777" w:rsidR="006C3096" w:rsidRPr="006C3096" w:rsidRDefault="006C3096" w:rsidP="00DB1701">
      <w:pPr>
        <w:numPr>
          <w:ilvl w:val="0"/>
          <w:numId w:val="5"/>
        </w:numPr>
        <w:spacing w:after="0"/>
        <w:ind w:left="714" w:hanging="357"/>
        <w:jc w:val="both"/>
        <w:rPr>
          <w:rFonts w:ascii="Arial Narrow" w:hAnsi="Arial Narrow" w:cs="Times New Roman"/>
        </w:rPr>
      </w:pPr>
      <w:r w:rsidRPr="006C3096">
        <w:rPr>
          <w:rFonts w:ascii="Arial Narrow" w:hAnsi="Arial Narrow" w:cs="Times New Roman"/>
        </w:rPr>
        <w:t>АО «НСПК». </w:t>
      </w:r>
      <w:r w:rsidRPr="006C3096">
        <w:rPr>
          <w:rFonts w:ascii="Arial Narrow" w:hAnsi="Arial Narrow" w:cs="Times New Roman"/>
          <w:i/>
          <w:iCs/>
        </w:rPr>
        <w:t>Система быстрых платежей для бизнеса</w:t>
      </w:r>
      <w:r w:rsidRPr="006C3096">
        <w:rPr>
          <w:rFonts w:ascii="Arial Narrow" w:hAnsi="Arial Narrow" w:cs="Times New Roman"/>
        </w:rPr>
        <w:t> [Электронный ресурс]. – URL: </w:t>
      </w:r>
      <w:hyperlink r:id="rId12" w:tgtFrame="_blank" w:history="1">
        <w:r w:rsidRPr="006C3096">
          <w:rPr>
            <w:rStyle w:val="ac"/>
            <w:rFonts w:ascii="Arial Narrow" w:hAnsi="Arial Narrow" w:cs="Times New Roman"/>
          </w:rPr>
          <w:t>https://sbp.nspk.ru/business</w:t>
        </w:r>
      </w:hyperlink>
      <w:r w:rsidRPr="006C3096">
        <w:rPr>
          <w:rFonts w:ascii="Arial Narrow" w:hAnsi="Arial Narrow" w:cs="Times New Roman"/>
        </w:rPr>
        <w:t> (дата обращения: 11.01.2026).</w:t>
      </w:r>
    </w:p>
    <w:p w14:paraId="7FFA3EE7" w14:textId="77777777" w:rsidR="006C3096" w:rsidRPr="006C3096" w:rsidRDefault="006C3096" w:rsidP="00DB1701">
      <w:pPr>
        <w:numPr>
          <w:ilvl w:val="0"/>
          <w:numId w:val="5"/>
        </w:numPr>
        <w:spacing w:after="0"/>
        <w:ind w:left="714" w:hanging="357"/>
        <w:jc w:val="both"/>
        <w:rPr>
          <w:rFonts w:ascii="Arial Narrow" w:hAnsi="Arial Narrow" w:cs="Times New Roman"/>
        </w:rPr>
      </w:pPr>
      <w:r w:rsidRPr="006C3096">
        <w:rPr>
          <w:rFonts w:ascii="Arial Narrow" w:hAnsi="Arial Narrow" w:cs="Times New Roman"/>
        </w:rPr>
        <w:t>Кириллова Е. </w:t>
      </w:r>
      <w:r w:rsidRPr="006C3096">
        <w:rPr>
          <w:rFonts w:ascii="Arial Narrow" w:hAnsi="Arial Narrow" w:cs="Times New Roman"/>
          <w:i/>
          <w:iCs/>
        </w:rPr>
        <w:t>Ловкость рук и никакого мошенничества: как оплачивать товар без налички и банковской карты</w:t>
      </w:r>
      <w:r w:rsidRPr="006C3096">
        <w:rPr>
          <w:rFonts w:ascii="Arial Narrow" w:hAnsi="Arial Narrow" w:cs="Times New Roman"/>
        </w:rPr>
        <w:t> // Журнал «Совкомбанка» [Электронный ресурс]. – 2024. – URL: </w:t>
      </w:r>
      <w:hyperlink r:id="rId13" w:tgtFrame="_blank" w:history="1">
        <w:r w:rsidRPr="006C3096">
          <w:rPr>
            <w:rStyle w:val="ac"/>
            <w:rFonts w:ascii="Arial Narrow" w:hAnsi="Arial Narrow" w:cs="Times New Roman"/>
          </w:rPr>
          <w:t>https://journal.sovcombank.ru/sberezheniya/lovkost-ruk-i-nikakogo-moshennichestva-kak-oplachivat-tovar-bez-nalichki-i-bankovskoi-karti</w:t>
        </w:r>
      </w:hyperlink>
      <w:r w:rsidRPr="006C3096">
        <w:rPr>
          <w:rFonts w:ascii="Arial Narrow" w:hAnsi="Arial Narrow" w:cs="Times New Roman"/>
        </w:rPr>
        <w:t> (дата обращения: 11.01.2026).</w:t>
      </w:r>
    </w:p>
    <w:p w14:paraId="3E4C0ED7" w14:textId="77777777" w:rsidR="006C3096" w:rsidRPr="006C3096" w:rsidRDefault="006C3096" w:rsidP="00DB1701">
      <w:pPr>
        <w:numPr>
          <w:ilvl w:val="0"/>
          <w:numId w:val="5"/>
        </w:numPr>
        <w:spacing w:after="0"/>
        <w:ind w:left="714" w:hanging="357"/>
        <w:jc w:val="both"/>
        <w:rPr>
          <w:rFonts w:ascii="Arial Narrow" w:hAnsi="Arial Narrow" w:cs="Times New Roman"/>
        </w:rPr>
      </w:pPr>
      <w:r w:rsidRPr="006C3096">
        <w:rPr>
          <w:rFonts w:ascii="Arial Narrow" w:hAnsi="Arial Narrow" w:cs="Times New Roman"/>
        </w:rPr>
        <w:t>Инвойсбокс. </w:t>
      </w:r>
      <w:r w:rsidRPr="006C3096">
        <w:rPr>
          <w:rFonts w:ascii="Arial Narrow" w:hAnsi="Arial Narrow" w:cs="Times New Roman"/>
          <w:i/>
          <w:iCs/>
        </w:rPr>
        <w:t>Сценарий RTP (Request-to-Pay)</w:t>
      </w:r>
      <w:r w:rsidRPr="006C3096">
        <w:rPr>
          <w:rFonts w:ascii="Arial Narrow" w:hAnsi="Arial Narrow" w:cs="Times New Roman"/>
        </w:rPr>
        <w:t> [Электронный ресурс]. – URL: </w:t>
      </w:r>
      <w:hyperlink r:id="rId14" w:tgtFrame="_blank" w:history="1">
        <w:r w:rsidRPr="006C3096">
          <w:rPr>
            <w:rStyle w:val="ac"/>
            <w:rFonts w:ascii="Arial Narrow" w:hAnsi="Arial Narrow" w:cs="Times New Roman"/>
          </w:rPr>
          <w:t>https://docs.invoicebox.ru/docs/scenarios/rtp/</w:t>
        </w:r>
      </w:hyperlink>
      <w:r w:rsidRPr="006C3096">
        <w:rPr>
          <w:rFonts w:ascii="Arial Narrow" w:hAnsi="Arial Narrow" w:cs="Times New Roman"/>
        </w:rPr>
        <w:t> (дата обращения: 11.01.2026).</w:t>
      </w:r>
    </w:p>
    <w:p w14:paraId="06E22FBE" w14:textId="77777777" w:rsidR="006C3096" w:rsidRPr="006C3096" w:rsidRDefault="006C3096" w:rsidP="00DB1701">
      <w:pPr>
        <w:numPr>
          <w:ilvl w:val="0"/>
          <w:numId w:val="5"/>
        </w:numPr>
        <w:spacing w:after="0"/>
        <w:ind w:left="714" w:hanging="357"/>
        <w:jc w:val="both"/>
        <w:rPr>
          <w:rFonts w:ascii="Arial Narrow" w:hAnsi="Arial Narrow" w:cs="Times New Roman"/>
        </w:rPr>
      </w:pPr>
      <w:r w:rsidRPr="006C3096">
        <w:rPr>
          <w:rFonts w:ascii="Arial Narrow" w:hAnsi="Arial Narrow" w:cs="Times New Roman"/>
        </w:rPr>
        <w:t>Игнатьев М. </w:t>
      </w:r>
      <w:r w:rsidRPr="006C3096">
        <w:rPr>
          <w:rFonts w:ascii="Arial Narrow" w:hAnsi="Arial Narrow" w:cs="Times New Roman"/>
          <w:i/>
          <w:iCs/>
        </w:rPr>
        <w:t>Российские банки готовят сервис «семейного банкинга»</w:t>
      </w:r>
      <w:r w:rsidRPr="006C3096">
        <w:rPr>
          <w:rFonts w:ascii="Arial Narrow" w:hAnsi="Arial Narrow" w:cs="Times New Roman"/>
        </w:rPr>
        <w:t> // Коммерсантъ [Электронный ресурс]. – 2025. – URL: </w:t>
      </w:r>
      <w:hyperlink r:id="rId15" w:tgtFrame="_blank" w:history="1">
        <w:r w:rsidRPr="006C3096">
          <w:rPr>
            <w:rStyle w:val="ac"/>
            <w:rFonts w:ascii="Arial Narrow" w:hAnsi="Arial Narrow" w:cs="Times New Roman"/>
          </w:rPr>
          <w:t>https://www.kommersant.ru/doc/8177977</w:t>
        </w:r>
      </w:hyperlink>
      <w:r w:rsidRPr="006C3096">
        <w:rPr>
          <w:rFonts w:ascii="Arial Narrow" w:hAnsi="Arial Narrow" w:cs="Times New Roman"/>
        </w:rPr>
        <w:t> (дата обращения: 11.01.2026).</w:t>
      </w:r>
    </w:p>
    <w:p w14:paraId="2E4E3323" w14:textId="77777777" w:rsidR="006C3096" w:rsidRPr="006C3096" w:rsidRDefault="006C3096" w:rsidP="00DB1701">
      <w:pPr>
        <w:numPr>
          <w:ilvl w:val="0"/>
          <w:numId w:val="5"/>
        </w:numPr>
        <w:spacing w:after="0"/>
        <w:ind w:left="714" w:hanging="357"/>
        <w:jc w:val="both"/>
        <w:rPr>
          <w:rFonts w:ascii="Arial Narrow" w:hAnsi="Arial Narrow" w:cs="Times New Roman"/>
        </w:rPr>
      </w:pPr>
      <w:r w:rsidRPr="006C3096">
        <w:rPr>
          <w:rFonts w:ascii="Arial Narrow" w:hAnsi="Arial Narrow" w:cs="Times New Roman"/>
        </w:rPr>
        <w:t>РБК. *Свыше 40% россиян отказались от части покупок из-за нехватки средств – опрос* // РБК [Электронный ресурс]. – 2024. – URL: </w:t>
      </w:r>
      <w:hyperlink r:id="rId16" w:tgtFrame="_blank" w:history="1">
        <w:r w:rsidRPr="006C3096">
          <w:rPr>
            <w:rStyle w:val="ac"/>
            <w:rFonts w:ascii="Arial Narrow" w:hAnsi="Arial Narrow" w:cs="Times New Roman"/>
          </w:rPr>
          <w:t>https://www.rbc.ru/finances/26/08/2024/66ca1b329a794785d3e98180</w:t>
        </w:r>
      </w:hyperlink>
      <w:r w:rsidRPr="006C3096">
        <w:rPr>
          <w:rFonts w:ascii="Arial Narrow" w:hAnsi="Arial Narrow" w:cs="Times New Roman"/>
        </w:rPr>
        <w:t> (дата обращения: 11.01.2026).</w:t>
      </w:r>
    </w:p>
    <w:p w14:paraId="1C12A10A" w14:textId="77777777" w:rsidR="0010061F" w:rsidRPr="00B34FDF" w:rsidRDefault="0010061F" w:rsidP="00361F76">
      <w:pPr>
        <w:rPr>
          <w:rFonts w:ascii="Arial Narrow" w:hAnsi="Arial Narrow"/>
        </w:rPr>
      </w:pPr>
    </w:p>
    <w:p w14:paraId="08E49E68" w14:textId="77777777" w:rsidR="00D523D0" w:rsidRPr="00B34FDF" w:rsidRDefault="00D523D0">
      <w:pPr>
        <w:rPr>
          <w:rFonts w:ascii="Arial Narrow" w:hAnsi="Arial Narrow"/>
        </w:rPr>
      </w:pPr>
    </w:p>
    <w:sectPr w:rsidR="00D523D0" w:rsidRPr="00B34F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93E5B"/>
    <w:multiLevelType w:val="multilevel"/>
    <w:tmpl w:val="F5149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5E405D"/>
    <w:multiLevelType w:val="multilevel"/>
    <w:tmpl w:val="C16A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6C641B"/>
    <w:multiLevelType w:val="hybridMultilevel"/>
    <w:tmpl w:val="5DF4DE8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0616D54"/>
    <w:multiLevelType w:val="multilevel"/>
    <w:tmpl w:val="FC585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3B4E2B"/>
    <w:multiLevelType w:val="multilevel"/>
    <w:tmpl w:val="16121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1879260">
    <w:abstractNumId w:val="3"/>
  </w:num>
  <w:num w:numId="2" w16cid:durableId="1077558720">
    <w:abstractNumId w:val="2"/>
  </w:num>
  <w:num w:numId="3" w16cid:durableId="911426623">
    <w:abstractNumId w:val="1"/>
  </w:num>
  <w:num w:numId="4" w16cid:durableId="922372618">
    <w:abstractNumId w:val="0"/>
  </w:num>
  <w:num w:numId="5" w16cid:durableId="12076411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F76"/>
    <w:rsid w:val="00006B70"/>
    <w:rsid w:val="000115C5"/>
    <w:rsid w:val="000870B5"/>
    <w:rsid w:val="000C21DB"/>
    <w:rsid w:val="000E500B"/>
    <w:rsid w:val="0010061F"/>
    <w:rsid w:val="0011558E"/>
    <w:rsid w:val="001268CB"/>
    <w:rsid w:val="00154B7D"/>
    <w:rsid w:val="0016053B"/>
    <w:rsid w:val="00164E5A"/>
    <w:rsid w:val="00192AA7"/>
    <w:rsid w:val="001F5F5A"/>
    <w:rsid w:val="00203278"/>
    <w:rsid w:val="00211BB6"/>
    <w:rsid w:val="00245100"/>
    <w:rsid w:val="002E0A57"/>
    <w:rsid w:val="002F118F"/>
    <w:rsid w:val="00361F76"/>
    <w:rsid w:val="003A0AD9"/>
    <w:rsid w:val="003E37B9"/>
    <w:rsid w:val="004777A7"/>
    <w:rsid w:val="00487DFE"/>
    <w:rsid w:val="005714A9"/>
    <w:rsid w:val="00571F13"/>
    <w:rsid w:val="00575805"/>
    <w:rsid w:val="00586D28"/>
    <w:rsid w:val="0059382A"/>
    <w:rsid w:val="005E2A93"/>
    <w:rsid w:val="00627E64"/>
    <w:rsid w:val="00631987"/>
    <w:rsid w:val="006640E2"/>
    <w:rsid w:val="0066578C"/>
    <w:rsid w:val="00680030"/>
    <w:rsid w:val="006A1441"/>
    <w:rsid w:val="006C2417"/>
    <w:rsid w:val="006C26F1"/>
    <w:rsid w:val="006C3096"/>
    <w:rsid w:val="006C5C0E"/>
    <w:rsid w:val="006F403B"/>
    <w:rsid w:val="0070154F"/>
    <w:rsid w:val="007C4F59"/>
    <w:rsid w:val="007D200A"/>
    <w:rsid w:val="00821FA1"/>
    <w:rsid w:val="00832C4B"/>
    <w:rsid w:val="008638C5"/>
    <w:rsid w:val="00877151"/>
    <w:rsid w:val="008B4F6E"/>
    <w:rsid w:val="008D67B3"/>
    <w:rsid w:val="008D77FA"/>
    <w:rsid w:val="0096187E"/>
    <w:rsid w:val="00985128"/>
    <w:rsid w:val="00A06193"/>
    <w:rsid w:val="00A155D1"/>
    <w:rsid w:val="00A72C9D"/>
    <w:rsid w:val="00A835A9"/>
    <w:rsid w:val="00AA03FE"/>
    <w:rsid w:val="00AE5BFD"/>
    <w:rsid w:val="00B0344F"/>
    <w:rsid w:val="00B34FDF"/>
    <w:rsid w:val="00B80CE8"/>
    <w:rsid w:val="00B939CD"/>
    <w:rsid w:val="00BC52DA"/>
    <w:rsid w:val="00BC727A"/>
    <w:rsid w:val="00C43BDE"/>
    <w:rsid w:val="00C50ABE"/>
    <w:rsid w:val="00C66AA1"/>
    <w:rsid w:val="00D324B9"/>
    <w:rsid w:val="00D523D0"/>
    <w:rsid w:val="00D96ED4"/>
    <w:rsid w:val="00DB1701"/>
    <w:rsid w:val="00E0210F"/>
    <w:rsid w:val="00E12FCD"/>
    <w:rsid w:val="00E23A45"/>
    <w:rsid w:val="00E647AF"/>
    <w:rsid w:val="00EA233E"/>
    <w:rsid w:val="00EE1EE1"/>
    <w:rsid w:val="00F6501A"/>
    <w:rsid w:val="00F713BC"/>
    <w:rsid w:val="00FB1FB1"/>
    <w:rsid w:val="00FE4A72"/>
    <w:rsid w:val="00FE7DBD"/>
    <w:rsid w:val="00FF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05516"/>
  <w15:chartTrackingRefBased/>
  <w15:docId w15:val="{1CF4F4B8-8D0E-4E34-83D2-8AA0F33F2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1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1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1F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1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1F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1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1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1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1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1F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1F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1F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1F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1F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1F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1F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1F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1F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1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1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1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1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1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1F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1F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1F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1F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1F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61F7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C309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br.ru/PSystem/payment_system/2023-03-17/" TargetMode="External"/><Relationship Id="rId13" Type="http://schemas.openxmlformats.org/officeDocument/2006/relationships/hyperlink" Target="https://journal.sovcombank.ru/sberezheniya/lovkost-ruk-i-nikakogo-moshennichestva-kak-oplachivat-tovar-bez-nalichki-i-bankovskoi-karti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br.ru/PSystem/payment_system/2024-09-22_01/" TargetMode="External"/><Relationship Id="rId12" Type="http://schemas.openxmlformats.org/officeDocument/2006/relationships/hyperlink" Target="https://sbp.nspk.ru/busines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rbc.ru/finances/26/08/2024/66ca1b329a794785d3e9818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br.ru/analytics/nps/sbp/2_2025/" TargetMode="External"/><Relationship Id="rId11" Type="http://schemas.openxmlformats.org/officeDocument/2006/relationships/hyperlink" Target="https://sbp.nspk.ru/blog/instrukciia-po-ispolzovaniiu-sbp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kommersant.ru/doc/8177977" TargetMode="External"/><Relationship Id="rId10" Type="http://schemas.openxmlformats.org/officeDocument/2006/relationships/hyperlink" Target="https://www.retail.ru/news/kh5-klub-kak-chasto-rossiyane-ostavlyaet-tovary-na-kasse-28-marta-2024-239215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tail.ru/" TargetMode="External"/><Relationship Id="rId14" Type="http://schemas.openxmlformats.org/officeDocument/2006/relationships/hyperlink" Target="https://docs.invoicebox.ru/docs/scenarios/rt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1163</TotalTime>
  <Pages>4</Pages>
  <Words>1594</Words>
  <Characters>9087</Characters>
  <Application>Microsoft Office Word</Application>
  <DocSecurity>0</DocSecurity>
  <Lines>75</Lines>
  <Paragraphs>21</Paragraphs>
  <ScaleCrop>false</ScaleCrop>
  <Company/>
  <LinksUpToDate>false</LinksUpToDate>
  <CharactersWithSpaces>10660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Шуликова</dc:creator>
  <cp:keywords/>
  <dc:description/>
  <cp:lastModifiedBy>Марина Шуликова</cp:lastModifiedBy>
  <cp:revision>75</cp:revision>
  <dcterms:created xsi:type="dcterms:W3CDTF">2026-02-05T17:49:00Z</dcterms:created>
  <dcterms:modified xsi:type="dcterms:W3CDTF">2026-02-06T20:48:00Z</dcterms:modified>
</cp:coreProperties>
</file>