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2938" w:rsidRPr="00414DA4" w:rsidRDefault="00912938" w:rsidP="00912938">
      <w:pPr>
        <w:jc w:val="center"/>
        <w:rPr>
          <w:rFonts w:ascii="Arial Narrow" w:hAnsi="Arial Narrow" w:cs="Times New Roman"/>
          <w:sz w:val="48"/>
          <w:szCs w:val="48"/>
        </w:rPr>
      </w:pPr>
      <w:proofErr w:type="spellStart"/>
      <w:r w:rsidRPr="00414DA4">
        <w:rPr>
          <w:rFonts w:ascii="Arial Narrow" w:hAnsi="Arial Narrow" w:cs="Times New Roman"/>
          <w:sz w:val="48"/>
          <w:szCs w:val="48"/>
        </w:rPr>
        <w:t>РАНХиГС</w:t>
      </w:r>
      <w:proofErr w:type="spellEnd"/>
      <w:r w:rsidRPr="00414DA4">
        <w:rPr>
          <w:rFonts w:ascii="Arial Narrow" w:hAnsi="Arial Narrow" w:cs="Times New Roman"/>
          <w:sz w:val="48"/>
          <w:szCs w:val="48"/>
        </w:rPr>
        <w:t xml:space="preserve"> и НСПК</w:t>
      </w:r>
    </w:p>
    <w:p w:rsidR="00912938" w:rsidRPr="00414DA4" w:rsidRDefault="00912938" w:rsidP="00912938">
      <w:pPr>
        <w:jc w:val="center"/>
        <w:rPr>
          <w:rFonts w:ascii="Arial Narrow" w:hAnsi="Arial Narrow" w:cs="Times New Roman"/>
          <w:sz w:val="48"/>
          <w:szCs w:val="48"/>
        </w:rPr>
      </w:pPr>
    </w:p>
    <w:p w:rsidR="00912938" w:rsidRPr="00414DA4" w:rsidRDefault="00912938" w:rsidP="00912938">
      <w:pPr>
        <w:jc w:val="center"/>
        <w:rPr>
          <w:rFonts w:ascii="Arial Narrow" w:hAnsi="Arial Narrow" w:cs="Times New Roman"/>
          <w:sz w:val="48"/>
          <w:szCs w:val="48"/>
        </w:rPr>
      </w:pPr>
    </w:p>
    <w:p w:rsidR="00912938" w:rsidRPr="00414DA4" w:rsidRDefault="00912938" w:rsidP="00912938">
      <w:pPr>
        <w:jc w:val="center"/>
        <w:rPr>
          <w:rFonts w:ascii="Arial Narrow" w:hAnsi="Arial Narrow" w:cs="Times New Roman"/>
          <w:sz w:val="48"/>
          <w:szCs w:val="48"/>
        </w:rPr>
      </w:pPr>
    </w:p>
    <w:p w:rsidR="00912938" w:rsidRPr="00414DA4" w:rsidRDefault="00912938" w:rsidP="00912938">
      <w:pPr>
        <w:jc w:val="center"/>
        <w:rPr>
          <w:rFonts w:ascii="Arial Narrow" w:hAnsi="Arial Narrow" w:cs="Times New Roman"/>
          <w:sz w:val="48"/>
          <w:szCs w:val="48"/>
        </w:rPr>
      </w:pPr>
    </w:p>
    <w:p w:rsidR="00912938" w:rsidRPr="00414DA4" w:rsidRDefault="00912938" w:rsidP="00912938">
      <w:pPr>
        <w:jc w:val="center"/>
        <w:rPr>
          <w:rFonts w:ascii="Arial Narrow" w:hAnsi="Arial Narrow" w:cs="Times New Roman"/>
          <w:sz w:val="48"/>
          <w:szCs w:val="48"/>
        </w:rPr>
      </w:pPr>
    </w:p>
    <w:p w:rsidR="00912938" w:rsidRPr="00414DA4" w:rsidRDefault="00912938" w:rsidP="00912938">
      <w:pPr>
        <w:jc w:val="center"/>
        <w:rPr>
          <w:rFonts w:ascii="Arial Narrow" w:hAnsi="Arial Narrow" w:cs="Times New Roman"/>
          <w:sz w:val="48"/>
          <w:szCs w:val="48"/>
        </w:rPr>
      </w:pPr>
    </w:p>
    <w:p w:rsidR="00912938" w:rsidRPr="00414DA4" w:rsidRDefault="00912938" w:rsidP="00912938">
      <w:pPr>
        <w:jc w:val="center"/>
        <w:rPr>
          <w:rFonts w:ascii="Arial Narrow" w:hAnsi="Arial Narrow" w:cs="Times New Roman"/>
          <w:sz w:val="48"/>
          <w:szCs w:val="48"/>
        </w:rPr>
      </w:pPr>
    </w:p>
    <w:p w:rsidR="00912938" w:rsidRPr="00414DA4" w:rsidRDefault="00912938" w:rsidP="00912938">
      <w:pPr>
        <w:jc w:val="center"/>
        <w:rPr>
          <w:rFonts w:ascii="Arial Narrow" w:hAnsi="Arial Narrow" w:cs="Times New Roman"/>
          <w:sz w:val="48"/>
          <w:szCs w:val="48"/>
        </w:rPr>
      </w:pPr>
    </w:p>
    <w:p w:rsidR="00912938" w:rsidRPr="00414DA4" w:rsidRDefault="00912938" w:rsidP="00912938">
      <w:pPr>
        <w:jc w:val="center"/>
        <w:rPr>
          <w:rFonts w:ascii="Arial Narrow" w:hAnsi="Arial Narrow" w:cs="Times New Roman"/>
          <w:sz w:val="48"/>
          <w:szCs w:val="48"/>
        </w:rPr>
      </w:pPr>
    </w:p>
    <w:p w:rsidR="00912938" w:rsidRPr="00414DA4" w:rsidRDefault="00912938" w:rsidP="00912938">
      <w:pPr>
        <w:jc w:val="center"/>
        <w:rPr>
          <w:rFonts w:ascii="Arial Narrow" w:hAnsi="Arial Narrow" w:cs="Times New Roman"/>
          <w:sz w:val="48"/>
          <w:szCs w:val="48"/>
        </w:rPr>
      </w:pPr>
    </w:p>
    <w:p w:rsidR="00912938" w:rsidRPr="00414DA4" w:rsidRDefault="00912938" w:rsidP="00912938">
      <w:pPr>
        <w:jc w:val="center"/>
        <w:rPr>
          <w:rFonts w:ascii="Arial Narrow" w:hAnsi="Arial Narrow" w:cs="Times New Roman"/>
          <w:sz w:val="48"/>
          <w:szCs w:val="48"/>
        </w:rPr>
      </w:pPr>
      <w:proofErr w:type="spellStart"/>
      <w:r w:rsidRPr="00414DA4">
        <w:rPr>
          <w:rFonts w:ascii="Arial Narrow" w:hAnsi="Arial Narrow" w:cs="Times New Roman"/>
          <w:sz w:val="48"/>
          <w:szCs w:val="48"/>
        </w:rPr>
        <w:t>ТрэвелХаб</w:t>
      </w:r>
      <w:proofErr w:type="spellEnd"/>
    </w:p>
    <w:p w:rsidR="00912938" w:rsidRPr="00414DA4" w:rsidRDefault="00912938" w:rsidP="00912938">
      <w:pPr>
        <w:jc w:val="center"/>
        <w:rPr>
          <w:rFonts w:ascii="Arial Narrow" w:hAnsi="Arial Narrow" w:cs="Times New Roman"/>
          <w:sz w:val="36"/>
          <w:szCs w:val="36"/>
        </w:rPr>
      </w:pPr>
      <w:r w:rsidRPr="00414DA4">
        <w:rPr>
          <w:rFonts w:ascii="Arial Narrow" w:hAnsi="Arial Narrow" w:cs="Times New Roman"/>
          <w:sz w:val="36"/>
          <w:szCs w:val="36"/>
        </w:rPr>
        <w:t>Обоснование реализации сервиса</w:t>
      </w:r>
    </w:p>
    <w:p w:rsidR="00912938" w:rsidRPr="00414DA4" w:rsidRDefault="00912938" w:rsidP="00912938">
      <w:pPr>
        <w:jc w:val="center"/>
        <w:rPr>
          <w:rFonts w:ascii="Arial Narrow" w:hAnsi="Arial Narrow" w:cs="Times New Roman"/>
        </w:rPr>
      </w:pPr>
      <w:r w:rsidRPr="00414DA4">
        <w:rPr>
          <w:rFonts w:ascii="Arial Narrow" w:hAnsi="Arial Narrow" w:cs="Times New Roman"/>
        </w:rPr>
        <w:t>Козаченко Александр Денисович</w:t>
      </w:r>
    </w:p>
    <w:p w:rsidR="00912938" w:rsidRPr="00414DA4" w:rsidRDefault="00912938" w:rsidP="00912938">
      <w:pPr>
        <w:jc w:val="center"/>
        <w:rPr>
          <w:rFonts w:ascii="Arial Narrow" w:hAnsi="Arial Narrow" w:cs="Times New Roman"/>
        </w:rPr>
      </w:pPr>
      <w:r w:rsidRPr="00414DA4">
        <w:rPr>
          <w:rFonts w:ascii="Arial Narrow" w:hAnsi="Arial Narrow" w:cs="Times New Roman"/>
        </w:rPr>
        <w:t>Факультет Финансов и Банковского дела</w:t>
      </w:r>
    </w:p>
    <w:p w:rsidR="00912938" w:rsidRPr="00414DA4" w:rsidRDefault="00912938" w:rsidP="00912938">
      <w:pPr>
        <w:jc w:val="center"/>
        <w:rPr>
          <w:rFonts w:ascii="Arial Narrow" w:hAnsi="Arial Narrow" w:cs="Times New Roman"/>
        </w:rPr>
      </w:pPr>
      <w:proofErr w:type="spellStart"/>
      <w:r w:rsidRPr="00414DA4">
        <w:rPr>
          <w:rFonts w:ascii="Arial Narrow" w:hAnsi="Arial Narrow" w:cs="Times New Roman"/>
        </w:rPr>
        <w:t>Бакалавриат</w:t>
      </w:r>
      <w:proofErr w:type="spellEnd"/>
    </w:p>
    <w:p w:rsidR="00912938" w:rsidRPr="00414DA4" w:rsidRDefault="00912938" w:rsidP="00912938">
      <w:pPr>
        <w:jc w:val="center"/>
        <w:rPr>
          <w:rFonts w:ascii="Arial Narrow" w:hAnsi="Arial Narrow" w:cs="Times New Roman"/>
        </w:rPr>
      </w:pPr>
      <w:r w:rsidRPr="00414DA4">
        <w:rPr>
          <w:rFonts w:ascii="Arial Narrow" w:hAnsi="Arial Narrow" w:cs="Times New Roman"/>
        </w:rPr>
        <w:t>4 курс</w:t>
      </w:r>
    </w:p>
    <w:p w:rsidR="00912938" w:rsidRPr="00414DA4" w:rsidRDefault="00912938" w:rsidP="00912938">
      <w:pPr>
        <w:jc w:val="center"/>
        <w:rPr>
          <w:rFonts w:ascii="Arial Narrow" w:hAnsi="Arial Narrow" w:cs="Times New Roman"/>
        </w:rPr>
      </w:pPr>
    </w:p>
    <w:p w:rsidR="00912938" w:rsidRPr="00414DA4" w:rsidRDefault="00912938" w:rsidP="00912938">
      <w:pPr>
        <w:jc w:val="center"/>
        <w:rPr>
          <w:rFonts w:ascii="Arial Narrow" w:hAnsi="Arial Narrow" w:cs="Times New Roman"/>
        </w:rPr>
      </w:pPr>
    </w:p>
    <w:p w:rsidR="00912938" w:rsidRPr="00414DA4" w:rsidRDefault="00912938" w:rsidP="00912938">
      <w:pPr>
        <w:jc w:val="center"/>
        <w:rPr>
          <w:rFonts w:ascii="Arial Narrow" w:hAnsi="Arial Narrow" w:cs="Times New Roman"/>
        </w:rPr>
      </w:pPr>
    </w:p>
    <w:p w:rsidR="00912938" w:rsidRPr="00414DA4" w:rsidRDefault="00912938" w:rsidP="00912938">
      <w:pPr>
        <w:jc w:val="center"/>
        <w:rPr>
          <w:rFonts w:ascii="Arial Narrow" w:hAnsi="Arial Narrow" w:cs="Times New Roman"/>
        </w:rPr>
      </w:pPr>
    </w:p>
    <w:p w:rsidR="00912938" w:rsidRPr="00414DA4" w:rsidRDefault="00912938" w:rsidP="00912938">
      <w:pPr>
        <w:jc w:val="center"/>
        <w:rPr>
          <w:rFonts w:ascii="Times New Roman" w:hAnsi="Times New Roman" w:cs="Times New Roman"/>
        </w:rPr>
      </w:pPr>
    </w:p>
    <w:p w:rsidR="00912938" w:rsidRPr="00414DA4" w:rsidRDefault="00912938" w:rsidP="00912938">
      <w:pPr>
        <w:jc w:val="center"/>
        <w:rPr>
          <w:rFonts w:ascii="Times New Roman" w:hAnsi="Times New Roman" w:cs="Times New Roman"/>
        </w:rPr>
      </w:pPr>
    </w:p>
    <w:p w:rsidR="00912938" w:rsidRPr="00414DA4" w:rsidRDefault="00912938" w:rsidP="00912938">
      <w:pPr>
        <w:jc w:val="center"/>
        <w:rPr>
          <w:rFonts w:ascii="Times New Roman" w:hAnsi="Times New Roman" w:cs="Times New Roman"/>
        </w:rPr>
      </w:pPr>
    </w:p>
    <w:p w:rsidR="00912938" w:rsidRPr="00414DA4" w:rsidRDefault="00912938" w:rsidP="00912938">
      <w:pPr>
        <w:jc w:val="center"/>
        <w:rPr>
          <w:rFonts w:ascii="Times New Roman" w:hAnsi="Times New Roman" w:cs="Times New Roman"/>
        </w:rPr>
      </w:pPr>
    </w:p>
    <w:p w:rsidR="00912938" w:rsidRPr="00414DA4" w:rsidRDefault="00912938" w:rsidP="00912938">
      <w:pPr>
        <w:jc w:val="center"/>
        <w:rPr>
          <w:rFonts w:ascii="Times New Roman" w:hAnsi="Times New Roman" w:cs="Times New Roman"/>
        </w:rPr>
      </w:pPr>
    </w:p>
    <w:p w:rsidR="00912938" w:rsidRPr="00414DA4" w:rsidRDefault="00912938" w:rsidP="00912938">
      <w:pPr>
        <w:jc w:val="center"/>
        <w:rPr>
          <w:rFonts w:ascii="Times New Roman" w:hAnsi="Times New Roman" w:cs="Times New Roman"/>
        </w:rPr>
      </w:pPr>
    </w:p>
    <w:p w:rsidR="00912938" w:rsidRPr="00414DA4" w:rsidRDefault="00912938" w:rsidP="00912938">
      <w:pPr>
        <w:jc w:val="center"/>
        <w:rPr>
          <w:rFonts w:ascii="Times New Roman" w:hAnsi="Times New Roman" w:cs="Times New Roman"/>
        </w:rPr>
      </w:pPr>
    </w:p>
    <w:p w:rsidR="00912938" w:rsidRPr="00414DA4" w:rsidRDefault="00912938" w:rsidP="00912938">
      <w:pPr>
        <w:jc w:val="center"/>
        <w:rPr>
          <w:rFonts w:ascii="Times New Roman" w:hAnsi="Times New Roman" w:cs="Times New Roman"/>
        </w:rPr>
      </w:pPr>
    </w:p>
    <w:p w:rsidR="00912938" w:rsidRPr="00414DA4" w:rsidRDefault="00912938" w:rsidP="00912938">
      <w:pPr>
        <w:jc w:val="center"/>
        <w:rPr>
          <w:rFonts w:ascii="Times New Roman" w:hAnsi="Times New Roman" w:cs="Times New Roman"/>
        </w:rPr>
      </w:pPr>
    </w:p>
    <w:p w:rsidR="00912938" w:rsidRPr="00414DA4" w:rsidRDefault="00912938" w:rsidP="00912938">
      <w:pPr>
        <w:jc w:val="center"/>
        <w:rPr>
          <w:rFonts w:ascii="Times New Roman" w:hAnsi="Times New Roman" w:cs="Times New Roman"/>
        </w:rPr>
      </w:pPr>
    </w:p>
    <w:p w:rsidR="00912938" w:rsidRPr="00414DA4" w:rsidRDefault="00912938" w:rsidP="00912938">
      <w:pPr>
        <w:jc w:val="center"/>
        <w:rPr>
          <w:rFonts w:ascii="Times New Roman" w:hAnsi="Times New Roman" w:cs="Times New Roman"/>
        </w:rPr>
      </w:pPr>
    </w:p>
    <w:p w:rsidR="00912938" w:rsidRPr="00414DA4" w:rsidRDefault="00912938" w:rsidP="00912938">
      <w:pPr>
        <w:jc w:val="center"/>
        <w:rPr>
          <w:rFonts w:ascii="Times New Roman" w:hAnsi="Times New Roman" w:cs="Times New Roman"/>
        </w:rPr>
      </w:pPr>
    </w:p>
    <w:p w:rsidR="00912938" w:rsidRPr="00414DA4" w:rsidRDefault="00912938" w:rsidP="00912938">
      <w:pPr>
        <w:jc w:val="center"/>
        <w:rPr>
          <w:rFonts w:ascii="Times New Roman" w:hAnsi="Times New Roman" w:cs="Times New Roman"/>
        </w:rPr>
      </w:pPr>
    </w:p>
    <w:p w:rsidR="00912938" w:rsidRPr="00414DA4" w:rsidRDefault="00912938" w:rsidP="00912938">
      <w:pPr>
        <w:jc w:val="center"/>
        <w:rPr>
          <w:rFonts w:ascii="Times New Roman" w:hAnsi="Times New Roman" w:cs="Times New Roman"/>
        </w:rPr>
      </w:pPr>
    </w:p>
    <w:p w:rsidR="00912938" w:rsidRPr="00414DA4" w:rsidRDefault="00912938" w:rsidP="00912938">
      <w:pPr>
        <w:jc w:val="center"/>
        <w:rPr>
          <w:rFonts w:ascii="Times New Roman" w:hAnsi="Times New Roman" w:cs="Times New Roman"/>
        </w:rPr>
      </w:pPr>
    </w:p>
    <w:p w:rsidR="00912938" w:rsidRPr="00414DA4" w:rsidRDefault="00912938" w:rsidP="00912938">
      <w:pPr>
        <w:jc w:val="center"/>
        <w:rPr>
          <w:rFonts w:ascii="Times New Roman" w:hAnsi="Times New Roman" w:cs="Times New Roman"/>
        </w:rPr>
      </w:pPr>
    </w:p>
    <w:p w:rsidR="00912938" w:rsidRPr="00414DA4" w:rsidRDefault="00912938" w:rsidP="00912938">
      <w:pPr>
        <w:jc w:val="center"/>
        <w:rPr>
          <w:rFonts w:ascii="Times New Roman" w:hAnsi="Times New Roman" w:cs="Times New Roman"/>
        </w:rPr>
      </w:pPr>
    </w:p>
    <w:p w:rsidR="00912938" w:rsidRPr="00414DA4" w:rsidRDefault="00912938" w:rsidP="00912938">
      <w:pPr>
        <w:jc w:val="center"/>
        <w:rPr>
          <w:rFonts w:ascii="Times New Roman" w:hAnsi="Times New Roman" w:cs="Times New Roman"/>
          <w:sz w:val="36"/>
          <w:szCs w:val="36"/>
        </w:rPr>
      </w:pPr>
      <w:r w:rsidRPr="00414DA4">
        <w:rPr>
          <w:rFonts w:ascii="Times New Roman" w:hAnsi="Times New Roman" w:cs="Times New Roman"/>
          <w:sz w:val="36"/>
          <w:szCs w:val="36"/>
        </w:rPr>
        <w:t>Москва, 2026</w:t>
      </w:r>
    </w:p>
    <w:p w:rsidR="001662A0" w:rsidRDefault="001662A0" w:rsidP="001662A0">
      <w:pPr>
        <w:jc w:val="center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lastRenderedPageBreak/>
        <w:t>Аннотация</w:t>
      </w:r>
    </w:p>
    <w:p w:rsidR="001662A0" w:rsidRPr="00B85FA3" w:rsidRDefault="001662A0" w:rsidP="001662A0">
      <w:pPr>
        <w:jc w:val="center"/>
        <w:rPr>
          <w:rFonts w:ascii="Arial Narrow" w:eastAsia="Arial Narrow" w:hAnsi="Arial Narrow" w:cs="Arial Narrow"/>
          <w:b/>
          <w:bCs/>
        </w:rPr>
      </w:pPr>
    </w:p>
    <w:p w:rsidR="001662A0" w:rsidRPr="001662A0" w:rsidRDefault="001662A0" w:rsidP="001662A0">
      <w:pPr>
        <w:spacing w:after="120"/>
        <w:jc w:val="both"/>
        <w:rPr>
          <w:rFonts w:ascii="Arial Narrow" w:eastAsia="Arial Narrow" w:hAnsi="Arial Narrow" w:cs="Arial Narrow"/>
        </w:rPr>
      </w:pPr>
      <w:r w:rsidRPr="001662A0">
        <w:rPr>
          <w:rFonts w:ascii="Arial Narrow" w:eastAsia="Arial Narrow" w:hAnsi="Arial Narrow" w:cs="Arial Narrow"/>
        </w:rPr>
        <w:t>Разработано обоснование реализации сервиса «</w:t>
      </w:r>
      <w:proofErr w:type="spellStart"/>
      <w:r w:rsidRPr="001662A0">
        <w:rPr>
          <w:rFonts w:ascii="Arial Narrow" w:eastAsia="Arial Narrow" w:hAnsi="Arial Narrow" w:cs="Arial Narrow"/>
        </w:rPr>
        <w:t>ТрэвелХаб</w:t>
      </w:r>
      <w:proofErr w:type="spellEnd"/>
      <w:r w:rsidRPr="001662A0">
        <w:rPr>
          <w:rFonts w:ascii="Arial Narrow" w:eastAsia="Arial Narrow" w:hAnsi="Arial Narrow" w:cs="Arial Narrow"/>
        </w:rPr>
        <w:t xml:space="preserve">» — цифровой платформы </w:t>
      </w:r>
      <w:proofErr w:type="spellStart"/>
      <w:r w:rsidRPr="001662A0">
        <w:rPr>
          <w:rFonts w:ascii="Arial Narrow" w:eastAsia="Arial Narrow" w:hAnsi="Arial Narrow" w:cs="Arial Narrow"/>
        </w:rPr>
        <w:t>аудиомаршрутов</w:t>
      </w:r>
      <w:proofErr w:type="spellEnd"/>
      <w:r w:rsidRPr="001662A0">
        <w:rPr>
          <w:rFonts w:ascii="Arial Narrow" w:eastAsia="Arial Narrow" w:hAnsi="Arial Narrow" w:cs="Arial Narrow"/>
        </w:rPr>
        <w:t xml:space="preserve"> и персонализированных городских прогулок, построенной по принципу «выбрал и пошёл». Концепция сервиса направлена на решение практической проблемы самостоятельных путешественников и горожан: информационного хаоса при планировании, высокой нагрузки на выбор маршрута «на месте», неудобства групповых экскурсий и зависимости от интернета.</w:t>
      </w:r>
      <w:r w:rsidRPr="001662A0">
        <w:rPr>
          <w:rFonts w:ascii="Arial Narrow" w:eastAsia="Arial Narrow" w:hAnsi="Arial Narrow" w:cs="Arial Narrow"/>
        </w:rPr>
        <w:br/>
        <w:t xml:space="preserve">В проекте предложена продуктовая модель, объединяющая каталог готовых маршрутов, </w:t>
      </w:r>
      <w:proofErr w:type="spellStart"/>
      <w:r w:rsidRPr="001662A0">
        <w:rPr>
          <w:rFonts w:ascii="Arial Narrow" w:eastAsia="Arial Narrow" w:hAnsi="Arial Narrow" w:cs="Arial Narrow"/>
        </w:rPr>
        <w:t>геопривязку</w:t>
      </w:r>
      <w:proofErr w:type="spellEnd"/>
      <w:r w:rsidRPr="001662A0">
        <w:rPr>
          <w:rFonts w:ascii="Arial Narrow" w:eastAsia="Arial Narrow" w:hAnsi="Arial Narrow" w:cs="Arial Narrow"/>
        </w:rPr>
        <w:t xml:space="preserve"> контента, офлайн-режим, навигацию, персонализацию и рекомендации, а также платформенный контур взаимодействия пользователей, авторов контента и партнёров-объектов.</w:t>
      </w:r>
    </w:p>
    <w:p w:rsidR="001662A0" w:rsidRPr="00B85FA3" w:rsidRDefault="001662A0" w:rsidP="001662A0">
      <w:pPr>
        <w:ind w:firstLine="709"/>
        <w:jc w:val="both"/>
        <w:rPr>
          <w:rFonts w:ascii="Arial Narrow" w:eastAsia="Arial Narrow" w:hAnsi="Arial Narrow" w:cs="Arial Narrow"/>
        </w:rPr>
      </w:pPr>
    </w:p>
    <w:p w:rsidR="001662A0" w:rsidRPr="00B85FA3" w:rsidRDefault="001662A0" w:rsidP="001662A0">
      <w:pPr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Введение</w:t>
      </w:r>
    </w:p>
    <w:p w:rsidR="001662A0" w:rsidRPr="00B85FA3" w:rsidRDefault="000521D0" w:rsidP="001662A0">
      <w:pPr>
        <w:spacing w:after="120"/>
        <w:jc w:val="both"/>
        <w:rPr>
          <w:rFonts w:ascii="Arial Narrow" w:eastAsia="Arial Narrow" w:hAnsi="Arial Narrow" w:cs="Arial Narrow"/>
        </w:rPr>
      </w:pPr>
      <w:r w:rsidRPr="000521D0">
        <w:rPr>
          <w:rFonts w:ascii="Arial Narrow" w:eastAsia="Arial Narrow" w:hAnsi="Arial Narrow" w:cs="Arial Narrow"/>
        </w:rPr>
        <w:t>Концепция сервиса «</w:t>
      </w:r>
      <w:proofErr w:type="spellStart"/>
      <w:r w:rsidRPr="000521D0">
        <w:rPr>
          <w:rFonts w:ascii="Arial Narrow" w:eastAsia="Arial Narrow" w:hAnsi="Arial Narrow" w:cs="Arial Narrow"/>
        </w:rPr>
        <w:t>ТрэвелХаб</w:t>
      </w:r>
      <w:proofErr w:type="spellEnd"/>
      <w:r w:rsidRPr="000521D0">
        <w:rPr>
          <w:rFonts w:ascii="Arial Narrow" w:eastAsia="Arial Narrow" w:hAnsi="Arial Narrow" w:cs="Arial Narrow"/>
        </w:rPr>
        <w:t xml:space="preserve">» разработана как цифровой сервис самостоятельных прогулок и путешествий с </w:t>
      </w:r>
      <w:proofErr w:type="spellStart"/>
      <w:r w:rsidRPr="000521D0">
        <w:rPr>
          <w:rFonts w:ascii="Arial Narrow" w:eastAsia="Arial Narrow" w:hAnsi="Arial Narrow" w:cs="Arial Narrow"/>
        </w:rPr>
        <w:t>аудиосопровождением</w:t>
      </w:r>
      <w:proofErr w:type="spellEnd"/>
      <w:r w:rsidRPr="000521D0">
        <w:rPr>
          <w:rFonts w:ascii="Arial Narrow" w:eastAsia="Arial Narrow" w:hAnsi="Arial Narrow" w:cs="Arial Narrow"/>
        </w:rPr>
        <w:t>, навигацией и персональными рекомендациями. Сервис позволяет пользователю быстро выбирать маршрут и проходить его в удобном темпе без экскурсовода, с возможностью офлайн-использования.</w:t>
      </w:r>
      <w:r w:rsidRPr="000521D0">
        <w:rPr>
          <w:rFonts w:ascii="Arial Narrow" w:eastAsia="Arial Narrow" w:hAnsi="Arial Narrow" w:cs="Arial Narrow"/>
        </w:rPr>
        <w:br/>
        <w:t xml:space="preserve">Ключевая ценность решения — сокращение времени на планирование, снижение «перегруза выбором» и повышение доступности качественного экскурсионного контента. Актуальность проекта определяется ростом внутреннего туризма, спросом на индивидуальные форматы потребления и устойчивым переходом пользователей </w:t>
      </w:r>
      <w:proofErr w:type="gramStart"/>
      <w:r w:rsidRPr="000521D0">
        <w:rPr>
          <w:rFonts w:ascii="Arial Narrow" w:eastAsia="Arial Narrow" w:hAnsi="Arial Narrow" w:cs="Arial Narrow"/>
        </w:rPr>
        <w:t>к</w:t>
      </w:r>
      <w:proofErr w:type="gramEnd"/>
      <w:r w:rsidRPr="000521D0">
        <w:rPr>
          <w:rFonts w:ascii="Arial Narrow" w:eastAsia="Arial Narrow" w:hAnsi="Arial Narrow" w:cs="Arial Narrow"/>
        </w:rPr>
        <w:t xml:space="preserve"> мобильным </w:t>
      </w:r>
      <w:proofErr w:type="spellStart"/>
      <w:r w:rsidRPr="000521D0">
        <w:rPr>
          <w:rFonts w:ascii="Arial Narrow" w:eastAsia="Arial Narrow" w:hAnsi="Arial Narrow" w:cs="Arial Narrow"/>
        </w:rPr>
        <w:t>travel</w:t>
      </w:r>
      <w:proofErr w:type="spellEnd"/>
      <w:r w:rsidRPr="000521D0">
        <w:rPr>
          <w:rFonts w:ascii="Arial Narrow" w:eastAsia="Arial Narrow" w:hAnsi="Arial Narrow" w:cs="Arial Narrow"/>
        </w:rPr>
        <w:t>-сервисам.</w:t>
      </w:r>
    </w:p>
    <w:p w:rsidR="001662A0" w:rsidRPr="00B85FA3" w:rsidRDefault="001662A0" w:rsidP="001662A0">
      <w:pPr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Анализ аналогов</w:t>
      </w:r>
    </w:p>
    <w:p w:rsidR="001662A0" w:rsidRPr="00B85FA3" w:rsidRDefault="000521D0" w:rsidP="000521D0">
      <w:pPr>
        <w:spacing w:after="120"/>
        <w:jc w:val="both"/>
        <w:rPr>
          <w:rFonts w:ascii="Arial Narrow" w:eastAsia="Arial Narrow" w:hAnsi="Arial Narrow" w:cs="Arial Narrow"/>
        </w:rPr>
      </w:pPr>
      <w:r w:rsidRPr="000521D0">
        <w:rPr>
          <w:rFonts w:ascii="Arial Narrow" w:eastAsia="Arial Narrow" w:hAnsi="Arial Narrow" w:cs="Arial Narrow"/>
        </w:rPr>
        <w:t>На рынке основными аналогами «</w:t>
      </w:r>
      <w:proofErr w:type="spellStart"/>
      <w:r w:rsidRPr="000521D0">
        <w:rPr>
          <w:rFonts w:ascii="Arial Narrow" w:eastAsia="Arial Narrow" w:hAnsi="Arial Narrow" w:cs="Arial Narrow"/>
        </w:rPr>
        <w:t>ТрэвелХаб</w:t>
      </w:r>
      <w:proofErr w:type="spellEnd"/>
      <w:r w:rsidRPr="000521D0">
        <w:rPr>
          <w:rFonts w:ascii="Arial Narrow" w:eastAsia="Arial Narrow" w:hAnsi="Arial Narrow" w:cs="Arial Narrow"/>
        </w:rPr>
        <w:t xml:space="preserve">» выступают экскурсионные платформы и городские </w:t>
      </w:r>
      <w:proofErr w:type="gramStart"/>
      <w:r w:rsidRPr="000521D0">
        <w:rPr>
          <w:rFonts w:ascii="Arial Narrow" w:eastAsia="Arial Narrow" w:hAnsi="Arial Narrow" w:cs="Arial Narrow"/>
        </w:rPr>
        <w:t>гид-приложения</w:t>
      </w:r>
      <w:proofErr w:type="gramEnd"/>
      <w:r w:rsidRPr="000521D0">
        <w:rPr>
          <w:rFonts w:ascii="Arial Narrow" w:eastAsia="Arial Narrow" w:hAnsi="Arial Narrow" w:cs="Arial Narrow"/>
        </w:rPr>
        <w:t xml:space="preserve"> (например, аудиогиды, </w:t>
      </w:r>
      <w:proofErr w:type="spellStart"/>
      <w:r w:rsidRPr="000521D0">
        <w:rPr>
          <w:rFonts w:ascii="Arial Narrow" w:eastAsia="Arial Narrow" w:hAnsi="Arial Narrow" w:cs="Arial Narrow"/>
        </w:rPr>
        <w:t>маркетплейсы</w:t>
      </w:r>
      <w:proofErr w:type="spellEnd"/>
      <w:r w:rsidRPr="000521D0">
        <w:rPr>
          <w:rFonts w:ascii="Arial Narrow" w:eastAsia="Arial Narrow" w:hAnsi="Arial Narrow" w:cs="Arial Narrow"/>
        </w:rPr>
        <w:t xml:space="preserve"> экскурсий и картографические сервисы с подборками маршрутов).</w:t>
      </w:r>
      <w:r w:rsidRPr="000521D0">
        <w:rPr>
          <w:rFonts w:ascii="Arial Narrow" w:eastAsia="Arial Narrow" w:hAnsi="Arial Narrow" w:cs="Arial Narrow"/>
        </w:rPr>
        <w:br/>
        <w:t>В отличие от них, «</w:t>
      </w:r>
      <w:proofErr w:type="spellStart"/>
      <w:r w:rsidRPr="000521D0">
        <w:rPr>
          <w:rFonts w:ascii="Arial Narrow" w:eastAsia="Arial Narrow" w:hAnsi="Arial Narrow" w:cs="Arial Narrow"/>
        </w:rPr>
        <w:t>ТрэвелХаб</w:t>
      </w:r>
      <w:proofErr w:type="spellEnd"/>
      <w:r w:rsidRPr="000521D0">
        <w:rPr>
          <w:rFonts w:ascii="Arial Narrow" w:eastAsia="Arial Narrow" w:hAnsi="Arial Narrow" w:cs="Arial Narrow"/>
        </w:rPr>
        <w:t xml:space="preserve">» объединяет в одном сценарии готовые </w:t>
      </w:r>
      <w:proofErr w:type="spellStart"/>
      <w:r w:rsidRPr="000521D0">
        <w:rPr>
          <w:rFonts w:ascii="Arial Narrow" w:eastAsia="Arial Narrow" w:hAnsi="Arial Narrow" w:cs="Arial Narrow"/>
        </w:rPr>
        <w:t>аудиомаршруты</w:t>
      </w:r>
      <w:proofErr w:type="spellEnd"/>
      <w:r w:rsidRPr="000521D0">
        <w:rPr>
          <w:rFonts w:ascii="Arial Narrow" w:eastAsia="Arial Narrow" w:hAnsi="Arial Narrow" w:cs="Arial Narrow"/>
        </w:rPr>
        <w:t xml:space="preserve">, </w:t>
      </w:r>
      <w:proofErr w:type="spellStart"/>
      <w:r w:rsidRPr="000521D0">
        <w:rPr>
          <w:rFonts w:ascii="Arial Narrow" w:eastAsia="Arial Narrow" w:hAnsi="Arial Narrow" w:cs="Arial Narrow"/>
        </w:rPr>
        <w:t>геопривязку</w:t>
      </w:r>
      <w:proofErr w:type="spellEnd"/>
      <w:r w:rsidRPr="000521D0">
        <w:rPr>
          <w:rFonts w:ascii="Arial Narrow" w:eastAsia="Arial Narrow" w:hAnsi="Arial Narrow" w:cs="Arial Narrow"/>
        </w:rPr>
        <w:t xml:space="preserve"> точек, навигацию, офлайн-доступ и персональные рекомендации. Это снижает зависимость пользователя от разрозненных сервисов и сокращает время подготовки прогулки.</w:t>
      </w:r>
      <w:r w:rsidRPr="000521D0">
        <w:rPr>
          <w:rFonts w:ascii="Arial Narrow" w:eastAsia="Arial Narrow" w:hAnsi="Arial Narrow" w:cs="Arial Narrow"/>
        </w:rPr>
        <w:br/>
        <w:t>Дополнительное отличие — платформенная модель с авторами и партнёрами, которая обеспечивает более быстрое масштабирование контента и рост ценности сервиса для пользователя.</w:t>
      </w:r>
    </w:p>
    <w:p w:rsidR="001662A0" w:rsidRPr="00B85FA3" w:rsidRDefault="001662A0" w:rsidP="001662A0">
      <w:pPr>
        <w:spacing w:before="12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Архитектура сервиса</w:t>
      </w:r>
    </w:p>
    <w:p w:rsidR="001662A0" w:rsidRPr="00B85FA3" w:rsidRDefault="000521D0" w:rsidP="001662A0">
      <w:pPr>
        <w:spacing w:after="120"/>
        <w:jc w:val="center"/>
        <w:rPr>
          <w:rFonts w:ascii="Arial Narrow" w:eastAsia="Arial Narrow" w:hAnsi="Arial Narrow" w:cs="Arial Narrow"/>
        </w:rPr>
      </w:pPr>
      <w:r w:rsidRPr="00414DA4">
        <w:rPr>
          <w:rFonts w:ascii="Times New Roman" w:hAnsi="Times New Roman" w:cs="Times New Roman"/>
          <w:noProof/>
          <w:lang w:eastAsia="ru-RU"/>
          <w14:ligatures w14:val="none"/>
        </w:rPr>
        <w:drawing>
          <wp:inline distT="0" distB="0" distL="0" distR="0" wp14:anchorId="094F4E45" wp14:editId="427A5BF9">
            <wp:extent cx="5928360" cy="3336290"/>
            <wp:effectExtent l="0" t="0" r="0" b="0"/>
            <wp:docPr id="30" name="Рисунок 30" descr="D:\ЗАГРУЗКА ИЗ ИНТЕРНЕТ\2026-02-09_03-05-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ЗАГРУЗКА ИЗ ИНТЕРНЕТ\2026-02-09_03-05-3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21D0" w:rsidRPr="000521D0" w:rsidRDefault="000521D0" w:rsidP="000521D0">
      <w:pPr>
        <w:jc w:val="both"/>
        <w:rPr>
          <w:rFonts w:ascii="Arial Narrow" w:eastAsia="Arial Narrow" w:hAnsi="Arial Narrow" w:cs="Arial Narrow"/>
        </w:rPr>
      </w:pPr>
      <w:r w:rsidRPr="000521D0">
        <w:rPr>
          <w:rFonts w:ascii="Arial Narrow" w:eastAsia="Arial Narrow" w:hAnsi="Arial Narrow" w:cs="Arial Narrow"/>
        </w:rPr>
        <w:lastRenderedPageBreak/>
        <w:t>11.</w:t>
      </w:r>
      <w:r w:rsidRPr="000521D0">
        <w:rPr>
          <w:rFonts w:ascii="Arial Narrow" w:eastAsia="Arial Narrow" w:hAnsi="Arial Narrow" w:cs="Arial Narrow"/>
        </w:rPr>
        <w:tab/>
        <w:t xml:space="preserve">Турист регистрируется в </w:t>
      </w:r>
      <w:proofErr w:type="spellStart"/>
      <w:r w:rsidRPr="000521D0">
        <w:rPr>
          <w:rFonts w:ascii="Arial Narrow" w:eastAsia="Arial Narrow" w:hAnsi="Arial Narrow" w:cs="Arial Narrow"/>
        </w:rPr>
        <w:t>TravelHub</w:t>
      </w:r>
      <w:proofErr w:type="spellEnd"/>
      <w:r w:rsidRPr="000521D0">
        <w:rPr>
          <w:rFonts w:ascii="Arial Narrow" w:eastAsia="Arial Narrow" w:hAnsi="Arial Narrow" w:cs="Arial Narrow"/>
        </w:rPr>
        <w:t xml:space="preserve">, проходит </w:t>
      </w:r>
      <w:proofErr w:type="spellStart"/>
      <w:r w:rsidRPr="000521D0">
        <w:rPr>
          <w:rFonts w:ascii="Arial Narrow" w:eastAsia="Arial Narrow" w:hAnsi="Arial Narrow" w:cs="Arial Narrow"/>
        </w:rPr>
        <w:t>онбординг</w:t>
      </w:r>
      <w:proofErr w:type="spellEnd"/>
      <w:r w:rsidRPr="000521D0">
        <w:rPr>
          <w:rFonts w:ascii="Arial Narrow" w:eastAsia="Arial Narrow" w:hAnsi="Arial Narrow" w:cs="Arial Narrow"/>
        </w:rPr>
        <w:t xml:space="preserve">, при необходимости оформляет подписку, выбирает маршрут из каталога и при необходимости покупает </w:t>
      </w:r>
      <w:proofErr w:type="spellStart"/>
      <w:r w:rsidRPr="000521D0">
        <w:rPr>
          <w:rFonts w:ascii="Arial Narrow" w:eastAsia="Arial Narrow" w:hAnsi="Arial Narrow" w:cs="Arial Narrow"/>
        </w:rPr>
        <w:t>eSIM</w:t>
      </w:r>
      <w:proofErr w:type="spellEnd"/>
      <w:r w:rsidRPr="000521D0">
        <w:rPr>
          <w:rFonts w:ascii="Arial Narrow" w:eastAsia="Arial Narrow" w:hAnsi="Arial Narrow" w:cs="Arial Narrow"/>
        </w:rPr>
        <w:t>.</w:t>
      </w:r>
    </w:p>
    <w:p w:rsidR="000521D0" w:rsidRPr="000521D0" w:rsidRDefault="000521D0" w:rsidP="000521D0">
      <w:pPr>
        <w:jc w:val="both"/>
        <w:rPr>
          <w:rFonts w:ascii="Arial Narrow" w:eastAsia="Arial Narrow" w:hAnsi="Arial Narrow" w:cs="Arial Narrow"/>
        </w:rPr>
      </w:pPr>
      <w:r w:rsidRPr="000521D0">
        <w:rPr>
          <w:rFonts w:ascii="Arial Narrow" w:eastAsia="Arial Narrow" w:hAnsi="Arial Narrow" w:cs="Arial Narrow"/>
        </w:rPr>
        <w:t>12.</w:t>
      </w:r>
      <w:r w:rsidRPr="000521D0">
        <w:rPr>
          <w:rFonts w:ascii="Arial Narrow" w:eastAsia="Arial Narrow" w:hAnsi="Arial Narrow" w:cs="Arial Narrow"/>
        </w:rPr>
        <w:tab/>
        <w:t xml:space="preserve">После </w:t>
      </w:r>
      <w:proofErr w:type="spellStart"/>
      <w:r w:rsidRPr="000521D0">
        <w:rPr>
          <w:rFonts w:ascii="Arial Narrow" w:eastAsia="Arial Narrow" w:hAnsi="Arial Narrow" w:cs="Arial Narrow"/>
        </w:rPr>
        <w:t>онбординга</w:t>
      </w:r>
      <w:proofErr w:type="spellEnd"/>
      <w:r w:rsidRPr="000521D0">
        <w:rPr>
          <w:rFonts w:ascii="Arial Narrow" w:eastAsia="Arial Narrow" w:hAnsi="Arial Narrow" w:cs="Arial Narrow"/>
        </w:rPr>
        <w:t xml:space="preserve"> платформа формирует персонализированный контур: личный кабинет, подбор доступных маршрутов, интерактивные элементы и взаимодействие с </w:t>
      </w:r>
      <w:proofErr w:type="spellStart"/>
      <w:r w:rsidRPr="000521D0">
        <w:rPr>
          <w:rFonts w:ascii="Arial Narrow" w:eastAsia="Arial Narrow" w:hAnsi="Arial Narrow" w:cs="Arial Narrow"/>
        </w:rPr>
        <w:t>Хабчик</w:t>
      </w:r>
      <w:proofErr w:type="spellEnd"/>
      <w:r w:rsidRPr="000521D0">
        <w:rPr>
          <w:rFonts w:ascii="Arial Narrow" w:eastAsia="Arial Narrow" w:hAnsi="Arial Narrow" w:cs="Arial Narrow"/>
        </w:rPr>
        <w:t>-</w:t>
      </w:r>
      <w:proofErr w:type="gramStart"/>
      <w:r w:rsidRPr="000521D0">
        <w:rPr>
          <w:rFonts w:ascii="Arial Narrow" w:eastAsia="Arial Narrow" w:hAnsi="Arial Narrow" w:cs="Arial Narrow"/>
        </w:rPr>
        <w:t>AI</w:t>
      </w:r>
      <w:proofErr w:type="gramEnd"/>
      <w:r w:rsidRPr="000521D0">
        <w:rPr>
          <w:rFonts w:ascii="Arial Narrow" w:eastAsia="Arial Narrow" w:hAnsi="Arial Narrow" w:cs="Arial Narrow"/>
        </w:rPr>
        <w:t>.</w:t>
      </w:r>
    </w:p>
    <w:p w:rsidR="000521D0" w:rsidRPr="000521D0" w:rsidRDefault="000521D0" w:rsidP="000521D0">
      <w:pPr>
        <w:jc w:val="both"/>
        <w:rPr>
          <w:rFonts w:ascii="Arial Narrow" w:eastAsia="Arial Narrow" w:hAnsi="Arial Narrow" w:cs="Arial Narrow"/>
        </w:rPr>
      </w:pPr>
      <w:r w:rsidRPr="000521D0">
        <w:rPr>
          <w:rFonts w:ascii="Arial Narrow" w:eastAsia="Arial Narrow" w:hAnsi="Arial Narrow" w:cs="Arial Narrow"/>
        </w:rPr>
        <w:t>13.</w:t>
      </w:r>
      <w:r w:rsidRPr="000521D0">
        <w:rPr>
          <w:rFonts w:ascii="Arial Narrow" w:eastAsia="Arial Narrow" w:hAnsi="Arial Narrow" w:cs="Arial Narrow"/>
        </w:rPr>
        <w:tab/>
        <w:t xml:space="preserve">В новой модели гиды и </w:t>
      </w:r>
      <w:proofErr w:type="spellStart"/>
      <w:r w:rsidRPr="000521D0">
        <w:rPr>
          <w:rFonts w:ascii="Arial Narrow" w:eastAsia="Arial Narrow" w:hAnsi="Arial Narrow" w:cs="Arial Narrow"/>
        </w:rPr>
        <w:t>креаторы</w:t>
      </w:r>
      <w:proofErr w:type="spellEnd"/>
      <w:r w:rsidRPr="000521D0">
        <w:rPr>
          <w:rFonts w:ascii="Arial Narrow" w:eastAsia="Arial Narrow" w:hAnsi="Arial Narrow" w:cs="Arial Narrow"/>
        </w:rPr>
        <w:t xml:space="preserve"> фокусируются на создании </w:t>
      </w:r>
      <w:proofErr w:type="gramStart"/>
      <w:r w:rsidRPr="000521D0">
        <w:rPr>
          <w:rFonts w:ascii="Arial Narrow" w:eastAsia="Arial Narrow" w:hAnsi="Arial Narrow" w:cs="Arial Narrow"/>
        </w:rPr>
        <w:t>качественных</w:t>
      </w:r>
      <w:proofErr w:type="gramEnd"/>
      <w:r w:rsidRPr="000521D0">
        <w:rPr>
          <w:rFonts w:ascii="Arial Narrow" w:eastAsia="Arial Narrow" w:hAnsi="Arial Narrow" w:cs="Arial Narrow"/>
        </w:rPr>
        <w:t xml:space="preserve"> </w:t>
      </w:r>
      <w:proofErr w:type="spellStart"/>
      <w:r w:rsidRPr="000521D0">
        <w:rPr>
          <w:rFonts w:ascii="Arial Narrow" w:eastAsia="Arial Narrow" w:hAnsi="Arial Narrow" w:cs="Arial Narrow"/>
        </w:rPr>
        <w:t>аудиомаршрутов</w:t>
      </w:r>
      <w:proofErr w:type="spellEnd"/>
      <w:r w:rsidRPr="000521D0">
        <w:rPr>
          <w:rFonts w:ascii="Arial Narrow" w:eastAsia="Arial Narrow" w:hAnsi="Arial Narrow" w:cs="Arial Narrow"/>
        </w:rPr>
        <w:t xml:space="preserve"> (масштабируемый цифровой контент) вместо обязательного очного сопровождения каждой экскурсии.</w:t>
      </w:r>
    </w:p>
    <w:p w:rsidR="000521D0" w:rsidRPr="000521D0" w:rsidRDefault="000521D0" w:rsidP="000521D0">
      <w:pPr>
        <w:jc w:val="both"/>
        <w:rPr>
          <w:rFonts w:ascii="Arial Narrow" w:eastAsia="Arial Narrow" w:hAnsi="Arial Narrow" w:cs="Arial Narrow"/>
        </w:rPr>
      </w:pPr>
      <w:r w:rsidRPr="000521D0">
        <w:rPr>
          <w:rFonts w:ascii="Arial Narrow" w:eastAsia="Arial Narrow" w:hAnsi="Arial Narrow" w:cs="Arial Narrow"/>
        </w:rPr>
        <w:t>14.</w:t>
      </w:r>
      <w:r w:rsidRPr="000521D0">
        <w:rPr>
          <w:rFonts w:ascii="Arial Narrow" w:eastAsia="Arial Narrow" w:hAnsi="Arial Narrow" w:cs="Arial Narrow"/>
        </w:rPr>
        <w:tab/>
      </w:r>
      <w:proofErr w:type="spellStart"/>
      <w:r w:rsidRPr="000521D0">
        <w:rPr>
          <w:rFonts w:ascii="Arial Narrow" w:eastAsia="Arial Narrow" w:hAnsi="Arial Narrow" w:cs="Arial Narrow"/>
        </w:rPr>
        <w:t>TravelHub</w:t>
      </w:r>
      <w:proofErr w:type="spellEnd"/>
      <w:r w:rsidRPr="000521D0">
        <w:rPr>
          <w:rFonts w:ascii="Arial Narrow" w:eastAsia="Arial Narrow" w:hAnsi="Arial Narrow" w:cs="Arial Narrow"/>
        </w:rPr>
        <w:t xml:space="preserve"> начисляет и выплачивает роялти авторам/гидам за прослушивания и использование контента по установленной модели вознаграждения.</w:t>
      </w:r>
    </w:p>
    <w:p w:rsidR="000521D0" w:rsidRPr="000521D0" w:rsidRDefault="000521D0" w:rsidP="000521D0">
      <w:pPr>
        <w:jc w:val="both"/>
        <w:rPr>
          <w:rFonts w:ascii="Arial Narrow" w:eastAsia="Arial Narrow" w:hAnsi="Arial Narrow" w:cs="Arial Narrow"/>
        </w:rPr>
      </w:pPr>
      <w:r w:rsidRPr="000521D0">
        <w:rPr>
          <w:rFonts w:ascii="Arial Narrow" w:eastAsia="Arial Narrow" w:hAnsi="Arial Narrow" w:cs="Arial Narrow"/>
        </w:rPr>
        <w:t>15.</w:t>
      </w:r>
      <w:r w:rsidRPr="000521D0">
        <w:rPr>
          <w:rFonts w:ascii="Arial Narrow" w:eastAsia="Arial Narrow" w:hAnsi="Arial Narrow" w:cs="Arial Narrow"/>
        </w:rPr>
        <w:tab/>
        <w:t xml:space="preserve">Для корректного сценария прохождения маршрута </w:t>
      </w:r>
      <w:proofErr w:type="spellStart"/>
      <w:r w:rsidRPr="000521D0">
        <w:rPr>
          <w:rFonts w:ascii="Arial Narrow" w:eastAsia="Arial Narrow" w:hAnsi="Arial Narrow" w:cs="Arial Narrow"/>
        </w:rPr>
        <w:t>TravelHub</w:t>
      </w:r>
      <w:proofErr w:type="spellEnd"/>
      <w:r w:rsidRPr="000521D0">
        <w:rPr>
          <w:rFonts w:ascii="Arial Narrow" w:eastAsia="Arial Narrow" w:hAnsi="Arial Narrow" w:cs="Arial Narrow"/>
        </w:rPr>
        <w:t xml:space="preserve"> запрашивает </w:t>
      </w:r>
      <w:proofErr w:type="spellStart"/>
      <w:r w:rsidRPr="000521D0">
        <w:rPr>
          <w:rFonts w:ascii="Arial Narrow" w:eastAsia="Arial Narrow" w:hAnsi="Arial Narrow" w:cs="Arial Narrow"/>
        </w:rPr>
        <w:t>геоданные</w:t>
      </w:r>
      <w:proofErr w:type="spellEnd"/>
      <w:r w:rsidRPr="000521D0">
        <w:rPr>
          <w:rFonts w:ascii="Arial Narrow" w:eastAsia="Arial Narrow" w:hAnsi="Arial Narrow" w:cs="Arial Narrow"/>
        </w:rPr>
        <w:t xml:space="preserve"> </w:t>
      </w:r>
      <w:proofErr w:type="gramStart"/>
      <w:r w:rsidRPr="000521D0">
        <w:rPr>
          <w:rFonts w:ascii="Arial Narrow" w:eastAsia="Arial Narrow" w:hAnsi="Arial Narrow" w:cs="Arial Narrow"/>
        </w:rPr>
        <w:t>у</w:t>
      </w:r>
      <w:proofErr w:type="gramEnd"/>
      <w:r w:rsidRPr="000521D0">
        <w:rPr>
          <w:rFonts w:ascii="Arial Narrow" w:eastAsia="Arial Narrow" w:hAnsi="Arial Narrow" w:cs="Arial Narrow"/>
        </w:rPr>
        <w:t xml:space="preserve"> внешнего </w:t>
      </w:r>
      <w:proofErr w:type="spellStart"/>
      <w:r w:rsidRPr="000521D0">
        <w:rPr>
          <w:rFonts w:ascii="Arial Narrow" w:eastAsia="Arial Narrow" w:hAnsi="Arial Narrow" w:cs="Arial Narrow"/>
        </w:rPr>
        <w:t>геосервиса</w:t>
      </w:r>
      <w:proofErr w:type="spellEnd"/>
      <w:r w:rsidRPr="000521D0">
        <w:rPr>
          <w:rFonts w:ascii="Arial Narrow" w:eastAsia="Arial Narrow" w:hAnsi="Arial Narrow" w:cs="Arial Narrow"/>
        </w:rPr>
        <w:t>.</w:t>
      </w:r>
    </w:p>
    <w:p w:rsidR="000521D0" w:rsidRPr="000521D0" w:rsidRDefault="000521D0" w:rsidP="000521D0">
      <w:pPr>
        <w:jc w:val="both"/>
        <w:rPr>
          <w:rFonts w:ascii="Arial Narrow" w:eastAsia="Arial Narrow" w:hAnsi="Arial Narrow" w:cs="Arial Narrow"/>
        </w:rPr>
      </w:pPr>
      <w:r w:rsidRPr="000521D0">
        <w:rPr>
          <w:rFonts w:ascii="Arial Narrow" w:eastAsia="Arial Narrow" w:hAnsi="Arial Narrow" w:cs="Arial Narrow"/>
        </w:rPr>
        <w:t>16.</w:t>
      </w:r>
      <w:r w:rsidRPr="000521D0">
        <w:rPr>
          <w:rFonts w:ascii="Arial Narrow" w:eastAsia="Arial Narrow" w:hAnsi="Arial Narrow" w:cs="Arial Narrow"/>
        </w:rPr>
        <w:tab/>
      </w:r>
      <w:proofErr w:type="spellStart"/>
      <w:r w:rsidRPr="000521D0">
        <w:rPr>
          <w:rFonts w:ascii="Arial Narrow" w:eastAsia="Arial Narrow" w:hAnsi="Arial Narrow" w:cs="Arial Narrow"/>
        </w:rPr>
        <w:t>Геосервис</w:t>
      </w:r>
      <w:proofErr w:type="spellEnd"/>
      <w:r w:rsidRPr="000521D0">
        <w:rPr>
          <w:rFonts w:ascii="Arial Narrow" w:eastAsia="Arial Narrow" w:hAnsi="Arial Narrow" w:cs="Arial Narrow"/>
        </w:rPr>
        <w:t xml:space="preserve"> возвращает </w:t>
      </w:r>
      <w:proofErr w:type="spellStart"/>
      <w:r w:rsidRPr="000521D0">
        <w:rPr>
          <w:rFonts w:ascii="Arial Narrow" w:eastAsia="Arial Narrow" w:hAnsi="Arial Narrow" w:cs="Arial Narrow"/>
        </w:rPr>
        <w:t>геоданные</w:t>
      </w:r>
      <w:proofErr w:type="spellEnd"/>
      <w:r w:rsidRPr="000521D0">
        <w:rPr>
          <w:rFonts w:ascii="Arial Narrow" w:eastAsia="Arial Narrow" w:hAnsi="Arial Narrow" w:cs="Arial Narrow"/>
        </w:rPr>
        <w:t>, необходимые для навигации, триггеров точек интереса и логики выдачи контента.</w:t>
      </w:r>
    </w:p>
    <w:p w:rsidR="000521D0" w:rsidRPr="000521D0" w:rsidRDefault="000521D0" w:rsidP="000521D0">
      <w:pPr>
        <w:jc w:val="both"/>
        <w:rPr>
          <w:rFonts w:ascii="Arial Narrow" w:eastAsia="Arial Narrow" w:hAnsi="Arial Narrow" w:cs="Arial Narrow"/>
        </w:rPr>
      </w:pPr>
      <w:r w:rsidRPr="000521D0">
        <w:rPr>
          <w:rFonts w:ascii="Arial Narrow" w:eastAsia="Arial Narrow" w:hAnsi="Arial Narrow" w:cs="Arial Narrow"/>
        </w:rPr>
        <w:t>17.</w:t>
      </w:r>
      <w:r w:rsidRPr="000521D0">
        <w:rPr>
          <w:rFonts w:ascii="Arial Narrow" w:eastAsia="Arial Narrow" w:hAnsi="Arial Narrow" w:cs="Arial Narrow"/>
        </w:rPr>
        <w:tab/>
      </w:r>
      <w:proofErr w:type="spellStart"/>
      <w:r w:rsidRPr="000521D0">
        <w:rPr>
          <w:rFonts w:ascii="Arial Narrow" w:eastAsia="Arial Narrow" w:hAnsi="Arial Narrow" w:cs="Arial Narrow"/>
        </w:rPr>
        <w:t>Агрегатор</w:t>
      </w:r>
      <w:proofErr w:type="spellEnd"/>
      <w:r w:rsidRPr="000521D0">
        <w:rPr>
          <w:rFonts w:ascii="Arial Narrow" w:eastAsia="Arial Narrow" w:hAnsi="Arial Narrow" w:cs="Arial Narrow"/>
        </w:rPr>
        <w:t xml:space="preserve"> </w:t>
      </w:r>
      <w:proofErr w:type="spellStart"/>
      <w:r w:rsidRPr="000521D0">
        <w:rPr>
          <w:rFonts w:ascii="Arial Narrow" w:eastAsia="Arial Narrow" w:hAnsi="Arial Narrow" w:cs="Arial Narrow"/>
        </w:rPr>
        <w:t>eSIM</w:t>
      </w:r>
      <w:proofErr w:type="spellEnd"/>
      <w:r w:rsidRPr="000521D0">
        <w:rPr>
          <w:rFonts w:ascii="Arial Narrow" w:eastAsia="Arial Narrow" w:hAnsi="Arial Narrow" w:cs="Arial Narrow"/>
        </w:rPr>
        <w:t xml:space="preserve"> предоставляет API-шлюз для продажи </w:t>
      </w:r>
      <w:proofErr w:type="spellStart"/>
      <w:r w:rsidRPr="000521D0">
        <w:rPr>
          <w:rFonts w:ascii="Arial Narrow" w:eastAsia="Arial Narrow" w:hAnsi="Arial Narrow" w:cs="Arial Narrow"/>
        </w:rPr>
        <w:t>eSIM</w:t>
      </w:r>
      <w:proofErr w:type="spellEnd"/>
      <w:r w:rsidRPr="000521D0">
        <w:rPr>
          <w:rFonts w:ascii="Arial Narrow" w:eastAsia="Arial Narrow" w:hAnsi="Arial Narrow" w:cs="Arial Narrow"/>
        </w:rPr>
        <w:t xml:space="preserve"> в партнёрском контуре </w:t>
      </w:r>
      <w:proofErr w:type="spellStart"/>
      <w:r w:rsidRPr="000521D0">
        <w:rPr>
          <w:rFonts w:ascii="Arial Narrow" w:eastAsia="Arial Narrow" w:hAnsi="Arial Narrow" w:cs="Arial Narrow"/>
        </w:rPr>
        <w:t>TravelHub</w:t>
      </w:r>
      <w:proofErr w:type="spellEnd"/>
      <w:r w:rsidRPr="000521D0">
        <w:rPr>
          <w:rFonts w:ascii="Arial Narrow" w:eastAsia="Arial Narrow" w:hAnsi="Arial Narrow" w:cs="Arial Narrow"/>
        </w:rPr>
        <w:t>.</w:t>
      </w:r>
    </w:p>
    <w:p w:rsidR="000521D0" w:rsidRPr="000521D0" w:rsidRDefault="000521D0" w:rsidP="000521D0">
      <w:pPr>
        <w:jc w:val="both"/>
        <w:rPr>
          <w:rFonts w:ascii="Arial Narrow" w:eastAsia="Arial Narrow" w:hAnsi="Arial Narrow" w:cs="Arial Narrow"/>
        </w:rPr>
      </w:pPr>
      <w:r w:rsidRPr="000521D0">
        <w:rPr>
          <w:rFonts w:ascii="Arial Narrow" w:eastAsia="Arial Narrow" w:hAnsi="Arial Narrow" w:cs="Arial Narrow"/>
        </w:rPr>
        <w:t>18.</w:t>
      </w:r>
      <w:r w:rsidRPr="000521D0">
        <w:rPr>
          <w:rFonts w:ascii="Arial Narrow" w:eastAsia="Arial Narrow" w:hAnsi="Arial Narrow" w:cs="Arial Narrow"/>
        </w:rPr>
        <w:tab/>
      </w:r>
      <w:proofErr w:type="spellStart"/>
      <w:r w:rsidRPr="000521D0">
        <w:rPr>
          <w:rFonts w:ascii="Arial Narrow" w:eastAsia="Arial Narrow" w:hAnsi="Arial Narrow" w:cs="Arial Narrow"/>
        </w:rPr>
        <w:t>TravelHub</w:t>
      </w:r>
      <w:proofErr w:type="spellEnd"/>
      <w:r w:rsidRPr="000521D0">
        <w:rPr>
          <w:rFonts w:ascii="Arial Narrow" w:eastAsia="Arial Narrow" w:hAnsi="Arial Narrow" w:cs="Arial Narrow"/>
        </w:rPr>
        <w:t xml:space="preserve"> перенаправляет пользователя в интеграционный поток покупки </w:t>
      </w:r>
      <w:proofErr w:type="spellStart"/>
      <w:r w:rsidRPr="000521D0">
        <w:rPr>
          <w:rFonts w:ascii="Arial Narrow" w:eastAsia="Arial Narrow" w:hAnsi="Arial Narrow" w:cs="Arial Narrow"/>
        </w:rPr>
        <w:t>eSIM</w:t>
      </w:r>
      <w:proofErr w:type="spellEnd"/>
      <w:r w:rsidRPr="000521D0">
        <w:rPr>
          <w:rFonts w:ascii="Arial Narrow" w:eastAsia="Arial Narrow" w:hAnsi="Arial Narrow" w:cs="Arial Narrow"/>
        </w:rPr>
        <w:t xml:space="preserve"> (или открывает встроенный сценарий, в зависимости от реализации).</w:t>
      </w:r>
    </w:p>
    <w:p w:rsidR="000521D0" w:rsidRPr="000521D0" w:rsidRDefault="000521D0" w:rsidP="000521D0">
      <w:pPr>
        <w:jc w:val="both"/>
        <w:rPr>
          <w:rFonts w:ascii="Arial Narrow" w:eastAsia="Arial Narrow" w:hAnsi="Arial Narrow" w:cs="Arial Narrow"/>
        </w:rPr>
      </w:pPr>
      <w:r w:rsidRPr="000521D0">
        <w:rPr>
          <w:rFonts w:ascii="Arial Narrow" w:eastAsia="Arial Narrow" w:hAnsi="Arial Narrow" w:cs="Arial Narrow"/>
        </w:rPr>
        <w:t>19.</w:t>
      </w:r>
      <w:r w:rsidRPr="000521D0">
        <w:rPr>
          <w:rFonts w:ascii="Arial Narrow" w:eastAsia="Arial Narrow" w:hAnsi="Arial Narrow" w:cs="Arial Narrow"/>
        </w:rPr>
        <w:tab/>
      </w:r>
      <w:proofErr w:type="gramStart"/>
      <w:r w:rsidRPr="000521D0">
        <w:rPr>
          <w:rFonts w:ascii="Arial Narrow" w:eastAsia="Arial Narrow" w:hAnsi="Arial Narrow" w:cs="Arial Narrow"/>
        </w:rPr>
        <w:t>Бизнес-партнёры</w:t>
      </w:r>
      <w:proofErr w:type="gramEnd"/>
      <w:r w:rsidRPr="000521D0">
        <w:rPr>
          <w:rFonts w:ascii="Arial Narrow" w:eastAsia="Arial Narrow" w:hAnsi="Arial Narrow" w:cs="Arial Narrow"/>
        </w:rPr>
        <w:t xml:space="preserve"> отправляют заявки на размещение рекламных материалов в экосистеме </w:t>
      </w:r>
      <w:proofErr w:type="spellStart"/>
      <w:r w:rsidRPr="000521D0">
        <w:rPr>
          <w:rFonts w:ascii="Arial Narrow" w:eastAsia="Arial Narrow" w:hAnsi="Arial Narrow" w:cs="Arial Narrow"/>
        </w:rPr>
        <w:t>TravelHub</w:t>
      </w:r>
      <w:proofErr w:type="spellEnd"/>
      <w:r w:rsidRPr="000521D0">
        <w:rPr>
          <w:rFonts w:ascii="Arial Narrow" w:eastAsia="Arial Narrow" w:hAnsi="Arial Narrow" w:cs="Arial Narrow"/>
        </w:rPr>
        <w:t>.</w:t>
      </w:r>
    </w:p>
    <w:p w:rsidR="001662A0" w:rsidRPr="00B85FA3" w:rsidRDefault="000521D0" w:rsidP="000521D0">
      <w:pPr>
        <w:jc w:val="both"/>
        <w:rPr>
          <w:rFonts w:ascii="Arial Narrow" w:eastAsia="Arial Narrow" w:hAnsi="Arial Narrow" w:cs="Arial Narrow"/>
        </w:rPr>
      </w:pPr>
      <w:r w:rsidRPr="000521D0">
        <w:rPr>
          <w:rFonts w:ascii="Arial Narrow" w:eastAsia="Arial Narrow" w:hAnsi="Arial Narrow" w:cs="Arial Narrow"/>
        </w:rPr>
        <w:t>20.</w:t>
      </w:r>
      <w:r w:rsidRPr="000521D0">
        <w:rPr>
          <w:rFonts w:ascii="Arial Narrow" w:eastAsia="Arial Narrow" w:hAnsi="Arial Narrow" w:cs="Arial Narrow"/>
        </w:rPr>
        <w:tab/>
      </w:r>
      <w:proofErr w:type="spellStart"/>
      <w:r w:rsidRPr="000521D0">
        <w:rPr>
          <w:rFonts w:ascii="Arial Narrow" w:eastAsia="Arial Narrow" w:hAnsi="Arial Narrow" w:cs="Arial Narrow"/>
        </w:rPr>
        <w:t>TravelHub</w:t>
      </w:r>
      <w:proofErr w:type="spellEnd"/>
      <w:r w:rsidRPr="000521D0">
        <w:rPr>
          <w:rFonts w:ascii="Arial Narrow" w:eastAsia="Arial Narrow" w:hAnsi="Arial Narrow" w:cs="Arial Narrow"/>
        </w:rPr>
        <w:t xml:space="preserve"> размещает рекламные интеграции в релевантных </w:t>
      </w:r>
      <w:proofErr w:type="spellStart"/>
      <w:r w:rsidRPr="000521D0">
        <w:rPr>
          <w:rFonts w:ascii="Arial Narrow" w:eastAsia="Arial Narrow" w:hAnsi="Arial Narrow" w:cs="Arial Narrow"/>
        </w:rPr>
        <w:t>интерактивах</w:t>
      </w:r>
      <w:proofErr w:type="spellEnd"/>
      <w:r w:rsidRPr="000521D0">
        <w:rPr>
          <w:rFonts w:ascii="Arial Narrow" w:eastAsia="Arial Narrow" w:hAnsi="Arial Narrow" w:cs="Arial Narrow"/>
        </w:rPr>
        <w:t xml:space="preserve"> и партнерских сценариях с учётом правил </w:t>
      </w:r>
      <w:proofErr w:type="spellStart"/>
      <w:r w:rsidRPr="000521D0">
        <w:rPr>
          <w:rFonts w:ascii="Arial Narrow" w:eastAsia="Arial Narrow" w:hAnsi="Arial Narrow" w:cs="Arial Narrow"/>
        </w:rPr>
        <w:t>таргетирования</w:t>
      </w:r>
      <w:proofErr w:type="spellEnd"/>
      <w:r w:rsidRPr="000521D0">
        <w:rPr>
          <w:rFonts w:ascii="Arial Narrow" w:eastAsia="Arial Narrow" w:hAnsi="Arial Narrow" w:cs="Arial Narrow"/>
        </w:rPr>
        <w:t xml:space="preserve"> и формата размещения.</w:t>
      </w:r>
    </w:p>
    <w:p w:rsidR="001662A0" w:rsidRPr="000521D0" w:rsidRDefault="001662A0" w:rsidP="000521D0">
      <w:pPr>
        <w:spacing w:before="12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Области применения сервиса</w:t>
      </w:r>
    </w:p>
    <w:p w:rsidR="001662A0" w:rsidRPr="000521D0" w:rsidRDefault="001662A0" w:rsidP="000521D0">
      <w:pPr>
        <w:pStyle w:val="a3"/>
        <w:numPr>
          <w:ilvl w:val="0"/>
          <w:numId w:val="5"/>
        </w:numPr>
        <w:jc w:val="both"/>
        <w:rPr>
          <w:rFonts w:ascii="Arial Narrow" w:eastAsia="Arial Narrow" w:hAnsi="Arial Narrow" w:cs="Arial Narrow"/>
        </w:rPr>
      </w:pPr>
      <w:r w:rsidRPr="000521D0">
        <w:rPr>
          <w:rFonts w:ascii="Arial Narrow" w:eastAsia="Arial Narrow" w:hAnsi="Arial Narrow" w:cs="Arial Narrow"/>
        </w:rPr>
        <w:t xml:space="preserve">самостоятельные городские прогулки и путешествия с </w:t>
      </w:r>
      <w:proofErr w:type="spellStart"/>
      <w:r w:rsidRPr="000521D0">
        <w:rPr>
          <w:rFonts w:ascii="Arial Narrow" w:eastAsia="Arial Narrow" w:hAnsi="Arial Narrow" w:cs="Arial Narrow"/>
        </w:rPr>
        <w:t>аудиомаршрутами</w:t>
      </w:r>
      <w:proofErr w:type="spellEnd"/>
      <w:r w:rsidRPr="000521D0">
        <w:rPr>
          <w:rFonts w:ascii="Arial Narrow" w:eastAsia="Arial Narrow" w:hAnsi="Arial Narrow" w:cs="Arial Narrow"/>
        </w:rPr>
        <w:t>;</w:t>
      </w:r>
    </w:p>
    <w:p w:rsidR="001662A0" w:rsidRPr="000521D0" w:rsidRDefault="001662A0" w:rsidP="000521D0">
      <w:pPr>
        <w:pStyle w:val="a3"/>
        <w:numPr>
          <w:ilvl w:val="0"/>
          <w:numId w:val="5"/>
        </w:numPr>
        <w:jc w:val="both"/>
        <w:rPr>
          <w:rFonts w:ascii="Arial Narrow" w:eastAsia="Arial Narrow" w:hAnsi="Arial Narrow" w:cs="Arial Narrow"/>
        </w:rPr>
      </w:pPr>
      <w:r w:rsidRPr="000521D0">
        <w:rPr>
          <w:rFonts w:ascii="Arial Narrow" w:eastAsia="Arial Narrow" w:hAnsi="Arial Narrow" w:cs="Arial Narrow"/>
        </w:rPr>
        <w:t>внутренний и въездной туризм по городам России;</w:t>
      </w:r>
    </w:p>
    <w:p w:rsidR="001662A0" w:rsidRPr="000521D0" w:rsidRDefault="001662A0" w:rsidP="000521D0">
      <w:pPr>
        <w:pStyle w:val="a3"/>
        <w:numPr>
          <w:ilvl w:val="0"/>
          <w:numId w:val="5"/>
        </w:numPr>
        <w:jc w:val="both"/>
        <w:rPr>
          <w:rFonts w:ascii="Arial Narrow" w:eastAsia="Arial Narrow" w:hAnsi="Arial Narrow" w:cs="Arial Narrow"/>
        </w:rPr>
      </w:pPr>
      <w:r w:rsidRPr="000521D0">
        <w:rPr>
          <w:rFonts w:ascii="Arial Narrow" w:eastAsia="Arial Narrow" w:hAnsi="Arial Narrow" w:cs="Arial Narrow"/>
        </w:rPr>
        <w:t>локальный досуг жителей (маршруты выходного дня);</w:t>
      </w:r>
    </w:p>
    <w:p w:rsidR="001662A0" w:rsidRPr="000521D0" w:rsidRDefault="001662A0" w:rsidP="000521D0">
      <w:pPr>
        <w:pStyle w:val="a3"/>
        <w:numPr>
          <w:ilvl w:val="0"/>
          <w:numId w:val="5"/>
        </w:numPr>
        <w:jc w:val="both"/>
        <w:rPr>
          <w:rFonts w:ascii="Arial Narrow" w:eastAsia="Arial Narrow" w:hAnsi="Arial Narrow" w:cs="Arial Narrow"/>
        </w:rPr>
      </w:pPr>
      <w:r w:rsidRPr="000521D0">
        <w:rPr>
          <w:rFonts w:ascii="Arial Narrow" w:eastAsia="Arial Narrow" w:hAnsi="Arial Narrow" w:cs="Arial Narrow"/>
        </w:rPr>
        <w:t>образовательные и культурно-просветительские прогулки;</w:t>
      </w:r>
    </w:p>
    <w:p w:rsidR="001662A0" w:rsidRPr="000521D0" w:rsidRDefault="001662A0" w:rsidP="000521D0">
      <w:pPr>
        <w:pStyle w:val="a3"/>
        <w:numPr>
          <w:ilvl w:val="0"/>
          <w:numId w:val="5"/>
        </w:numPr>
        <w:jc w:val="both"/>
        <w:rPr>
          <w:rFonts w:ascii="Arial Narrow" w:eastAsia="Arial Narrow" w:hAnsi="Arial Narrow" w:cs="Arial Narrow"/>
        </w:rPr>
      </w:pPr>
      <w:r w:rsidRPr="000521D0">
        <w:rPr>
          <w:rFonts w:ascii="Arial Narrow" w:eastAsia="Arial Narrow" w:hAnsi="Arial Narrow" w:cs="Arial Narrow"/>
        </w:rPr>
        <w:t>семейные/</w:t>
      </w:r>
      <w:proofErr w:type="gramStart"/>
      <w:r w:rsidRPr="000521D0">
        <w:rPr>
          <w:rFonts w:ascii="Arial Narrow" w:eastAsia="Arial Narrow" w:hAnsi="Arial Narrow" w:cs="Arial Narrow"/>
        </w:rPr>
        <w:t>мини-групповые</w:t>
      </w:r>
      <w:proofErr w:type="gramEnd"/>
      <w:r w:rsidRPr="000521D0">
        <w:rPr>
          <w:rFonts w:ascii="Arial Narrow" w:eastAsia="Arial Narrow" w:hAnsi="Arial Narrow" w:cs="Arial Narrow"/>
        </w:rPr>
        <w:t xml:space="preserve"> сценарии без экскурсовода;</w:t>
      </w:r>
    </w:p>
    <w:p w:rsidR="001662A0" w:rsidRPr="000521D0" w:rsidRDefault="001662A0" w:rsidP="000521D0">
      <w:pPr>
        <w:pStyle w:val="a3"/>
        <w:numPr>
          <w:ilvl w:val="0"/>
          <w:numId w:val="5"/>
        </w:numPr>
        <w:jc w:val="both"/>
        <w:rPr>
          <w:rFonts w:ascii="Arial Narrow" w:eastAsia="Arial Narrow" w:hAnsi="Arial Narrow" w:cs="Arial Narrow"/>
        </w:rPr>
      </w:pPr>
      <w:r w:rsidRPr="000521D0">
        <w:rPr>
          <w:rFonts w:ascii="Arial Narrow" w:eastAsia="Arial Narrow" w:hAnsi="Arial Narrow" w:cs="Arial Narrow"/>
        </w:rPr>
        <w:t>поездки при нестабильном интернете за счёт офлайн-режима;</w:t>
      </w:r>
    </w:p>
    <w:p w:rsidR="001662A0" w:rsidRPr="000521D0" w:rsidRDefault="001662A0" w:rsidP="001662A0">
      <w:pPr>
        <w:pStyle w:val="a3"/>
        <w:numPr>
          <w:ilvl w:val="0"/>
          <w:numId w:val="5"/>
        </w:numPr>
        <w:jc w:val="both"/>
        <w:rPr>
          <w:rFonts w:ascii="Arial Narrow" w:eastAsia="Arial Narrow" w:hAnsi="Arial Narrow" w:cs="Arial Narrow"/>
        </w:rPr>
      </w:pPr>
      <w:r w:rsidRPr="000521D0">
        <w:rPr>
          <w:rFonts w:ascii="Arial Narrow" w:eastAsia="Arial Narrow" w:hAnsi="Arial Narrow" w:cs="Arial Narrow"/>
        </w:rPr>
        <w:t>партнёрские сценарии</w:t>
      </w:r>
      <w:bookmarkStart w:id="0" w:name="_GoBack"/>
      <w:bookmarkEnd w:id="0"/>
      <w:r w:rsidRPr="000521D0">
        <w:rPr>
          <w:rFonts w:ascii="Arial Narrow" w:eastAsia="Arial Narrow" w:hAnsi="Arial Narrow" w:cs="Arial Narrow"/>
        </w:rPr>
        <w:t xml:space="preserve"> для музеев, кафе и городских пространств.</w:t>
      </w:r>
    </w:p>
    <w:p w:rsidR="001662A0" w:rsidRPr="00B85FA3" w:rsidRDefault="001662A0" w:rsidP="001662A0">
      <w:pPr>
        <w:spacing w:before="12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Экономическая эффективность</w:t>
      </w:r>
    </w:p>
    <w:p w:rsidR="001662A0" w:rsidRPr="000521D0" w:rsidRDefault="001662A0" w:rsidP="000521D0">
      <w:pPr>
        <w:jc w:val="both"/>
        <w:rPr>
          <w:rFonts w:ascii="Arial Narrow" w:eastAsia="Arial Narrow" w:hAnsi="Arial Narrow" w:cs="Arial Narrow"/>
          <w:color w:val="000000"/>
        </w:rPr>
      </w:pPr>
      <w:r w:rsidRPr="000521D0">
        <w:rPr>
          <w:rFonts w:ascii="Arial Narrow" w:eastAsia="Arial Narrow" w:hAnsi="Arial Narrow" w:cs="Arial Narrow"/>
          <w:color w:val="000000"/>
        </w:rPr>
        <w:t>Проект экономически целесообразен: по финансовой модели он генерирует положительную стоимость и окупает вложения в плановом горизонте.</w:t>
      </w:r>
    </w:p>
    <w:p w:rsidR="001662A0" w:rsidRPr="000521D0" w:rsidRDefault="001662A0" w:rsidP="000521D0">
      <w:pPr>
        <w:jc w:val="both"/>
        <w:rPr>
          <w:rFonts w:ascii="Arial Narrow" w:eastAsia="Arial Narrow" w:hAnsi="Arial Narrow" w:cs="Arial Narrow"/>
          <w:color w:val="000000"/>
        </w:rPr>
      </w:pPr>
      <w:r w:rsidRPr="000521D0">
        <w:rPr>
          <w:rFonts w:ascii="Arial Narrow" w:eastAsia="Arial Narrow" w:hAnsi="Arial Narrow" w:cs="Arial Narrow"/>
          <w:color w:val="000000"/>
        </w:rPr>
        <w:t>Ключевые показатели эффективности:</w:t>
      </w:r>
    </w:p>
    <w:p w:rsidR="001662A0" w:rsidRPr="000521D0" w:rsidRDefault="000521D0" w:rsidP="000521D0">
      <w:pPr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b/>
          <w:bCs/>
          <w:color w:val="000000"/>
        </w:rPr>
        <w:t xml:space="preserve">NPV = 378 859 290,27 р. </w:t>
      </w:r>
      <w:r w:rsidR="001662A0" w:rsidRPr="000521D0">
        <w:rPr>
          <w:rFonts w:ascii="Arial Narrow" w:eastAsia="Arial Narrow" w:hAnsi="Arial Narrow" w:cs="Arial Narrow"/>
          <w:color w:val="000000"/>
        </w:rPr>
        <w:t>(положительное значение подтверждает прирост стоимости проекта);</w:t>
      </w:r>
    </w:p>
    <w:p w:rsidR="001662A0" w:rsidRPr="000521D0" w:rsidRDefault="001662A0" w:rsidP="000521D0">
      <w:pPr>
        <w:jc w:val="both"/>
        <w:rPr>
          <w:rFonts w:ascii="Arial Narrow" w:eastAsia="Arial Narrow" w:hAnsi="Arial Narrow" w:cs="Arial Narrow"/>
          <w:color w:val="000000"/>
        </w:rPr>
      </w:pPr>
      <w:r w:rsidRPr="000521D0">
        <w:rPr>
          <w:rFonts w:ascii="Arial Narrow" w:eastAsia="Arial Narrow" w:hAnsi="Arial Narrow" w:cs="Arial Narrow"/>
          <w:b/>
          <w:bCs/>
          <w:color w:val="000000"/>
        </w:rPr>
        <w:t>IRR = 133%</w:t>
      </w:r>
      <w:r w:rsidRPr="000521D0">
        <w:rPr>
          <w:rFonts w:ascii="Arial Narrow" w:eastAsia="Arial Narrow" w:hAnsi="Arial Narrow" w:cs="Arial Narrow"/>
          <w:color w:val="000000"/>
        </w:rPr>
        <w:t xml:space="preserve"> (существенно выше ставки дисконтирования, проект имеет высокий запас прочности);</w:t>
      </w:r>
    </w:p>
    <w:p w:rsidR="001662A0" w:rsidRPr="000521D0" w:rsidRDefault="001662A0" w:rsidP="000521D0">
      <w:pPr>
        <w:jc w:val="both"/>
        <w:rPr>
          <w:rFonts w:ascii="Arial Narrow" w:eastAsia="Arial Narrow" w:hAnsi="Arial Narrow" w:cs="Arial Narrow"/>
          <w:color w:val="000000"/>
        </w:rPr>
      </w:pPr>
      <w:r w:rsidRPr="000521D0">
        <w:rPr>
          <w:rFonts w:ascii="Arial Narrow" w:eastAsia="Arial Narrow" w:hAnsi="Arial Narrow" w:cs="Arial Narrow"/>
          <w:b/>
          <w:bCs/>
          <w:color w:val="000000"/>
        </w:rPr>
        <w:t>ROI = 439%</w:t>
      </w:r>
      <w:r w:rsidRPr="000521D0">
        <w:rPr>
          <w:rFonts w:ascii="Arial Narrow" w:eastAsia="Arial Narrow" w:hAnsi="Arial Narrow" w:cs="Arial Narrow"/>
          <w:color w:val="000000"/>
        </w:rPr>
        <w:t xml:space="preserve"> (высокая отдача на вложенный капитал);</w:t>
      </w:r>
    </w:p>
    <w:p w:rsidR="001662A0" w:rsidRPr="000521D0" w:rsidRDefault="001662A0" w:rsidP="000521D0">
      <w:pPr>
        <w:jc w:val="both"/>
        <w:rPr>
          <w:rFonts w:ascii="Arial Narrow" w:eastAsia="Arial Narrow" w:hAnsi="Arial Narrow" w:cs="Arial Narrow"/>
          <w:color w:val="000000"/>
        </w:rPr>
      </w:pPr>
      <w:r w:rsidRPr="000521D0">
        <w:rPr>
          <w:rFonts w:ascii="Arial Narrow" w:eastAsia="Arial Narrow" w:hAnsi="Arial Narrow" w:cs="Arial Narrow"/>
          <w:b/>
          <w:bCs/>
          <w:color w:val="000000"/>
        </w:rPr>
        <w:t>DPP = 42,75 месяца</w:t>
      </w:r>
      <w:r w:rsidRPr="000521D0">
        <w:rPr>
          <w:rFonts w:ascii="Arial Narrow" w:eastAsia="Arial Narrow" w:hAnsi="Arial Narrow" w:cs="Arial Narrow"/>
          <w:color w:val="000000"/>
        </w:rPr>
        <w:t xml:space="preserve"> (дисконтированный срок возврата инвестиций);</w:t>
      </w:r>
    </w:p>
    <w:p w:rsidR="001662A0" w:rsidRPr="000521D0" w:rsidRDefault="001662A0" w:rsidP="000521D0">
      <w:pPr>
        <w:jc w:val="both"/>
        <w:rPr>
          <w:rFonts w:ascii="Arial Narrow" w:eastAsia="Arial Narrow" w:hAnsi="Arial Narrow" w:cs="Arial Narrow"/>
          <w:color w:val="000000"/>
        </w:rPr>
      </w:pPr>
      <w:r w:rsidRPr="000521D0">
        <w:rPr>
          <w:rFonts w:ascii="Arial Narrow" w:eastAsia="Arial Narrow" w:hAnsi="Arial Narrow" w:cs="Arial Narrow"/>
          <w:b/>
          <w:bCs/>
          <w:color w:val="000000"/>
        </w:rPr>
        <w:t>Точка безубыточности — 45-й месяц</w:t>
      </w:r>
      <w:r w:rsidRPr="000521D0">
        <w:rPr>
          <w:rFonts w:ascii="Arial Narrow" w:eastAsia="Arial Narrow" w:hAnsi="Arial Narrow" w:cs="Arial Narrow"/>
          <w:color w:val="000000"/>
        </w:rPr>
        <w:t xml:space="preserve"> (момент, когда накопленная операционная прибыль перекрывает затраты периода).</w:t>
      </w:r>
    </w:p>
    <w:p w:rsidR="001662A0" w:rsidRPr="00B85FA3" w:rsidRDefault="001662A0" w:rsidP="001662A0">
      <w:pPr>
        <w:ind w:firstLine="709"/>
        <w:jc w:val="both"/>
        <w:rPr>
          <w:rFonts w:ascii="Arial Narrow" w:eastAsia="Arial Narrow" w:hAnsi="Arial Narrow" w:cs="Arial Narrow"/>
          <w:b/>
          <w:bCs/>
        </w:rPr>
      </w:pPr>
    </w:p>
    <w:p w:rsidR="001662A0" w:rsidRPr="00B85FA3" w:rsidRDefault="001662A0" w:rsidP="001662A0">
      <w:pPr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Заключение</w:t>
      </w:r>
    </w:p>
    <w:p w:rsidR="001662A0" w:rsidRPr="00B85FA3" w:rsidRDefault="000521D0" w:rsidP="001662A0">
      <w:pPr>
        <w:jc w:val="both"/>
        <w:rPr>
          <w:rFonts w:ascii="Arial Narrow" w:eastAsia="Arial Narrow" w:hAnsi="Arial Narrow" w:cs="Arial Narrow"/>
          <w:color w:val="000000"/>
        </w:rPr>
      </w:pPr>
      <w:r w:rsidRPr="000521D0">
        <w:rPr>
          <w:rFonts w:ascii="Arial Narrow" w:eastAsia="Arial Narrow" w:hAnsi="Arial Narrow" w:cs="Arial Narrow"/>
          <w:color w:val="000000"/>
        </w:rPr>
        <w:t>Сервис «</w:t>
      </w:r>
      <w:proofErr w:type="spellStart"/>
      <w:r w:rsidRPr="000521D0">
        <w:rPr>
          <w:rFonts w:ascii="Arial Narrow" w:eastAsia="Arial Narrow" w:hAnsi="Arial Narrow" w:cs="Arial Narrow"/>
          <w:color w:val="000000"/>
        </w:rPr>
        <w:t>ТрэвелХаб</w:t>
      </w:r>
      <w:proofErr w:type="spellEnd"/>
      <w:r w:rsidRPr="000521D0">
        <w:rPr>
          <w:rFonts w:ascii="Arial Narrow" w:eastAsia="Arial Narrow" w:hAnsi="Arial Narrow" w:cs="Arial Narrow"/>
          <w:color w:val="000000"/>
        </w:rPr>
        <w:t xml:space="preserve">» ориентирован как на активных путешественников, так и на пользователей, впервые выбирающих самостоятельный формат городских прогулок. Его ключевые преимущества — удобный клиентский путь, персонализированный подбор маршрутов, офлайн-доступ и понятный формат </w:t>
      </w:r>
      <w:proofErr w:type="spellStart"/>
      <w:r w:rsidRPr="000521D0">
        <w:rPr>
          <w:rFonts w:ascii="Arial Narrow" w:eastAsia="Arial Narrow" w:hAnsi="Arial Narrow" w:cs="Arial Narrow"/>
          <w:color w:val="000000"/>
        </w:rPr>
        <w:t>аудиосопровождения</w:t>
      </w:r>
      <w:proofErr w:type="spellEnd"/>
      <w:r w:rsidRPr="000521D0">
        <w:rPr>
          <w:rFonts w:ascii="Arial Narrow" w:eastAsia="Arial Narrow" w:hAnsi="Arial Narrow" w:cs="Arial Narrow"/>
          <w:color w:val="000000"/>
        </w:rPr>
        <w:t xml:space="preserve"> «в своём темпе».</w:t>
      </w:r>
      <w:r w:rsidRPr="000521D0">
        <w:rPr>
          <w:rFonts w:ascii="Arial Narrow" w:eastAsia="Arial Narrow" w:hAnsi="Arial Narrow" w:cs="Arial Narrow"/>
          <w:color w:val="000000"/>
        </w:rPr>
        <w:br/>
        <w:t>Проект решает практические задачи пользователей: сокращает время на планирование, снижает сложность выбора и повышает доступность качественного экскурсионного контента.</w:t>
      </w:r>
      <w:r w:rsidRPr="000521D0">
        <w:rPr>
          <w:rFonts w:ascii="Arial Narrow" w:eastAsia="Arial Narrow" w:hAnsi="Arial Narrow" w:cs="Arial Narrow"/>
          <w:color w:val="000000"/>
        </w:rPr>
        <w:br/>
        <w:t>Сочетание продуктовой ценности, платформенной модели (пользователи–авторы–партнёры) и подтверждённой экономической эффективности делает «</w:t>
      </w:r>
      <w:proofErr w:type="spellStart"/>
      <w:r w:rsidRPr="000521D0">
        <w:rPr>
          <w:rFonts w:ascii="Arial Narrow" w:eastAsia="Arial Narrow" w:hAnsi="Arial Narrow" w:cs="Arial Narrow"/>
          <w:color w:val="000000"/>
        </w:rPr>
        <w:t>ТрэвелХаб</w:t>
      </w:r>
      <w:proofErr w:type="spellEnd"/>
      <w:r w:rsidRPr="000521D0">
        <w:rPr>
          <w:rFonts w:ascii="Arial Narrow" w:eastAsia="Arial Narrow" w:hAnsi="Arial Narrow" w:cs="Arial Narrow"/>
          <w:color w:val="000000"/>
        </w:rPr>
        <w:t>» перспективным сервисом с потенциалом масштабирования на рынок цифрового туризма</w:t>
      </w:r>
      <w:proofErr w:type="gramStart"/>
      <w:r w:rsidRPr="000521D0">
        <w:rPr>
          <w:rFonts w:ascii="Arial Narrow" w:eastAsia="Arial Narrow" w:hAnsi="Arial Narrow" w:cs="Arial Narrow"/>
          <w:color w:val="000000"/>
        </w:rPr>
        <w:t>.</w:t>
      </w:r>
      <w:proofErr w:type="gramEnd"/>
      <w:r w:rsidRPr="00B85FA3">
        <w:rPr>
          <w:rFonts w:ascii="Arial Narrow" w:eastAsia="Arial Narrow" w:hAnsi="Arial Narrow" w:cs="Arial Narrow"/>
          <w:color w:val="000000"/>
        </w:rPr>
        <w:t xml:space="preserve"> </w:t>
      </w:r>
      <w:proofErr w:type="gramStart"/>
      <w:r w:rsidR="001662A0" w:rsidRPr="00B85FA3">
        <w:rPr>
          <w:rFonts w:ascii="Arial Narrow" w:eastAsia="Arial Narrow" w:hAnsi="Arial Narrow" w:cs="Arial Narrow"/>
          <w:color w:val="000000"/>
        </w:rPr>
        <w:t>м</w:t>
      </w:r>
      <w:proofErr w:type="gramEnd"/>
      <w:r w:rsidR="001662A0" w:rsidRPr="00B85FA3">
        <w:rPr>
          <w:rFonts w:ascii="Arial Narrow" w:eastAsia="Arial Narrow" w:hAnsi="Arial Narrow" w:cs="Arial Narrow"/>
          <w:color w:val="000000"/>
        </w:rPr>
        <w:t xml:space="preserve">инимального ввода данных и </w:t>
      </w:r>
      <w:r w:rsidR="001662A0" w:rsidRPr="00B85FA3">
        <w:rPr>
          <w:rFonts w:ascii="Arial Narrow" w:eastAsia="Arial Narrow" w:hAnsi="Arial Narrow" w:cs="Arial Narrow"/>
          <w:color w:val="000000"/>
        </w:rPr>
        <w:lastRenderedPageBreak/>
        <w:t xml:space="preserve">направляет дополнительные запросы клиенту только при необходимости в ходе </w:t>
      </w:r>
      <w:r w:rsidR="001662A0">
        <w:rPr>
          <w:rFonts w:ascii="Arial Narrow" w:eastAsia="Arial Narrow" w:hAnsi="Arial Narrow" w:cs="Arial Narrow"/>
          <w:color w:val="000000"/>
        </w:rPr>
        <w:t xml:space="preserve">юридической </w:t>
      </w:r>
      <w:r w:rsidR="001662A0" w:rsidRPr="00B85FA3">
        <w:rPr>
          <w:rFonts w:ascii="Arial Narrow" w:eastAsia="Arial Narrow" w:hAnsi="Arial Narrow" w:cs="Arial Narrow"/>
          <w:color w:val="000000"/>
        </w:rPr>
        <w:t>проверки.</w:t>
      </w:r>
    </w:p>
    <w:p w:rsidR="001662A0" w:rsidRPr="00B85FA3" w:rsidRDefault="001662A0" w:rsidP="001662A0">
      <w:pPr>
        <w:jc w:val="both"/>
        <w:rPr>
          <w:rFonts w:ascii="Arial Narrow" w:eastAsia="Arial Narrow" w:hAnsi="Arial Narrow" w:cs="Arial Narrow"/>
          <w:color w:val="000000"/>
        </w:rPr>
      </w:pPr>
    </w:p>
    <w:p w:rsidR="001662A0" w:rsidRPr="00B85FA3" w:rsidRDefault="001662A0" w:rsidP="001662A0">
      <w:pPr>
        <w:jc w:val="both"/>
        <w:rPr>
          <w:rFonts w:ascii="Arial Narrow" w:eastAsia="Arial Narrow" w:hAnsi="Arial Narrow" w:cs="Arial Narrow"/>
          <w:b/>
          <w:bCs/>
          <w:color w:val="000000"/>
        </w:rPr>
      </w:pPr>
      <w:r w:rsidRPr="00B85FA3">
        <w:rPr>
          <w:rFonts w:ascii="Arial Narrow" w:eastAsia="Arial Narrow" w:hAnsi="Arial Narrow" w:cs="Arial Narrow"/>
          <w:b/>
          <w:bCs/>
          <w:color w:val="000000"/>
        </w:rPr>
        <w:t>Список литературы</w:t>
      </w:r>
    </w:p>
    <w:p w:rsidR="001662A0" w:rsidRPr="00D22373" w:rsidRDefault="001662A0" w:rsidP="001662A0">
      <w:pPr>
        <w:pStyle w:val="a7"/>
        <w:numPr>
          <w:ilvl w:val="0"/>
          <w:numId w:val="2"/>
        </w:numPr>
      </w:pPr>
      <w:proofErr w:type="spellStart"/>
      <w:r w:rsidRPr="00D22373">
        <w:t>Котлер</w:t>
      </w:r>
      <w:proofErr w:type="spellEnd"/>
      <w:r w:rsidRPr="00D22373">
        <w:t xml:space="preserve"> Ф., </w:t>
      </w:r>
      <w:proofErr w:type="spellStart"/>
      <w:r w:rsidRPr="00D22373">
        <w:t>Келлер</w:t>
      </w:r>
      <w:proofErr w:type="spellEnd"/>
      <w:r w:rsidRPr="00D22373">
        <w:t xml:space="preserve"> К. Л. </w:t>
      </w:r>
      <w:r w:rsidRPr="00D22373">
        <w:rPr>
          <w:rStyle w:val="a8"/>
          <w:rFonts w:eastAsiaTheme="majorEastAsia"/>
        </w:rPr>
        <w:t>Маркетинг менеджмент</w:t>
      </w:r>
      <w:r w:rsidRPr="00D22373">
        <w:t>. — СПб</w:t>
      </w:r>
      <w:proofErr w:type="gramStart"/>
      <w:r w:rsidRPr="00D22373">
        <w:t xml:space="preserve">.: </w:t>
      </w:r>
      <w:proofErr w:type="gramEnd"/>
      <w:r w:rsidRPr="00D22373">
        <w:t>Питер, 2016.</w:t>
      </w:r>
    </w:p>
    <w:p w:rsidR="001662A0" w:rsidRPr="00D22373" w:rsidRDefault="001662A0" w:rsidP="001662A0">
      <w:pPr>
        <w:pStyle w:val="a7"/>
        <w:numPr>
          <w:ilvl w:val="0"/>
          <w:numId w:val="2"/>
        </w:numPr>
      </w:pPr>
      <w:r w:rsidRPr="00D22373">
        <w:t xml:space="preserve">Райс Э. </w:t>
      </w:r>
      <w:r w:rsidRPr="00D22373">
        <w:rPr>
          <w:rStyle w:val="a8"/>
          <w:rFonts w:eastAsiaTheme="majorEastAsia"/>
        </w:rPr>
        <w:t>Бизнес с нуля (</w:t>
      </w:r>
      <w:proofErr w:type="spellStart"/>
      <w:r w:rsidRPr="00D22373">
        <w:rPr>
          <w:rStyle w:val="a8"/>
          <w:rFonts w:eastAsiaTheme="majorEastAsia"/>
        </w:rPr>
        <w:t>The</w:t>
      </w:r>
      <w:proofErr w:type="spellEnd"/>
      <w:r w:rsidRPr="00D22373">
        <w:rPr>
          <w:rStyle w:val="a8"/>
          <w:rFonts w:eastAsiaTheme="majorEastAsia"/>
        </w:rPr>
        <w:t xml:space="preserve"> </w:t>
      </w:r>
      <w:proofErr w:type="spellStart"/>
      <w:r w:rsidRPr="00D22373">
        <w:rPr>
          <w:rStyle w:val="a8"/>
          <w:rFonts w:eastAsiaTheme="majorEastAsia"/>
        </w:rPr>
        <w:t>Lean</w:t>
      </w:r>
      <w:proofErr w:type="spellEnd"/>
      <w:r w:rsidRPr="00D22373">
        <w:rPr>
          <w:rStyle w:val="a8"/>
          <w:rFonts w:eastAsiaTheme="majorEastAsia"/>
        </w:rPr>
        <w:t xml:space="preserve"> </w:t>
      </w:r>
      <w:proofErr w:type="spellStart"/>
      <w:r w:rsidRPr="00D22373">
        <w:rPr>
          <w:rStyle w:val="a8"/>
          <w:rFonts w:eastAsiaTheme="majorEastAsia"/>
        </w:rPr>
        <w:t>Startup</w:t>
      </w:r>
      <w:proofErr w:type="spellEnd"/>
      <w:r w:rsidRPr="00D22373">
        <w:rPr>
          <w:rStyle w:val="a8"/>
          <w:rFonts w:eastAsiaTheme="majorEastAsia"/>
        </w:rPr>
        <w:t xml:space="preserve">): метод </w:t>
      </w:r>
      <w:proofErr w:type="spellStart"/>
      <w:r w:rsidRPr="00D22373">
        <w:rPr>
          <w:rStyle w:val="a8"/>
          <w:rFonts w:eastAsiaTheme="majorEastAsia"/>
        </w:rPr>
        <w:t>Lean</w:t>
      </w:r>
      <w:proofErr w:type="spellEnd"/>
      <w:r w:rsidRPr="00D22373">
        <w:rPr>
          <w:rStyle w:val="a8"/>
          <w:rFonts w:eastAsiaTheme="majorEastAsia"/>
        </w:rPr>
        <w:t xml:space="preserve"> </w:t>
      </w:r>
      <w:proofErr w:type="spellStart"/>
      <w:r w:rsidRPr="00D22373">
        <w:rPr>
          <w:rStyle w:val="a8"/>
          <w:rFonts w:eastAsiaTheme="majorEastAsia"/>
        </w:rPr>
        <w:t>Startup</w:t>
      </w:r>
      <w:proofErr w:type="spellEnd"/>
      <w:r w:rsidRPr="00D22373">
        <w:rPr>
          <w:rStyle w:val="a8"/>
          <w:rFonts w:eastAsiaTheme="majorEastAsia"/>
        </w:rPr>
        <w:t xml:space="preserve"> для быстрого тестирования идей и построения компании</w:t>
      </w:r>
      <w:r w:rsidRPr="00D22373">
        <w:t xml:space="preserve">. — М.: Альпина </w:t>
      </w:r>
      <w:proofErr w:type="spellStart"/>
      <w:r w:rsidRPr="00D22373">
        <w:t>Паблишер</w:t>
      </w:r>
      <w:proofErr w:type="spellEnd"/>
      <w:r w:rsidRPr="00D22373">
        <w:t>, 2013.</w:t>
      </w:r>
    </w:p>
    <w:p w:rsidR="001662A0" w:rsidRPr="00D22373" w:rsidRDefault="001662A0" w:rsidP="001662A0">
      <w:pPr>
        <w:pStyle w:val="a7"/>
        <w:numPr>
          <w:ilvl w:val="0"/>
          <w:numId w:val="2"/>
        </w:numPr>
      </w:pPr>
      <w:proofErr w:type="spellStart"/>
      <w:r w:rsidRPr="00D22373">
        <w:t>Остервальдер</w:t>
      </w:r>
      <w:proofErr w:type="spellEnd"/>
      <w:r w:rsidRPr="00D22373">
        <w:t xml:space="preserve"> А., </w:t>
      </w:r>
      <w:proofErr w:type="spellStart"/>
      <w:r w:rsidRPr="00D22373">
        <w:t>Пинье</w:t>
      </w:r>
      <w:proofErr w:type="spellEnd"/>
      <w:r w:rsidRPr="00D22373">
        <w:t xml:space="preserve"> И. </w:t>
      </w:r>
      <w:r w:rsidRPr="00D22373">
        <w:rPr>
          <w:rStyle w:val="a8"/>
          <w:rFonts w:eastAsiaTheme="majorEastAsia"/>
        </w:rPr>
        <w:t xml:space="preserve">Построение </w:t>
      </w:r>
      <w:proofErr w:type="gramStart"/>
      <w:r w:rsidRPr="00D22373">
        <w:rPr>
          <w:rStyle w:val="a8"/>
          <w:rFonts w:eastAsiaTheme="majorEastAsia"/>
        </w:rPr>
        <w:t>бизнес-моделей</w:t>
      </w:r>
      <w:proofErr w:type="gramEnd"/>
      <w:r w:rsidRPr="00D22373">
        <w:rPr>
          <w:rStyle w:val="a8"/>
          <w:rFonts w:eastAsiaTheme="majorEastAsia"/>
        </w:rPr>
        <w:t>. Настольная книга стратега и новатора</w:t>
      </w:r>
      <w:r w:rsidRPr="00D22373">
        <w:t xml:space="preserve">. — М.: Альпина </w:t>
      </w:r>
      <w:proofErr w:type="spellStart"/>
      <w:r w:rsidRPr="00D22373">
        <w:t>Паблишер</w:t>
      </w:r>
      <w:proofErr w:type="spellEnd"/>
      <w:r w:rsidRPr="00D22373">
        <w:t>, 2012.</w:t>
      </w:r>
    </w:p>
    <w:p w:rsidR="001662A0" w:rsidRPr="00D22373" w:rsidRDefault="001662A0" w:rsidP="001662A0">
      <w:pPr>
        <w:pStyle w:val="a7"/>
        <w:numPr>
          <w:ilvl w:val="0"/>
          <w:numId w:val="2"/>
        </w:numPr>
      </w:pPr>
      <w:r w:rsidRPr="00D22373">
        <w:t xml:space="preserve">Бланк С., </w:t>
      </w:r>
      <w:proofErr w:type="spellStart"/>
      <w:r w:rsidRPr="00D22373">
        <w:t>Дорф</w:t>
      </w:r>
      <w:proofErr w:type="spellEnd"/>
      <w:r w:rsidRPr="00D22373">
        <w:t xml:space="preserve"> Б. </w:t>
      </w:r>
      <w:proofErr w:type="spellStart"/>
      <w:r w:rsidRPr="00D22373">
        <w:rPr>
          <w:rStyle w:val="a8"/>
          <w:rFonts w:eastAsiaTheme="majorEastAsia"/>
        </w:rPr>
        <w:t>Стартап</w:t>
      </w:r>
      <w:proofErr w:type="spellEnd"/>
      <w:r w:rsidRPr="00D22373">
        <w:rPr>
          <w:rStyle w:val="a8"/>
          <w:rFonts w:eastAsiaTheme="majorEastAsia"/>
        </w:rPr>
        <w:t>. Настольная книга основателя (</w:t>
      </w:r>
      <w:proofErr w:type="spellStart"/>
      <w:r w:rsidRPr="00D22373">
        <w:rPr>
          <w:rStyle w:val="a8"/>
          <w:rFonts w:eastAsiaTheme="majorEastAsia"/>
        </w:rPr>
        <w:t>The</w:t>
      </w:r>
      <w:proofErr w:type="spellEnd"/>
      <w:r w:rsidRPr="00D22373">
        <w:rPr>
          <w:rStyle w:val="a8"/>
          <w:rFonts w:eastAsiaTheme="majorEastAsia"/>
        </w:rPr>
        <w:t xml:space="preserve"> </w:t>
      </w:r>
      <w:proofErr w:type="spellStart"/>
      <w:r w:rsidRPr="00D22373">
        <w:rPr>
          <w:rStyle w:val="a8"/>
          <w:rFonts w:eastAsiaTheme="majorEastAsia"/>
        </w:rPr>
        <w:t>Startup</w:t>
      </w:r>
      <w:proofErr w:type="spellEnd"/>
      <w:r w:rsidRPr="00D22373">
        <w:rPr>
          <w:rStyle w:val="a8"/>
          <w:rFonts w:eastAsiaTheme="majorEastAsia"/>
        </w:rPr>
        <w:t xml:space="preserve"> </w:t>
      </w:r>
      <w:proofErr w:type="spellStart"/>
      <w:r w:rsidRPr="00D22373">
        <w:rPr>
          <w:rStyle w:val="a8"/>
          <w:rFonts w:eastAsiaTheme="majorEastAsia"/>
        </w:rPr>
        <w:t>Owner’s</w:t>
      </w:r>
      <w:proofErr w:type="spellEnd"/>
      <w:r w:rsidRPr="00D22373">
        <w:rPr>
          <w:rStyle w:val="a8"/>
          <w:rFonts w:eastAsiaTheme="majorEastAsia"/>
        </w:rPr>
        <w:t xml:space="preserve"> </w:t>
      </w:r>
      <w:proofErr w:type="spellStart"/>
      <w:r w:rsidRPr="00D22373">
        <w:rPr>
          <w:rStyle w:val="a8"/>
          <w:rFonts w:eastAsiaTheme="majorEastAsia"/>
        </w:rPr>
        <w:t>Manual</w:t>
      </w:r>
      <w:proofErr w:type="spellEnd"/>
      <w:r w:rsidRPr="00D22373">
        <w:rPr>
          <w:rStyle w:val="a8"/>
          <w:rFonts w:eastAsiaTheme="majorEastAsia"/>
        </w:rPr>
        <w:t>)</w:t>
      </w:r>
      <w:r w:rsidRPr="00D22373">
        <w:t xml:space="preserve">. — М.: Альпина </w:t>
      </w:r>
      <w:proofErr w:type="spellStart"/>
      <w:r w:rsidRPr="00D22373">
        <w:t>Паблишер</w:t>
      </w:r>
      <w:proofErr w:type="spellEnd"/>
      <w:r w:rsidRPr="00D22373">
        <w:t>, 2014.</w:t>
      </w:r>
    </w:p>
    <w:p w:rsidR="001662A0" w:rsidRPr="00D22373" w:rsidRDefault="001662A0" w:rsidP="001662A0">
      <w:pPr>
        <w:pStyle w:val="a7"/>
        <w:numPr>
          <w:ilvl w:val="0"/>
          <w:numId w:val="2"/>
        </w:numPr>
      </w:pPr>
      <w:r w:rsidRPr="00D22373">
        <w:t xml:space="preserve">Портер М. </w:t>
      </w:r>
      <w:r w:rsidRPr="00D22373">
        <w:rPr>
          <w:rStyle w:val="a8"/>
          <w:rFonts w:eastAsiaTheme="majorEastAsia"/>
        </w:rPr>
        <w:t>Конкурентная стратегия: методика анализа отраслей и конкурентов</w:t>
      </w:r>
      <w:r w:rsidRPr="00D22373">
        <w:t xml:space="preserve">. — М.: Альпина </w:t>
      </w:r>
      <w:proofErr w:type="spellStart"/>
      <w:r w:rsidRPr="00D22373">
        <w:t>Паблишер</w:t>
      </w:r>
      <w:proofErr w:type="spellEnd"/>
      <w:r w:rsidRPr="00D22373">
        <w:t>, 2016.</w:t>
      </w:r>
    </w:p>
    <w:p w:rsidR="001662A0" w:rsidRPr="00D22373" w:rsidRDefault="001662A0" w:rsidP="001662A0">
      <w:pPr>
        <w:pStyle w:val="a7"/>
        <w:numPr>
          <w:ilvl w:val="0"/>
          <w:numId w:val="2"/>
        </w:numPr>
      </w:pPr>
      <w:r w:rsidRPr="00D22373">
        <w:t xml:space="preserve">Ким Ч. В., </w:t>
      </w:r>
      <w:proofErr w:type="spellStart"/>
      <w:r w:rsidRPr="00D22373">
        <w:t>Моборн</w:t>
      </w:r>
      <w:proofErr w:type="spellEnd"/>
      <w:r w:rsidRPr="00D22373">
        <w:t xml:space="preserve"> Р. </w:t>
      </w:r>
      <w:r w:rsidRPr="00D22373">
        <w:rPr>
          <w:rStyle w:val="a8"/>
          <w:rFonts w:eastAsiaTheme="majorEastAsia"/>
        </w:rPr>
        <w:t>Стратегия голубого океана</w:t>
      </w:r>
      <w:r w:rsidRPr="00D22373">
        <w:t>. — М.: Манн, Иванов и Фербер, 2017.</w:t>
      </w:r>
    </w:p>
    <w:p w:rsidR="001662A0" w:rsidRPr="00D22373" w:rsidRDefault="001662A0" w:rsidP="001662A0">
      <w:pPr>
        <w:pStyle w:val="a7"/>
        <w:numPr>
          <w:ilvl w:val="0"/>
          <w:numId w:val="2"/>
        </w:numPr>
      </w:pPr>
      <w:proofErr w:type="spellStart"/>
      <w:r w:rsidRPr="00D22373">
        <w:t>Пайн</w:t>
      </w:r>
      <w:proofErr w:type="spellEnd"/>
      <w:r w:rsidRPr="00D22373">
        <w:t xml:space="preserve"> Б. Дж., </w:t>
      </w:r>
      <w:proofErr w:type="spellStart"/>
      <w:r w:rsidRPr="00D22373">
        <w:t>Гилмор</w:t>
      </w:r>
      <w:proofErr w:type="spellEnd"/>
      <w:r w:rsidRPr="00D22373">
        <w:t xml:space="preserve"> Д. Х. </w:t>
      </w:r>
      <w:r w:rsidRPr="00D22373">
        <w:rPr>
          <w:rStyle w:val="a8"/>
          <w:rFonts w:eastAsiaTheme="majorEastAsia"/>
        </w:rPr>
        <w:t>Экономика впечатлений (</w:t>
      </w:r>
      <w:proofErr w:type="spellStart"/>
      <w:r w:rsidRPr="00D22373">
        <w:rPr>
          <w:rStyle w:val="a8"/>
          <w:rFonts w:eastAsiaTheme="majorEastAsia"/>
        </w:rPr>
        <w:t>The</w:t>
      </w:r>
      <w:proofErr w:type="spellEnd"/>
      <w:r w:rsidRPr="00D22373">
        <w:rPr>
          <w:rStyle w:val="a8"/>
          <w:rFonts w:eastAsiaTheme="majorEastAsia"/>
        </w:rPr>
        <w:t xml:space="preserve"> </w:t>
      </w:r>
      <w:proofErr w:type="spellStart"/>
      <w:r w:rsidRPr="00D22373">
        <w:rPr>
          <w:rStyle w:val="a8"/>
          <w:rFonts w:eastAsiaTheme="majorEastAsia"/>
        </w:rPr>
        <w:t>Experience</w:t>
      </w:r>
      <w:proofErr w:type="spellEnd"/>
      <w:r w:rsidRPr="00D22373">
        <w:rPr>
          <w:rStyle w:val="a8"/>
          <w:rFonts w:eastAsiaTheme="majorEastAsia"/>
        </w:rPr>
        <w:t xml:space="preserve"> </w:t>
      </w:r>
      <w:proofErr w:type="spellStart"/>
      <w:r w:rsidRPr="00D22373">
        <w:rPr>
          <w:rStyle w:val="a8"/>
          <w:rFonts w:eastAsiaTheme="majorEastAsia"/>
        </w:rPr>
        <w:t>Economy</w:t>
      </w:r>
      <w:proofErr w:type="spellEnd"/>
      <w:r w:rsidRPr="00D22373">
        <w:rPr>
          <w:rStyle w:val="a8"/>
          <w:rFonts w:eastAsiaTheme="majorEastAsia"/>
        </w:rPr>
        <w:t>)</w:t>
      </w:r>
      <w:r w:rsidRPr="00D22373">
        <w:t>. — М.: Манн, Иванов и Фербер, 2016.</w:t>
      </w:r>
    </w:p>
    <w:p w:rsidR="001662A0" w:rsidRPr="00D22373" w:rsidRDefault="001662A0" w:rsidP="001662A0">
      <w:pPr>
        <w:pStyle w:val="a7"/>
        <w:numPr>
          <w:ilvl w:val="0"/>
          <w:numId w:val="2"/>
        </w:numPr>
      </w:pPr>
      <w:proofErr w:type="spellStart"/>
      <w:r w:rsidRPr="00D22373">
        <w:t>Ульвик</w:t>
      </w:r>
      <w:proofErr w:type="spellEnd"/>
      <w:r w:rsidRPr="00D22373">
        <w:t xml:space="preserve"> Э. </w:t>
      </w:r>
      <w:proofErr w:type="spellStart"/>
      <w:r w:rsidRPr="00D22373">
        <w:rPr>
          <w:rStyle w:val="a8"/>
          <w:rFonts w:eastAsiaTheme="majorEastAsia"/>
        </w:rPr>
        <w:t>Jobs</w:t>
      </w:r>
      <w:proofErr w:type="spellEnd"/>
      <w:r w:rsidRPr="00D22373">
        <w:rPr>
          <w:rStyle w:val="a8"/>
          <w:rFonts w:eastAsiaTheme="majorEastAsia"/>
        </w:rPr>
        <w:t xml:space="preserve"> </w:t>
      </w:r>
      <w:proofErr w:type="spellStart"/>
      <w:r w:rsidRPr="00D22373">
        <w:rPr>
          <w:rStyle w:val="a8"/>
          <w:rFonts w:eastAsiaTheme="majorEastAsia"/>
        </w:rPr>
        <w:t>to</w:t>
      </w:r>
      <w:proofErr w:type="spellEnd"/>
      <w:r w:rsidRPr="00D22373">
        <w:rPr>
          <w:rStyle w:val="a8"/>
          <w:rFonts w:eastAsiaTheme="majorEastAsia"/>
        </w:rPr>
        <w:t xml:space="preserve"> </w:t>
      </w:r>
      <w:proofErr w:type="spellStart"/>
      <w:r w:rsidRPr="00D22373">
        <w:rPr>
          <w:rStyle w:val="a8"/>
          <w:rFonts w:eastAsiaTheme="majorEastAsia"/>
        </w:rPr>
        <w:t>Be</w:t>
      </w:r>
      <w:proofErr w:type="spellEnd"/>
      <w:r w:rsidRPr="00D22373">
        <w:rPr>
          <w:rStyle w:val="a8"/>
          <w:rFonts w:eastAsiaTheme="majorEastAsia"/>
        </w:rPr>
        <w:t xml:space="preserve"> </w:t>
      </w:r>
      <w:proofErr w:type="spellStart"/>
      <w:r w:rsidRPr="00D22373">
        <w:rPr>
          <w:rStyle w:val="a8"/>
          <w:rFonts w:eastAsiaTheme="majorEastAsia"/>
        </w:rPr>
        <w:t>Done</w:t>
      </w:r>
      <w:proofErr w:type="spellEnd"/>
      <w:r w:rsidRPr="00D22373">
        <w:rPr>
          <w:rStyle w:val="a8"/>
          <w:rFonts w:eastAsiaTheme="majorEastAsia"/>
        </w:rPr>
        <w:t>: теория инноваций, ориентированных на результат</w:t>
      </w:r>
      <w:r w:rsidRPr="00D22373">
        <w:t>. — М.: Манн, Иванов и Фербер, 2017.</w:t>
      </w:r>
    </w:p>
    <w:p w:rsidR="001662A0" w:rsidRPr="00D22373" w:rsidRDefault="001662A0" w:rsidP="001662A0">
      <w:pPr>
        <w:pStyle w:val="a7"/>
        <w:numPr>
          <w:ilvl w:val="0"/>
          <w:numId w:val="2"/>
        </w:numPr>
      </w:pPr>
      <w:proofErr w:type="spellStart"/>
      <w:r w:rsidRPr="00D22373">
        <w:t>Кристенсен</w:t>
      </w:r>
      <w:proofErr w:type="spellEnd"/>
      <w:r w:rsidRPr="00D22373">
        <w:t xml:space="preserve"> К. </w:t>
      </w:r>
      <w:r w:rsidRPr="00D22373">
        <w:rPr>
          <w:rStyle w:val="a8"/>
          <w:rFonts w:eastAsiaTheme="majorEastAsia"/>
        </w:rPr>
        <w:t xml:space="preserve">Дилемма </w:t>
      </w:r>
      <w:proofErr w:type="spellStart"/>
      <w:r w:rsidRPr="00D22373">
        <w:rPr>
          <w:rStyle w:val="a8"/>
          <w:rFonts w:eastAsiaTheme="majorEastAsia"/>
        </w:rPr>
        <w:t>инноватора</w:t>
      </w:r>
      <w:proofErr w:type="spellEnd"/>
      <w:r w:rsidRPr="00D22373">
        <w:t xml:space="preserve">. — М.: Альпина </w:t>
      </w:r>
      <w:proofErr w:type="spellStart"/>
      <w:r w:rsidRPr="00D22373">
        <w:t>Паблишер</w:t>
      </w:r>
      <w:proofErr w:type="spellEnd"/>
      <w:r w:rsidRPr="00D22373">
        <w:t>, 2017.</w:t>
      </w:r>
    </w:p>
    <w:p w:rsidR="001662A0" w:rsidRPr="00D22373" w:rsidRDefault="001662A0" w:rsidP="001662A0">
      <w:pPr>
        <w:pStyle w:val="a7"/>
        <w:numPr>
          <w:ilvl w:val="0"/>
          <w:numId w:val="2"/>
        </w:numPr>
      </w:pPr>
      <w:proofErr w:type="spellStart"/>
      <w:r w:rsidRPr="00D22373">
        <w:t>Нильсен</w:t>
      </w:r>
      <w:proofErr w:type="spellEnd"/>
      <w:r w:rsidRPr="00D22373">
        <w:t xml:space="preserve"> Я. </w:t>
      </w:r>
      <w:proofErr w:type="spellStart"/>
      <w:r w:rsidRPr="00D22373">
        <w:rPr>
          <w:rStyle w:val="a8"/>
          <w:rFonts w:eastAsiaTheme="majorEastAsia"/>
        </w:rPr>
        <w:t>Юзабилити</w:t>
      </w:r>
      <w:proofErr w:type="spellEnd"/>
      <w:r w:rsidRPr="00D22373">
        <w:rPr>
          <w:rStyle w:val="a8"/>
          <w:rFonts w:eastAsiaTheme="majorEastAsia"/>
        </w:rPr>
        <w:t>: проектирование пользовательских интерфейсов</w:t>
      </w:r>
      <w:r w:rsidRPr="00D22373">
        <w:t>. — СПб</w:t>
      </w:r>
      <w:proofErr w:type="gramStart"/>
      <w:r w:rsidRPr="00D22373">
        <w:t xml:space="preserve">.: </w:t>
      </w:r>
      <w:proofErr w:type="gramEnd"/>
      <w:r w:rsidRPr="00D22373">
        <w:t>Питер, 2012.</w:t>
      </w:r>
    </w:p>
    <w:p w:rsidR="001662A0" w:rsidRPr="00D22373" w:rsidRDefault="001662A0" w:rsidP="001662A0">
      <w:pPr>
        <w:pStyle w:val="a7"/>
        <w:numPr>
          <w:ilvl w:val="0"/>
          <w:numId w:val="2"/>
        </w:numPr>
      </w:pPr>
      <w:r w:rsidRPr="00D22373">
        <w:t xml:space="preserve">Купер А., </w:t>
      </w:r>
      <w:proofErr w:type="spellStart"/>
      <w:r w:rsidRPr="00D22373">
        <w:t>Реймэн</w:t>
      </w:r>
      <w:proofErr w:type="spellEnd"/>
      <w:r w:rsidRPr="00D22373">
        <w:t xml:space="preserve"> Р., </w:t>
      </w:r>
      <w:proofErr w:type="spellStart"/>
      <w:r w:rsidRPr="00D22373">
        <w:t>Кронин</w:t>
      </w:r>
      <w:proofErr w:type="spellEnd"/>
      <w:r w:rsidRPr="00D22373">
        <w:t xml:space="preserve"> Д. </w:t>
      </w:r>
      <w:r w:rsidRPr="00D22373">
        <w:rPr>
          <w:rStyle w:val="a8"/>
          <w:rFonts w:eastAsiaTheme="majorEastAsia"/>
        </w:rPr>
        <w:t>Психбольница в руках пациентов (</w:t>
      </w:r>
      <w:proofErr w:type="spellStart"/>
      <w:r w:rsidRPr="00D22373">
        <w:rPr>
          <w:rStyle w:val="a8"/>
          <w:rFonts w:eastAsiaTheme="majorEastAsia"/>
        </w:rPr>
        <w:t>About</w:t>
      </w:r>
      <w:proofErr w:type="spellEnd"/>
      <w:r w:rsidRPr="00D22373">
        <w:rPr>
          <w:rStyle w:val="a8"/>
          <w:rFonts w:eastAsiaTheme="majorEastAsia"/>
        </w:rPr>
        <w:t xml:space="preserve"> </w:t>
      </w:r>
      <w:proofErr w:type="spellStart"/>
      <w:r w:rsidRPr="00D22373">
        <w:rPr>
          <w:rStyle w:val="a8"/>
          <w:rFonts w:eastAsiaTheme="majorEastAsia"/>
        </w:rPr>
        <w:t>Face</w:t>
      </w:r>
      <w:proofErr w:type="spellEnd"/>
      <w:r w:rsidRPr="00D22373">
        <w:rPr>
          <w:rStyle w:val="a8"/>
          <w:rFonts w:eastAsiaTheme="majorEastAsia"/>
        </w:rPr>
        <w:t>): проектирование интерфейсов</w:t>
      </w:r>
      <w:r w:rsidRPr="00D22373">
        <w:t>. — СПб</w:t>
      </w:r>
      <w:proofErr w:type="gramStart"/>
      <w:r w:rsidRPr="00D22373">
        <w:t xml:space="preserve">.: </w:t>
      </w:r>
      <w:proofErr w:type="gramEnd"/>
      <w:r w:rsidRPr="00D22373">
        <w:t>Питер, 2015.</w:t>
      </w:r>
    </w:p>
    <w:p w:rsidR="001662A0" w:rsidRPr="00D22373" w:rsidRDefault="001662A0" w:rsidP="001662A0">
      <w:pPr>
        <w:pStyle w:val="a7"/>
        <w:numPr>
          <w:ilvl w:val="0"/>
          <w:numId w:val="2"/>
        </w:numPr>
      </w:pPr>
      <w:r w:rsidRPr="00D22373">
        <w:t xml:space="preserve">Шарп Б. </w:t>
      </w:r>
      <w:r w:rsidRPr="00D22373">
        <w:rPr>
          <w:rStyle w:val="a8"/>
          <w:rFonts w:eastAsiaTheme="majorEastAsia"/>
        </w:rPr>
        <w:t>Как растут бренды: что знают маркетологи</w:t>
      </w:r>
      <w:r w:rsidRPr="00D22373">
        <w:t>. — М.: Манн, Иванов и Фербер, 2017.</w:t>
      </w:r>
    </w:p>
    <w:p w:rsidR="001662A0" w:rsidRPr="00D22373" w:rsidRDefault="001662A0" w:rsidP="001662A0">
      <w:pPr>
        <w:pStyle w:val="a7"/>
        <w:numPr>
          <w:ilvl w:val="0"/>
          <w:numId w:val="2"/>
        </w:numPr>
      </w:pPr>
      <w:r w:rsidRPr="00D22373">
        <w:t xml:space="preserve">Российская Федерация. </w:t>
      </w:r>
      <w:r w:rsidRPr="00D22373">
        <w:rPr>
          <w:rStyle w:val="a8"/>
          <w:rFonts w:eastAsiaTheme="majorEastAsia"/>
        </w:rPr>
        <w:t>Федеральный закон от 22.05.2003 № 54-ФЗ «О применении контрольно-кассовой техники при осуществлении расчетов в Российской Федерации»</w:t>
      </w:r>
      <w:r w:rsidRPr="00D22373">
        <w:t xml:space="preserve"> (ред. действ.). — Электронный ресурс. </w:t>
      </w:r>
    </w:p>
    <w:p w:rsidR="001662A0" w:rsidRPr="00D22373" w:rsidRDefault="001662A0" w:rsidP="001662A0">
      <w:pPr>
        <w:pStyle w:val="a7"/>
        <w:numPr>
          <w:ilvl w:val="0"/>
          <w:numId w:val="2"/>
        </w:numPr>
      </w:pPr>
      <w:r w:rsidRPr="00D22373">
        <w:t xml:space="preserve">Федеральная налоговая служба. </w:t>
      </w:r>
      <w:r w:rsidRPr="00D22373">
        <w:rPr>
          <w:rStyle w:val="a8"/>
          <w:rFonts w:eastAsiaTheme="majorEastAsia"/>
        </w:rPr>
        <w:t>Упрощенная система налогообложения (УСН): ставки и порядок применения</w:t>
      </w:r>
      <w:r w:rsidRPr="00D22373">
        <w:t xml:space="preserve">. — Электронный ресурс. </w:t>
      </w:r>
    </w:p>
    <w:p w:rsidR="001662A0" w:rsidRPr="00D22373" w:rsidRDefault="001662A0" w:rsidP="001662A0">
      <w:pPr>
        <w:pStyle w:val="a7"/>
        <w:numPr>
          <w:ilvl w:val="0"/>
          <w:numId w:val="2"/>
        </w:numPr>
      </w:pPr>
      <w:r w:rsidRPr="00D22373">
        <w:t xml:space="preserve">Налоговый кодекс Российской Федерации (часть 2). </w:t>
      </w:r>
      <w:r w:rsidRPr="00D22373">
        <w:rPr>
          <w:rStyle w:val="a8"/>
          <w:rFonts w:eastAsiaTheme="majorEastAsia"/>
        </w:rPr>
        <w:t>Статья 346.20 «Налоговые ставки» (УСН)</w:t>
      </w:r>
      <w:r w:rsidRPr="00D22373">
        <w:t xml:space="preserve">. — Электронный ресурс. </w:t>
      </w:r>
    </w:p>
    <w:p w:rsidR="001662A0" w:rsidRPr="00D22373" w:rsidRDefault="001662A0" w:rsidP="001662A0">
      <w:pPr>
        <w:pStyle w:val="a7"/>
        <w:numPr>
          <w:ilvl w:val="0"/>
          <w:numId w:val="2"/>
        </w:numPr>
      </w:pPr>
      <w:r w:rsidRPr="00D22373">
        <w:t xml:space="preserve">Банк России. </w:t>
      </w:r>
      <w:r w:rsidRPr="00D22373">
        <w:rPr>
          <w:rStyle w:val="a8"/>
          <w:rFonts w:eastAsiaTheme="majorEastAsia"/>
        </w:rPr>
        <w:t xml:space="preserve">Кривая бескупонной доходности государственных облигаций (параметры/значения, в </w:t>
      </w:r>
      <w:proofErr w:type="spellStart"/>
      <w:r w:rsidRPr="00D22373">
        <w:rPr>
          <w:rStyle w:val="a8"/>
          <w:rFonts w:eastAsiaTheme="majorEastAsia"/>
        </w:rPr>
        <w:t>т.ч</w:t>
      </w:r>
      <w:proofErr w:type="spellEnd"/>
      <w:r w:rsidRPr="00D22373">
        <w:rPr>
          <w:rStyle w:val="a8"/>
          <w:rFonts w:eastAsiaTheme="majorEastAsia"/>
        </w:rPr>
        <w:t>. на 14.01.2026)</w:t>
      </w:r>
      <w:r w:rsidRPr="00D22373">
        <w:t xml:space="preserve">. — Электронный ресурс. </w:t>
      </w:r>
    </w:p>
    <w:p w:rsidR="001662A0" w:rsidRPr="00D22373" w:rsidRDefault="001662A0" w:rsidP="001662A0">
      <w:pPr>
        <w:pStyle w:val="a7"/>
        <w:numPr>
          <w:ilvl w:val="0"/>
          <w:numId w:val="2"/>
        </w:numPr>
      </w:pPr>
      <w:r w:rsidRPr="00D22373">
        <w:t xml:space="preserve">Московская биржа. </w:t>
      </w:r>
      <w:r w:rsidRPr="00D22373">
        <w:rPr>
          <w:rStyle w:val="a8"/>
          <w:rFonts w:eastAsiaTheme="majorEastAsia"/>
        </w:rPr>
        <w:t>Методика определения Кривой бескупонной доходности государственных облигаций</w:t>
      </w:r>
      <w:r w:rsidRPr="00D22373">
        <w:t xml:space="preserve"> (документ). — Электронный ресурс. </w:t>
      </w:r>
    </w:p>
    <w:p w:rsidR="001662A0" w:rsidRPr="00D22373" w:rsidRDefault="001662A0" w:rsidP="001662A0">
      <w:pPr>
        <w:pStyle w:val="a7"/>
        <w:numPr>
          <w:ilvl w:val="0"/>
          <w:numId w:val="2"/>
        </w:numPr>
      </w:pPr>
      <w:r w:rsidRPr="00D22373">
        <w:t xml:space="preserve">Московская биржа. </w:t>
      </w:r>
      <w:r w:rsidRPr="00D22373">
        <w:rPr>
          <w:rStyle w:val="a8"/>
          <w:rFonts w:eastAsiaTheme="majorEastAsia"/>
        </w:rPr>
        <w:t>Кривая бескупонной доходности: справочная страница/описание</w:t>
      </w:r>
      <w:r w:rsidRPr="00D22373">
        <w:t xml:space="preserve">. — Электронный ресурс. </w:t>
      </w:r>
    </w:p>
    <w:p w:rsidR="001662A0" w:rsidRPr="00D22373" w:rsidRDefault="001662A0" w:rsidP="001662A0">
      <w:pPr>
        <w:pStyle w:val="a7"/>
        <w:numPr>
          <w:ilvl w:val="0"/>
          <w:numId w:val="2"/>
        </w:numPr>
      </w:pPr>
      <w:proofErr w:type="spellStart"/>
      <w:r w:rsidRPr="00D22373">
        <w:t>СберПро</w:t>
      </w:r>
      <w:proofErr w:type="spellEnd"/>
      <w:r w:rsidRPr="00D22373">
        <w:t xml:space="preserve"> / </w:t>
      </w:r>
      <w:proofErr w:type="spellStart"/>
      <w:r w:rsidRPr="00D22373">
        <w:t>Сбер</w:t>
      </w:r>
      <w:proofErr w:type="spellEnd"/>
      <w:r w:rsidRPr="00D22373">
        <w:t xml:space="preserve"> (публичная аналитика). </w:t>
      </w:r>
      <w:r w:rsidRPr="00D22373">
        <w:rPr>
          <w:rStyle w:val="a8"/>
          <w:rFonts w:eastAsiaTheme="majorEastAsia"/>
        </w:rPr>
        <w:t>Барометр отрасли: внутренний туризм и индустрия гостеприимства</w:t>
      </w:r>
      <w:r w:rsidRPr="00D22373">
        <w:t xml:space="preserve"> (в </w:t>
      </w:r>
      <w:proofErr w:type="spellStart"/>
      <w:r w:rsidRPr="00D22373">
        <w:t>т.ч</w:t>
      </w:r>
      <w:proofErr w:type="spellEnd"/>
      <w:r w:rsidRPr="00D22373">
        <w:t xml:space="preserve">. показатели по самостоятельной организации поездок). — Электронный ресурс. </w:t>
      </w:r>
    </w:p>
    <w:p w:rsidR="009B7BD4" w:rsidRDefault="001662A0" w:rsidP="000521D0">
      <w:pPr>
        <w:pStyle w:val="a7"/>
        <w:numPr>
          <w:ilvl w:val="0"/>
          <w:numId w:val="2"/>
        </w:numPr>
      </w:pPr>
      <w:r w:rsidRPr="00D22373">
        <w:t xml:space="preserve">Яндекс Путешествия (журнал). </w:t>
      </w:r>
      <w:r w:rsidRPr="00D22373">
        <w:rPr>
          <w:rStyle w:val="a8"/>
          <w:rFonts w:eastAsiaTheme="majorEastAsia"/>
        </w:rPr>
        <w:t xml:space="preserve">Материал о туристической активности и расходах (в </w:t>
      </w:r>
      <w:proofErr w:type="spellStart"/>
      <w:r w:rsidRPr="00D22373">
        <w:rPr>
          <w:rStyle w:val="a8"/>
          <w:rFonts w:eastAsiaTheme="majorEastAsia"/>
        </w:rPr>
        <w:t>т.ч</w:t>
      </w:r>
      <w:proofErr w:type="spellEnd"/>
      <w:r w:rsidRPr="00D22373">
        <w:rPr>
          <w:rStyle w:val="a8"/>
          <w:rFonts w:eastAsiaTheme="majorEastAsia"/>
        </w:rPr>
        <w:t xml:space="preserve">. 164 </w:t>
      </w:r>
      <w:proofErr w:type="gramStart"/>
      <w:r w:rsidRPr="00D22373">
        <w:rPr>
          <w:rStyle w:val="a8"/>
          <w:rFonts w:eastAsiaTheme="majorEastAsia"/>
        </w:rPr>
        <w:t>млн</w:t>
      </w:r>
      <w:proofErr w:type="gramEnd"/>
      <w:r w:rsidRPr="00D22373">
        <w:rPr>
          <w:rStyle w:val="a8"/>
          <w:rFonts w:eastAsiaTheme="majorEastAsia"/>
        </w:rPr>
        <w:t xml:space="preserve"> поездок за 2025 год — по публикации)</w:t>
      </w:r>
      <w:r w:rsidRPr="00D22373">
        <w:t xml:space="preserve">. — Электронный ресурс.  </w:t>
      </w:r>
    </w:p>
    <w:sectPr w:rsidR="009B7B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BA316C"/>
    <w:multiLevelType w:val="hybridMultilevel"/>
    <w:tmpl w:val="71EAA7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3F670769"/>
    <w:multiLevelType w:val="multilevel"/>
    <w:tmpl w:val="EC446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9A08CD"/>
    <w:multiLevelType w:val="multilevel"/>
    <w:tmpl w:val="85F2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53E16B1"/>
    <w:multiLevelType w:val="hybridMultilevel"/>
    <w:tmpl w:val="5CFC8B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D4A5664"/>
    <w:multiLevelType w:val="multilevel"/>
    <w:tmpl w:val="1E2E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5FA9"/>
    <w:rsid w:val="000521D0"/>
    <w:rsid w:val="001662A0"/>
    <w:rsid w:val="00845FA9"/>
    <w:rsid w:val="00912938"/>
    <w:rsid w:val="009B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2938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62A0"/>
    <w:pPr>
      <w:spacing w:after="160" w:line="259" w:lineRule="auto"/>
      <w:ind w:left="720"/>
      <w:contextualSpacing/>
    </w:pPr>
    <w:rPr>
      <w:sz w:val="22"/>
      <w:szCs w:val="22"/>
    </w:rPr>
  </w:style>
  <w:style w:type="character" w:styleId="a4">
    <w:name w:val="Hyperlink"/>
    <w:basedOn w:val="a0"/>
    <w:uiPriority w:val="99"/>
    <w:unhideWhenUsed/>
    <w:rsid w:val="001662A0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1662A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662A0"/>
    <w:rPr>
      <w:rFonts w:ascii="Tahoma" w:hAnsi="Tahoma" w:cs="Tahoma"/>
      <w:kern w:val="2"/>
      <w:sz w:val="16"/>
      <w:szCs w:val="16"/>
      <w14:ligatures w14:val="standardContextual"/>
    </w:rPr>
  </w:style>
  <w:style w:type="paragraph" w:styleId="a7">
    <w:name w:val="Normal (Web)"/>
    <w:basedOn w:val="a"/>
    <w:uiPriority w:val="99"/>
    <w:unhideWhenUsed/>
    <w:rsid w:val="001662A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8">
    <w:name w:val="Emphasis"/>
    <w:basedOn w:val="a0"/>
    <w:uiPriority w:val="20"/>
    <w:qFormat/>
    <w:rsid w:val="001662A0"/>
    <w:rPr>
      <w:i/>
      <w:iCs/>
    </w:rPr>
  </w:style>
  <w:style w:type="character" w:styleId="a9">
    <w:name w:val="Strong"/>
    <w:basedOn w:val="a0"/>
    <w:uiPriority w:val="22"/>
    <w:qFormat/>
    <w:rsid w:val="001662A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2938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62A0"/>
    <w:pPr>
      <w:spacing w:after="160" w:line="259" w:lineRule="auto"/>
      <w:ind w:left="720"/>
      <w:contextualSpacing/>
    </w:pPr>
    <w:rPr>
      <w:sz w:val="22"/>
      <w:szCs w:val="22"/>
    </w:rPr>
  </w:style>
  <w:style w:type="character" w:styleId="a4">
    <w:name w:val="Hyperlink"/>
    <w:basedOn w:val="a0"/>
    <w:uiPriority w:val="99"/>
    <w:unhideWhenUsed/>
    <w:rsid w:val="001662A0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1662A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662A0"/>
    <w:rPr>
      <w:rFonts w:ascii="Tahoma" w:hAnsi="Tahoma" w:cs="Tahoma"/>
      <w:kern w:val="2"/>
      <w:sz w:val="16"/>
      <w:szCs w:val="16"/>
      <w14:ligatures w14:val="standardContextual"/>
    </w:rPr>
  </w:style>
  <w:style w:type="paragraph" w:styleId="a7">
    <w:name w:val="Normal (Web)"/>
    <w:basedOn w:val="a"/>
    <w:uiPriority w:val="99"/>
    <w:unhideWhenUsed/>
    <w:rsid w:val="001662A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8">
    <w:name w:val="Emphasis"/>
    <w:basedOn w:val="a0"/>
    <w:uiPriority w:val="20"/>
    <w:qFormat/>
    <w:rsid w:val="001662A0"/>
    <w:rPr>
      <w:i/>
      <w:iCs/>
    </w:rPr>
  </w:style>
  <w:style w:type="character" w:styleId="a9">
    <w:name w:val="Strong"/>
    <w:basedOn w:val="a0"/>
    <w:uiPriority w:val="22"/>
    <w:qFormat/>
    <w:rsid w:val="001662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1162</Words>
  <Characters>6626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</dc:creator>
  <cp:keywords/>
  <dc:description/>
  <cp:lastModifiedBy>Aleksandr</cp:lastModifiedBy>
  <cp:revision>2</cp:revision>
  <dcterms:created xsi:type="dcterms:W3CDTF">2026-02-09T02:41:00Z</dcterms:created>
  <dcterms:modified xsi:type="dcterms:W3CDTF">2026-02-09T03:09:00Z</dcterms:modified>
</cp:coreProperties>
</file>