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EF87" w14:textId="5CD85955" w:rsidR="002164AB" w:rsidRPr="002164AB" w:rsidRDefault="002164AB" w:rsidP="002164AB">
      <w:pPr>
        <w:jc w:val="center"/>
        <w:rPr>
          <w:rFonts w:ascii="Arial Narrow" w:eastAsia="Arial Narrow" w:hAnsi="Arial Narrow" w:cs="Times New Roman"/>
          <w:b/>
          <w:bCs/>
          <w:sz w:val="48"/>
          <w:szCs w:val="48"/>
        </w:rPr>
      </w:pPr>
      <w:r w:rsidRPr="002164AB">
        <w:rPr>
          <w:rFonts w:ascii="Arial Narrow" w:eastAsia="Arial Narrow" w:hAnsi="Arial Narrow" w:cs="Times New Roman"/>
          <w:b/>
          <w:bCs/>
          <w:sz w:val="48"/>
          <w:szCs w:val="48"/>
        </w:rPr>
        <w:t>ЮГУ и НСПК</w:t>
      </w:r>
    </w:p>
    <w:p w14:paraId="1A78CC50" w14:textId="38C5D621" w:rsidR="002164AB" w:rsidRPr="002164AB" w:rsidRDefault="002164AB" w:rsidP="002164AB">
      <w:pPr>
        <w:jc w:val="center"/>
        <w:rPr>
          <w:rFonts w:ascii="Arial Narrow" w:eastAsia="Arial Narrow" w:hAnsi="Arial Narrow" w:cs="Times New Roman"/>
          <w:b/>
          <w:bCs/>
          <w:sz w:val="24"/>
          <w:szCs w:val="24"/>
        </w:rPr>
      </w:pPr>
      <w:r w:rsidRPr="002164AB">
        <w:rPr>
          <w:rFonts w:ascii="Arial Narrow" w:eastAsia="Arial Narrow" w:hAnsi="Arial Narrow" w:cs="Times New Roman"/>
          <w:b/>
          <w:bCs/>
          <w:sz w:val="24"/>
          <w:szCs w:val="24"/>
        </w:rPr>
        <w:t>Высшая Школа Цифровой Экономики (ВШЦЭ)</w:t>
      </w:r>
    </w:p>
    <w:p w14:paraId="2742CA5E" w14:textId="33060881" w:rsidR="002164AB" w:rsidRPr="002164AB" w:rsidRDefault="002164AB" w:rsidP="002164AB">
      <w:pPr>
        <w:jc w:val="center"/>
        <w:rPr>
          <w:rFonts w:ascii="Arial Narrow" w:eastAsia="Arial Narrow" w:hAnsi="Arial Narrow" w:cs="Times New Roman"/>
          <w:b/>
          <w:bCs/>
          <w:sz w:val="36"/>
          <w:szCs w:val="36"/>
        </w:rPr>
      </w:pPr>
      <w:r w:rsidRPr="002164AB">
        <w:rPr>
          <w:rFonts w:ascii="Arial Narrow" w:eastAsia="Arial Narrow" w:hAnsi="Arial Narrow" w:cs="Times New Roman"/>
          <w:b/>
          <w:bCs/>
          <w:sz w:val="36"/>
          <w:szCs w:val="36"/>
        </w:rPr>
        <w:t>Разработка концепции сервиса «</w:t>
      </w:r>
      <w:proofErr w:type="spellStart"/>
      <w:r w:rsidRPr="002164AB">
        <w:rPr>
          <w:rFonts w:ascii="Arial Narrow" w:eastAsia="Arial Narrow" w:hAnsi="Arial Narrow" w:cs="Times New Roman"/>
          <w:b/>
          <w:bCs/>
          <w:sz w:val="36"/>
          <w:szCs w:val="36"/>
        </w:rPr>
        <w:t>Фингер</w:t>
      </w:r>
      <w:proofErr w:type="spellEnd"/>
      <w:r w:rsidRPr="002164AB">
        <w:rPr>
          <w:rFonts w:ascii="Arial Narrow" w:eastAsia="Arial Narrow" w:hAnsi="Arial Narrow" w:cs="Times New Roman"/>
          <w:b/>
          <w:bCs/>
          <w:sz w:val="36"/>
          <w:szCs w:val="36"/>
        </w:rPr>
        <w:t xml:space="preserve"> </w:t>
      </w:r>
      <w:proofErr w:type="spellStart"/>
      <w:r w:rsidRPr="002164AB">
        <w:rPr>
          <w:rFonts w:ascii="Arial Narrow" w:eastAsia="Arial Narrow" w:hAnsi="Arial Narrow" w:cs="Times New Roman"/>
          <w:b/>
          <w:bCs/>
          <w:sz w:val="36"/>
          <w:szCs w:val="36"/>
        </w:rPr>
        <w:t>Фуд</w:t>
      </w:r>
      <w:proofErr w:type="spellEnd"/>
      <w:r w:rsidRPr="002164AB">
        <w:rPr>
          <w:rFonts w:ascii="Arial Narrow" w:eastAsia="Arial Narrow" w:hAnsi="Arial Narrow" w:cs="Times New Roman"/>
          <w:b/>
          <w:bCs/>
          <w:sz w:val="36"/>
          <w:szCs w:val="36"/>
        </w:rPr>
        <w:t>»</w:t>
      </w:r>
    </w:p>
    <w:p w14:paraId="485A3F8E" w14:textId="25EFC0F5" w:rsidR="002164AB" w:rsidRPr="002164AB" w:rsidRDefault="002164AB" w:rsidP="002164AB">
      <w:pPr>
        <w:jc w:val="center"/>
        <w:rPr>
          <w:rFonts w:ascii="Arial Narrow" w:eastAsia="Arial Narrow" w:hAnsi="Arial Narrow" w:cs="Times New Roman"/>
          <w:b/>
          <w:bCs/>
          <w:sz w:val="24"/>
          <w:szCs w:val="24"/>
        </w:rPr>
      </w:pPr>
      <w:proofErr w:type="spellStart"/>
      <w:r w:rsidRPr="002164AB">
        <w:rPr>
          <w:rFonts w:ascii="Arial Narrow" w:eastAsia="Arial Narrow" w:hAnsi="Arial Narrow" w:cs="Times New Roman"/>
          <w:b/>
          <w:bCs/>
          <w:sz w:val="24"/>
          <w:szCs w:val="24"/>
        </w:rPr>
        <w:t>Атарщикова</w:t>
      </w:r>
      <w:proofErr w:type="spellEnd"/>
      <w:r w:rsidRPr="002164AB">
        <w:rPr>
          <w:rFonts w:ascii="Arial Narrow" w:eastAsia="Arial Narrow" w:hAnsi="Arial Narrow" w:cs="Times New Roman"/>
          <w:b/>
          <w:bCs/>
          <w:sz w:val="24"/>
          <w:szCs w:val="24"/>
        </w:rPr>
        <w:t xml:space="preserve"> Валерия Юрьевна</w:t>
      </w:r>
    </w:p>
    <w:p w14:paraId="49450865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85FF46A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4306BAA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09F14A1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1E71CFD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A4FC7BC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1AE6F7C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BF7A902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71B9E13" w14:textId="487FEF01" w:rsidR="002164AB" w:rsidRPr="002164AB" w:rsidRDefault="002164AB" w:rsidP="002164AB">
      <w:pPr>
        <w:jc w:val="center"/>
        <w:rPr>
          <w:rFonts w:ascii="Arial Narrow" w:eastAsia="Arial Narrow" w:hAnsi="Arial Narrow" w:cs="Times New Roman"/>
          <w:b/>
          <w:bCs/>
          <w:sz w:val="48"/>
          <w:szCs w:val="48"/>
        </w:rPr>
      </w:pPr>
      <w:r w:rsidRPr="002164AB">
        <w:rPr>
          <w:rFonts w:ascii="Arial Narrow" w:eastAsia="Arial Narrow" w:hAnsi="Arial Narrow" w:cs="Times New Roman"/>
          <w:b/>
          <w:bCs/>
          <w:sz w:val="48"/>
          <w:szCs w:val="48"/>
        </w:rPr>
        <w:t>«</w:t>
      </w:r>
      <w:proofErr w:type="spellStart"/>
      <w:r w:rsidRPr="002164AB">
        <w:rPr>
          <w:rFonts w:ascii="Arial Narrow" w:eastAsia="Arial Narrow" w:hAnsi="Arial Narrow" w:cs="Times New Roman"/>
          <w:b/>
          <w:bCs/>
          <w:sz w:val="48"/>
          <w:szCs w:val="48"/>
        </w:rPr>
        <w:t>Фингер</w:t>
      </w:r>
      <w:proofErr w:type="spellEnd"/>
      <w:r w:rsidRPr="002164AB">
        <w:rPr>
          <w:rFonts w:ascii="Arial Narrow" w:eastAsia="Arial Narrow" w:hAnsi="Arial Narrow" w:cs="Times New Roman"/>
          <w:b/>
          <w:bCs/>
          <w:sz w:val="48"/>
          <w:szCs w:val="48"/>
        </w:rPr>
        <w:t xml:space="preserve"> </w:t>
      </w:r>
      <w:proofErr w:type="spellStart"/>
      <w:r w:rsidRPr="002164AB">
        <w:rPr>
          <w:rFonts w:ascii="Arial Narrow" w:eastAsia="Arial Narrow" w:hAnsi="Arial Narrow" w:cs="Times New Roman"/>
          <w:b/>
          <w:bCs/>
          <w:sz w:val="48"/>
          <w:szCs w:val="48"/>
        </w:rPr>
        <w:t>Фуд</w:t>
      </w:r>
      <w:proofErr w:type="spellEnd"/>
      <w:r w:rsidRPr="002164AB">
        <w:rPr>
          <w:rFonts w:ascii="Arial Narrow" w:eastAsia="Arial Narrow" w:hAnsi="Arial Narrow" w:cs="Times New Roman"/>
          <w:b/>
          <w:bCs/>
          <w:sz w:val="48"/>
          <w:szCs w:val="48"/>
        </w:rPr>
        <w:t>»</w:t>
      </w:r>
    </w:p>
    <w:p w14:paraId="198C0B8F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CA41975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E71734C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16103A0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11D4E2E0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F10655F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30DB79E" w14:textId="77777777" w:rsidR="002164AB" w:rsidRPr="002164AB" w:rsidRDefault="002164AB" w:rsidP="002164AB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292B3F5" w14:textId="0D010B96" w:rsidR="002164AB" w:rsidRPr="002164AB" w:rsidRDefault="002164AB">
      <w:pPr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C261F7A" w14:textId="77777777" w:rsidR="002164AB" w:rsidRPr="002164AB" w:rsidRDefault="002164AB">
      <w:pPr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127C416E" w14:textId="01346852" w:rsidR="002164AB" w:rsidRPr="002164AB" w:rsidRDefault="002164AB" w:rsidP="002164AB">
      <w:pPr>
        <w:jc w:val="center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b/>
          <w:bCs/>
          <w:sz w:val="24"/>
          <w:szCs w:val="24"/>
          <w:lang w:eastAsia="ru-RU"/>
        </w:rPr>
        <w:lastRenderedPageBreak/>
        <w:t>Аннотация</w:t>
      </w:r>
    </w:p>
    <w:p w14:paraId="43E6C17F" w14:textId="3B89E133" w:rsidR="002164AB" w:rsidRPr="002164AB" w:rsidRDefault="002164AB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Разработана концепция цифрового сервиса </w:t>
      </w:r>
      <w:proofErr w:type="spellStart"/>
      <w:r w:rsidR="000172DB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="000172DB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0172DB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Pr="002164AB">
        <w:rPr>
          <w:rFonts w:ascii="Arial Narrow" w:hAnsi="Arial Narrow" w:cs="Times New Roman"/>
          <w:sz w:val="24"/>
          <w:szCs w:val="24"/>
          <w:lang w:eastAsia="ru-RU"/>
        </w:rPr>
        <w:t>, предназначенного для подбора персонализированных рецептов на основе индивидуальных пищевых предпочтений, диетических ограничений и поведенческих данных пользователей. Сервис позволяет автоматизировать процесс выбора блюд и формирования продуктовой корзины с учётом актуальных предложений розничных сетей</w:t>
      </w:r>
      <w:r>
        <w:rPr>
          <w:rFonts w:ascii="Arial Narrow" w:hAnsi="Arial Narrow" w:cs="Times New Roman"/>
          <w:sz w:val="24"/>
          <w:szCs w:val="24"/>
          <w:lang w:eastAsia="ru-RU"/>
        </w:rPr>
        <w:t xml:space="preserve"> (Ритейлеров), таких как Магнит, Пятерочка, Лента и другие.</w:t>
      </w:r>
    </w:p>
    <w:p w14:paraId="5E615CC6" w14:textId="49BAF2D6" w:rsidR="002164AB" w:rsidRPr="002164AB" w:rsidRDefault="002164AB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Внедрение сервиса позволит пользователям экономить время на планировании питания и оптимизировать расходы </w:t>
      </w:r>
      <w:r>
        <w:rPr>
          <w:rFonts w:ascii="Arial Narrow" w:hAnsi="Arial Narrow" w:cs="Times New Roman"/>
          <w:sz w:val="24"/>
          <w:szCs w:val="24"/>
          <w:lang w:eastAsia="ru-RU"/>
        </w:rPr>
        <w:t xml:space="preserve">и время 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>на покупку продуктов за счёт подбора рецептов и магазинов</w:t>
      </w:r>
      <w:r w:rsidR="00130FA9">
        <w:rPr>
          <w:rFonts w:ascii="Arial Narrow" w:hAnsi="Arial Narrow" w:cs="Times New Roman"/>
          <w:sz w:val="24"/>
          <w:szCs w:val="24"/>
          <w:lang w:eastAsia="ru-RU"/>
        </w:rPr>
        <w:t>.</w:t>
      </w:r>
    </w:p>
    <w:p w14:paraId="5830FC2F" w14:textId="77777777" w:rsidR="002164AB" w:rsidRPr="002164AB" w:rsidRDefault="002164AB" w:rsidP="002164AB">
      <w:pPr>
        <w:jc w:val="both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b/>
          <w:bCs/>
          <w:sz w:val="24"/>
          <w:szCs w:val="24"/>
          <w:lang w:eastAsia="ru-RU"/>
        </w:rPr>
        <w:t>Введение</w:t>
      </w:r>
    </w:p>
    <w:p w14:paraId="51F7505A" w14:textId="1E3DF7EB" w:rsidR="002164AB" w:rsidRPr="002164AB" w:rsidRDefault="00D3542A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D3542A">
        <w:rPr>
          <w:rFonts w:ascii="Arial Narrow" w:hAnsi="Arial Narrow"/>
          <w:sz w:val="24"/>
          <w:szCs w:val="24"/>
        </w:rPr>
        <w:t>Сервис «</w:t>
      </w:r>
      <w:proofErr w:type="spellStart"/>
      <w:r w:rsidRPr="00D3542A">
        <w:rPr>
          <w:rFonts w:ascii="Arial Narrow" w:hAnsi="Arial Narrow"/>
          <w:sz w:val="24"/>
          <w:szCs w:val="24"/>
        </w:rPr>
        <w:t>Фингер</w:t>
      </w:r>
      <w:proofErr w:type="spellEnd"/>
      <w:r w:rsidRPr="00D3542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D3542A">
        <w:rPr>
          <w:rFonts w:ascii="Arial Narrow" w:hAnsi="Arial Narrow"/>
          <w:sz w:val="24"/>
          <w:szCs w:val="24"/>
        </w:rPr>
        <w:t>Фуд</w:t>
      </w:r>
      <w:proofErr w:type="spellEnd"/>
      <w:r w:rsidRPr="00D3542A">
        <w:rPr>
          <w:rFonts w:ascii="Arial Narrow" w:hAnsi="Arial Narrow"/>
          <w:sz w:val="24"/>
          <w:szCs w:val="24"/>
        </w:rPr>
        <w:t>» основан на применении технологий рекомендательных систем, анализа анкетных и поведенческих данных пользователей, а также интеграции с внешними торговыми платформами. Уникальность сервиса заключается в объединении персонализированных рекомендаций рецептов, формируемых на основе явно заданных предпочтений (диеты, аллергии, вкусы) и истории взаимодействия пользователя с сервисом, с автоматическим формированием продуктовой корзины и сравнением предложений различных ритейлеров.</w:t>
      </w:r>
      <w:r w:rsidRPr="00D3542A">
        <w:rPr>
          <w:sz w:val="24"/>
          <w:szCs w:val="24"/>
        </w:rPr>
        <w:t xml:space="preserve"> </w:t>
      </w:r>
      <w:r w:rsidR="002164AB" w:rsidRPr="002164AB">
        <w:rPr>
          <w:rFonts w:ascii="Arial Narrow" w:hAnsi="Arial Narrow" w:cs="Times New Roman"/>
          <w:sz w:val="24"/>
          <w:szCs w:val="24"/>
          <w:lang w:eastAsia="ru-RU"/>
        </w:rPr>
        <w:t>Актуальность сервиса обусловлена ростом рынка онлайн-торговли продуктами питания и увеличением числа пользователей, ориентированных на осознанное потребление и индивидуальные диетические модели.</w:t>
      </w:r>
    </w:p>
    <w:p w14:paraId="17D268A3" w14:textId="77777777" w:rsidR="002164AB" w:rsidRPr="002164AB" w:rsidRDefault="002164AB" w:rsidP="002164AB">
      <w:pPr>
        <w:jc w:val="both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b/>
          <w:bCs/>
          <w:sz w:val="24"/>
          <w:szCs w:val="24"/>
          <w:lang w:eastAsia="ru-RU"/>
        </w:rPr>
        <w:t>Анализ аналогов</w:t>
      </w:r>
    </w:p>
    <w:p w14:paraId="1CA4C862" w14:textId="36241AA5" w:rsidR="002164AB" w:rsidRPr="002164AB" w:rsidRDefault="002164AB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Основными аналогами сервиса </w:t>
      </w:r>
      <w:proofErr w:type="spellStart"/>
      <w:r w:rsidR="00BB112D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="00BB112D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BB112D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являются такие решения, как </w:t>
      </w:r>
      <w:r>
        <w:rPr>
          <w:rFonts w:ascii="Arial Narrow" w:hAnsi="Arial Narrow" w:cs="Times New Roman"/>
          <w:sz w:val="24"/>
          <w:szCs w:val="24"/>
          <w:lang w:val="en-US" w:eastAsia="ru-RU"/>
        </w:rPr>
        <w:t>Food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>.</w:t>
      </w:r>
      <w:proofErr w:type="spellStart"/>
      <w:r>
        <w:rPr>
          <w:rFonts w:ascii="Arial Narrow" w:hAnsi="Arial Narrow" w:cs="Times New Roman"/>
          <w:sz w:val="24"/>
          <w:szCs w:val="24"/>
          <w:lang w:val="en-US" w:eastAsia="ru-RU"/>
        </w:rPr>
        <w:t>ru</w:t>
      </w:r>
      <w:proofErr w:type="spellEnd"/>
      <w:r w:rsidRPr="002164AB">
        <w:rPr>
          <w:rFonts w:ascii="Arial Narrow" w:hAnsi="Arial Narrow" w:cs="Times New Roman"/>
          <w:sz w:val="24"/>
          <w:szCs w:val="24"/>
          <w:lang w:eastAsia="ru-RU"/>
        </w:rPr>
        <w:t>,</w:t>
      </w:r>
      <w:r w:rsidR="007519EF">
        <w:rPr>
          <w:rFonts w:ascii="Arial Narrow" w:hAnsi="Arial Narrow" w:cs="Times New Roman"/>
          <w:sz w:val="24"/>
          <w:szCs w:val="24"/>
          <w:lang w:eastAsia="ru-RU"/>
        </w:rPr>
        <w:t xml:space="preserve"> в связи с тем, что производит доставку, подобрав нужный набор продуктов, но ограниченную, так как нет коллаборации с другими крупными ритейлерам. Также, альтернативой будут являться сервисы - </w:t>
      </w:r>
      <w:r>
        <w:rPr>
          <w:rFonts w:ascii="Arial Narrow" w:hAnsi="Arial Narrow" w:cs="Times New Roman"/>
          <w:sz w:val="24"/>
          <w:szCs w:val="24"/>
          <w:lang w:eastAsia="ru-RU"/>
        </w:rPr>
        <w:t>Рамблер/Еда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, а также сервисы доставки продуктов с элементами рецептурных подборок (например, </w:t>
      </w:r>
      <w:proofErr w:type="spellStart"/>
      <w:r w:rsidR="0066051F">
        <w:rPr>
          <w:rFonts w:ascii="Arial Narrow" w:hAnsi="Arial Narrow" w:cs="Times New Roman"/>
          <w:sz w:val="24"/>
          <w:szCs w:val="24"/>
          <w:lang w:eastAsia="ru-RU"/>
        </w:rPr>
        <w:t>Шефмаркет</w:t>
      </w:r>
      <w:proofErr w:type="spellEnd"/>
      <w:r>
        <w:rPr>
          <w:rFonts w:ascii="Arial Narrow" w:hAnsi="Arial Narrow" w:cs="Times New Roman"/>
          <w:sz w:val="24"/>
          <w:szCs w:val="24"/>
          <w:lang w:eastAsia="ru-RU"/>
        </w:rPr>
        <w:t xml:space="preserve">, </w:t>
      </w:r>
      <w:proofErr w:type="spellStart"/>
      <w:r w:rsidR="0066051F">
        <w:rPr>
          <w:rFonts w:ascii="Arial Narrow" w:hAnsi="Arial Narrow" w:cs="Times New Roman"/>
          <w:sz w:val="24"/>
          <w:szCs w:val="24"/>
          <w:lang w:val="en-US" w:eastAsia="ru-RU"/>
        </w:rPr>
        <w:t>Elementaree</w:t>
      </w:r>
      <w:proofErr w:type="spellEnd"/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r>
        <w:rPr>
          <w:rFonts w:ascii="Arial Narrow" w:hAnsi="Arial Narrow" w:cs="Times New Roman"/>
          <w:sz w:val="24"/>
          <w:szCs w:val="24"/>
          <w:lang w:eastAsia="ru-RU"/>
        </w:rPr>
        <w:t xml:space="preserve">и </w:t>
      </w:r>
      <w:proofErr w:type="spellStart"/>
      <w:r>
        <w:rPr>
          <w:rFonts w:ascii="Arial Narrow" w:hAnsi="Arial Narrow" w:cs="Times New Roman"/>
          <w:sz w:val="24"/>
          <w:szCs w:val="24"/>
          <w:lang w:eastAsia="ru-RU"/>
        </w:rPr>
        <w:t>др</w:t>
      </w:r>
      <w:proofErr w:type="spellEnd"/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). Указанные платформы предоставляют либо рекомендации рецептов без глубокой персонализации, либо сервисы доставки без интеллектуального подбора блюд. Отличительной особенностью </w:t>
      </w:r>
      <w:r w:rsidR="0066051F">
        <w:rPr>
          <w:rFonts w:ascii="Arial Narrow" w:hAnsi="Arial Narrow" w:cs="Times New Roman"/>
          <w:sz w:val="24"/>
          <w:szCs w:val="24"/>
          <w:lang w:eastAsia="ru-RU"/>
        </w:rPr>
        <w:t>«</w:t>
      </w:r>
      <w:proofErr w:type="spellStart"/>
      <w:r w:rsidR="0066051F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66051F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>является интеграция всех этапов пользовательского сценария в рамках единой системы: от формирования вкусового профиля до автоматической оптимизации продуктовой корзины и выбора ритейлера.</w:t>
      </w:r>
    </w:p>
    <w:p w14:paraId="78A80A06" w14:textId="77777777" w:rsidR="002164AB" w:rsidRPr="0066051F" w:rsidRDefault="002164AB" w:rsidP="002164AB">
      <w:pPr>
        <w:jc w:val="both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b/>
          <w:bCs/>
          <w:sz w:val="24"/>
          <w:szCs w:val="24"/>
          <w:lang w:eastAsia="ru-RU"/>
        </w:rPr>
        <w:t>Архитектура сервиса</w:t>
      </w:r>
    </w:p>
    <w:p w14:paraId="0A8EDB05" w14:textId="77777777" w:rsidR="0066051F" w:rsidRDefault="002164AB" w:rsidP="0066051F">
      <w:p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Участниками сервиса являются:</w:t>
      </w:r>
    </w:p>
    <w:p w14:paraId="23E40A0E" w14:textId="68AFABB0" w:rsidR="0066051F" w:rsidRPr="0066051F" w:rsidRDefault="002164AB" w:rsidP="0066051F">
      <w:pPr>
        <w:pStyle w:val="a6"/>
        <w:numPr>
          <w:ilvl w:val="0"/>
          <w:numId w:val="3"/>
        </w:num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Банк</w:t>
      </w:r>
      <w:r w:rsidR="00BB112D">
        <w:rPr>
          <w:rFonts w:ascii="Arial Narrow" w:hAnsi="Arial Narrow" w:cs="Times New Roman"/>
          <w:sz w:val="24"/>
          <w:szCs w:val="24"/>
          <w:lang w:eastAsia="ru-RU"/>
        </w:rPr>
        <w:t xml:space="preserve">и </w:t>
      </w:r>
      <w:proofErr w:type="spellStart"/>
      <w:r w:rsidR="00BB112D">
        <w:rPr>
          <w:rFonts w:ascii="Arial Narrow" w:hAnsi="Arial Narrow" w:cs="Times New Roman"/>
          <w:sz w:val="24"/>
          <w:szCs w:val="24"/>
          <w:lang w:eastAsia="ru-RU"/>
        </w:rPr>
        <w:t>акторов</w:t>
      </w:r>
      <w:proofErr w:type="spellEnd"/>
    </w:p>
    <w:p w14:paraId="50B6AD21" w14:textId="77777777" w:rsidR="0066051F" w:rsidRPr="0066051F" w:rsidRDefault="0066051F" w:rsidP="0066051F">
      <w:pPr>
        <w:pStyle w:val="a6"/>
        <w:numPr>
          <w:ilvl w:val="0"/>
          <w:numId w:val="3"/>
        </w:num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ОПКЦ СБП</w:t>
      </w:r>
    </w:p>
    <w:p w14:paraId="7D0A3663" w14:textId="77777777" w:rsidR="0066051F" w:rsidRPr="0066051F" w:rsidRDefault="002164AB" w:rsidP="0066051F">
      <w:pPr>
        <w:pStyle w:val="a6"/>
        <w:numPr>
          <w:ilvl w:val="0"/>
          <w:numId w:val="3"/>
        </w:num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Пользовател</w:t>
      </w:r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>ь</w:t>
      </w:r>
    </w:p>
    <w:p w14:paraId="3A486182" w14:textId="77777777" w:rsidR="0066051F" w:rsidRPr="0066051F" w:rsidRDefault="002164AB" w:rsidP="0066051F">
      <w:pPr>
        <w:pStyle w:val="a6"/>
        <w:numPr>
          <w:ilvl w:val="0"/>
          <w:numId w:val="3"/>
        </w:num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Ритейле</w:t>
      </w:r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>ры</w:t>
      </w:r>
    </w:p>
    <w:p w14:paraId="7A22EC2E" w14:textId="77777777" w:rsidR="0066051F" w:rsidRPr="0066051F" w:rsidRDefault="002164AB" w:rsidP="0066051F">
      <w:pPr>
        <w:pStyle w:val="a6"/>
        <w:numPr>
          <w:ilvl w:val="0"/>
          <w:numId w:val="3"/>
        </w:num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Сервис доставки</w:t>
      </w:r>
    </w:p>
    <w:p w14:paraId="619591BF" w14:textId="5181C301" w:rsidR="002164AB" w:rsidRPr="0066051F" w:rsidRDefault="002164AB" w:rsidP="0066051F">
      <w:pPr>
        <w:pStyle w:val="a6"/>
        <w:numPr>
          <w:ilvl w:val="0"/>
          <w:numId w:val="3"/>
        </w:numPr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Сервис </w:t>
      </w:r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>«</w:t>
      </w:r>
      <w:proofErr w:type="spellStart"/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="0066051F" w:rsidRPr="0066051F">
        <w:rPr>
          <w:rFonts w:ascii="Arial Narrow" w:hAnsi="Arial Narrow" w:cs="Times New Roman"/>
          <w:sz w:val="24"/>
          <w:szCs w:val="24"/>
          <w:lang w:eastAsia="ru-RU"/>
        </w:rPr>
        <w:t>»</w:t>
      </w:r>
    </w:p>
    <w:p w14:paraId="276CC337" w14:textId="77777777" w:rsidR="0066051F" w:rsidRDefault="002164AB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Сервис </w:t>
      </w:r>
      <w:r w:rsidR="0066051F">
        <w:rPr>
          <w:rFonts w:ascii="Arial Narrow" w:hAnsi="Arial Narrow" w:cs="Times New Roman"/>
          <w:sz w:val="24"/>
          <w:szCs w:val="24"/>
          <w:lang w:eastAsia="ru-RU"/>
        </w:rPr>
        <w:t>«</w:t>
      </w:r>
      <w:proofErr w:type="spellStart"/>
      <w:r w:rsidR="0066051F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66051F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="0066051F">
        <w:rPr>
          <w:rFonts w:ascii="Arial Narrow" w:hAnsi="Arial Narrow" w:cs="Times New Roman"/>
          <w:sz w:val="24"/>
          <w:szCs w:val="24"/>
          <w:lang w:eastAsia="ru-RU"/>
        </w:rPr>
        <w:t>»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выполняет функции хранения пользовательских профилей, формирования рекомендаций, обработки заказов, интеграции с внешними сервисами и аналитики пользовательских данных.</w:t>
      </w:r>
    </w:p>
    <w:p w14:paraId="5D6CB027" w14:textId="4B7A1B10" w:rsidR="002164AB" w:rsidRDefault="002164AB" w:rsidP="002164AB">
      <w:pPr>
        <w:jc w:val="both"/>
        <w:rPr>
          <w:rFonts w:ascii="Arial Narrow" w:hAnsi="Arial Narrow" w:cs="Times New Roman"/>
          <w:i/>
          <w:i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i/>
          <w:iCs/>
          <w:sz w:val="24"/>
          <w:szCs w:val="24"/>
          <w:lang w:eastAsia="ru-RU"/>
        </w:rPr>
        <w:t>«Рис. 1. Архитектура системы»</w:t>
      </w:r>
    </w:p>
    <w:p w14:paraId="266D11BA" w14:textId="7C714170" w:rsidR="0066051F" w:rsidRDefault="0066051F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4871DE1" wp14:editId="34BC5D03">
            <wp:extent cx="6320034" cy="355219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1908" cy="35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9218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«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>» направляет в банк сервиса запрос на получение платежной ссылки</w:t>
      </w:r>
    </w:p>
    <w:p w14:paraId="17D485C7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Банк сервиса запрашивает у ОПКЦ СБП ссылку для оплаты продуктовой корзины</w:t>
      </w:r>
    </w:p>
    <w:p w14:paraId="4F1CDBDD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Банк сервиса передает «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Фуду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>» платежную ссылку</w:t>
      </w:r>
    </w:p>
    <w:p w14:paraId="212B8C72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Сервис предоставляет платежную ссылку Пользователю </w:t>
      </w:r>
    </w:p>
    <w:p w14:paraId="1EB7BF1E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Пользователь оплачивает продуктовую корзину по СБП</w:t>
      </w:r>
    </w:p>
    <w:p w14:paraId="0A2BA33D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Банк 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пользоваетля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 отправляет запрос на оплату в ОПКЦ СБП </w:t>
      </w:r>
    </w:p>
    <w:p w14:paraId="47221D9F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ОПКЦ СБП предоставляет информацию о проведении расчетов банку сервиса </w:t>
      </w:r>
    </w:p>
    <w:p w14:paraId="02D73B07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ОПКЦ СБП отправляет информацию о подтверждении оплаты банку пользователя </w:t>
      </w:r>
    </w:p>
    <w:p w14:paraId="16001BFD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Банк пользователя отправляет Пользователю сообщение о списании </w:t>
      </w:r>
    </w:p>
    <w:p w14:paraId="1D3E8558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Банк сервиса отправляет запрос на оплату в ОПКЦ СБП </w:t>
      </w:r>
    </w:p>
    <w:p w14:paraId="028E2F94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ОПКЦ СБП передает информацию о проведении расчетов в банки Ритейлеров и Сервиса доставки </w:t>
      </w:r>
    </w:p>
    <w:p w14:paraId="23C3F37E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Банки Ритейлеров и Сервиса доставки передают информацию о статусе оплаты в ОПКЦ СБП </w:t>
      </w:r>
    </w:p>
    <w:p w14:paraId="2F61017E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ОПКЦ СБП предоставляет информацию о проведении расчетов банку сервиса</w:t>
      </w:r>
    </w:p>
    <w:p w14:paraId="37830BA7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Банки Ритейлеров и Сервиса доставки передают сообщение о поступлении оплаты Ритейлерам и Сервису доставки</w:t>
      </w:r>
    </w:p>
    <w:p w14:paraId="3962C715" w14:textId="77777777" w:rsidR="0066051F" w:rsidRPr="0066051F" w:rsidRDefault="0066051F" w:rsidP="000172DB">
      <w:pPr>
        <w:numPr>
          <w:ilvl w:val="0"/>
          <w:numId w:val="4"/>
        </w:numPr>
        <w:spacing w:after="0"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>Ритейлеры и Сервис доставки отправляют информацию о подтверждении поступления денежных средств Сервису «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Pr="0066051F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Pr="0066051F">
        <w:rPr>
          <w:rFonts w:ascii="Arial Narrow" w:hAnsi="Arial Narrow" w:cs="Times New Roman"/>
          <w:sz w:val="24"/>
          <w:szCs w:val="24"/>
          <w:lang w:eastAsia="ru-RU"/>
        </w:rPr>
        <w:t>»</w:t>
      </w:r>
    </w:p>
    <w:p w14:paraId="43FF14B6" w14:textId="77CD702E" w:rsidR="000172DB" w:rsidRPr="000172DB" w:rsidRDefault="0066051F" w:rsidP="000172DB">
      <w:pPr>
        <w:numPr>
          <w:ilvl w:val="0"/>
          <w:numId w:val="4"/>
        </w:numPr>
        <w:spacing w:line="276" w:lineRule="auto"/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sz w:val="24"/>
          <w:szCs w:val="24"/>
          <w:lang w:eastAsia="ru-RU"/>
        </w:rPr>
        <w:t xml:space="preserve">Сервис отправляет подтверждение оплаты продуктовой корзины пользователю </w:t>
      </w:r>
    </w:p>
    <w:p w14:paraId="737DDB09" w14:textId="77777777" w:rsidR="002164AB" w:rsidRPr="0066051F" w:rsidRDefault="002164AB" w:rsidP="002164AB">
      <w:pPr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66051F">
        <w:rPr>
          <w:rFonts w:ascii="Arial Narrow" w:hAnsi="Arial Narrow" w:cs="Times New Roman"/>
          <w:b/>
          <w:bCs/>
          <w:sz w:val="24"/>
          <w:szCs w:val="24"/>
          <w:lang w:eastAsia="ru-RU"/>
        </w:rPr>
        <w:t>Области применения сервиса</w:t>
      </w:r>
    </w:p>
    <w:p w14:paraId="09F20AFC" w14:textId="4C80F3CE" w:rsidR="002164AB" w:rsidRPr="002164AB" w:rsidRDefault="002164AB" w:rsidP="002164AB">
      <w:pPr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>Сервис может применяться в следующих областях: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br/>
        <w:t>— персональное планирование питания;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br/>
        <w:t>— электронная коммерция продуктов питания;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br/>
        <w:t>— цифровые экосистемы ритейла;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br/>
        <w:t>— сервисы здорового образа жизни;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br/>
        <w:t>— корпоративные программы питания.</w:t>
      </w:r>
    </w:p>
    <w:p w14:paraId="259C2E87" w14:textId="77777777" w:rsidR="002164AB" w:rsidRPr="002164AB" w:rsidRDefault="002164AB" w:rsidP="002164AB">
      <w:pPr>
        <w:jc w:val="both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b/>
          <w:bCs/>
          <w:sz w:val="24"/>
          <w:szCs w:val="24"/>
          <w:lang w:eastAsia="ru-RU"/>
        </w:rPr>
        <w:lastRenderedPageBreak/>
        <w:t>Экономическая эффективность</w:t>
      </w:r>
    </w:p>
    <w:p w14:paraId="06485735" w14:textId="4F948363" w:rsidR="002164AB" w:rsidRPr="002164AB" w:rsidRDefault="002164AB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Экономическая эффективность сервиса основана на модели комиссионного дохода от ритейлеров и </w:t>
      </w:r>
      <w:r w:rsidR="0066051F">
        <w:rPr>
          <w:rFonts w:ascii="Arial Narrow" w:hAnsi="Arial Narrow" w:cs="Times New Roman"/>
          <w:sz w:val="24"/>
          <w:szCs w:val="24"/>
          <w:lang w:eastAsia="ru-RU"/>
        </w:rPr>
        <w:t xml:space="preserve">подписок пользователей. 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>Согласно предварительным расчётам, проект характеризуется положительным значением чистой приведённой стоимости (NPV)</w:t>
      </w:r>
      <w:r w:rsidR="0066051F">
        <w:rPr>
          <w:rFonts w:ascii="Arial Narrow" w:hAnsi="Arial Narrow" w:cs="Times New Roman"/>
          <w:sz w:val="24"/>
          <w:szCs w:val="24"/>
          <w:lang w:eastAsia="ru-RU"/>
        </w:rPr>
        <w:t xml:space="preserve"> = 2,3</w:t>
      </w:r>
      <w:r w:rsidR="002D0B48">
        <w:rPr>
          <w:rFonts w:ascii="Arial Narrow" w:hAnsi="Arial Narrow" w:cs="Times New Roman"/>
          <w:sz w:val="24"/>
          <w:szCs w:val="24"/>
          <w:lang w:eastAsia="ru-RU"/>
        </w:rPr>
        <w:t>4</w:t>
      </w:r>
      <w:r w:rsidR="0066051F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66051F">
        <w:rPr>
          <w:rFonts w:ascii="Arial Narrow" w:hAnsi="Arial Narrow" w:cs="Times New Roman"/>
          <w:sz w:val="24"/>
          <w:szCs w:val="24"/>
          <w:lang w:eastAsia="ru-RU"/>
        </w:rPr>
        <w:t>млн.руб</w:t>
      </w:r>
      <w:proofErr w:type="spellEnd"/>
      <w:r w:rsidR="0066051F">
        <w:rPr>
          <w:rFonts w:ascii="Arial Narrow" w:hAnsi="Arial Narrow" w:cs="Times New Roman"/>
          <w:sz w:val="24"/>
          <w:szCs w:val="24"/>
          <w:lang w:eastAsia="ru-RU"/>
        </w:rPr>
        <w:t>.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, внутренней нормой доходности (IRR) </w:t>
      </w:r>
      <w:r w:rsidR="0066051F">
        <w:rPr>
          <w:rFonts w:ascii="Arial Narrow" w:hAnsi="Arial Narrow" w:cs="Times New Roman"/>
          <w:sz w:val="24"/>
          <w:szCs w:val="24"/>
          <w:lang w:eastAsia="ru-RU"/>
        </w:rPr>
        <w:t>= 56</w:t>
      </w:r>
      <w:r w:rsidR="0060524C">
        <w:rPr>
          <w:rFonts w:ascii="Arial Narrow" w:hAnsi="Arial Narrow" w:cs="Times New Roman"/>
          <w:sz w:val="24"/>
          <w:szCs w:val="24"/>
          <w:lang w:eastAsia="ru-RU"/>
        </w:rPr>
        <w:t>%, при ставке дисконтирования 43</w:t>
      </w:r>
      <w:r w:rsidR="002D0B48">
        <w:rPr>
          <w:rFonts w:ascii="Arial Narrow" w:hAnsi="Arial Narrow" w:cs="Times New Roman"/>
          <w:sz w:val="24"/>
          <w:szCs w:val="24"/>
          <w:lang w:eastAsia="ru-RU"/>
        </w:rPr>
        <w:t>,6</w:t>
      </w:r>
      <w:r w:rsidR="00BB112D">
        <w:rPr>
          <w:rFonts w:ascii="Arial Narrow" w:hAnsi="Arial Narrow" w:cs="Times New Roman"/>
          <w:sz w:val="24"/>
          <w:szCs w:val="24"/>
          <w:lang w:eastAsia="ru-RU"/>
        </w:rPr>
        <w:t>%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и сроком окупаемости (PP) </w:t>
      </w:r>
      <w:r w:rsidR="0060524C">
        <w:rPr>
          <w:rFonts w:ascii="Arial Narrow" w:hAnsi="Arial Narrow" w:cs="Times New Roman"/>
          <w:sz w:val="24"/>
          <w:szCs w:val="24"/>
          <w:lang w:eastAsia="ru-RU"/>
        </w:rPr>
        <w:t>= 3</w:t>
      </w:r>
      <w:r w:rsidR="002D0B48">
        <w:rPr>
          <w:rFonts w:ascii="Arial Narrow" w:hAnsi="Arial Narrow" w:cs="Times New Roman"/>
          <w:sz w:val="24"/>
          <w:szCs w:val="24"/>
          <w:lang w:eastAsia="ru-RU"/>
        </w:rPr>
        <w:t>1</w:t>
      </w:r>
      <w:r w:rsidR="00BB112D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BB112D">
        <w:rPr>
          <w:rFonts w:ascii="Arial Narrow" w:hAnsi="Arial Narrow" w:cs="Times New Roman"/>
          <w:sz w:val="24"/>
          <w:szCs w:val="24"/>
          <w:lang w:eastAsia="ru-RU"/>
        </w:rPr>
        <w:t>мес</w:t>
      </w:r>
      <w:proofErr w:type="spellEnd"/>
      <w:r w:rsidR="00BB112D">
        <w:rPr>
          <w:rFonts w:ascii="Arial Narrow" w:hAnsi="Arial Narrow" w:cs="Times New Roman"/>
          <w:sz w:val="24"/>
          <w:szCs w:val="24"/>
          <w:lang w:eastAsia="ru-RU"/>
        </w:rPr>
        <w:t>;</w:t>
      </w:r>
      <w:r w:rsidR="0060524C" w:rsidRPr="00B85FA3">
        <w:rPr>
          <w:rFonts w:ascii="Arial Narrow" w:eastAsia="Arial Narrow" w:hAnsi="Arial Narrow" w:cs="Arial Narrow"/>
        </w:rPr>
        <w:t xml:space="preserve"> ROI = </w:t>
      </w:r>
      <w:r w:rsidR="0060524C">
        <w:rPr>
          <w:rFonts w:ascii="Arial Narrow" w:eastAsia="Arial Narrow" w:hAnsi="Arial Narrow" w:cs="Arial Narrow"/>
        </w:rPr>
        <w:t>591,4</w:t>
      </w:r>
      <w:r w:rsidR="0060524C" w:rsidRPr="00B85FA3">
        <w:rPr>
          <w:rFonts w:ascii="Arial Narrow" w:eastAsia="Arial Narrow" w:hAnsi="Arial Narrow" w:cs="Arial Narrow"/>
        </w:rPr>
        <w:t xml:space="preserve">%; </w:t>
      </w:r>
      <w:r w:rsidR="0060524C" w:rsidRPr="00B85FA3">
        <w:rPr>
          <w:rFonts w:ascii="Arial Narrow" w:eastAsia="Arial Narrow" w:hAnsi="Arial Narrow" w:cs="Arial Narrow"/>
          <w:lang w:val="en-US"/>
        </w:rPr>
        <w:t>DPP</w:t>
      </w:r>
      <w:r w:rsidR="0060524C" w:rsidRPr="00B85FA3">
        <w:rPr>
          <w:rFonts w:ascii="Arial Narrow" w:eastAsia="Arial Narrow" w:hAnsi="Arial Narrow" w:cs="Arial Narrow"/>
        </w:rPr>
        <w:t xml:space="preserve"> = </w:t>
      </w:r>
      <w:r w:rsidR="0060524C" w:rsidRPr="0060524C">
        <w:rPr>
          <w:rFonts w:ascii="Arial Narrow" w:eastAsia="Arial Narrow" w:hAnsi="Arial Narrow" w:cs="Arial Narrow"/>
        </w:rPr>
        <w:t>2</w:t>
      </w:r>
      <w:r w:rsidR="0060524C" w:rsidRPr="00B85FA3">
        <w:rPr>
          <w:rFonts w:ascii="Arial Narrow" w:eastAsia="Arial Narrow" w:hAnsi="Arial Narrow" w:cs="Arial Narrow"/>
        </w:rPr>
        <w:t>,</w:t>
      </w:r>
      <w:r w:rsidR="000172DB">
        <w:rPr>
          <w:rFonts w:ascii="Arial Narrow" w:eastAsia="Arial Narrow" w:hAnsi="Arial Narrow" w:cs="Arial Narrow"/>
        </w:rPr>
        <w:t>7</w:t>
      </w:r>
      <w:r w:rsidR="0060524C" w:rsidRPr="00B85FA3">
        <w:rPr>
          <w:rFonts w:ascii="Arial Narrow" w:eastAsia="Arial Narrow" w:hAnsi="Arial Narrow" w:cs="Arial Narrow"/>
        </w:rPr>
        <w:t xml:space="preserve"> года с момента разработки</w:t>
      </w:r>
      <w:r w:rsidR="0060524C">
        <w:rPr>
          <w:rFonts w:ascii="Arial Narrow" w:hAnsi="Arial Narrow" w:cs="Times New Roman"/>
          <w:sz w:val="24"/>
          <w:szCs w:val="24"/>
          <w:lang w:eastAsia="ru-RU"/>
        </w:rPr>
        <w:t xml:space="preserve">. 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>Основные риски проекта связаны с конкуренцией на рынке цифровых сервисов и необходимостью интеграции с внешними платформами.</w:t>
      </w:r>
    </w:p>
    <w:p w14:paraId="204652EA" w14:textId="77777777" w:rsidR="002164AB" w:rsidRPr="002164AB" w:rsidRDefault="002164AB" w:rsidP="002164AB">
      <w:pPr>
        <w:jc w:val="both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b/>
          <w:bCs/>
          <w:sz w:val="24"/>
          <w:szCs w:val="24"/>
          <w:lang w:eastAsia="ru-RU"/>
        </w:rPr>
        <w:t>Заключение</w:t>
      </w:r>
    </w:p>
    <w:p w14:paraId="03F889B6" w14:textId="39AF70E1" w:rsidR="002164AB" w:rsidRPr="002164AB" w:rsidRDefault="002164AB" w:rsidP="002164AB">
      <w:pPr>
        <w:jc w:val="both"/>
        <w:rPr>
          <w:rFonts w:ascii="Arial Narrow" w:hAnsi="Arial Narrow" w:cs="Times New Roman"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Сервис </w:t>
      </w:r>
      <w:r w:rsidR="00BB112D">
        <w:rPr>
          <w:rFonts w:ascii="Arial Narrow" w:hAnsi="Arial Narrow" w:cs="Times New Roman"/>
          <w:sz w:val="24"/>
          <w:szCs w:val="24"/>
          <w:lang w:eastAsia="ru-RU"/>
        </w:rPr>
        <w:t>«</w:t>
      </w:r>
      <w:proofErr w:type="spellStart"/>
      <w:r w:rsidR="00BB112D">
        <w:rPr>
          <w:rFonts w:ascii="Arial Narrow" w:hAnsi="Arial Narrow" w:cs="Times New Roman"/>
          <w:sz w:val="24"/>
          <w:szCs w:val="24"/>
          <w:lang w:eastAsia="ru-RU"/>
        </w:rPr>
        <w:t>Фингер</w:t>
      </w:r>
      <w:proofErr w:type="spellEnd"/>
      <w:r w:rsidR="00BB112D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proofErr w:type="spellStart"/>
      <w:r w:rsidR="00BB112D">
        <w:rPr>
          <w:rFonts w:ascii="Arial Narrow" w:hAnsi="Arial Narrow" w:cs="Times New Roman"/>
          <w:sz w:val="24"/>
          <w:szCs w:val="24"/>
          <w:lang w:eastAsia="ru-RU"/>
        </w:rPr>
        <w:t>Фуд</w:t>
      </w:r>
      <w:proofErr w:type="spellEnd"/>
      <w:r w:rsidR="00BB112D">
        <w:rPr>
          <w:rFonts w:ascii="Arial Narrow" w:hAnsi="Arial Narrow" w:cs="Times New Roman"/>
          <w:sz w:val="24"/>
          <w:szCs w:val="24"/>
          <w:lang w:eastAsia="ru-RU"/>
        </w:rPr>
        <w:t>»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</w:t>
      </w:r>
      <w:r w:rsidR="00BB112D">
        <w:rPr>
          <w:rFonts w:ascii="Arial Narrow" w:hAnsi="Arial Narrow" w:cs="Times New Roman"/>
          <w:sz w:val="24"/>
          <w:szCs w:val="24"/>
          <w:lang w:eastAsia="ru-RU"/>
        </w:rPr>
        <w:t xml:space="preserve">решает ежедневную проблему сотни людей с выбором «что же приготовить сегодня на ужин?» 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за счёт сочетания персонализации, удобства и экономической целесообразности. Пользователи получают инструмент, позволяющий оптимизировать процесс выбора питани</w:t>
      </w:r>
      <w:r w:rsidR="000172DB">
        <w:rPr>
          <w:rFonts w:ascii="Arial Narrow" w:hAnsi="Arial Narrow" w:cs="Times New Roman"/>
          <w:sz w:val="24"/>
          <w:szCs w:val="24"/>
          <w:lang w:eastAsia="ru-RU"/>
        </w:rPr>
        <w:t xml:space="preserve">я, 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>снизить когнитивную нагрузку</w:t>
      </w:r>
      <w:r w:rsidR="000172DB">
        <w:rPr>
          <w:rFonts w:ascii="Arial Narrow" w:hAnsi="Arial Narrow" w:cs="Times New Roman"/>
          <w:sz w:val="24"/>
          <w:szCs w:val="24"/>
          <w:lang w:eastAsia="ru-RU"/>
        </w:rPr>
        <w:t xml:space="preserve"> и количество затрачиваемого времени</w:t>
      </w:r>
      <w:r w:rsidRPr="002164AB">
        <w:rPr>
          <w:rFonts w:ascii="Arial Narrow" w:hAnsi="Arial Narrow" w:cs="Times New Roman"/>
          <w:sz w:val="24"/>
          <w:szCs w:val="24"/>
          <w:lang w:eastAsia="ru-RU"/>
        </w:rPr>
        <w:t xml:space="preserve"> при планировании покупок. Для партнёров сервис представляет ценность как канал привлечения целевой аудитории и повышения лояльности клиентов.</w:t>
      </w:r>
    </w:p>
    <w:p w14:paraId="70C7C628" w14:textId="0343A8D1" w:rsidR="002164AB" w:rsidRPr="002164AB" w:rsidRDefault="002164AB" w:rsidP="002164AB">
      <w:pPr>
        <w:jc w:val="both"/>
        <w:rPr>
          <w:rFonts w:ascii="Arial Narrow" w:hAnsi="Arial Narrow" w:cs="Times New Roman"/>
          <w:b/>
          <w:bCs/>
          <w:sz w:val="24"/>
          <w:szCs w:val="24"/>
          <w:lang w:eastAsia="ru-RU"/>
        </w:rPr>
      </w:pPr>
      <w:r w:rsidRPr="002164AB">
        <w:rPr>
          <w:rFonts w:ascii="Arial Narrow" w:hAnsi="Arial Narrow" w:cs="Times New Roman"/>
          <w:b/>
          <w:bCs/>
          <w:sz w:val="24"/>
          <w:szCs w:val="24"/>
          <w:lang w:eastAsia="ru-RU"/>
        </w:rPr>
        <w:t>Список литературы:</w:t>
      </w:r>
    </w:p>
    <w:p w14:paraId="51C96873" w14:textId="4C5EAEF5" w:rsidR="000172DB" w:rsidRPr="000172DB" w:rsidRDefault="000172DB" w:rsidP="000172DB">
      <w:pPr>
        <w:pStyle w:val="a3"/>
        <w:numPr>
          <w:ilvl w:val="0"/>
          <w:numId w:val="5"/>
        </w:numPr>
        <w:spacing w:line="276" w:lineRule="auto"/>
        <w:rPr>
          <w:rFonts w:ascii="Arial Narrow" w:hAnsi="Arial Narrow"/>
          <w:lang w:val="en-US"/>
        </w:rPr>
      </w:pPr>
      <w:r w:rsidRPr="000172DB">
        <w:rPr>
          <w:rFonts w:ascii="Arial Narrow" w:hAnsi="Arial Narrow"/>
        </w:rPr>
        <w:t xml:space="preserve">Аудитория приложений продуктовых сетей выросла на 26% // ТАСС. </w:t>
      </w:r>
      <w:r w:rsidRPr="000172DB">
        <w:rPr>
          <w:rFonts w:ascii="Arial Narrow" w:hAnsi="Arial Narrow"/>
          <w:lang w:val="en-US"/>
        </w:rPr>
        <w:t xml:space="preserve">URL: </w:t>
      </w:r>
      <w:hyperlink r:id="rId6" w:tgtFrame="_new" w:history="1">
        <w:r w:rsidRPr="000172DB">
          <w:rPr>
            <w:rStyle w:val="a5"/>
            <w:rFonts w:ascii="Arial Narrow" w:hAnsi="Arial Narrow"/>
            <w:lang w:val="en-US"/>
          </w:rPr>
          <w:t>https://tass.ru/ekonomika/25823679</w:t>
        </w:r>
      </w:hyperlink>
      <w:r w:rsidRPr="000172DB">
        <w:rPr>
          <w:rFonts w:ascii="Arial Narrow" w:hAnsi="Arial Narrow"/>
          <w:lang w:val="en-US"/>
        </w:rPr>
        <w:t xml:space="preserve"> </w:t>
      </w:r>
    </w:p>
    <w:p w14:paraId="36B8F1EC" w14:textId="088E84CC" w:rsidR="000172DB" w:rsidRPr="000172DB" w:rsidRDefault="000172DB" w:rsidP="000172DB">
      <w:pPr>
        <w:pStyle w:val="a3"/>
        <w:numPr>
          <w:ilvl w:val="0"/>
          <w:numId w:val="5"/>
        </w:numPr>
        <w:spacing w:line="276" w:lineRule="auto"/>
        <w:rPr>
          <w:rFonts w:ascii="Arial Narrow" w:hAnsi="Arial Narrow"/>
          <w:lang w:val="en-US"/>
        </w:rPr>
      </w:pPr>
      <w:r w:rsidRPr="000172DB">
        <w:rPr>
          <w:rFonts w:ascii="Arial Narrow" w:hAnsi="Arial Narrow"/>
          <w:lang w:val="en-US"/>
        </w:rPr>
        <w:t xml:space="preserve">Russians Are ‘Going Shopping’ Through Mobile Apps More Than Ever // </w:t>
      </w:r>
      <w:proofErr w:type="spellStart"/>
      <w:r w:rsidRPr="000172DB">
        <w:rPr>
          <w:rFonts w:ascii="Arial Narrow" w:hAnsi="Arial Narrow"/>
          <w:lang w:val="en-US"/>
        </w:rPr>
        <w:t>ITRussia.Media</w:t>
      </w:r>
      <w:proofErr w:type="spellEnd"/>
      <w:r w:rsidRPr="000172DB">
        <w:rPr>
          <w:rFonts w:ascii="Arial Narrow" w:hAnsi="Arial Narrow"/>
          <w:lang w:val="en-US"/>
        </w:rPr>
        <w:t xml:space="preserve">. URL: </w:t>
      </w:r>
      <w:hyperlink r:id="rId7" w:history="1">
        <w:r w:rsidRPr="000639F7">
          <w:rPr>
            <w:rStyle w:val="a5"/>
            <w:rFonts w:ascii="Arial Narrow" w:hAnsi="Arial Narrow"/>
            <w:lang w:val="en-US"/>
          </w:rPr>
          <w:t>https://itrussia.media/article/russians-are-going-shopping-through-mobile-apps-more-than-ever</w:t>
        </w:r>
      </w:hyperlink>
      <w:r w:rsidRPr="000172DB">
        <w:rPr>
          <w:rFonts w:ascii="Arial Narrow" w:hAnsi="Arial Narrow"/>
          <w:lang w:val="en-US"/>
        </w:rPr>
        <w:t xml:space="preserve"> </w:t>
      </w:r>
    </w:p>
    <w:p w14:paraId="7025C505" w14:textId="5E893709" w:rsidR="000172DB" w:rsidRPr="000172DB" w:rsidRDefault="000172DB" w:rsidP="000172DB">
      <w:pPr>
        <w:pStyle w:val="a3"/>
        <w:numPr>
          <w:ilvl w:val="0"/>
          <w:numId w:val="5"/>
        </w:numPr>
        <w:spacing w:line="276" w:lineRule="auto"/>
        <w:rPr>
          <w:rFonts w:ascii="Arial Narrow" w:hAnsi="Arial Narrow"/>
        </w:rPr>
      </w:pPr>
      <w:r w:rsidRPr="000172DB">
        <w:rPr>
          <w:rFonts w:ascii="Arial Narrow" w:hAnsi="Arial Narrow"/>
        </w:rPr>
        <w:t xml:space="preserve">Рынок мобильных приложений будет расти на 18% в год // Retail.ru. URL: </w:t>
      </w:r>
      <w:hyperlink r:id="rId8" w:tgtFrame="_new" w:history="1">
        <w:r w:rsidRPr="000172DB">
          <w:rPr>
            <w:rStyle w:val="a5"/>
            <w:rFonts w:ascii="Arial Narrow" w:hAnsi="Arial Narrow"/>
          </w:rPr>
          <w:t>https://www.retail.ru/news/rynok-mobilnykh-prilozheniy-budet-rasti-na-18-v-god/</w:t>
        </w:r>
      </w:hyperlink>
      <w:r w:rsidRPr="000172DB">
        <w:rPr>
          <w:rFonts w:ascii="Arial Narrow" w:hAnsi="Arial Narrow"/>
        </w:rPr>
        <w:t xml:space="preserve"> </w:t>
      </w:r>
    </w:p>
    <w:p w14:paraId="74044C4C" w14:textId="7257E4A2" w:rsidR="000172DB" w:rsidRPr="000172DB" w:rsidRDefault="000172DB" w:rsidP="000172DB">
      <w:pPr>
        <w:pStyle w:val="a3"/>
        <w:numPr>
          <w:ilvl w:val="0"/>
          <w:numId w:val="5"/>
        </w:numPr>
        <w:spacing w:line="276" w:lineRule="auto"/>
        <w:rPr>
          <w:rFonts w:ascii="Arial Narrow" w:hAnsi="Arial Narrow"/>
          <w:lang w:val="en-US"/>
        </w:rPr>
      </w:pPr>
      <w:r w:rsidRPr="000172DB">
        <w:rPr>
          <w:rFonts w:ascii="Arial Narrow" w:hAnsi="Arial Narrow"/>
        </w:rPr>
        <w:t xml:space="preserve">Мобильные приложения набирают популярность // </w:t>
      </w:r>
      <w:proofErr w:type="spellStart"/>
      <w:r w:rsidRPr="000172DB">
        <w:rPr>
          <w:rFonts w:ascii="Arial Narrow" w:hAnsi="Arial Narrow"/>
        </w:rPr>
        <w:t>ComNews</w:t>
      </w:r>
      <w:proofErr w:type="spellEnd"/>
      <w:r w:rsidRPr="000172DB">
        <w:rPr>
          <w:rFonts w:ascii="Arial Narrow" w:hAnsi="Arial Narrow"/>
        </w:rPr>
        <w:t xml:space="preserve">. </w:t>
      </w:r>
      <w:r w:rsidRPr="000172DB">
        <w:rPr>
          <w:rFonts w:ascii="Arial Narrow" w:hAnsi="Arial Narrow"/>
          <w:lang w:val="en-US"/>
        </w:rPr>
        <w:t xml:space="preserve">URL: </w:t>
      </w:r>
      <w:hyperlink r:id="rId9" w:tgtFrame="_new" w:history="1">
        <w:r w:rsidRPr="000172DB">
          <w:rPr>
            <w:rStyle w:val="a5"/>
            <w:rFonts w:ascii="Arial Narrow" w:hAnsi="Arial Narrow"/>
            <w:lang w:val="en-US"/>
          </w:rPr>
          <w:t>https://www.comnews.ru/content/226026/2023-05-11/2023-w19/mobilnye-prilozheniya-nabirayut-populyarnost</w:t>
        </w:r>
      </w:hyperlink>
      <w:r w:rsidRPr="000172DB">
        <w:rPr>
          <w:rFonts w:ascii="Arial Narrow" w:hAnsi="Arial Narrow"/>
          <w:lang w:val="en-US"/>
        </w:rPr>
        <w:t xml:space="preserve"> </w:t>
      </w:r>
    </w:p>
    <w:p w14:paraId="63EFE6A2" w14:textId="6441EC46" w:rsidR="000172DB" w:rsidRPr="000172DB" w:rsidRDefault="000172DB" w:rsidP="000172DB">
      <w:pPr>
        <w:pStyle w:val="a3"/>
        <w:numPr>
          <w:ilvl w:val="0"/>
          <w:numId w:val="5"/>
        </w:numPr>
        <w:spacing w:line="276" w:lineRule="auto"/>
        <w:rPr>
          <w:rFonts w:ascii="Arial Narrow" w:hAnsi="Arial Narrow"/>
        </w:rPr>
      </w:pPr>
      <w:r w:rsidRPr="000172DB">
        <w:rPr>
          <w:rFonts w:ascii="Arial Narrow" w:hAnsi="Arial Narrow"/>
        </w:rPr>
        <w:t xml:space="preserve">Адаптация к санкциям: как изменился рынок мобильных приложений // Деловой Петербург. URL: </w:t>
      </w:r>
      <w:hyperlink r:id="rId10" w:history="1">
        <w:r w:rsidRPr="000639F7">
          <w:rPr>
            <w:rStyle w:val="a5"/>
            <w:rFonts w:ascii="Arial Narrow" w:hAnsi="Arial Narrow"/>
          </w:rPr>
          <w:t>https://www.dp.ru/a/2024/09/10/adaptacija-k-sankciam-kak</w:t>
        </w:r>
      </w:hyperlink>
    </w:p>
    <w:p w14:paraId="46EECA08" w14:textId="7464ECF0" w:rsidR="000172DB" w:rsidRPr="000172DB" w:rsidRDefault="000172DB" w:rsidP="00CA077B">
      <w:pPr>
        <w:pStyle w:val="a3"/>
        <w:numPr>
          <w:ilvl w:val="0"/>
          <w:numId w:val="5"/>
        </w:numPr>
        <w:spacing w:after="0" w:line="276" w:lineRule="auto"/>
        <w:rPr>
          <w:rFonts w:ascii="Arial Narrow" w:hAnsi="Arial Narrow"/>
        </w:rPr>
      </w:pPr>
      <w:r w:rsidRPr="000172DB">
        <w:rPr>
          <w:rFonts w:ascii="Arial Narrow" w:hAnsi="Arial Narrow"/>
        </w:rPr>
        <w:t xml:space="preserve">Статистика российских мобильных приложений (доступность на платформах, рейтинги) // 42Matters.com. URL: </w:t>
      </w:r>
      <w:hyperlink r:id="rId11" w:tgtFrame="_new" w:history="1">
        <w:r w:rsidRPr="000172DB">
          <w:rPr>
            <w:rStyle w:val="a5"/>
            <w:rFonts w:ascii="Arial Narrow" w:hAnsi="Arial Narrow"/>
          </w:rPr>
          <w:t>https://42matters.com/mobile-app-downloads-russian-mobile-apps</w:t>
        </w:r>
      </w:hyperlink>
    </w:p>
    <w:p w14:paraId="565D7386" w14:textId="77777777" w:rsidR="000D2180" w:rsidRPr="002164AB" w:rsidRDefault="000D2180" w:rsidP="002164AB">
      <w:pPr>
        <w:jc w:val="both"/>
        <w:rPr>
          <w:rFonts w:ascii="Arial Narrow" w:hAnsi="Arial Narrow" w:cs="Times New Roman"/>
          <w:sz w:val="24"/>
          <w:szCs w:val="24"/>
        </w:rPr>
      </w:pPr>
    </w:p>
    <w:sectPr w:rsidR="000D2180" w:rsidRPr="00216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38F5"/>
    <w:multiLevelType w:val="multilevel"/>
    <w:tmpl w:val="9792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B24E0"/>
    <w:multiLevelType w:val="hybridMultilevel"/>
    <w:tmpl w:val="B8A8B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87222"/>
    <w:multiLevelType w:val="hybridMultilevel"/>
    <w:tmpl w:val="A01CC2E6"/>
    <w:lvl w:ilvl="0" w:tplc="82C651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006F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A062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6861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6E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4A6E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CE9B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845E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8A44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50FB2"/>
    <w:multiLevelType w:val="hybridMultilevel"/>
    <w:tmpl w:val="AF3AD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318E7"/>
    <w:multiLevelType w:val="hybridMultilevel"/>
    <w:tmpl w:val="3D7E5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1D"/>
    <w:rsid w:val="000172DB"/>
    <w:rsid w:val="000D2180"/>
    <w:rsid w:val="00130FA9"/>
    <w:rsid w:val="00151E28"/>
    <w:rsid w:val="002164AB"/>
    <w:rsid w:val="0025741D"/>
    <w:rsid w:val="002A1A46"/>
    <w:rsid w:val="002B3061"/>
    <w:rsid w:val="002D0B48"/>
    <w:rsid w:val="003B7F42"/>
    <w:rsid w:val="004D419F"/>
    <w:rsid w:val="004F65EA"/>
    <w:rsid w:val="00565695"/>
    <w:rsid w:val="00577E32"/>
    <w:rsid w:val="005F6F5D"/>
    <w:rsid w:val="0060524C"/>
    <w:rsid w:val="0066051F"/>
    <w:rsid w:val="007519EF"/>
    <w:rsid w:val="008545C9"/>
    <w:rsid w:val="008A4AD6"/>
    <w:rsid w:val="00BB112D"/>
    <w:rsid w:val="00D3542A"/>
    <w:rsid w:val="00D5514D"/>
    <w:rsid w:val="00F5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9594"/>
  <w15:chartTrackingRefBased/>
  <w15:docId w15:val="{FBDCEA64-8D4D-477F-80AE-3195DC8E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16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164AB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216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Emphasis"/>
    <w:basedOn w:val="a0"/>
    <w:uiPriority w:val="20"/>
    <w:qFormat/>
    <w:rsid w:val="002164AB"/>
    <w:rPr>
      <w:i/>
      <w:iCs/>
    </w:rPr>
  </w:style>
  <w:style w:type="character" w:styleId="a5">
    <w:name w:val="Hyperlink"/>
    <w:basedOn w:val="a0"/>
    <w:uiPriority w:val="99"/>
    <w:unhideWhenUsed/>
    <w:rsid w:val="002164AB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66051F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0172DB"/>
    <w:rPr>
      <w:color w:val="605E5C"/>
      <w:shd w:val="clear" w:color="auto" w:fill="E1DFDD"/>
    </w:rPr>
  </w:style>
  <w:style w:type="character" w:styleId="a8">
    <w:name w:val="annotation reference"/>
    <w:basedOn w:val="a0"/>
    <w:uiPriority w:val="99"/>
    <w:semiHidden/>
    <w:unhideWhenUsed/>
    <w:rsid w:val="002B306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B306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B306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B306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B30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6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1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7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5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04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1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9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7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18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3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03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3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tail.ru/news/rynok-mobilnykh-prilozheniy-budet-rasti-na-18-v-god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trussia.media/article/russians-are-going-shopping-through-mobile-apps-more-than-ev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ss.ru/ekonomika/25823679?utm_source=chatgpt.com" TargetMode="External"/><Relationship Id="rId11" Type="http://schemas.openxmlformats.org/officeDocument/2006/relationships/hyperlink" Target="https://42matters.com/mobile-app-downloads-russian-mobile-apps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dp.ru/a/2024/09/10/adaptacija-k-sankciam-ka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mnews.ru/content/226026/2023-05-11/2023-w19/mobilnye-prilozheniya-nabirayut-populyarnost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Yashina Eva</dc:creator>
  <cp:keywords/>
  <dc:description/>
  <cp:lastModifiedBy>Yashina Eva</cp:lastModifiedBy>
  <cp:revision>3</cp:revision>
  <dcterms:created xsi:type="dcterms:W3CDTF">2026-02-06T19:07:00Z</dcterms:created>
  <dcterms:modified xsi:type="dcterms:W3CDTF">2026-02-06T19:50:00Z</dcterms:modified>
</cp:coreProperties>
</file>