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23BBD" w14:textId="226392D1" w:rsidR="00254119" w:rsidRDefault="00254119">
      <w:pPr>
        <w:rPr>
          <w:b/>
          <w:bCs/>
          <w:sz w:val="28"/>
          <w:szCs w:val="28"/>
        </w:rPr>
      </w:pPr>
    </w:p>
    <w:p w14:paraId="1DF17778" w14:textId="513C9EC6" w:rsidR="00254119" w:rsidRDefault="00A733B2" w:rsidP="00A733B2">
      <w:pPr>
        <w:spacing w:after="0" w:line="360" w:lineRule="auto"/>
        <w:ind w:hanging="284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44"/>
        </w:rPr>
        <w:t>САНКТ-ПЕТЕРБУРГСКИЙ ФИЛИАЛ ФИНАНСОВОГО УНИВЕРСИТЕТА ПРИ ПРАВИТЕЛЬСТВЕ РФ</w:t>
      </w:r>
    </w:p>
    <w:p w14:paraId="53810006" w14:textId="77777777" w:rsidR="00254119" w:rsidRDefault="00D462BA">
      <w:pPr>
        <w:spacing w:after="0" w:line="360" w:lineRule="auto"/>
        <w:jc w:val="center"/>
        <w:rPr>
          <w:rFonts w:cs="Times New Roman"/>
          <w:b/>
          <w:bCs/>
          <w:sz w:val="36"/>
          <w:szCs w:val="44"/>
        </w:rPr>
      </w:pPr>
      <w:r>
        <w:rPr>
          <w:rFonts w:cs="Times New Roman"/>
          <w:b/>
          <w:bCs/>
          <w:sz w:val="36"/>
          <w:szCs w:val="44"/>
        </w:rPr>
        <w:t>НАЦИОНАЛЬНАЯ СИСТЕМА ПЛАТЕЖНЫХ КАРТ</w:t>
      </w:r>
    </w:p>
    <w:p w14:paraId="16EAC052" w14:textId="77777777" w:rsidR="00254119" w:rsidRDefault="00254119">
      <w:pPr>
        <w:spacing w:line="360" w:lineRule="auto"/>
        <w:jc w:val="center"/>
        <w:rPr>
          <w:rFonts w:cs="Times New Roman"/>
          <w:b/>
          <w:bCs/>
        </w:rPr>
      </w:pPr>
    </w:p>
    <w:p w14:paraId="46E0D0F9" w14:textId="77777777" w:rsidR="00254119" w:rsidRDefault="00254119">
      <w:pPr>
        <w:spacing w:line="360" w:lineRule="auto"/>
        <w:jc w:val="center"/>
        <w:rPr>
          <w:rFonts w:cs="Times New Roman"/>
          <w:b/>
          <w:bCs/>
        </w:rPr>
      </w:pPr>
    </w:p>
    <w:p w14:paraId="39BDA95D" w14:textId="77777777" w:rsidR="00254119" w:rsidRDefault="00254119">
      <w:pPr>
        <w:spacing w:line="360" w:lineRule="auto"/>
        <w:jc w:val="center"/>
        <w:rPr>
          <w:rFonts w:cs="Times New Roman"/>
          <w:b/>
          <w:bCs/>
        </w:rPr>
      </w:pPr>
    </w:p>
    <w:p w14:paraId="3C172482" w14:textId="77777777" w:rsidR="00254119" w:rsidRDefault="00254119">
      <w:pPr>
        <w:spacing w:line="360" w:lineRule="auto"/>
        <w:jc w:val="center"/>
        <w:rPr>
          <w:rFonts w:cs="Times New Roman"/>
          <w:b/>
          <w:bCs/>
        </w:rPr>
      </w:pPr>
    </w:p>
    <w:p w14:paraId="5EE07341" w14:textId="77777777" w:rsidR="00254119" w:rsidRDefault="00254119">
      <w:pPr>
        <w:spacing w:line="360" w:lineRule="auto"/>
        <w:jc w:val="center"/>
        <w:rPr>
          <w:rFonts w:cs="Times New Roman"/>
          <w:b/>
          <w:bCs/>
        </w:rPr>
      </w:pPr>
    </w:p>
    <w:p w14:paraId="63B27142" w14:textId="77777777" w:rsidR="00254119" w:rsidRDefault="00254119">
      <w:pPr>
        <w:spacing w:line="360" w:lineRule="auto"/>
        <w:jc w:val="center"/>
        <w:rPr>
          <w:rFonts w:cs="Times New Roman"/>
          <w:b/>
          <w:bCs/>
        </w:rPr>
      </w:pPr>
    </w:p>
    <w:p w14:paraId="4FAFD95A" w14:textId="77777777" w:rsidR="00254119" w:rsidRDefault="00254119">
      <w:pPr>
        <w:spacing w:line="360" w:lineRule="auto"/>
        <w:jc w:val="center"/>
        <w:rPr>
          <w:rFonts w:cs="Times New Roman"/>
          <w:b/>
          <w:bCs/>
        </w:rPr>
      </w:pPr>
    </w:p>
    <w:p w14:paraId="28322C83" w14:textId="77777777" w:rsidR="00254119" w:rsidRDefault="00254119">
      <w:pPr>
        <w:spacing w:line="360" w:lineRule="auto"/>
        <w:jc w:val="center"/>
        <w:rPr>
          <w:rFonts w:cs="Times New Roman"/>
          <w:b/>
          <w:bCs/>
        </w:rPr>
      </w:pPr>
    </w:p>
    <w:p w14:paraId="27E256C3" w14:textId="77777777" w:rsidR="00254119" w:rsidRDefault="00D462BA">
      <w:pPr>
        <w:spacing w:after="0"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sz w:val="36"/>
          <w:szCs w:val="32"/>
        </w:rPr>
        <w:t>Обоснование реализации сервиса</w:t>
      </w:r>
    </w:p>
    <w:p w14:paraId="31274105" w14:textId="64D95F71" w:rsidR="00254119" w:rsidRDefault="00A733B2">
      <w:pPr>
        <w:spacing w:after="240" w:line="360" w:lineRule="auto"/>
        <w:jc w:val="center"/>
        <w:rPr>
          <w:rFonts w:cs="Times New Roman"/>
          <w:b/>
          <w:bCs/>
          <w:sz w:val="48"/>
          <w:szCs w:val="44"/>
        </w:rPr>
      </w:pPr>
      <w:r>
        <w:rPr>
          <w:rFonts w:cs="Times New Roman"/>
          <w:b/>
          <w:bCs/>
          <w:sz w:val="48"/>
          <w:szCs w:val="44"/>
        </w:rPr>
        <w:t>Финансовый ДНК</w:t>
      </w:r>
    </w:p>
    <w:p w14:paraId="49F62FE9" w14:textId="6C7AC038" w:rsidR="00254119" w:rsidRDefault="00A733B2">
      <w:pPr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Ежовская Кристина Александровна</w:t>
      </w:r>
    </w:p>
    <w:p w14:paraId="0498E859" w14:textId="50FB558E" w:rsidR="00254119" w:rsidRDefault="00861F92">
      <w:pPr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Финансово-экономический факультет (</w:t>
      </w:r>
      <w:r w:rsidR="00A733B2">
        <w:rPr>
          <w:rFonts w:cs="Times New Roman"/>
          <w:b/>
          <w:bCs/>
          <w:sz w:val="24"/>
          <w:szCs w:val="24"/>
        </w:rPr>
        <w:t>ФЭФ</w:t>
      </w:r>
      <w:r>
        <w:rPr>
          <w:rFonts w:cs="Times New Roman"/>
          <w:b/>
          <w:bCs/>
          <w:sz w:val="24"/>
          <w:szCs w:val="24"/>
        </w:rPr>
        <w:t>)</w:t>
      </w:r>
    </w:p>
    <w:p w14:paraId="7916449E" w14:textId="3002109E" w:rsidR="00254119" w:rsidRDefault="00861F92">
      <w:pPr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Бакалавриат</w:t>
      </w:r>
      <w:r w:rsidR="00D462BA">
        <w:rPr>
          <w:rFonts w:cs="Times New Roman"/>
          <w:b/>
          <w:bCs/>
          <w:sz w:val="24"/>
          <w:szCs w:val="24"/>
        </w:rPr>
        <w:t xml:space="preserve">, </w:t>
      </w:r>
      <w:r w:rsidR="00A733B2">
        <w:rPr>
          <w:rFonts w:cs="Times New Roman"/>
          <w:b/>
          <w:bCs/>
          <w:sz w:val="24"/>
          <w:szCs w:val="24"/>
        </w:rPr>
        <w:t xml:space="preserve">3 </w:t>
      </w:r>
      <w:r w:rsidR="00D462BA">
        <w:rPr>
          <w:rFonts w:cs="Times New Roman"/>
          <w:b/>
          <w:bCs/>
          <w:sz w:val="24"/>
          <w:szCs w:val="24"/>
        </w:rPr>
        <w:t>курс</w:t>
      </w:r>
    </w:p>
    <w:p w14:paraId="66535AA1" w14:textId="77777777" w:rsidR="00254119" w:rsidRDefault="00254119">
      <w:pPr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26C8CECC" w14:textId="0C42A894" w:rsidR="00254119" w:rsidRDefault="00D462BA">
      <w:pPr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Версия №</w:t>
      </w:r>
      <w:r w:rsidR="00CC4824">
        <w:rPr>
          <w:rFonts w:cs="Times New Roman"/>
          <w:b/>
          <w:bCs/>
          <w:sz w:val="24"/>
          <w:szCs w:val="24"/>
        </w:rPr>
        <w:t>0.0.1</w:t>
      </w:r>
      <w:r>
        <w:rPr>
          <w:rFonts w:cs="Times New Roman"/>
          <w:b/>
          <w:bCs/>
          <w:sz w:val="24"/>
          <w:szCs w:val="24"/>
        </w:rPr>
        <w:t xml:space="preserve"> текущей версии от </w:t>
      </w:r>
      <w:r w:rsidR="00A733B2">
        <w:rPr>
          <w:rFonts w:cs="Times New Roman"/>
          <w:b/>
          <w:bCs/>
          <w:sz w:val="24"/>
          <w:szCs w:val="24"/>
        </w:rPr>
        <w:t>11.01</w:t>
      </w:r>
      <w:r w:rsidR="00C17E67">
        <w:rPr>
          <w:rFonts w:cs="Times New Roman"/>
          <w:b/>
          <w:bCs/>
          <w:sz w:val="24"/>
          <w:szCs w:val="24"/>
        </w:rPr>
        <w:t>.</w:t>
      </w:r>
      <w:r w:rsidR="00A733B2">
        <w:rPr>
          <w:rFonts w:cs="Times New Roman"/>
          <w:b/>
          <w:bCs/>
          <w:sz w:val="24"/>
          <w:szCs w:val="24"/>
        </w:rPr>
        <w:t>2026</w:t>
      </w:r>
    </w:p>
    <w:p w14:paraId="00B228B4" w14:textId="77777777" w:rsidR="00254119" w:rsidRDefault="00254119">
      <w:pPr>
        <w:spacing w:line="360" w:lineRule="auto"/>
        <w:jc w:val="center"/>
        <w:rPr>
          <w:rFonts w:cs="Times New Roman"/>
        </w:rPr>
      </w:pPr>
    </w:p>
    <w:p w14:paraId="4DD02488" w14:textId="77777777" w:rsidR="00254119" w:rsidRDefault="00254119">
      <w:pPr>
        <w:jc w:val="center"/>
        <w:rPr>
          <w:rFonts w:cs="Times New Roman"/>
        </w:rPr>
        <w:sectPr w:rsidR="00254119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24133F3" w14:textId="45E9EAC3" w:rsidR="00254119" w:rsidRDefault="00A733B2" w:rsidP="006232CD">
      <w:pPr>
        <w:pStyle w:val="1"/>
        <w:numPr>
          <w:ilvl w:val="0"/>
          <w:numId w:val="0"/>
        </w:numPr>
        <w:spacing w:after="200" w:line="276" w:lineRule="auto"/>
        <w:rPr>
          <w:sz w:val="32"/>
        </w:rPr>
      </w:pPr>
      <w:bookmarkStart w:id="0" w:name="_Toc219068229"/>
      <w:r>
        <w:rPr>
          <w:sz w:val="32"/>
        </w:rPr>
        <w:lastRenderedPageBreak/>
        <w:t>Резюме</w:t>
      </w:r>
      <w:bookmarkEnd w:id="0"/>
    </w:p>
    <w:p w14:paraId="2A79C333" w14:textId="77777777" w:rsidR="00A733B2" w:rsidRPr="006232CD" w:rsidRDefault="00A733B2" w:rsidP="006232CD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709"/>
        <w:jc w:val="both"/>
        <w:rPr>
          <w:color w:val="0F1115"/>
        </w:rPr>
      </w:pPr>
      <w:r w:rsidRPr="006232CD">
        <w:rPr>
          <w:rStyle w:val="afff7"/>
          <w:color w:val="0F1115"/>
        </w:rPr>
        <w:t>Цель обоснования</w:t>
      </w:r>
      <w:r w:rsidRPr="006232CD">
        <w:rPr>
          <w:color w:val="0F1115"/>
        </w:rPr>
        <w:t> – доказать экономическую, технологическую и социальную целесообразность разработки и внедрения сервиса «Финансовый ДНК», направленного на предотвращение импульсивных финансовых трат через интеграцию с мобильными приложениями банков.</w:t>
      </w:r>
    </w:p>
    <w:p w14:paraId="0789DD90" w14:textId="77777777" w:rsidR="006232CD" w:rsidRPr="006232CD" w:rsidRDefault="00A733B2" w:rsidP="006232CD">
      <w:pPr>
        <w:pStyle w:val="ds-markdown-paragraph"/>
        <w:shd w:val="clear" w:color="auto" w:fill="FFFFFF"/>
        <w:spacing w:before="240" w:beforeAutospacing="0" w:after="0" w:afterAutospacing="0" w:line="276" w:lineRule="auto"/>
        <w:ind w:firstLine="709"/>
        <w:jc w:val="both"/>
        <w:rPr>
          <w:rStyle w:val="afff7"/>
          <w:color w:val="0F1115"/>
        </w:rPr>
      </w:pPr>
      <w:r w:rsidRPr="006232CD">
        <w:rPr>
          <w:rStyle w:val="afff7"/>
          <w:color w:val="0F1115"/>
        </w:rPr>
        <w:t>Проблема и решение</w:t>
      </w:r>
    </w:p>
    <w:p w14:paraId="1C424D80" w14:textId="29ADB1C7" w:rsidR="00A733B2" w:rsidRPr="006232CD" w:rsidRDefault="00A733B2" w:rsidP="006232CD">
      <w:pPr>
        <w:pStyle w:val="ds-markdown-paragraph"/>
        <w:shd w:val="clear" w:color="auto" w:fill="FFFFFF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  <w:r w:rsidRPr="006232CD">
        <w:rPr>
          <w:color w:val="0F1115"/>
        </w:rPr>
        <w:t>Большинство экономически активного населения регулярно сталкивается с неконтролируемыми спонтанными тратами, ведущими к финансовой нестабильности и эмоциональному дискомфорту. «Финансовый ДНК» – это умный финансовый помощник, который в реальном времени анализирует транзакции пользователя, сравнивает покупку с его историческим «финансовым паспортом» и в момент оплаты приостанавливает платеж, предлагая осознанный выбор. Сервис воздействует на причину проблемы – эмоциональный порыв – используя принципы поведенческой экономики.</w:t>
      </w:r>
    </w:p>
    <w:p w14:paraId="7FADB961" w14:textId="77777777" w:rsidR="006232CD" w:rsidRDefault="00A733B2" w:rsidP="006232CD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rStyle w:val="afff7"/>
          <w:color w:val="0F1115"/>
        </w:rPr>
      </w:pPr>
      <w:r w:rsidRPr="006232CD">
        <w:rPr>
          <w:rStyle w:val="afff7"/>
          <w:color w:val="0F1115"/>
        </w:rPr>
        <w:t>Целевой клиент</w:t>
      </w:r>
    </w:p>
    <w:p w14:paraId="36A3F666" w14:textId="53F52C34" w:rsidR="00A733B2" w:rsidRPr="006232CD" w:rsidRDefault="00A733B2" w:rsidP="006232CD">
      <w:pPr>
        <w:pStyle w:val="ds-markdown-paragraph"/>
        <w:shd w:val="clear" w:color="auto" w:fill="FFFFFF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  <w:r w:rsidRPr="006232CD">
        <w:rPr>
          <w:color w:val="0F1115"/>
        </w:rPr>
        <w:t>Активные пользователи онлайн-банков и шопинга в возрасте 18–50 лет со средним доходом, испытывающие трудности с накоплениями.</w:t>
      </w:r>
    </w:p>
    <w:p w14:paraId="1B621442" w14:textId="77777777" w:rsidR="006232CD" w:rsidRDefault="00A733B2" w:rsidP="006232CD">
      <w:pPr>
        <w:pStyle w:val="ds-markdown-paragraph"/>
        <w:shd w:val="clear" w:color="auto" w:fill="FFFFFF"/>
        <w:spacing w:before="240" w:beforeAutospacing="0" w:after="0" w:afterAutospacing="0" w:line="276" w:lineRule="auto"/>
        <w:ind w:firstLine="709"/>
        <w:jc w:val="both"/>
        <w:rPr>
          <w:rStyle w:val="afff7"/>
          <w:color w:val="0F1115"/>
        </w:rPr>
      </w:pPr>
      <w:r w:rsidRPr="006232CD">
        <w:rPr>
          <w:rStyle w:val="afff7"/>
          <w:color w:val="0F1115"/>
        </w:rPr>
        <w:t>Конкуренты и отличия</w:t>
      </w:r>
    </w:p>
    <w:p w14:paraId="4B308B29" w14:textId="0A9BF065" w:rsidR="00A733B2" w:rsidRPr="006232CD" w:rsidRDefault="00A733B2" w:rsidP="00C27E6D">
      <w:pPr>
        <w:pStyle w:val="ds-markdown-paragraph"/>
        <w:shd w:val="clear" w:color="auto" w:fill="FFFFFF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  <w:r w:rsidRPr="006232CD">
        <w:rPr>
          <w:color w:val="0F1115"/>
        </w:rPr>
        <w:t>Прямых аналогов, вмешивающихся в момент платежа, нет. Косвенные конкуренты – приложения для учета финансов («Дзен-мани», «Деньги ОК»), которые работают со следствием (учетом), а не с причиной (предотвращением). Ключевое отличие «Финансового ДНК» – проактивность, автоматизация и интеграция в платежное окружение.</w:t>
      </w:r>
    </w:p>
    <w:p w14:paraId="298DA130" w14:textId="77777777" w:rsidR="006232CD" w:rsidRDefault="00A733B2" w:rsidP="006232CD">
      <w:pPr>
        <w:pStyle w:val="ds-markdown-paragraph"/>
        <w:shd w:val="clear" w:color="auto" w:fill="FFFFFF"/>
        <w:spacing w:before="240" w:beforeAutospacing="0" w:after="0" w:afterAutospacing="0" w:line="276" w:lineRule="auto"/>
        <w:ind w:firstLine="709"/>
        <w:jc w:val="both"/>
        <w:rPr>
          <w:rStyle w:val="afff7"/>
          <w:color w:val="0F1115"/>
        </w:rPr>
      </w:pPr>
      <w:r w:rsidRPr="006232CD">
        <w:rPr>
          <w:rStyle w:val="afff7"/>
          <w:color w:val="0F1115"/>
        </w:rPr>
        <w:t>Экономический анализ</w:t>
      </w:r>
    </w:p>
    <w:p w14:paraId="20577126" w14:textId="396D82E2" w:rsidR="00A733B2" w:rsidRPr="006232CD" w:rsidRDefault="00A733B2" w:rsidP="00C27E6D">
      <w:pPr>
        <w:pStyle w:val="ds-markdown-paragraph"/>
        <w:shd w:val="clear" w:color="auto" w:fill="FFFFFF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  <w:r w:rsidRPr="006232CD">
        <w:rPr>
          <w:color w:val="0F1115"/>
        </w:rPr>
        <w:t>Бизнес-модель B2B2C предполагает получение дохода за счет абонентской платы от банков-партнеров и/или комиссии с транзакций. Финансовое моделирование, учитывая потенциальный охват аудитории крупных банков и сокращение издержек партнеров (снижение возвратов), показывает положительные NPV и IRR при горизонте планирования 3–5 лет. Расчет юнит-экономики подтверждает устойчивое соотношение LTV/</w:t>
      </w:r>
      <w:proofErr w:type="gramStart"/>
      <w:r w:rsidRPr="006232CD">
        <w:rPr>
          <w:color w:val="0F1115"/>
        </w:rPr>
        <w:t>CAC &gt;</w:t>
      </w:r>
      <w:proofErr w:type="gramEnd"/>
      <w:r w:rsidRPr="006232CD">
        <w:rPr>
          <w:color w:val="0F1115"/>
        </w:rPr>
        <w:t xml:space="preserve"> 3.</w:t>
      </w:r>
    </w:p>
    <w:p w14:paraId="0A12094A" w14:textId="77777777" w:rsidR="006232CD" w:rsidRDefault="00A733B2" w:rsidP="006232CD">
      <w:pPr>
        <w:pStyle w:val="ds-markdown-paragraph"/>
        <w:shd w:val="clear" w:color="auto" w:fill="FFFFFF"/>
        <w:spacing w:before="240" w:beforeAutospacing="0" w:after="0" w:afterAutospacing="0" w:line="276" w:lineRule="auto"/>
        <w:ind w:firstLine="709"/>
        <w:jc w:val="both"/>
        <w:rPr>
          <w:rStyle w:val="afff7"/>
          <w:color w:val="0F1115"/>
        </w:rPr>
      </w:pPr>
      <w:r w:rsidRPr="006232CD">
        <w:rPr>
          <w:rStyle w:val="afff7"/>
          <w:color w:val="0F1115"/>
        </w:rPr>
        <w:t>Вывод</w:t>
      </w:r>
    </w:p>
    <w:p w14:paraId="559C7CB2" w14:textId="7C3EA377" w:rsidR="00A733B2" w:rsidRDefault="00A733B2" w:rsidP="00C27E6D">
      <w:pPr>
        <w:pStyle w:val="ds-markdown-paragraph"/>
        <w:shd w:val="clear" w:color="auto" w:fill="FFFFFF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  <w:r w:rsidRPr="006232CD">
        <w:rPr>
          <w:color w:val="0F1115"/>
        </w:rPr>
        <w:t xml:space="preserve">Сервис «Финансовый ДНК» представляет собой законченное, технологически реализуемое и экономически эффективное решение актуальной массовой проблемы. Его ключевые преимущества – проактивность, </w:t>
      </w:r>
      <w:proofErr w:type="spellStart"/>
      <w:r w:rsidRPr="006232CD">
        <w:rPr>
          <w:color w:val="0F1115"/>
        </w:rPr>
        <w:t>win-win-win</w:t>
      </w:r>
      <w:proofErr w:type="spellEnd"/>
      <w:r w:rsidRPr="006232CD">
        <w:rPr>
          <w:color w:val="0F1115"/>
        </w:rPr>
        <w:t xml:space="preserve"> модель для всех участников (клиенты, банки, магазины) и работа с причиной финансовой недисциплинированности. Проект обладает высокой социальной значимостью, способствуя формированию здоровых финансовых привычек у населения.</w:t>
      </w:r>
    </w:p>
    <w:p w14:paraId="3DD62F5D" w14:textId="77777777" w:rsidR="006232CD" w:rsidRDefault="006232CD" w:rsidP="006232CD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709"/>
        <w:jc w:val="both"/>
        <w:rPr>
          <w:color w:val="0F1115"/>
        </w:rPr>
      </w:pPr>
    </w:p>
    <w:p w14:paraId="307ADBB7" w14:textId="77777777" w:rsidR="006232CD" w:rsidRDefault="006232CD" w:rsidP="006232CD">
      <w:pPr>
        <w:pStyle w:val="ae"/>
        <w:jc w:val="center"/>
        <w:rPr>
          <w:rStyle w:val="10"/>
        </w:rPr>
      </w:pPr>
    </w:p>
    <w:p w14:paraId="2D5382C7" w14:textId="77777777" w:rsidR="00C27E6D" w:rsidRDefault="00C27E6D" w:rsidP="006232CD">
      <w:pPr>
        <w:pStyle w:val="ae"/>
        <w:jc w:val="center"/>
        <w:rPr>
          <w:rStyle w:val="10"/>
        </w:rPr>
      </w:pPr>
    </w:p>
    <w:p w14:paraId="2E3D24A8" w14:textId="744BC98E" w:rsidR="006232CD" w:rsidRPr="006232CD" w:rsidRDefault="006232CD" w:rsidP="006232CD">
      <w:pPr>
        <w:pStyle w:val="ae"/>
        <w:jc w:val="center"/>
        <w:rPr>
          <w:rFonts w:ascii="Times New Roman" w:eastAsiaTheme="majorEastAsia" w:hAnsi="Times New Roman" w:cs="Times New Roman"/>
          <w:b/>
          <w:sz w:val="32"/>
          <w:szCs w:val="32"/>
        </w:rPr>
      </w:pPr>
      <w:bookmarkStart w:id="1" w:name="_Toc219068230"/>
      <w:r w:rsidRPr="006232CD">
        <w:rPr>
          <w:rStyle w:val="10"/>
          <w:sz w:val="32"/>
        </w:rPr>
        <w:lastRenderedPageBreak/>
        <w:t>Оглавление</w:t>
      </w:r>
      <w:bookmarkEnd w:id="1"/>
    </w:p>
    <w:sdt>
      <w:sdtPr>
        <w:id w:val="773363979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6C55DDBD" w14:textId="74B543A3" w:rsidR="00FA2DC5" w:rsidRDefault="006232CD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D11F7">
            <w:rPr>
              <w:sz w:val="24"/>
              <w:szCs w:val="24"/>
            </w:rPr>
            <w:fldChar w:fldCharType="begin"/>
          </w:r>
          <w:r w:rsidRPr="005D11F7">
            <w:rPr>
              <w:sz w:val="24"/>
              <w:szCs w:val="24"/>
            </w:rPr>
            <w:instrText xml:space="preserve"> TOC \o "1-3" \h \z \u </w:instrText>
          </w:r>
          <w:r w:rsidRPr="005D11F7">
            <w:rPr>
              <w:sz w:val="24"/>
              <w:szCs w:val="24"/>
            </w:rPr>
            <w:fldChar w:fldCharType="separate"/>
          </w:r>
          <w:hyperlink w:anchor="_Toc219068229" w:history="1">
            <w:r w:rsidR="00FA2DC5" w:rsidRPr="00592959">
              <w:rPr>
                <w:rStyle w:val="af2"/>
                <w:noProof/>
              </w:rPr>
              <w:t>Резюме</w:t>
            </w:r>
            <w:r w:rsidR="00FA2DC5">
              <w:rPr>
                <w:noProof/>
                <w:webHidden/>
              </w:rPr>
              <w:tab/>
            </w:r>
            <w:r w:rsidR="00FA2DC5">
              <w:rPr>
                <w:noProof/>
                <w:webHidden/>
              </w:rPr>
              <w:fldChar w:fldCharType="begin"/>
            </w:r>
            <w:r w:rsidR="00FA2DC5">
              <w:rPr>
                <w:noProof/>
                <w:webHidden/>
              </w:rPr>
              <w:instrText xml:space="preserve"> PAGEREF _Toc219068229 \h </w:instrText>
            </w:r>
            <w:r w:rsidR="00FA2DC5">
              <w:rPr>
                <w:noProof/>
                <w:webHidden/>
              </w:rPr>
            </w:r>
            <w:r w:rsidR="00FA2DC5">
              <w:rPr>
                <w:noProof/>
                <w:webHidden/>
              </w:rPr>
              <w:fldChar w:fldCharType="separate"/>
            </w:r>
            <w:r w:rsidR="00FA2DC5">
              <w:rPr>
                <w:noProof/>
                <w:webHidden/>
              </w:rPr>
              <w:t>2</w:t>
            </w:r>
            <w:r w:rsidR="00FA2DC5">
              <w:rPr>
                <w:noProof/>
                <w:webHidden/>
              </w:rPr>
              <w:fldChar w:fldCharType="end"/>
            </w:r>
          </w:hyperlink>
        </w:p>
        <w:p w14:paraId="35289D49" w14:textId="7456551A" w:rsidR="00FA2DC5" w:rsidRDefault="00FA2D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68230" w:history="1">
            <w:r w:rsidRPr="00592959">
              <w:rPr>
                <w:rStyle w:val="af2"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6DCA6" w14:textId="6D897166" w:rsidR="00FA2DC5" w:rsidRDefault="00FA2D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68231" w:history="1">
            <w:r w:rsidRPr="00592959">
              <w:rPr>
                <w:rStyle w:val="af2"/>
                <w:noProof/>
              </w:rPr>
              <w:t>История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BB20E" w14:textId="6B654384" w:rsidR="00FA2DC5" w:rsidRDefault="00FA2D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68232" w:history="1">
            <w:r w:rsidRPr="00592959">
              <w:rPr>
                <w:rStyle w:val="af2"/>
                <w:noProof/>
              </w:rPr>
              <w:t>Термины, 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AB6B4" w14:textId="6595B3FF" w:rsidR="00FA2DC5" w:rsidRDefault="00FA2DC5">
          <w:pPr>
            <w:pStyle w:val="12"/>
            <w:tabs>
              <w:tab w:val="left" w:pos="567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68233" w:history="1">
            <w:r w:rsidRPr="00592959">
              <w:rPr>
                <w:rStyle w:val="af2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92959">
              <w:rPr>
                <w:rStyle w:val="af2"/>
                <w:noProof/>
              </w:rPr>
              <w:t>Описание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FD549" w14:textId="6AD85A26" w:rsidR="00FA2DC5" w:rsidRDefault="00FA2DC5">
          <w:pPr>
            <w:pStyle w:val="24"/>
            <w:tabs>
              <w:tab w:val="left" w:pos="1134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68234" w:history="1">
            <w:r w:rsidRPr="00592959">
              <w:rPr>
                <w:rStyle w:val="af2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92959">
              <w:rPr>
                <w:rStyle w:val="af2"/>
                <w:noProof/>
              </w:rPr>
              <w:t>Идея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60658" w14:textId="76788D3D" w:rsidR="00FA2DC5" w:rsidRDefault="00FA2DC5">
          <w:pPr>
            <w:pStyle w:val="24"/>
            <w:tabs>
              <w:tab w:val="left" w:pos="1134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68235" w:history="1">
            <w:r w:rsidRPr="00592959">
              <w:rPr>
                <w:rStyle w:val="af2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92959">
              <w:rPr>
                <w:rStyle w:val="af2"/>
                <w:noProof/>
              </w:rPr>
              <w:t>Акторы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E39FB" w14:textId="72773387" w:rsidR="00FA2DC5" w:rsidRDefault="00FA2DC5">
          <w:pPr>
            <w:pStyle w:val="32"/>
            <w:tabs>
              <w:tab w:val="left" w:pos="1417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68236" w:history="1">
            <w:r w:rsidRPr="00592959">
              <w:rPr>
                <w:rStyle w:val="af2"/>
                <w:noProof/>
              </w:rPr>
              <w:t>1.2.1.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92959">
              <w:rPr>
                <w:rStyle w:val="af2"/>
                <w:noProof/>
              </w:rPr>
              <w:t>Описание акторов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32E1F" w14:textId="50CCEC5B" w:rsidR="00FA2DC5" w:rsidRDefault="00FA2DC5">
          <w:pPr>
            <w:pStyle w:val="32"/>
            <w:tabs>
              <w:tab w:val="left" w:pos="1417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68237" w:history="1">
            <w:r w:rsidRPr="00592959">
              <w:rPr>
                <w:rStyle w:val="af2"/>
                <w:noProof/>
              </w:rPr>
              <w:t>1.2.2.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92959">
              <w:rPr>
                <w:rStyle w:val="af2"/>
                <w:noProof/>
              </w:rPr>
              <w:t>Функции акторов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D303C" w14:textId="335A2A14" w:rsidR="00FA2DC5" w:rsidRDefault="00FA2DC5">
          <w:pPr>
            <w:pStyle w:val="24"/>
            <w:tabs>
              <w:tab w:val="left" w:pos="1134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68238" w:history="1">
            <w:r w:rsidRPr="00592959">
              <w:rPr>
                <w:rStyle w:val="af2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92959">
              <w:rPr>
                <w:rStyle w:val="af2"/>
                <w:noProof/>
              </w:rPr>
              <w:t>Архитектурные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02086" w14:textId="01741C64" w:rsidR="00FA2DC5" w:rsidRDefault="00FA2DC5">
          <w:pPr>
            <w:pStyle w:val="32"/>
            <w:tabs>
              <w:tab w:val="left" w:pos="1417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68239" w:history="1">
            <w:r w:rsidRPr="00592959">
              <w:rPr>
                <w:rStyle w:val="af2"/>
                <w:noProof/>
              </w:rPr>
              <w:t>1.3.1.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92959">
              <w:rPr>
                <w:rStyle w:val="af2"/>
                <w:noProof/>
              </w:rPr>
              <w:t>Схема «До» сервиса с описанием внешних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C8D66" w14:textId="52325230" w:rsidR="00FA2DC5" w:rsidRDefault="00FA2DC5">
          <w:pPr>
            <w:pStyle w:val="32"/>
            <w:tabs>
              <w:tab w:val="left" w:pos="1417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68240" w:history="1">
            <w:r w:rsidRPr="00592959">
              <w:rPr>
                <w:rStyle w:val="af2"/>
                <w:noProof/>
              </w:rPr>
              <w:t>1.3.2.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92959">
              <w:rPr>
                <w:rStyle w:val="af2"/>
                <w:noProof/>
              </w:rPr>
              <w:t>Схема «После» внедрения сервиса с описанием внешних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89573" w14:textId="796937ED" w:rsidR="006232CD" w:rsidRPr="005D11F7" w:rsidRDefault="006232CD" w:rsidP="006232CD">
          <w:pPr>
            <w:rPr>
              <w:sz w:val="24"/>
              <w:szCs w:val="24"/>
            </w:rPr>
          </w:pPr>
          <w:r w:rsidRPr="005D11F7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59063DCC" w14:textId="77777777" w:rsidR="006232CD" w:rsidRDefault="006232CD" w:rsidP="006232CD">
      <w:pPr>
        <w:pStyle w:val="1"/>
        <w:numPr>
          <w:ilvl w:val="0"/>
          <w:numId w:val="0"/>
        </w:numPr>
        <w:ind w:left="720"/>
        <w:rPr>
          <w:sz w:val="32"/>
        </w:rPr>
      </w:pPr>
    </w:p>
    <w:p w14:paraId="73B332D0" w14:textId="77777777" w:rsidR="006232CD" w:rsidRDefault="006232CD" w:rsidP="006232CD">
      <w:pPr>
        <w:pStyle w:val="1"/>
        <w:numPr>
          <w:ilvl w:val="0"/>
          <w:numId w:val="0"/>
        </w:numPr>
        <w:ind w:left="720"/>
        <w:rPr>
          <w:sz w:val="32"/>
        </w:rPr>
      </w:pPr>
    </w:p>
    <w:p w14:paraId="77515342" w14:textId="77777777" w:rsidR="006232CD" w:rsidRDefault="006232CD" w:rsidP="006232CD">
      <w:pPr>
        <w:pStyle w:val="1"/>
        <w:numPr>
          <w:ilvl w:val="0"/>
          <w:numId w:val="0"/>
        </w:numPr>
        <w:ind w:left="720"/>
        <w:rPr>
          <w:sz w:val="32"/>
        </w:rPr>
      </w:pPr>
    </w:p>
    <w:p w14:paraId="7E21583F" w14:textId="77777777" w:rsidR="006232CD" w:rsidRDefault="006232CD" w:rsidP="006232CD">
      <w:pPr>
        <w:pStyle w:val="1"/>
        <w:numPr>
          <w:ilvl w:val="0"/>
          <w:numId w:val="0"/>
        </w:numPr>
        <w:ind w:left="720"/>
        <w:rPr>
          <w:sz w:val="32"/>
        </w:rPr>
      </w:pPr>
    </w:p>
    <w:p w14:paraId="12E1A32D" w14:textId="77777777" w:rsidR="006232CD" w:rsidRDefault="006232CD" w:rsidP="006232CD">
      <w:pPr>
        <w:pStyle w:val="1"/>
        <w:numPr>
          <w:ilvl w:val="0"/>
          <w:numId w:val="0"/>
        </w:numPr>
        <w:ind w:left="720"/>
        <w:rPr>
          <w:sz w:val="32"/>
        </w:rPr>
      </w:pPr>
    </w:p>
    <w:p w14:paraId="592F1C13" w14:textId="77777777" w:rsidR="006232CD" w:rsidRDefault="006232CD" w:rsidP="006232CD">
      <w:pPr>
        <w:pStyle w:val="1"/>
        <w:numPr>
          <w:ilvl w:val="0"/>
          <w:numId w:val="0"/>
        </w:numPr>
        <w:ind w:left="720"/>
        <w:rPr>
          <w:sz w:val="32"/>
        </w:rPr>
      </w:pPr>
    </w:p>
    <w:p w14:paraId="518CF056" w14:textId="77777777" w:rsidR="006232CD" w:rsidRDefault="006232CD" w:rsidP="006232CD"/>
    <w:p w14:paraId="697E39BD" w14:textId="77777777" w:rsidR="006232CD" w:rsidRDefault="006232CD" w:rsidP="006232CD"/>
    <w:p w14:paraId="1902C1BA" w14:textId="77777777" w:rsidR="005D11F7" w:rsidRDefault="005D11F7" w:rsidP="006232CD"/>
    <w:p w14:paraId="2CDC64A6" w14:textId="77777777" w:rsidR="005D11F7" w:rsidRDefault="005D11F7" w:rsidP="006232CD"/>
    <w:p w14:paraId="18D5110B" w14:textId="77777777" w:rsidR="005D11F7" w:rsidRDefault="005D11F7" w:rsidP="006232CD"/>
    <w:p w14:paraId="24062EFE" w14:textId="77777777" w:rsidR="005D32DD" w:rsidRDefault="005D32DD" w:rsidP="006232CD"/>
    <w:p w14:paraId="4B33321A" w14:textId="77777777" w:rsidR="005D32DD" w:rsidRDefault="005D32DD" w:rsidP="006232CD"/>
    <w:p w14:paraId="13F66C6D" w14:textId="77777777" w:rsidR="005D32DD" w:rsidRDefault="005D32DD" w:rsidP="006232CD"/>
    <w:p w14:paraId="70BBABFF" w14:textId="77777777" w:rsidR="005D32DD" w:rsidRDefault="005D32DD" w:rsidP="006232CD"/>
    <w:p w14:paraId="3A47832B" w14:textId="77777777" w:rsidR="005D32DD" w:rsidRDefault="005D32DD" w:rsidP="006232CD"/>
    <w:p w14:paraId="615C17F0" w14:textId="77777777" w:rsidR="005D11F7" w:rsidRPr="006232CD" w:rsidRDefault="005D11F7" w:rsidP="006232CD"/>
    <w:p w14:paraId="5E64A53B" w14:textId="0BDEAE71" w:rsidR="003802D3" w:rsidRDefault="006232CD" w:rsidP="003802D3">
      <w:pPr>
        <w:pStyle w:val="1"/>
        <w:numPr>
          <w:ilvl w:val="0"/>
          <w:numId w:val="0"/>
        </w:numPr>
        <w:ind w:left="720" w:hanging="436"/>
        <w:rPr>
          <w:sz w:val="32"/>
        </w:rPr>
      </w:pPr>
      <w:bookmarkStart w:id="2" w:name="_Toc219068231"/>
      <w:r w:rsidRPr="006232CD">
        <w:rPr>
          <w:sz w:val="32"/>
        </w:rPr>
        <w:lastRenderedPageBreak/>
        <w:t>История изменений</w:t>
      </w:r>
      <w:bookmarkEnd w:id="2"/>
    </w:p>
    <w:p w14:paraId="7B473962" w14:textId="7C7B7F2B" w:rsidR="00B8465E" w:rsidRPr="00B8465E" w:rsidRDefault="00B8465E" w:rsidP="00B8465E">
      <w:pPr>
        <w:jc w:val="right"/>
        <w:rPr>
          <w:i/>
          <w:iCs/>
          <w:sz w:val="24"/>
          <w:szCs w:val="24"/>
        </w:rPr>
      </w:pPr>
      <w:r w:rsidRPr="00B8465E">
        <w:rPr>
          <w:i/>
          <w:iCs/>
          <w:sz w:val="24"/>
          <w:szCs w:val="24"/>
        </w:rPr>
        <w:t>Таблица 1 – История изменений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1843"/>
        <w:gridCol w:w="4394"/>
        <w:gridCol w:w="1843"/>
      </w:tblGrid>
      <w:tr w:rsidR="003802D3" w14:paraId="0B20C3BC" w14:textId="77777777" w:rsidTr="000E014B">
        <w:trPr>
          <w:tblHeader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623AEA2" w14:textId="53A66829" w:rsidR="003802D3" w:rsidRDefault="003802D3" w:rsidP="000E014B">
            <w:pPr>
              <w:spacing w:after="120"/>
              <w:jc w:val="center"/>
              <w:rPr>
                <w:rFonts w:cs="Times New Roman"/>
                <w:b/>
                <w:sz w:val="24"/>
                <w:lang w:bidi="ru-RU"/>
              </w:rPr>
            </w:pPr>
            <w:r>
              <w:rPr>
                <w:rFonts w:cs="Times New Roman"/>
                <w:b/>
                <w:sz w:val="24"/>
                <w:lang w:bidi="ru-RU"/>
              </w:rPr>
              <w:t>№ версии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1EF73C4" w14:textId="102AA650" w:rsidR="003802D3" w:rsidRDefault="003802D3" w:rsidP="000E014B">
            <w:pPr>
              <w:spacing w:after="120"/>
              <w:jc w:val="center"/>
              <w:rPr>
                <w:rFonts w:cs="Times New Roman"/>
                <w:b/>
                <w:sz w:val="24"/>
                <w:lang w:bidi="ru-RU"/>
              </w:rPr>
            </w:pPr>
            <w:r>
              <w:rPr>
                <w:rFonts w:cs="Times New Roman"/>
                <w:b/>
                <w:sz w:val="24"/>
                <w:lang w:bidi="ru-RU"/>
              </w:rPr>
              <w:t>Дата обновления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A38E3CB" w14:textId="000B87F3" w:rsidR="003802D3" w:rsidRDefault="003802D3" w:rsidP="000E014B">
            <w:pPr>
              <w:spacing w:after="120"/>
              <w:jc w:val="center"/>
              <w:rPr>
                <w:rFonts w:cs="Times New Roman"/>
                <w:b/>
                <w:sz w:val="24"/>
                <w:lang w:bidi="ru-RU"/>
              </w:rPr>
            </w:pPr>
            <w:r>
              <w:rPr>
                <w:rFonts w:cs="Times New Roman"/>
                <w:b/>
                <w:sz w:val="24"/>
                <w:lang w:bidi="ru-RU"/>
              </w:rPr>
              <w:t>Краткое описание изменения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387C86E" w14:textId="5722F378" w:rsidR="003802D3" w:rsidRDefault="003802D3" w:rsidP="000E014B">
            <w:pPr>
              <w:spacing w:after="120"/>
              <w:jc w:val="center"/>
              <w:rPr>
                <w:rFonts w:cs="Times New Roman"/>
                <w:b/>
                <w:sz w:val="24"/>
                <w:lang w:bidi="ru-RU"/>
              </w:rPr>
            </w:pPr>
            <w:r>
              <w:rPr>
                <w:rFonts w:cs="Times New Roman"/>
                <w:b/>
                <w:sz w:val="24"/>
                <w:lang w:bidi="ru-RU"/>
              </w:rPr>
              <w:t>Обновлено</w:t>
            </w:r>
          </w:p>
        </w:tc>
      </w:tr>
      <w:tr w:rsidR="003802D3" w14:paraId="497D6398" w14:textId="77777777" w:rsidTr="000E014B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01B760" w14:textId="28626C68" w:rsidR="003802D3" w:rsidRDefault="003802D3" w:rsidP="003802D3">
            <w:pPr>
              <w:spacing w:before="120" w:after="120" w:line="276" w:lineRule="auto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0.0.0.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E49A90" w14:textId="79917C63" w:rsidR="003802D3" w:rsidRDefault="003802D3" w:rsidP="003802D3">
            <w:pPr>
              <w:spacing w:before="120" w:after="120" w:line="276" w:lineRule="auto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24.12.2025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0A8B77" w14:textId="23362DC1" w:rsidR="003802D3" w:rsidRDefault="003802D3" w:rsidP="003802D3">
            <w:pPr>
              <w:spacing w:before="120" w:after="120" w:line="276" w:lineRule="auto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Создание документа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951618" w14:textId="41A785E3" w:rsidR="003802D3" w:rsidRDefault="00B8465E" w:rsidP="003802D3">
            <w:pPr>
              <w:spacing w:before="120" w:after="120" w:line="276" w:lineRule="auto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Ежовская К.А.</w:t>
            </w:r>
          </w:p>
        </w:tc>
      </w:tr>
      <w:tr w:rsidR="00B8465E" w14:paraId="04E03C6B" w14:textId="77777777" w:rsidTr="000E014B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D54298" w14:textId="45AA11DE" w:rsidR="00B8465E" w:rsidRDefault="00B8465E" w:rsidP="003802D3">
            <w:pPr>
              <w:spacing w:before="120" w:after="120" w:line="276" w:lineRule="auto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0.0.1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68C744" w14:textId="7E3FC92A" w:rsidR="00B8465E" w:rsidRDefault="00B8465E" w:rsidP="003802D3">
            <w:pPr>
              <w:spacing w:before="120" w:after="120" w:line="276" w:lineRule="auto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10.01.2026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B153E4" w14:textId="77777777" w:rsidR="00B8465E" w:rsidRDefault="00B8465E" w:rsidP="003802D3">
            <w:pPr>
              <w:spacing w:before="120" w:after="120" w:line="276" w:lineRule="auto"/>
              <w:jc w:val="center"/>
              <w:rPr>
                <w:rFonts w:cs="Times New Roman"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EC4A03" w14:textId="52C8209E" w:rsidR="00B8465E" w:rsidRDefault="00B8465E" w:rsidP="003802D3">
            <w:pPr>
              <w:spacing w:before="120" w:after="120" w:line="276" w:lineRule="auto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Ежовская К.А.</w:t>
            </w:r>
          </w:p>
        </w:tc>
      </w:tr>
    </w:tbl>
    <w:p w14:paraId="7E27C883" w14:textId="77777777" w:rsidR="006232CD" w:rsidRDefault="006232CD" w:rsidP="006232CD"/>
    <w:p w14:paraId="62875AB0" w14:textId="77777777" w:rsidR="003802D3" w:rsidRDefault="003802D3" w:rsidP="006232CD"/>
    <w:p w14:paraId="3F5DAC00" w14:textId="77777777" w:rsidR="003802D3" w:rsidRDefault="003802D3" w:rsidP="006232CD"/>
    <w:p w14:paraId="15845489" w14:textId="77777777" w:rsidR="003802D3" w:rsidRDefault="003802D3" w:rsidP="006232CD"/>
    <w:p w14:paraId="2AC5C3AD" w14:textId="77777777" w:rsidR="003802D3" w:rsidRDefault="003802D3" w:rsidP="006232CD"/>
    <w:p w14:paraId="4BF844F4" w14:textId="77777777" w:rsidR="003802D3" w:rsidRDefault="003802D3" w:rsidP="006232CD"/>
    <w:p w14:paraId="014E7F90" w14:textId="77777777" w:rsidR="003802D3" w:rsidRDefault="003802D3" w:rsidP="006232CD"/>
    <w:p w14:paraId="472EE8D5" w14:textId="77777777" w:rsidR="003802D3" w:rsidRDefault="003802D3" w:rsidP="006232CD"/>
    <w:p w14:paraId="3EF4B506" w14:textId="77777777" w:rsidR="003802D3" w:rsidRDefault="003802D3" w:rsidP="006232CD"/>
    <w:p w14:paraId="18DA1653" w14:textId="77777777" w:rsidR="003802D3" w:rsidRDefault="003802D3" w:rsidP="006232CD"/>
    <w:p w14:paraId="1E5F2A40" w14:textId="77777777" w:rsidR="003802D3" w:rsidRDefault="003802D3" w:rsidP="006232CD"/>
    <w:p w14:paraId="316D9EF4" w14:textId="77777777" w:rsidR="003802D3" w:rsidRDefault="003802D3" w:rsidP="006232CD"/>
    <w:p w14:paraId="6DCB4FC7" w14:textId="77777777" w:rsidR="003802D3" w:rsidRDefault="003802D3" w:rsidP="006232CD"/>
    <w:p w14:paraId="145544E2" w14:textId="77777777" w:rsidR="003802D3" w:rsidRDefault="003802D3" w:rsidP="006232CD"/>
    <w:p w14:paraId="0C779C65" w14:textId="77777777" w:rsidR="003802D3" w:rsidRDefault="003802D3" w:rsidP="006232CD"/>
    <w:p w14:paraId="13FAC6EC" w14:textId="77777777" w:rsidR="003802D3" w:rsidRDefault="003802D3" w:rsidP="006232CD"/>
    <w:p w14:paraId="2E779185" w14:textId="77777777" w:rsidR="003802D3" w:rsidRDefault="003802D3" w:rsidP="006232CD"/>
    <w:p w14:paraId="432C41A1" w14:textId="77777777" w:rsidR="003802D3" w:rsidRDefault="003802D3" w:rsidP="006232CD"/>
    <w:p w14:paraId="5B40FBA1" w14:textId="77777777" w:rsidR="003802D3" w:rsidRDefault="003802D3" w:rsidP="006232CD"/>
    <w:p w14:paraId="5AA499EB" w14:textId="77777777" w:rsidR="003802D3" w:rsidRDefault="003802D3" w:rsidP="006232CD"/>
    <w:p w14:paraId="75285873" w14:textId="77777777" w:rsidR="003802D3" w:rsidRDefault="003802D3" w:rsidP="006232CD"/>
    <w:p w14:paraId="5F55B8C6" w14:textId="77777777" w:rsidR="003802D3" w:rsidRDefault="003802D3" w:rsidP="006232CD"/>
    <w:p w14:paraId="3790DCEF" w14:textId="77777777" w:rsidR="003802D3" w:rsidRDefault="003802D3" w:rsidP="006232CD"/>
    <w:p w14:paraId="6A4A5FAC" w14:textId="77777777" w:rsidR="003802D3" w:rsidRDefault="003802D3" w:rsidP="006232CD"/>
    <w:p w14:paraId="74151A0B" w14:textId="77777777" w:rsidR="003802D3" w:rsidRDefault="003802D3" w:rsidP="006232CD"/>
    <w:p w14:paraId="377B548E" w14:textId="77777777" w:rsidR="003802D3" w:rsidRDefault="003802D3" w:rsidP="006232CD"/>
    <w:p w14:paraId="07DD1DFE" w14:textId="0D862724" w:rsidR="003802D3" w:rsidRDefault="003802D3" w:rsidP="003802D3">
      <w:pPr>
        <w:pStyle w:val="1"/>
        <w:numPr>
          <w:ilvl w:val="0"/>
          <w:numId w:val="0"/>
        </w:numPr>
        <w:ind w:left="720"/>
        <w:rPr>
          <w:sz w:val="32"/>
        </w:rPr>
      </w:pPr>
      <w:bookmarkStart w:id="3" w:name="_Toc219068232"/>
      <w:r w:rsidRPr="003802D3">
        <w:rPr>
          <w:sz w:val="32"/>
        </w:rPr>
        <w:lastRenderedPageBreak/>
        <w:t>Термины, определения и сокращения</w:t>
      </w:r>
      <w:bookmarkEnd w:id="3"/>
    </w:p>
    <w:p w14:paraId="0337348D" w14:textId="2121E53B" w:rsidR="00B8465E" w:rsidRPr="00C27E6D" w:rsidRDefault="00B8465E" w:rsidP="00B8465E">
      <w:pPr>
        <w:jc w:val="right"/>
        <w:rPr>
          <w:i/>
          <w:iCs/>
          <w:sz w:val="24"/>
          <w:szCs w:val="24"/>
        </w:rPr>
      </w:pPr>
      <w:r w:rsidRPr="00C27E6D">
        <w:rPr>
          <w:i/>
          <w:iCs/>
          <w:sz w:val="24"/>
          <w:szCs w:val="24"/>
        </w:rPr>
        <w:t>Таблица 2 – Термины, определения и сокращения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2977"/>
        <w:gridCol w:w="5108"/>
      </w:tblGrid>
      <w:tr w:rsidR="003802D3" w14:paraId="264A7B87" w14:textId="77777777" w:rsidTr="003802D3">
        <w:trPr>
          <w:tblHeader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748316F" w14:textId="30E74315" w:rsidR="003802D3" w:rsidRDefault="003802D3" w:rsidP="000E014B">
            <w:pPr>
              <w:spacing w:after="120"/>
              <w:jc w:val="center"/>
              <w:rPr>
                <w:rFonts w:cs="Times New Roman"/>
                <w:b/>
                <w:sz w:val="24"/>
                <w:lang w:bidi="ru-RU"/>
              </w:rPr>
            </w:pPr>
            <w:proofErr w:type="spellStart"/>
            <w:r>
              <w:rPr>
                <w:rFonts w:cs="Times New Roman"/>
                <w:b/>
                <w:sz w:val="24"/>
                <w:lang w:bidi="ru-RU"/>
              </w:rPr>
              <w:t>Аббр</w:t>
            </w:r>
            <w:proofErr w:type="spellEnd"/>
            <w:r>
              <w:rPr>
                <w:rFonts w:cs="Times New Roman"/>
                <w:b/>
                <w:sz w:val="24"/>
                <w:lang w:bidi="ru-RU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79D77D8" w14:textId="2D07BE90" w:rsidR="003802D3" w:rsidRDefault="003802D3" w:rsidP="000E014B">
            <w:pPr>
              <w:spacing w:after="120"/>
              <w:jc w:val="center"/>
              <w:rPr>
                <w:rFonts w:cs="Times New Roman"/>
                <w:b/>
                <w:sz w:val="24"/>
                <w:lang w:bidi="ru-RU"/>
              </w:rPr>
            </w:pPr>
            <w:r>
              <w:rPr>
                <w:rFonts w:cs="Times New Roman"/>
                <w:b/>
                <w:sz w:val="24"/>
                <w:lang w:bidi="ru-RU"/>
              </w:rPr>
              <w:t>Термин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F0B7182" w14:textId="3C811136" w:rsidR="003802D3" w:rsidRDefault="003802D3" w:rsidP="000E014B">
            <w:pPr>
              <w:spacing w:after="120"/>
              <w:jc w:val="center"/>
              <w:rPr>
                <w:rFonts w:cs="Times New Roman"/>
                <w:b/>
                <w:sz w:val="24"/>
                <w:lang w:bidi="ru-RU"/>
              </w:rPr>
            </w:pPr>
            <w:r>
              <w:rPr>
                <w:rFonts w:cs="Times New Roman"/>
                <w:b/>
                <w:sz w:val="24"/>
                <w:lang w:bidi="ru-RU"/>
              </w:rPr>
              <w:t>Описание</w:t>
            </w:r>
          </w:p>
        </w:tc>
      </w:tr>
      <w:tr w:rsidR="003802D3" w14:paraId="36985ED4" w14:textId="77777777" w:rsidTr="003802D3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13D0AC" w14:textId="38CC81D4" w:rsidR="003802D3" w:rsidRPr="003802D3" w:rsidRDefault="003802D3" w:rsidP="003802D3">
            <w:pPr>
              <w:spacing w:before="240" w:line="276" w:lineRule="auto"/>
              <w:jc w:val="center"/>
              <w:rPr>
                <w:rStyle w:val="afff7"/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Style w:val="afff7"/>
                <w:rFonts w:cs="Times New Roman"/>
                <w:color w:val="0F1115"/>
                <w:sz w:val="24"/>
                <w:szCs w:val="24"/>
              </w:rPr>
              <w:t>СБП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38F846" w14:textId="189D762A" w:rsidR="003802D3" w:rsidRPr="003802D3" w:rsidRDefault="003802D3" w:rsidP="003802D3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Fonts w:cs="Times New Roman"/>
                <w:color w:val="0F1115"/>
                <w:sz w:val="24"/>
                <w:szCs w:val="24"/>
              </w:rPr>
              <w:t>Система быстрых платежей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99928F" w14:textId="1ABF182D" w:rsidR="003802D3" w:rsidRPr="003802D3" w:rsidRDefault="003802D3" w:rsidP="003802D3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Fonts w:cs="Times New Roman"/>
                <w:color w:val="0F1115"/>
                <w:sz w:val="24"/>
                <w:szCs w:val="24"/>
              </w:rPr>
              <w:t>Сервис Банка России для межбанковских переводов по номеру телефона</w:t>
            </w:r>
          </w:p>
        </w:tc>
      </w:tr>
      <w:tr w:rsidR="003802D3" w14:paraId="01B2DF18" w14:textId="77777777" w:rsidTr="003802D3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092308" w14:textId="60690B22" w:rsidR="003802D3" w:rsidRPr="003802D3" w:rsidRDefault="003802D3" w:rsidP="003802D3">
            <w:pPr>
              <w:spacing w:before="240" w:line="276" w:lineRule="auto"/>
              <w:jc w:val="center"/>
              <w:rPr>
                <w:rStyle w:val="afff7"/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Style w:val="afff7"/>
                <w:rFonts w:cs="Times New Roman"/>
                <w:color w:val="0F1115"/>
                <w:sz w:val="24"/>
                <w:szCs w:val="24"/>
              </w:rPr>
              <w:t>API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91C4F1" w14:textId="38DCEF8B" w:rsidR="003802D3" w:rsidRPr="003802D3" w:rsidRDefault="003802D3" w:rsidP="003802D3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Fonts w:cs="Times New Roman"/>
                <w:color w:val="0F1115"/>
                <w:sz w:val="24"/>
                <w:szCs w:val="24"/>
              </w:rPr>
              <w:t xml:space="preserve">Application </w:t>
            </w:r>
            <w:proofErr w:type="spellStart"/>
            <w:r w:rsidRPr="003802D3">
              <w:rPr>
                <w:rFonts w:cs="Times New Roman"/>
                <w:color w:val="0F1115"/>
                <w:sz w:val="24"/>
                <w:szCs w:val="24"/>
              </w:rPr>
              <w:t>Programming</w:t>
            </w:r>
            <w:proofErr w:type="spellEnd"/>
            <w:r w:rsidRPr="003802D3">
              <w:rPr>
                <w:rFonts w:cs="Times New Roman"/>
                <w:color w:val="0F1115"/>
                <w:sz w:val="24"/>
                <w:szCs w:val="24"/>
              </w:rPr>
              <w:t xml:space="preserve"> Interface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3D45FE" w14:textId="300F2986" w:rsidR="003802D3" w:rsidRPr="003802D3" w:rsidRDefault="003802D3" w:rsidP="003802D3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Fonts w:cs="Times New Roman"/>
                <w:color w:val="0F1115"/>
                <w:sz w:val="24"/>
                <w:szCs w:val="24"/>
              </w:rPr>
              <w:t>Интерфейс программирования приложений для обмена данными между системами</w:t>
            </w:r>
          </w:p>
        </w:tc>
      </w:tr>
      <w:tr w:rsidR="003802D3" w14:paraId="62AF5353" w14:textId="77777777" w:rsidTr="003802D3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519FC0" w14:textId="07E0FFC1" w:rsidR="003802D3" w:rsidRPr="003802D3" w:rsidRDefault="003802D3" w:rsidP="003802D3">
            <w:pPr>
              <w:spacing w:before="240" w:line="276" w:lineRule="auto"/>
              <w:jc w:val="center"/>
              <w:rPr>
                <w:rStyle w:val="afff7"/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Style w:val="afff7"/>
                <w:rFonts w:cs="Times New Roman"/>
                <w:color w:val="0F1115"/>
                <w:sz w:val="24"/>
                <w:szCs w:val="24"/>
              </w:rPr>
              <w:t>ML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6A6776" w14:textId="5DC05518" w:rsidR="003802D3" w:rsidRPr="003802D3" w:rsidRDefault="003802D3" w:rsidP="003802D3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Fonts w:cs="Times New Roman"/>
                <w:color w:val="0F1115"/>
                <w:sz w:val="24"/>
                <w:szCs w:val="24"/>
              </w:rPr>
              <w:t>Machine Learning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0FE420" w14:textId="50B8D5D7" w:rsidR="003802D3" w:rsidRPr="003802D3" w:rsidRDefault="003802D3" w:rsidP="003802D3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Fonts w:cs="Times New Roman"/>
                <w:color w:val="0F1115"/>
                <w:sz w:val="24"/>
                <w:szCs w:val="24"/>
              </w:rPr>
              <w:t>Машинное обучение, раздел искусственного интеллекта</w:t>
            </w:r>
          </w:p>
        </w:tc>
      </w:tr>
      <w:tr w:rsidR="003802D3" w14:paraId="46C73F22" w14:textId="77777777" w:rsidTr="003802D3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B4382B" w14:textId="6A8B7B6D" w:rsidR="003802D3" w:rsidRPr="003802D3" w:rsidRDefault="003802D3" w:rsidP="003802D3">
            <w:pPr>
              <w:spacing w:before="240" w:line="276" w:lineRule="auto"/>
              <w:jc w:val="center"/>
              <w:rPr>
                <w:rStyle w:val="afff7"/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Style w:val="afff7"/>
                <w:rFonts w:cs="Times New Roman"/>
                <w:color w:val="0F1115"/>
                <w:sz w:val="24"/>
                <w:szCs w:val="24"/>
              </w:rPr>
              <w:t>Финтех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DB84E4" w14:textId="040AE2A3" w:rsidR="003802D3" w:rsidRPr="003802D3" w:rsidRDefault="003802D3" w:rsidP="003802D3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Fonts w:cs="Times New Roman"/>
                <w:color w:val="0F1115"/>
                <w:sz w:val="24"/>
                <w:szCs w:val="24"/>
              </w:rPr>
              <w:t>Финансовые технологии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85EC4D" w14:textId="5DF082FA" w:rsidR="003802D3" w:rsidRPr="003802D3" w:rsidRDefault="003802D3" w:rsidP="003802D3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Fonts w:cs="Times New Roman"/>
                <w:color w:val="0F1115"/>
                <w:sz w:val="24"/>
                <w:szCs w:val="24"/>
              </w:rPr>
              <w:t>Сектор экономики, использующий технологии для предоставления финансовых услуг</w:t>
            </w:r>
          </w:p>
        </w:tc>
      </w:tr>
      <w:tr w:rsidR="003802D3" w14:paraId="21B1B61C" w14:textId="77777777" w:rsidTr="003802D3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4C79DD" w14:textId="4D8D0CB0" w:rsidR="003802D3" w:rsidRPr="003802D3" w:rsidRDefault="003802D3" w:rsidP="003802D3">
            <w:pPr>
              <w:spacing w:before="240" w:line="276" w:lineRule="auto"/>
              <w:jc w:val="center"/>
              <w:rPr>
                <w:rStyle w:val="afff7"/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Style w:val="afff7"/>
                <w:rFonts w:cs="Times New Roman"/>
                <w:color w:val="0F1115"/>
                <w:sz w:val="24"/>
                <w:szCs w:val="24"/>
              </w:rPr>
              <w:t>B2B2C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EC0E8A" w14:textId="372C9F25" w:rsidR="003802D3" w:rsidRPr="003802D3" w:rsidRDefault="003802D3" w:rsidP="003802D3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  <w:lang w:val="en-US"/>
              </w:rPr>
            </w:pPr>
            <w:r w:rsidRPr="003802D3">
              <w:rPr>
                <w:rFonts w:cs="Times New Roman"/>
                <w:color w:val="0F1115"/>
                <w:sz w:val="24"/>
                <w:szCs w:val="24"/>
                <w:lang w:val="en-US"/>
              </w:rPr>
              <w:t>Business-to-Business-to-Consumer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F6BCB1" w14:textId="6EDDA3E8" w:rsidR="003802D3" w:rsidRPr="003802D3" w:rsidRDefault="003802D3" w:rsidP="003802D3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Fonts w:cs="Times New Roman"/>
                <w:color w:val="0F1115"/>
                <w:sz w:val="24"/>
                <w:szCs w:val="24"/>
              </w:rPr>
              <w:t>Модель бизнеса, при которой компания продает свои услуги другим бизнесам, которые, в свою очередь, предоставляют их конечным потребителям</w:t>
            </w:r>
          </w:p>
        </w:tc>
      </w:tr>
      <w:tr w:rsidR="003802D3" w14:paraId="3F66239A" w14:textId="77777777" w:rsidTr="003802D3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BA7A93" w14:textId="0D44C575" w:rsidR="003802D3" w:rsidRPr="003802D3" w:rsidRDefault="003802D3" w:rsidP="003802D3">
            <w:pPr>
              <w:spacing w:before="240" w:line="276" w:lineRule="auto"/>
              <w:jc w:val="center"/>
              <w:rPr>
                <w:rStyle w:val="afff7"/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Style w:val="afff7"/>
                <w:rFonts w:cs="Times New Roman"/>
                <w:color w:val="0F1115"/>
                <w:sz w:val="24"/>
                <w:szCs w:val="24"/>
              </w:rPr>
              <w:t>ЭБД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FD145F" w14:textId="2257C9D6" w:rsidR="003802D3" w:rsidRPr="003802D3" w:rsidRDefault="003802D3" w:rsidP="003802D3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Fonts w:cs="Times New Roman"/>
                <w:color w:val="0F1115"/>
                <w:sz w:val="24"/>
                <w:szCs w:val="24"/>
              </w:rPr>
              <w:t>Элемент бизнес-данных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03587A" w14:textId="47E5FB7C" w:rsidR="003802D3" w:rsidRPr="003802D3" w:rsidRDefault="003802D3" w:rsidP="003802D3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Fonts w:cs="Times New Roman"/>
                <w:color w:val="0F1115"/>
                <w:sz w:val="24"/>
                <w:szCs w:val="24"/>
              </w:rPr>
              <w:t>Отдельное информационное поле в структуре сообщения</w:t>
            </w:r>
          </w:p>
        </w:tc>
      </w:tr>
      <w:tr w:rsidR="003802D3" w14:paraId="051D4D62" w14:textId="77777777" w:rsidTr="003802D3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E4F885" w14:textId="5DD16D8A" w:rsidR="003802D3" w:rsidRPr="003802D3" w:rsidRDefault="003802D3" w:rsidP="003802D3">
            <w:pPr>
              <w:spacing w:before="240" w:line="276" w:lineRule="auto"/>
              <w:jc w:val="center"/>
              <w:rPr>
                <w:rStyle w:val="afff7"/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Style w:val="afff7"/>
                <w:rFonts w:cs="Times New Roman"/>
                <w:color w:val="0F1115"/>
                <w:sz w:val="24"/>
                <w:szCs w:val="24"/>
              </w:rPr>
              <w:t>UML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1EC81B" w14:textId="46642BFC" w:rsidR="003802D3" w:rsidRPr="003802D3" w:rsidRDefault="003802D3" w:rsidP="003802D3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Fonts w:cs="Times New Roman"/>
                <w:color w:val="0F1115"/>
                <w:sz w:val="24"/>
                <w:szCs w:val="24"/>
              </w:rPr>
              <w:t xml:space="preserve">Unified </w:t>
            </w:r>
            <w:proofErr w:type="spellStart"/>
            <w:r w:rsidRPr="003802D3">
              <w:rPr>
                <w:rFonts w:cs="Times New Roman"/>
                <w:color w:val="0F1115"/>
                <w:sz w:val="24"/>
                <w:szCs w:val="24"/>
              </w:rPr>
              <w:t>Modeling</w:t>
            </w:r>
            <w:proofErr w:type="spellEnd"/>
            <w:r w:rsidRPr="003802D3">
              <w:rPr>
                <w:rFonts w:cs="Times New Roman"/>
                <w:color w:val="0F1115"/>
                <w:sz w:val="24"/>
                <w:szCs w:val="24"/>
              </w:rPr>
              <w:t xml:space="preserve"> Language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EF79B8" w14:textId="5CED95CB" w:rsidR="003802D3" w:rsidRPr="003802D3" w:rsidRDefault="003802D3" w:rsidP="003802D3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Fonts w:cs="Times New Roman"/>
                <w:color w:val="0F1115"/>
                <w:sz w:val="24"/>
                <w:szCs w:val="24"/>
              </w:rPr>
              <w:t>Унифицированный язык моделирования</w:t>
            </w:r>
          </w:p>
        </w:tc>
      </w:tr>
      <w:tr w:rsidR="003802D3" w14:paraId="119D11A2" w14:textId="77777777" w:rsidTr="003802D3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76C379" w14:textId="5000134E" w:rsidR="003802D3" w:rsidRPr="003802D3" w:rsidRDefault="003802D3" w:rsidP="003802D3">
            <w:pPr>
              <w:spacing w:before="240" w:line="276" w:lineRule="auto"/>
              <w:jc w:val="center"/>
              <w:rPr>
                <w:rStyle w:val="afff7"/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Style w:val="afff7"/>
                <w:rFonts w:cs="Times New Roman"/>
                <w:color w:val="0F1115"/>
                <w:sz w:val="24"/>
                <w:szCs w:val="24"/>
              </w:rPr>
              <w:t>NPV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35C8E7" w14:textId="2DF17646" w:rsidR="003802D3" w:rsidRPr="003802D3" w:rsidRDefault="003802D3" w:rsidP="003802D3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Fonts w:cs="Times New Roman"/>
                <w:color w:val="0F1115"/>
                <w:sz w:val="24"/>
                <w:szCs w:val="24"/>
              </w:rPr>
              <w:t xml:space="preserve">Net </w:t>
            </w:r>
            <w:proofErr w:type="spellStart"/>
            <w:r w:rsidRPr="003802D3">
              <w:rPr>
                <w:rFonts w:cs="Times New Roman"/>
                <w:color w:val="0F1115"/>
                <w:sz w:val="24"/>
                <w:szCs w:val="24"/>
              </w:rPr>
              <w:t>Present</w:t>
            </w:r>
            <w:proofErr w:type="spellEnd"/>
            <w:r w:rsidRPr="003802D3">
              <w:rPr>
                <w:rFonts w:cs="Times New Roman"/>
                <w:color w:val="0F1115"/>
                <w:sz w:val="24"/>
                <w:szCs w:val="24"/>
              </w:rPr>
              <w:t xml:space="preserve"> Value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693EDA" w14:textId="21986D1B" w:rsidR="003802D3" w:rsidRPr="003802D3" w:rsidRDefault="003802D3" w:rsidP="003802D3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Fonts w:cs="Times New Roman"/>
                <w:color w:val="0F1115"/>
                <w:sz w:val="24"/>
                <w:szCs w:val="24"/>
              </w:rPr>
              <w:t>Чистая приведенная стоимость</w:t>
            </w:r>
          </w:p>
        </w:tc>
      </w:tr>
      <w:tr w:rsidR="003802D3" w14:paraId="00CE71A7" w14:textId="77777777" w:rsidTr="003802D3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6D5223" w14:textId="453BC2C5" w:rsidR="003802D3" w:rsidRPr="003802D3" w:rsidRDefault="003802D3" w:rsidP="003802D3">
            <w:pPr>
              <w:spacing w:before="240" w:line="276" w:lineRule="auto"/>
              <w:jc w:val="center"/>
              <w:rPr>
                <w:rStyle w:val="afff7"/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Style w:val="afff7"/>
                <w:rFonts w:cs="Times New Roman"/>
                <w:color w:val="0F1115"/>
                <w:sz w:val="24"/>
                <w:szCs w:val="24"/>
              </w:rPr>
              <w:t>CAC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F50134" w14:textId="20ABE745" w:rsidR="003802D3" w:rsidRPr="003802D3" w:rsidRDefault="003802D3" w:rsidP="003802D3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Fonts w:cs="Times New Roman"/>
                <w:color w:val="0F1115"/>
                <w:sz w:val="24"/>
                <w:szCs w:val="24"/>
              </w:rPr>
              <w:t xml:space="preserve">Customer </w:t>
            </w:r>
            <w:proofErr w:type="spellStart"/>
            <w:r w:rsidRPr="003802D3">
              <w:rPr>
                <w:rFonts w:cs="Times New Roman"/>
                <w:color w:val="0F1115"/>
                <w:sz w:val="24"/>
                <w:szCs w:val="24"/>
              </w:rPr>
              <w:t>Acquisition</w:t>
            </w:r>
            <w:proofErr w:type="spellEnd"/>
            <w:r w:rsidRPr="003802D3">
              <w:rPr>
                <w:rFonts w:cs="Times New Roman"/>
                <w:color w:val="0F1115"/>
                <w:sz w:val="24"/>
                <w:szCs w:val="24"/>
              </w:rPr>
              <w:t xml:space="preserve"> Cost</w:t>
            </w:r>
          </w:p>
        </w:tc>
        <w:tc>
          <w:tcPr>
            <w:tcW w:w="5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3BDE5D" w14:textId="6F9E6EE9" w:rsidR="003802D3" w:rsidRPr="003802D3" w:rsidRDefault="003802D3" w:rsidP="003802D3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802D3">
              <w:rPr>
                <w:rFonts w:cs="Times New Roman"/>
                <w:color w:val="0F1115"/>
                <w:sz w:val="24"/>
                <w:szCs w:val="24"/>
              </w:rPr>
              <w:t>Стоимость привлечения клиента</w:t>
            </w:r>
          </w:p>
        </w:tc>
      </w:tr>
    </w:tbl>
    <w:p w14:paraId="32F5E92B" w14:textId="1B501C10" w:rsidR="00254119" w:rsidRDefault="00254119" w:rsidP="003802D3">
      <w:pPr>
        <w:pStyle w:val="afe"/>
        <w:spacing w:before="240" w:after="160" w:line="276" w:lineRule="auto"/>
        <w:jc w:val="center"/>
        <w:rPr>
          <w:rFonts w:cs="Times New Roman"/>
          <w:b/>
        </w:rPr>
      </w:pPr>
    </w:p>
    <w:p w14:paraId="15FDD9C3" w14:textId="77777777" w:rsidR="00B8465E" w:rsidRDefault="00B8465E" w:rsidP="00B8465E"/>
    <w:p w14:paraId="466197CA" w14:textId="77777777" w:rsidR="00B8465E" w:rsidRDefault="00B8465E" w:rsidP="00B8465E"/>
    <w:p w14:paraId="56D08142" w14:textId="77777777" w:rsidR="00B8465E" w:rsidRDefault="00B8465E" w:rsidP="00B8465E"/>
    <w:p w14:paraId="2E4BE91C" w14:textId="77777777" w:rsidR="00B8465E" w:rsidRDefault="00B8465E" w:rsidP="00B8465E"/>
    <w:p w14:paraId="33D94F6F" w14:textId="77777777" w:rsidR="00B8465E" w:rsidRDefault="00B8465E" w:rsidP="00B8465E"/>
    <w:p w14:paraId="6B73AC4E" w14:textId="77777777" w:rsidR="00B8465E" w:rsidRDefault="00B8465E" w:rsidP="00B8465E"/>
    <w:p w14:paraId="34EABD2D" w14:textId="0B2DBD96" w:rsidR="00B8465E" w:rsidRPr="00C27E6D" w:rsidRDefault="00B8465E" w:rsidP="00B8465E">
      <w:pPr>
        <w:pStyle w:val="1"/>
        <w:rPr>
          <w:sz w:val="32"/>
        </w:rPr>
      </w:pPr>
      <w:bookmarkStart w:id="4" w:name="_Toc219068233"/>
      <w:r w:rsidRPr="00C27E6D">
        <w:rPr>
          <w:sz w:val="32"/>
        </w:rPr>
        <w:lastRenderedPageBreak/>
        <w:t>Описание сервиса</w:t>
      </w:r>
      <w:bookmarkEnd w:id="4"/>
    </w:p>
    <w:p w14:paraId="40AEDC05" w14:textId="40EEE532" w:rsidR="00B8465E" w:rsidRDefault="00B8465E" w:rsidP="003A73B9">
      <w:pPr>
        <w:pStyle w:val="2"/>
        <w:spacing w:before="240" w:after="0"/>
      </w:pPr>
      <w:bookmarkStart w:id="5" w:name="_Toc219068234"/>
      <w:r>
        <w:t>Идея сервиса</w:t>
      </w:r>
      <w:bookmarkEnd w:id="5"/>
    </w:p>
    <w:p w14:paraId="2B9DFD2D" w14:textId="5EC9B94F" w:rsidR="00B8465E" w:rsidRPr="00B8465E" w:rsidRDefault="00B8465E" w:rsidP="003A73B9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709"/>
        <w:jc w:val="both"/>
        <w:rPr>
          <w:color w:val="0F1115"/>
        </w:rPr>
      </w:pPr>
      <w:r w:rsidRPr="00B8465E">
        <w:rPr>
          <w:color w:val="0F1115"/>
        </w:rPr>
        <w:t>Ключевая идея сервиса</w:t>
      </w:r>
      <w:r w:rsidR="00C27E6D">
        <w:rPr>
          <w:color w:val="0F1115"/>
        </w:rPr>
        <w:t xml:space="preserve"> </w:t>
      </w:r>
      <w:r w:rsidRPr="00B8465E">
        <w:rPr>
          <w:rStyle w:val="afff7"/>
          <w:b w:val="0"/>
          <w:bCs w:val="0"/>
          <w:color w:val="0F1115"/>
        </w:rPr>
        <w:t>«Финансовый ДНК»</w:t>
      </w:r>
      <w:r w:rsidR="003A73B9">
        <w:rPr>
          <w:color w:val="0F1115"/>
        </w:rPr>
        <w:t xml:space="preserve"> </w:t>
      </w:r>
      <w:r w:rsidRPr="00B8465E">
        <w:rPr>
          <w:color w:val="0F1115"/>
        </w:rPr>
        <w:t>заключается в том, чтобы </w:t>
      </w:r>
      <w:r w:rsidRPr="00B8465E">
        <w:rPr>
          <w:rStyle w:val="afff7"/>
          <w:b w:val="0"/>
          <w:bCs w:val="0"/>
          <w:color w:val="0F1115"/>
        </w:rPr>
        <w:t>предотвратить необдуманную, импульсивную трату денег прямо в момент её совершения</w:t>
      </w:r>
      <w:r>
        <w:rPr>
          <w:color w:val="0F1115"/>
        </w:rPr>
        <w:t>.</w:t>
      </w:r>
    </w:p>
    <w:p w14:paraId="67067831" w14:textId="77777777" w:rsidR="00B8465E" w:rsidRPr="00B8465E" w:rsidRDefault="00B8465E" w:rsidP="00B8465E">
      <w:pPr>
        <w:pStyle w:val="ds-markdown-paragraph"/>
        <w:shd w:val="clear" w:color="auto" w:fill="FFFFFF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  <w:r w:rsidRPr="00B8465E">
        <w:rPr>
          <w:color w:val="0F1115"/>
        </w:rPr>
        <w:t>Представьте обычную ситуацию: вы зашли в интернет-магазин за одной конкретной вещью, но вдруг видите всплывающую рекламу или яркую акцию на что-то ещё. Под влиянием эмоций, скуки или стресса вы быстро добавляете товар в корзину и за секунды оплачиваете его картой. Через несколько минут или часов приходит осознание: эта покупка была не нужна, деньги потрачены зря, а чувство вины портит настроение.</w:t>
      </w:r>
    </w:p>
    <w:p w14:paraId="7E3DEFA0" w14:textId="77777777" w:rsidR="00B8465E" w:rsidRDefault="00B8465E" w:rsidP="00B8465E">
      <w:pPr>
        <w:pStyle w:val="ds-markdown-paragraph"/>
        <w:shd w:val="clear" w:color="auto" w:fill="FFFFFF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  <w:r w:rsidRPr="00B8465E">
        <w:rPr>
          <w:color w:val="0F1115"/>
        </w:rPr>
        <w:t>Сервис «Финансовый ДНК» призван стать «здравомыслящим другом» или «цифровым финансовым иммунитетом» в этот самый критический момент. Он не читает нотаций и не заставляет вести скучные таблицы расходов. Вместо этого он мягко и ненавязчиво </w:t>
      </w:r>
      <w:r w:rsidRPr="00B8465E">
        <w:rPr>
          <w:rStyle w:val="afff7"/>
          <w:b w:val="0"/>
          <w:bCs w:val="0"/>
          <w:color w:val="0F1115"/>
        </w:rPr>
        <w:t>создает «момент осознанности»</w:t>
      </w:r>
      <w:r w:rsidRPr="00B8465E">
        <w:rPr>
          <w:color w:val="0F1115"/>
        </w:rPr>
        <w:t> между вашим импульсивным желанием купить и фактическим списанием денег.</w:t>
      </w:r>
    </w:p>
    <w:p w14:paraId="5F106866" w14:textId="77777777" w:rsidR="00B8465E" w:rsidRPr="00B8465E" w:rsidRDefault="00B8465E" w:rsidP="00B8465E">
      <w:pPr>
        <w:pStyle w:val="ds-markdown-paragraph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  <w:r w:rsidRPr="00B8465E">
        <w:rPr>
          <w:color w:val="0F1115"/>
        </w:rPr>
        <w:t>Идея должна сработать, потому что она атакует проблему не с конца, а с самого корня, используя знания о том, как работает наш мозг при принятии финансовых решений.</w:t>
      </w:r>
    </w:p>
    <w:p w14:paraId="13820127" w14:textId="77777777" w:rsidR="00B8465E" w:rsidRPr="00B8465E" w:rsidRDefault="00B8465E" w:rsidP="00CB478E">
      <w:pPr>
        <w:pStyle w:val="ds-markdown-paragraph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  <w:r w:rsidRPr="00B8465E">
        <w:rPr>
          <w:color w:val="0F1115"/>
        </w:rPr>
        <w:t>Бьет в самую больную точку. Большинство существующих решений (приложения для учета бюджета) работают как исторический отчет: они показывают, куда вы уже потратили деньги. «Финансовый ДНК» действует проактивно и работает с причиной – эмоциональным порывом, который происходит здесь и сейчас.</w:t>
      </w:r>
    </w:p>
    <w:p w14:paraId="7D72DE73" w14:textId="463075D7" w:rsidR="00B8465E" w:rsidRPr="00B8465E" w:rsidRDefault="00B8465E" w:rsidP="00CB478E">
      <w:pPr>
        <w:pStyle w:val="ds-markdown-paragraph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  <w:r w:rsidRPr="00B8465E">
        <w:rPr>
          <w:color w:val="0F1115"/>
        </w:rPr>
        <w:t>Основана на поведенческой экономике.</w:t>
      </w:r>
      <w:r>
        <w:rPr>
          <w:color w:val="0F1115"/>
        </w:rPr>
        <w:t xml:space="preserve"> </w:t>
      </w:r>
      <w:r w:rsidRPr="00B8465E">
        <w:rPr>
          <w:color w:val="0F1115"/>
        </w:rPr>
        <w:t>В её основе лежит принцип «подталкивания» (</w:t>
      </w:r>
      <w:proofErr w:type="spellStart"/>
      <w:r w:rsidRPr="00B8465E">
        <w:rPr>
          <w:color w:val="0F1115"/>
        </w:rPr>
        <w:t>nudge</w:t>
      </w:r>
      <w:proofErr w:type="spellEnd"/>
      <w:r w:rsidRPr="00B8465E">
        <w:rPr>
          <w:color w:val="0F1115"/>
        </w:rPr>
        <w:t>). Это мягкое вмешательство, которое не ограничивает свободу выбора, а просто помогает принять более взвешенное решение. Вместо того чтобы запрещать покупку, сервис задаёт простой вопрос: «Вы уверены?», давая несколько секунд на раздумье. Этого часто достаточно, чтобы эмоции улеглись и включилось логическое мышление.</w:t>
      </w:r>
    </w:p>
    <w:p w14:paraId="3ACCE534" w14:textId="77777777" w:rsidR="00B8465E" w:rsidRPr="00B8465E" w:rsidRDefault="00B8465E" w:rsidP="00CB478E">
      <w:pPr>
        <w:pStyle w:val="ds-markdown-paragraph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  <w:r w:rsidRPr="00B8465E">
        <w:rPr>
          <w:color w:val="0F1115"/>
        </w:rPr>
        <w:t>Соответствует цифровой реальности. В эпоху моментальных онлайн-платежей, встроенных в приложения магазинов, процесс покупки настолько упрощен, что мы часто не успеваем даже подумать. Сервис возвращает в этот процесс недостающее звено – паузу для осмысления, адаптируя его к современным реалиям.</w:t>
      </w:r>
    </w:p>
    <w:p w14:paraId="7A034DB4" w14:textId="4745E582" w:rsidR="00CB478E" w:rsidRPr="00CB478E" w:rsidRDefault="00CB478E" w:rsidP="00CB478E">
      <w:pPr>
        <w:pStyle w:val="ds-markdown-paragraph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  <w:r w:rsidRPr="00CB478E">
        <w:rPr>
          <w:color w:val="0F1115"/>
        </w:rPr>
        <w:t xml:space="preserve">Успех идеи держится на трех </w:t>
      </w:r>
      <w:r>
        <w:rPr>
          <w:color w:val="0F1115"/>
        </w:rPr>
        <w:t xml:space="preserve">факторах. </w:t>
      </w:r>
      <w:r w:rsidRPr="00CB478E">
        <w:rPr>
          <w:color w:val="0F1115"/>
        </w:rPr>
        <w:t>Технологическая уникальность.</w:t>
      </w:r>
      <w:r>
        <w:rPr>
          <w:color w:val="0F1115"/>
        </w:rPr>
        <w:t xml:space="preserve"> </w:t>
      </w:r>
      <w:r w:rsidRPr="00CB478E">
        <w:rPr>
          <w:color w:val="0F1115"/>
        </w:rPr>
        <w:t>Комбинация анализа в реальном</w:t>
      </w:r>
      <w:r>
        <w:rPr>
          <w:color w:val="0F1115"/>
        </w:rPr>
        <w:t xml:space="preserve"> </w:t>
      </w:r>
      <w:r w:rsidRPr="00CB478E">
        <w:rPr>
          <w:color w:val="0F1115"/>
        </w:rPr>
        <w:t>времени и машинного обучения для понимания личных финансовых привычек пользователя. Сервис не просто смотрит на сумму чека, он анализирует </w:t>
      </w:r>
      <w:r w:rsidRPr="00CB478E">
        <w:rPr>
          <w:i/>
          <w:iCs/>
          <w:color w:val="0F1115"/>
        </w:rPr>
        <w:t>контекст</w:t>
      </w:r>
      <w:r w:rsidRPr="00CB478E">
        <w:rPr>
          <w:color w:val="0F1115"/>
        </w:rPr>
        <w:t>: что, когда и в каких магазинах человек обычно покупает. Это позволяет отличать запланированную крупную покупку (например, новый телефон) от спонтанной и нехарактерной.</w:t>
      </w:r>
    </w:p>
    <w:p w14:paraId="223F6103" w14:textId="4B6D811C" w:rsidR="00CB478E" w:rsidRPr="00CB478E" w:rsidRDefault="00CB478E" w:rsidP="00CB478E">
      <w:pPr>
        <w:pStyle w:val="ds-markdown-paragraph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  <w:proofErr w:type="spellStart"/>
      <w:r w:rsidRPr="00CB478E">
        <w:rPr>
          <w:color w:val="0F1115"/>
        </w:rPr>
        <w:lastRenderedPageBreak/>
        <w:t>Win-Win-Win</w:t>
      </w:r>
      <w:proofErr w:type="spellEnd"/>
      <w:r w:rsidRPr="00CB478E">
        <w:rPr>
          <w:color w:val="0F1115"/>
        </w:rPr>
        <w:t xml:space="preserve"> модель для всех участников. Сервис выгоден не только конечному пользователю, но и ключевым игрокам рынка</w:t>
      </w:r>
      <w:r>
        <w:rPr>
          <w:color w:val="0F1115"/>
        </w:rPr>
        <w:t xml:space="preserve">. </w:t>
      </w:r>
      <w:r w:rsidRPr="00CB478E">
        <w:rPr>
          <w:color w:val="0F1115"/>
        </w:rPr>
        <w:t>Для банка – это инструмент для повышения лояльности клиентов, демонстрации заботы и снижения рисков (финансово дисциплинированные клиенты реже допускают просрочки).</w:t>
      </w:r>
      <w:r>
        <w:rPr>
          <w:color w:val="0F1115"/>
        </w:rPr>
        <w:t xml:space="preserve"> </w:t>
      </w:r>
      <w:r w:rsidRPr="00CB478E">
        <w:rPr>
          <w:color w:val="0F1115"/>
        </w:rPr>
        <w:t>Для интернет-магазина – это снижение издержек на обработку возвратов товаров, купленных «на эмоциях».</w:t>
      </w:r>
    </w:p>
    <w:p w14:paraId="7479667C" w14:textId="77777777" w:rsidR="00CB478E" w:rsidRDefault="00CB478E" w:rsidP="00CB478E">
      <w:pPr>
        <w:pStyle w:val="ds-markdown-paragraph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  <w:r w:rsidRPr="00CB478E">
        <w:rPr>
          <w:color w:val="0F1115"/>
        </w:rPr>
        <w:t>Простота и незаметность в повседневной жизни. Сервис работает полностью в фоновом режиме, не требуя от пользователя никаких дополнительных действий, кроме однократного включения. Он интегрируется в привычный процесс оплаты через мобильный банк, а не становится ещё одним отдельным приложением, которое нужно постоянно открывать и заполнять.</w:t>
      </w:r>
    </w:p>
    <w:p w14:paraId="7AA68A60" w14:textId="31BD0949" w:rsidR="00CB478E" w:rsidRPr="00CB478E" w:rsidRDefault="00CB478E" w:rsidP="00CB478E">
      <w:pPr>
        <w:pStyle w:val="ds-markdown-paragraph"/>
        <w:spacing w:before="0" w:after="240" w:afterAutospacing="0" w:line="276" w:lineRule="auto"/>
        <w:ind w:firstLine="709"/>
        <w:jc w:val="both"/>
        <w:rPr>
          <w:color w:val="0F1115"/>
        </w:rPr>
      </w:pPr>
      <w:r w:rsidRPr="00CB478E">
        <w:rPr>
          <w:color w:val="0F1115"/>
        </w:rPr>
        <w:t>Идея основана на следующих проверяемых предположениях</w:t>
      </w:r>
      <w:r>
        <w:rPr>
          <w:color w:val="0F1115"/>
        </w:rPr>
        <w:t xml:space="preserve">. </w:t>
      </w:r>
      <w:r w:rsidRPr="00CB478E">
        <w:rPr>
          <w:color w:val="0F1115"/>
        </w:rPr>
        <w:t>Значительная часть экономически активного населения (по оценкам, не менее 40%) регулярно совершает импульсивные покупки и потом сожалеет об этом.</w:t>
      </w:r>
      <w:r>
        <w:rPr>
          <w:color w:val="0F1115"/>
        </w:rPr>
        <w:t xml:space="preserve"> </w:t>
      </w:r>
      <w:r w:rsidRPr="00CB478E">
        <w:rPr>
          <w:color w:val="0F1115"/>
        </w:rPr>
        <w:t>Люди не только совершают такие траты, но и осознают их как проблему, которая мешает копить, вызывает стресс и чувство вины.</w:t>
      </w:r>
      <w:r>
        <w:rPr>
          <w:color w:val="0F1115"/>
        </w:rPr>
        <w:t xml:space="preserve"> </w:t>
      </w:r>
      <w:r w:rsidRPr="00CB478E">
        <w:rPr>
          <w:color w:val="0F1115"/>
        </w:rPr>
        <w:t>Пользователи, уставшие от постоянной борьбы с собственными импульсами, готовы доверить роль «стоп-крана» умному алгоритму, особенно если это не требует от них усилий.</w:t>
      </w:r>
      <w:r>
        <w:rPr>
          <w:color w:val="0F1115"/>
        </w:rPr>
        <w:t xml:space="preserve"> </w:t>
      </w:r>
      <w:r w:rsidRPr="00CB478E">
        <w:rPr>
          <w:color w:val="0F1115"/>
        </w:rPr>
        <w:t>Пользователи согласятся на анализ своих трат только при гарантии полного обезличивания данных (алгоритм не видит, что именно куплено, где и на какую карту, только категорию магазина, сумму и время).</w:t>
      </w:r>
      <w:r>
        <w:rPr>
          <w:color w:val="0F1115"/>
        </w:rPr>
        <w:t xml:space="preserve"> </w:t>
      </w:r>
      <w:r w:rsidRPr="00CB478E">
        <w:rPr>
          <w:color w:val="0F1115"/>
        </w:rPr>
        <w:t>Даже краткая пауза и простой вопрос в момент оплаты способны значительно снизить количество необдуманных решений. Это подтверждается многочисленными исследованиями в области поведенческой психологии.</w:t>
      </w:r>
    </w:p>
    <w:p w14:paraId="29D1B739" w14:textId="59F521F5" w:rsidR="00CB478E" w:rsidRPr="00CB478E" w:rsidRDefault="00CB478E" w:rsidP="00CF6419">
      <w:pPr>
        <w:pStyle w:val="ds-markdown-paragraph"/>
        <w:spacing w:before="0" w:after="0" w:afterAutospacing="0" w:line="276" w:lineRule="auto"/>
        <w:ind w:firstLine="709"/>
        <w:jc w:val="both"/>
        <w:rPr>
          <w:color w:val="0F1115"/>
        </w:rPr>
      </w:pPr>
      <w:r w:rsidRPr="00CB478E">
        <w:rPr>
          <w:color w:val="0F1115"/>
        </w:rPr>
        <w:t>Работа сервиса – это четкий технологический процесс, состоящий из нескольких шагов</w:t>
      </w:r>
      <w:r w:rsidRPr="00CB478E">
        <w:rPr>
          <w:color w:val="0F1115"/>
        </w:rPr>
        <w:t xml:space="preserve">. </w:t>
      </w:r>
      <w:r w:rsidRPr="00CB478E">
        <w:rPr>
          <w:color w:val="0F1115"/>
        </w:rPr>
        <w:t>Принципы:</w:t>
      </w:r>
    </w:p>
    <w:p w14:paraId="6D6EC000" w14:textId="2C24A645" w:rsidR="00CB478E" w:rsidRPr="00CB478E" w:rsidRDefault="00CB478E" w:rsidP="00CF6419">
      <w:pPr>
        <w:pStyle w:val="ds-markdown-paragraph"/>
        <w:numPr>
          <w:ilvl w:val="0"/>
          <w:numId w:val="50"/>
        </w:numPr>
        <w:spacing w:before="0" w:beforeAutospacing="0" w:after="0" w:afterAutospacing="0" w:line="276" w:lineRule="auto"/>
        <w:jc w:val="both"/>
        <w:rPr>
          <w:color w:val="0F1115"/>
        </w:rPr>
      </w:pPr>
      <w:r w:rsidRPr="00CB478E">
        <w:rPr>
          <w:color w:val="0F1115"/>
        </w:rPr>
        <w:t>Сервис работает «под капотом» мобильного банка.</w:t>
      </w:r>
    </w:p>
    <w:p w14:paraId="4CC8A5FA" w14:textId="150B7EFC" w:rsidR="00CB478E" w:rsidRPr="00CB478E" w:rsidRDefault="00CB478E" w:rsidP="00CB478E">
      <w:pPr>
        <w:pStyle w:val="ds-markdown-paragraph"/>
        <w:numPr>
          <w:ilvl w:val="0"/>
          <w:numId w:val="50"/>
        </w:numPr>
        <w:spacing w:after="240" w:line="276" w:lineRule="auto"/>
        <w:jc w:val="both"/>
        <w:rPr>
          <w:color w:val="0F1115"/>
        </w:rPr>
      </w:pPr>
      <w:r w:rsidRPr="00CB478E">
        <w:rPr>
          <w:color w:val="0F1115"/>
        </w:rPr>
        <w:t>Анализируются только параметры транзакции, а не персональные данные.</w:t>
      </w:r>
    </w:p>
    <w:p w14:paraId="489449E7" w14:textId="75133BD2" w:rsidR="00CB478E" w:rsidRPr="00CB478E" w:rsidRDefault="00CB478E" w:rsidP="00CB478E">
      <w:pPr>
        <w:pStyle w:val="ds-markdown-paragraph"/>
        <w:numPr>
          <w:ilvl w:val="0"/>
          <w:numId w:val="50"/>
        </w:numPr>
        <w:spacing w:after="240" w:line="276" w:lineRule="auto"/>
        <w:jc w:val="both"/>
        <w:rPr>
          <w:color w:val="0F1115"/>
        </w:rPr>
      </w:pPr>
      <w:r w:rsidRPr="00CB478E">
        <w:rPr>
          <w:color w:val="0F1115"/>
        </w:rPr>
        <w:t>Все решения принимаются за доли секунды, не замедляя оплату.</w:t>
      </w:r>
    </w:p>
    <w:p w14:paraId="7BE3F3D6" w14:textId="7DEAE2EB" w:rsidR="00CB478E" w:rsidRPr="00CB478E" w:rsidRDefault="00CB478E" w:rsidP="00CB478E">
      <w:pPr>
        <w:pStyle w:val="ds-markdown-paragraph"/>
        <w:numPr>
          <w:ilvl w:val="0"/>
          <w:numId w:val="50"/>
        </w:numPr>
        <w:spacing w:after="240" w:line="276" w:lineRule="auto"/>
        <w:jc w:val="both"/>
        <w:rPr>
          <w:color w:val="0F1115"/>
        </w:rPr>
      </w:pPr>
      <w:r w:rsidRPr="00CB478E">
        <w:rPr>
          <w:color w:val="0F1115"/>
        </w:rPr>
        <w:t>Оценка строится на индивидуальной истории каждого пользователя.</w:t>
      </w:r>
    </w:p>
    <w:p w14:paraId="730E5F89" w14:textId="77777777" w:rsidR="00CB478E" w:rsidRPr="00CB478E" w:rsidRDefault="00CB478E" w:rsidP="00CF6419">
      <w:pPr>
        <w:pStyle w:val="ds-markdown-paragraph"/>
        <w:spacing w:after="0" w:afterAutospacing="0" w:line="276" w:lineRule="auto"/>
        <w:ind w:firstLine="709"/>
        <w:jc w:val="both"/>
        <w:rPr>
          <w:color w:val="0F1115"/>
        </w:rPr>
      </w:pPr>
      <w:r w:rsidRPr="00CB478E">
        <w:rPr>
          <w:color w:val="0F1115"/>
        </w:rPr>
        <w:t>Технологии и процесс работы:</w:t>
      </w:r>
    </w:p>
    <w:p w14:paraId="06E113DA" w14:textId="4D44D350" w:rsidR="00CB478E" w:rsidRDefault="00CB478E" w:rsidP="00CF6419">
      <w:pPr>
        <w:pStyle w:val="ds-markdown-paragraph"/>
        <w:spacing w:after="240" w:afterAutospacing="0" w:line="276" w:lineRule="auto"/>
        <w:ind w:firstLine="709"/>
        <w:jc w:val="both"/>
        <w:rPr>
          <w:color w:val="0F1115"/>
        </w:rPr>
      </w:pPr>
      <w:r w:rsidRPr="00CB478E">
        <w:rPr>
          <w:color w:val="0F1115"/>
        </w:rPr>
        <w:t>Сервис «Финансовый ДНК» встраивается в приложение банка-партнера через защищенный программный интерфейс (API). Пользователь один раз включает функцию в настройках банка.</w:t>
      </w:r>
      <w:r>
        <w:rPr>
          <w:color w:val="0F1115"/>
        </w:rPr>
        <w:t xml:space="preserve"> </w:t>
      </w:r>
      <w:r w:rsidRPr="00CB478E">
        <w:rPr>
          <w:color w:val="0F1115"/>
        </w:rPr>
        <w:t>В течение первых недель сервис в фоновом режиме анализирует ваши обычные траты (на продукты, транспорт, кафе) и создает уникальный шаблон – «финансовый паспорт». Он понимает ваши привычные расходы по категориям, времени и сумме.</w:t>
      </w:r>
      <w:r>
        <w:rPr>
          <w:color w:val="0F1115"/>
        </w:rPr>
        <w:t xml:space="preserve"> </w:t>
      </w:r>
      <w:r w:rsidRPr="00CB478E">
        <w:rPr>
          <w:color w:val="0F1115"/>
        </w:rPr>
        <w:t>Когда вы пытаетесь оплатить покупку в интернет-магазине, ваш банк, прежде чем окончательно списать деньги, мгновенно отправляет обезличенные данные (сумма, тип магазина, время) в систему «Финансового ДНК».</w:t>
      </w:r>
      <w:r>
        <w:rPr>
          <w:color w:val="0F1115"/>
        </w:rPr>
        <w:t xml:space="preserve"> </w:t>
      </w:r>
      <w:r w:rsidRPr="00CB478E">
        <w:rPr>
          <w:color w:val="0F1115"/>
        </w:rPr>
        <w:t>С</w:t>
      </w:r>
      <w:r w:rsidRPr="00CB478E">
        <w:rPr>
          <w:color w:val="0F1115"/>
        </w:rPr>
        <w:t>равнивает текущую покупку с вашим «финансовым паспортом». Является ли эта сумма необычно высокой? Вы покупаете в несвойственное время или в нетипичном для вас магазине (например, дорогой ювелирный магазин, если вы там никогда не бываете)?</w:t>
      </w:r>
      <w:r>
        <w:rPr>
          <w:color w:val="0F1115"/>
        </w:rPr>
        <w:t xml:space="preserve"> </w:t>
      </w:r>
      <w:r w:rsidRPr="00CB478E">
        <w:rPr>
          <w:color w:val="0F1115"/>
        </w:rPr>
        <w:t>Если алгоритм обнаруживает серьезное отклонение от привычного шаблона, он отправляет сигнал банку.</w:t>
      </w:r>
      <w:r>
        <w:rPr>
          <w:color w:val="0F1115"/>
        </w:rPr>
        <w:t xml:space="preserve"> </w:t>
      </w:r>
      <w:r w:rsidRPr="00CB478E">
        <w:rPr>
          <w:color w:val="0F1115"/>
        </w:rPr>
        <w:t>Банк на 5-10 секунд приостанавливает стандартный экран оплаты и показывает вам простое окно: </w:t>
      </w:r>
      <w:r w:rsidRPr="00CB478E">
        <w:rPr>
          <w:i/>
          <w:iCs/>
          <w:color w:val="0F1115"/>
        </w:rPr>
        <w:t xml:space="preserve">«Эта покупка </w:t>
      </w:r>
      <w:r w:rsidRPr="00CB478E">
        <w:rPr>
          <w:i/>
          <w:iCs/>
          <w:color w:val="0F1115"/>
        </w:rPr>
        <w:lastRenderedPageBreak/>
        <w:t>в [Название магазина] на [Сумма] сильно отличается от ваших обычных трат. Это запланированная покупка?»</w:t>
      </w:r>
      <w:r w:rsidRPr="00CB478E">
        <w:rPr>
          <w:color w:val="0F1115"/>
        </w:rPr>
        <w:t> с кнопками «Все равно купить» и «Передумать».</w:t>
      </w:r>
      <w:r>
        <w:rPr>
          <w:color w:val="0F1115"/>
        </w:rPr>
        <w:t xml:space="preserve"> </w:t>
      </w:r>
      <w:r w:rsidRPr="00CB478E">
        <w:rPr>
          <w:color w:val="0F1115"/>
        </w:rPr>
        <w:t>Вы принимаете финальное решение. Если нажимаете «Все равно купить» – оплата мгновенно завершается. Если «Передумать» – транзакция отменяется, а деньги остаются на счету.</w:t>
      </w:r>
    </w:p>
    <w:p w14:paraId="74451EC1" w14:textId="77777777" w:rsidR="0062720F" w:rsidRDefault="00CB478E" w:rsidP="0062720F">
      <w:pPr>
        <w:pStyle w:val="ds-markdown-paragraph"/>
        <w:spacing w:line="276" w:lineRule="auto"/>
        <w:ind w:firstLine="709"/>
        <w:jc w:val="both"/>
        <w:rPr>
          <w:color w:val="0F1115"/>
        </w:rPr>
      </w:pPr>
      <w:r w:rsidRPr="00CB478E">
        <w:rPr>
          <w:color w:val="0F1115"/>
        </w:rPr>
        <w:t>Идея «Финансового ДНК» – это прямое и точное реагирование на уже существующие, массовые и болезненные запросы потребителей. Проблема импульсивных трат не нова, но она катастрофически усугубилась с развитием мгновенных онлайн-платежей и агрессивного цифрового маркетинга. Люди уже испытывают от этого дискомфорт и ищут решения. Однако существующие на рынке инструменты (учетные приложения, советы по бюджету) требуют высокой самодисциплины и работают постфактум. «Финансовый ДНК» предлагает принципиально иной, технологичный и автоматизированный ответ на этот давно назревший запрос.</w:t>
      </w:r>
    </w:p>
    <w:p w14:paraId="31060B1C" w14:textId="1F21F1C7" w:rsidR="00CB478E" w:rsidRPr="00CB478E" w:rsidRDefault="00CB478E" w:rsidP="00CF6419">
      <w:pPr>
        <w:pStyle w:val="ds-markdown-paragraph"/>
        <w:spacing w:after="0" w:afterAutospacing="0" w:line="276" w:lineRule="auto"/>
        <w:ind w:firstLine="709"/>
        <w:jc w:val="both"/>
        <w:rPr>
          <w:color w:val="0F1115"/>
        </w:rPr>
      </w:pPr>
      <w:r w:rsidRPr="00CB478E">
        <w:rPr>
          <w:color w:val="0F1115"/>
        </w:rPr>
        <w:t>Ключевые участники:</w:t>
      </w:r>
    </w:p>
    <w:p w14:paraId="4FE50F48" w14:textId="77777777" w:rsidR="00CB478E" w:rsidRPr="00CB478E" w:rsidRDefault="00CB478E" w:rsidP="00CF6419">
      <w:pPr>
        <w:pStyle w:val="ds-markdown-paragraph"/>
        <w:numPr>
          <w:ilvl w:val="1"/>
          <w:numId w:val="52"/>
        </w:numPr>
        <w:spacing w:before="0" w:beforeAutospacing="0" w:after="240" w:line="276" w:lineRule="auto"/>
        <w:jc w:val="both"/>
        <w:rPr>
          <w:color w:val="0F1115"/>
        </w:rPr>
      </w:pPr>
      <w:r w:rsidRPr="00CB478E">
        <w:rPr>
          <w:color w:val="0F1115"/>
        </w:rPr>
        <w:t>Конечный пользователь – владелец банковской карты, который совершает покупки.</w:t>
      </w:r>
    </w:p>
    <w:p w14:paraId="21881C64" w14:textId="77777777" w:rsidR="00CB478E" w:rsidRPr="00CB478E" w:rsidRDefault="00CB478E" w:rsidP="00CB478E">
      <w:pPr>
        <w:pStyle w:val="ds-markdown-paragraph"/>
        <w:numPr>
          <w:ilvl w:val="1"/>
          <w:numId w:val="52"/>
        </w:numPr>
        <w:spacing w:after="240" w:line="276" w:lineRule="auto"/>
        <w:jc w:val="both"/>
        <w:rPr>
          <w:color w:val="0F1115"/>
        </w:rPr>
      </w:pPr>
      <w:r w:rsidRPr="00CB478E">
        <w:rPr>
          <w:color w:val="0F1115"/>
        </w:rPr>
        <w:t xml:space="preserve">Банк-партнер – кредитная организация, в приложении которой работает сервис (например, </w:t>
      </w:r>
      <w:proofErr w:type="spellStart"/>
      <w:r w:rsidRPr="00CB478E">
        <w:rPr>
          <w:color w:val="0F1115"/>
        </w:rPr>
        <w:t>СберБанк</w:t>
      </w:r>
      <w:proofErr w:type="spellEnd"/>
      <w:r w:rsidRPr="00CB478E">
        <w:rPr>
          <w:color w:val="0F1115"/>
        </w:rPr>
        <w:t>, ВТБ, Альфа-Банк, Т-Банк).</w:t>
      </w:r>
    </w:p>
    <w:p w14:paraId="7DB5FCFE" w14:textId="77777777" w:rsidR="00CB478E" w:rsidRPr="00CB478E" w:rsidRDefault="00CB478E" w:rsidP="00CB478E">
      <w:pPr>
        <w:pStyle w:val="ds-markdown-paragraph"/>
        <w:numPr>
          <w:ilvl w:val="1"/>
          <w:numId w:val="52"/>
        </w:numPr>
        <w:spacing w:after="240" w:line="276" w:lineRule="auto"/>
        <w:jc w:val="both"/>
        <w:rPr>
          <w:color w:val="0F1115"/>
        </w:rPr>
      </w:pPr>
      <w:r w:rsidRPr="00CB478E">
        <w:rPr>
          <w:color w:val="0F1115"/>
        </w:rPr>
        <w:t>Интернет-магазин / Маркетплейс – площадка, где совершается покупка (</w:t>
      </w:r>
      <w:proofErr w:type="spellStart"/>
      <w:r w:rsidRPr="00CB478E">
        <w:rPr>
          <w:color w:val="0F1115"/>
        </w:rPr>
        <w:t>Ozon</w:t>
      </w:r>
      <w:proofErr w:type="spellEnd"/>
      <w:r w:rsidRPr="00CB478E">
        <w:rPr>
          <w:color w:val="0F1115"/>
        </w:rPr>
        <w:t xml:space="preserve">, </w:t>
      </w:r>
      <w:proofErr w:type="spellStart"/>
      <w:r w:rsidRPr="00CB478E">
        <w:rPr>
          <w:color w:val="0F1115"/>
        </w:rPr>
        <w:t>Wildberries</w:t>
      </w:r>
      <w:proofErr w:type="spellEnd"/>
      <w:r w:rsidRPr="00CB478E">
        <w:rPr>
          <w:color w:val="0F1115"/>
        </w:rPr>
        <w:t xml:space="preserve">, </w:t>
      </w:r>
      <w:proofErr w:type="spellStart"/>
      <w:r w:rsidRPr="00CB478E">
        <w:rPr>
          <w:color w:val="0F1115"/>
        </w:rPr>
        <w:t>Яндекс.Маркет</w:t>
      </w:r>
      <w:proofErr w:type="spellEnd"/>
      <w:r w:rsidRPr="00CB478E">
        <w:rPr>
          <w:color w:val="0F1115"/>
        </w:rPr>
        <w:t xml:space="preserve"> и др.).</w:t>
      </w:r>
    </w:p>
    <w:p w14:paraId="7BBAEB0D" w14:textId="77777777" w:rsidR="00CF6419" w:rsidRDefault="00CB478E" w:rsidP="00CF6419">
      <w:pPr>
        <w:pStyle w:val="ds-markdown-paragraph"/>
        <w:numPr>
          <w:ilvl w:val="1"/>
          <w:numId w:val="52"/>
        </w:numPr>
        <w:spacing w:after="240" w:line="276" w:lineRule="auto"/>
        <w:jc w:val="both"/>
        <w:rPr>
          <w:color w:val="0F1115"/>
        </w:rPr>
      </w:pPr>
      <w:r w:rsidRPr="00CB478E">
        <w:rPr>
          <w:color w:val="0F1115"/>
        </w:rPr>
        <w:t>Сервис «Финансовый ДНК» – наша платформа, которая предоставляет технологию анализа.</w:t>
      </w:r>
    </w:p>
    <w:p w14:paraId="357D183E" w14:textId="1BA7F366" w:rsidR="0062720F" w:rsidRPr="00CF6419" w:rsidRDefault="00CB478E" w:rsidP="00CF6419">
      <w:pPr>
        <w:pStyle w:val="ds-markdown-paragraph"/>
        <w:spacing w:after="0" w:afterAutospacing="0" w:line="276" w:lineRule="auto"/>
        <w:ind w:firstLine="709"/>
        <w:jc w:val="both"/>
        <w:rPr>
          <w:color w:val="0F1115"/>
        </w:rPr>
      </w:pPr>
      <w:r w:rsidRPr="00CB478E">
        <w:rPr>
          <w:color w:val="0F1115"/>
        </w:rPr>
        <w:t>Сервис интегрируется на стороне банка и работает с дебетовыми и кредитными картами любых платежных систем (Мир, Visa, Mastercard), которые используются для онлайн-оплаты. Он анализирует транзакции, инициированные через:</w:t>
      </w:r>
    </w:p>
    <w:p w14:paraId="246A952A" w14:textId="77777777" w:rsidR="0062720F" w:rsidRDefault="00CB478E" w:rsidP="0062720F">
      <w:pPr>
        <w:pStyle w:val="ds-markdown-paragraph"/>
        <w:numPr>
          <w:ilvl w:val="0"/>
          <w:numId w:val="54"/>
        </w:numPr>
        <w:spacing w:after="240" w:line="276" w:lineRule="auto"/>
        <w:jc w:val="both"/>
        <w:rPr>
          <w:color w:val="0F1115"/>
        </w:rPr>
      </w:pPr>
      <w:r w:rsidRPr="00CB478E">
        <w:rPr>
          <w:color w:val="0F1115"/>
        </w:rPr>
        <w:t>Онлайн-эквайринг на сайтах и в приложениях магазинов.</w:t>
      </w:r>
    </w:p>
    <w:p w14:paraId="4E7048A8" w14:textId="77777777" w:rsidR="0062720F" w:rsidRDefault="00CB478E" w:rsidP="0062720F">
      <w:pPr>
        <w:pStyle w:val="ds-markdown-paragraph"/>
        <w:numPr>
          <w:ilvl w:val="0"/>
          <w:numId w:val="54"/>
        </w:numPr>
        <w:spacing w:after="240" w:line="276" w:lineRule="auto"/>
        <w:jc w:val="both"/>
        <w:rPr>
          <w:color w:val="0F1115"/>
        </w:rPr>
      </w:pPr>
      <w:r w:rsidRPr="00CB478E">
        <w:rPr>
          <w:color w:val="0F1115"/>
        </w:rPr>
        <w:t>Встроенные в мобильные банки маркетплейсы.</w:t>
      </w:r>
    </w:p>
    <w:p w14:paraId="4C69D279" w14:textId="73C101D5" w:rsidR="00CB478E" w:rsidRPr="00CB478E" w:rsidRDefault="00CB478E" w:rsidP="0062720F">
      <w:pPr>
        <w:pStyle w:val="ds-markdown-paragraph"/>
        <w:numPr>
          <w:ilvl w:val="0"/>
          <w:numId w:val="54"/>
        </w:numPr>
        <w:spacing w:after="240" w:line="276" w:lineRule="auto"/>
        <w:jc w:val="both"/>
        <w:rPr>
          <w:color w:val="0F1115"/>
        </w:rPr>
      </w:pPr>
      <w:r w:rsidRPr="00CB478E">
        <w:rPr>
          <w:color w:val="0F1115"/>
        </w:rPr>
        <w:t>Быстрые платежи по QR-коду (если они инициируются через приложение банка).</w:t>
      </w:r>
    </w:p>
    <w:p w14:paraId="301707D8" w14:textId="5D45E2DB" w:rsidR="00C27E6D" w:rsidRDefault="00C27E6D" w:rsidP="00C27E6D">
      <w:pPr>
        <w:pStyle w:val="2"/>
        <w:spacing w:after="0"/>
      </w:pPr>
      <w:bookmarkStart w:id="6" w:name="_Toc219068235"/>
      <w:r>
        <w:t>Акторы</w:t>
      </w:r>
      <w:bookmarkEnd w:id="6"/>
    </w:p>
    <w:p w14:paraId="479A4CF5" w14:textId="0C1BD0D8" w:rsidR="00C27E6D" w:rsidRDefault="00C27E6D" w:rsidP="00C27E6D">
      <w:pPr>
        <w:pStyle w:val="3"/>
        <w:numPr>
          <w:ilvl w:val="2"/>
          <w:numId w:val="4"/>
        </w:numPr>
        <w:spacing w:after="0"/>
        <w:ind w:left="1701" w:hanging="708"/>
      </w:pPr>
      <w:bookmarkStart w:id="7" w:name="_Toc219068236"/>
      <w:r>
        <w:t>Описание акторов</w:t>
      </w:r>
      <w:bookmarkEnd w:id="7"/>
    </w:p>
    <w:p w14:paraId="06C6C70E" w14:textId="2FD5180A" w:rsidR="00C27E6D" w:rsidRPr="00C27E6D" w:rsidRDefault="00C27E6D" w:rsidP="00C27E6D">
      <w:pPr>
        <w:jc w:val="right"/>
        <w:rPr>
          <w:i/>
          <w:iCs/>
          <w:sz w:val="24"/>
          <w:szCs w:val="24"/>
        </w:rPr>
      </w:pPr>
      <w:r w:rsidRPr="00C27E6D">
        <w:rPr>
          <w:i/>
          <w:iCs/>
          <w:sz w:val="24"/>
          <w:szCs w:val="24"/>
        </w:rPr>
        <w:t xml:space="preserve">Таблица 3 - </w:t>
      </w:r>
      <w:r w:rsidRPr="00C27E6D">
        <w:rPr>
          <w:i/>
          <w:iCs/>
          <w:sz w:val="24"/>
          <w:szCs w:val="24"/>
        </w:rPr>
        <w:t>Описание и назначение акторов сервиса</w:t>
      </w:r>
    </w:p>
    <w:tbl>
      <w:tblPr>
        <w:tblW w:w="9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3397"/>
        <w:gridCol w:w="4688"/>
      </w:tblGrid>
      <w:tr w:rsidR="005D11F7" w14:paraId="29EB013C" w14:textId="77777777" w:rsidTr="005D11F7">
        <w:trPr>
          <w:tblHeader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E4A0846" w14:textId="7D9EE92E" w:rsidR="005D11F7" w:rsidRPr="005D11F7" w:rsidRDefault="005D11F7" w:rsidP="005D11F7">
            <w:pPr>
              <w:spacing w:after="120"/>
              <w:jc w:val="center"/>
              <w:rPr>
                <w:rFonts w:cs="Times New Roman"/>
                <w:b/>
                <w:bCs/>
                <w:sz w:val="24"/>
                <w:szCs w:val="24"/>
                <w:lang w:bidi="ru-RU"/>
              </w:rPr>
            </w:pPr>
            <w:r w:rsidRPr="005D11F7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Актор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92C659D" w14:textId="546479BA" w:rsidR="005D11F7" w:rsidRPr="005D11F7" w:rsidRDefault="005D11F7" w:rsidP="005D11F7">
            <w:pPr>
              <w:spacing w:after="120"/>
              <w:jc w:val="center"/>
              <w:rPr>
                <w:rFonts w:cs="Times New Roman"/>
                <w:b/>
                <w:bCs/>
                <w:sz w:val="24"/>
                <w:szCs w:val="24"/>
                <w:lang w:bidi="ru-RU"/>
              </w:rPr>
            </w:pPr>
            <w:r w:rsidRPr="005D11F7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Краткое описание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7433F95" w14:textId="176346E9" w:rsidR="005D11F7" w:rsidRPr="005D11F7" w:rsidRDefault="005D11F7" w:rsidP="005D11F7">
            <w:pPr>
              <w:spacing w:after="120"/>
              <w:jc w:val="center"/>
              <w:rPr>
                <w:rFonts w:cs="Times New Roman"/>
                <w:b/>
                <w:bCs/>
                <w:sz w:val="24"/>
                <w:szCs w:val="24"/>
                <w:lang w:bidi="ru-RU"/>
              </w:rPr>
            </w:pPr>
            <w:r w:rsidRPr="005D11F7">
              <w:rPr>
                <w:rFonts w:cs="Times New Roman"/>
                <w:b/>
                <w:bCs/>
                <w:color w:val="0F1115"/>
                <w:sz w:val="24"/>
                <w:szCs w:val="24"/>
              </w:rPr>
              <w:t xml:space="preserve">Назначение в сервисе (Зачем нужен и какую роль </w:t>
            </w:r>
            <w:r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выполняет</w:t>
            </w:r>
            <w:r w:rsidRPr="005D11F7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)</w:t>
            </w:r>
          </w:p>
        </w:tc>
      </w:tr>
      <w:tr w:rsidR="005D11F7" w:rsidRPr="003802D3" w14:paraId="582045AD" w14:textId="77777777" w:rsidTr="005D11F7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9B26ED" w14:textId="6FFA79E6" w:rsidR="005D11F7" w:rsidRPr="005D11F7" w:rsidRDefault="005D11F7" w:rsidP="005D11F7">
            <w:pPr>
              <w:spacing w:after="0" w:line="276" w:lineRule="auto"/>
              <w:jc w:val="center"/>
              <w:rPr>
                <w:rStyle w:val="afff7"/>
                <w:rFonts w:cs="Times New Roman"/>
                <w:color w:val="0F1115"/>
                <w:sz w:val="24"/>
                <w:szCs w:val="24"/>
              </w:rPr>
            </w:pPr>
            <w:r w:rsidRPr="005D11F7">
              <w:rPr>
                <w:rStyle w:val="afff7"/>
                <w:rFonts w:cs="Times New Roman"/>
                <w:color w:val="0F1115"/>
                <w:sz w:val="24"/>
                <w:szCs w:val="24"/>
              </w:rPr>
              <w:t>Пользователь</w:t>
            </w:r>
            <w:r>
              <w:rPr>
                <w:rStyle w:val="afff7"/>
                <w:rFonts w:cs="Times New Roman"/>
                <w:color w:val="0F1115"/>
                <w:sz w:val="24"/>
                <w:szCs w:val="24"/>
              </w:rPr>
              <w:t xml:space="preserve"> </w:t>
            </w:r>
            <w:r w:rsidRPr="005D11F7">
              <w:rPr>
                <w:rStyle w:val="afff7"/>
                <w:rFonts w:cs="Times New Roman"/>
                <w:color w:val="0F1115"/>
                <w:sz w:val="24"/>
                <w:szCs w:val="24"/>
              </w:rPr>
              <w:t>(Клиент банка)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311A8D" w14:textId="343167FA" w:rsidR="005D11F7" w:rsidRPr="005D11F7" w:rsidRDefault="005D11F7" w:rsidP="005D11F7">
            <w:pPr>
              <w:spacing w:after="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5D11F7">
              <w:rPr>
                <w:rFonts w:cs="Times New Roman"/>
                <w:color w:val="0F1115"/>
                <w:sz w:val="24"/>
                <w:szCs w:val="24"/>
              </w:rPr>
              <w:t xml:space="preserve">Физическое лицо — клиент банка-партнера, который осознанно активирует сервис для контроля над спонтанными тратами. Совершает покупки онлайн </w:t>
            </w:r>
            <w:r w:rsidRPr="005D11F7">
              <w:rPr>
                <w:rFonts w:cs="Times New Roman"/>
                <w:color w:val="0F1115"/>
                <w:sz w:val="24"/>
                <w:szCs w:val="24"/>
              </w:rPr>
              <w:lastRenderedPageBreak/>
              <w:t>через мобильное приложение банка.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D485DD" w14:textId="41B11EFD" w:rsidR="005D11F7" w:rsidRPr="005D11F7" w:rsidRDefault="005D11F7" w:rsidP="005D11F7">
            <w:pPr>
              <w:spacing w:after="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5D11F7">
              <w:rPr>
                <w:rFonts w:cs="Times New Roman"/>
                <w:color w:val="0F1115"/>
                <w:sz w:val="24"/>
                <w:szCs w:val="24"/>
              </w:rPr>
              <w:lastRenderedPageBreak/>
              <w:t>Является </w:t>
            </w:r>
            <w:r w:rsidRPr="005D11F7">
              <w:rPr>
                <w:rStyle w:val="afff7"/>
                <w:rFonts w:cs="Times New Roman"/>
                <w:b w:val="0"/>
                <w:bCs w:val="0"/>
                <w:color w:val="0F1115"/>
                <w:sz w:val="24"/>
                <w:szCs w:val="24"/>
              </w:rPr>
              <w:t xml:space="preserve">конечным </w:t>
            </w:r>
            <w:r w:rsidRPr="005D11F7">
              <w:rPr>
                <w:rStyle w:val="afff7"/>
                <w:rFonts w:cs="Times New Roman"/>
                <w:b w:val="0"/>
                <w:bCs w:val="0"/>
                <w:color w:val="0F1115"/>
                <w:sz w:val="24"/>
                <w:szCs w:val="24"/>
              </w:rPr>
              <w:t>бенефициаром</w:t>
            </w:r>
            <w:r w:rsidRPr="005D11F7">
              <w:rPr>
                <w:rStyle w:val="afff7"/>
                <w:rFonts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r w:rsidRPr="005D11F7">
              <w:rPr>
                <w:rFonts w:cs="Times New Roman"/>
                <w:color w:val="0F1115"/>
                <w:sz w:val="24"/>
                <w:szCs w:val="24"/>
              </w:rPr>
              <w:t xml:space="preserve">и  </w:t>
            </w:r>
            <w:r w:rsidRPr="005D11F7">
              <w:rPr>
                <w:rFonts w:cs="Times New Roman"/>
                <w:color w:val="0F1115"/>
                <w:sz w:val="24"/>
                <w:szCs w:val="24"/>
              </w:rPr>
              <w:br/>
            </w:r>
            <w:r w:rsidRPr="005D11F7">
              <w:rPr>
                <w:rStyle w:val="afff7"/>
                <w:rFonts w:cs="Times New Roman"/>
                <w:b w:val="0"/>
                <w:bCs w:val="0"/>
                <w:color w:val="0F1115"/>
                <w:sz w:val="24"/>
                <w:szCs w:val="24"/>
              </w:rPr>
              <w:t>источником данных</w:t>
            </w:r>
            <w:r w:rsidRPr="005D11F7">
              <w:rPr>
                <w:rFonts w:cs="Times New Roman"/>
                <w:color w:val="0F1115"/>
                <w:sz w:val="24"/>
                <w:szCs w:val="24"/>
              </w:rPr>
              <w:t xml:space="preserve">. Его действия инициируют работу сервиса, а его финансовое поведение формирует основу для персонализированного анализа. Актор </w:t>
            </w:r>
            <w:r w:rsidRPr="005D11F7">
              <w:rPr>
                <w:rFonts w:cs="Times New Roman"/>
                <w:color w:val="0F1115"/>
                <w:sz w:val="24"/>
                <w:szCs w:val="24"/>
              </w:rPr>
              <w:lastRenderedPageBreak/>
              <w:t>получает инструмент для осознанного принятия решений в момент импульса.</w:t>
            </w:r>
          </w:p>
        </w:tc>
      </w:tr>
      <w:tr w:rsidR="005D11F7" w:rsidRPr="003802D3" w14:paraId="7A086D7D" w14:textId="77777777" w:rsidTr="005D11F7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84E424" w14:textId="1731F263" w:rsidR="005D11F7" w:rsidRPr="005D11F7" w:rsidRDefault="005D11F7" w:rsidP="005D11F7">
            <w:pPr>
              <w:spacing w:before="240" w:line="276" w:lineRule="auto"/>
              <w:jc w:val="center"/>
              <w:rPr>
                <w:rStyle w:val="afff7"/>
                <w:rFonts w:cs="Times New Roman"/>
                <w:color w:val="0F1115"/>
                <w:sz w:val="24"/>
                <w:szCs w:val="24"/>
              </w:rPr>
            </w:pPr>
            <w:r w:rsidRPr="005D11F7">
              <w:rPr>
                <w:rStyle w:val="afff7"/>
                <w:rFonts w:cs="Times New Roman"/>
                <w:color w:val="0F1115"/>
                <w:sz w:val="24"/>
                <w:szCs w:val="24"/>
              </w:rPr>
              <w:t>Банк-партнер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30ED27" w14:textId="722C8472" w:rsidR="005D11F7" w:rsidRPr="005D11F7" w:rsidRDefault="005D11F7" w:rsidP="005D11F7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5D11F7">
              <w:rPr>
                <w:rFonts w:cs="Times New Roman"/>
                <w:color w:val="0F1115"/>
                <w:sz w:val="24"/>
                <w:szCs w:val="24"/>
              </w:rPr>
              <w:t xml:space="preserve">Кредитная организация с развитым мобильным приложением и онлайн-эквайрингом (например, </w:t>
            </w:r>
            <w:proofErr w:type="spellStart"/>
            <w:r w:rsidRPr="005D11F7">
              <w:rPr>
                <w:rFonts w:cs="Times New Roman"/>
                <w:color w:val="0F1115"/>
                <w:sz w:val="24"/>
                <w:szCs w:val="24"/>
              </w:rPr>
              <w:t>СберБанк</w:t>
            </w:r>
            <w:proofErr w:type="spellEnd"/>
            <w:r w:rsidRPr="005D11F7">
              <w:rPr>
                <w:rFonts w:cs="Times New Roman"/>
                <w:color w:val="0F1115"/>
                <w:sz w:val="24"/>
                <w:szCs w:val="24"/>
              </w:rPr>
              <w:t>, ВТБ, Т-Банк). Заинтересован в повышении лояльности клиентов и снижении рисков.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06D43A" w14:textId="30E20A5E" w:rsidR="005D11F7" w:rsidRPr="005D11F7" w:rsidRDefault="005D11F7" w:rsidP="005D11F7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5D11F7">
              <w:rPr>
                <w:rFonts w:cs="Times New Roman"/>
                <w:color w:val="0F1115"/>
                <w:sz w:val="24"/>
                <w:szCs w:val="24"/>
              </w:rPr>
              <w:t>Выполняет </w:t>
            </w:r>
            <w:r w:rsidRPr="005D11F7">
              <w:rPr>
                <w:rStyle w:val="afff7"/>
                <w:rFonts w:cs="Times New Roman"/>
                <w:b w:val="0"/>
                <w:bCs w:val="0"/>
                <w:color w:val="0F1115"/>
                <w:sz w:val="24"/>
                <w:szCs w:val="24"/>
              </w:rPr>
              <w:t>интеграционную и дистрибьюторскую роль</w:t>
            </w:r>
            <w:r w:rsidRPr="005D11F7">
              <w:rPr>
                <w:rFonts w:cs="Times New Roman"/>
                <w:color w:val="0F1115"/>
                <w:sz w:val="24"/>
                <w:szCs w:val="24"/>
              </w:rPr>
              <w:t>. Является каналом доступа к пользователю, поставщиком обезличенных данных, исполнителем решений сервиса и гарантом доверия, обеспечивая легитимность сервиса внутри своего защищенного приложения.</w:t>
            </w:r>
          </w:p>
        </w:tc>
      </w:tr>
      <w:tr w:rsidR="005D11F7" w:rsidRPr="003802D3" w14:paraId="7E40596E" w14:textId="77777777" w:rsidTr="005D11F7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84EA9B" w14:textId="3C9F1D05" w:rsidR="005D11F7" w:rsidRPr="005D11F7" w:rsidRDefault="005D11F7" w:rsidP="005D11F7">
            <w:pPr>
              <w:spacing w:before="240" w:line="276" w:lineRule="auto"/>
              <w:jc w:val="center"/>
              <w:rPr>
                <w:rStyle w:val="afff7"/>
                <w:rFonts w:cs="Times New Roman"/>
                <w:color w:val="0F1115"/>
                <w:sz w:val="24"/>
                <w:szCs w:val="24"/>
              </w:rPr>
            </w:pPr>
            <w:r w:rsidRPr="005D11F7">
              <w:rPr>
                <w:rStyle w:val="afff7"/>
                <w:rFonts w:cs="Times New Roman"/>
                <w:color w:val="0F1115"/>
                <w:sz w:val="24"/>
                <w:szCs w:val="24"/>
              </w:rPr>
              <w:t>Сервис «Финансовый ДНК» (Платформа)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2921FC" w14:textId="3F2918FD" w:rsidR="005D11F7" w:rsidRPr="005D11F7" w:rsidRDefault="005D11F7" w:rsidP="005D11F7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5D11F7">
              <w:rPr>
                <w:rFonts w:cs="Times New Roman"/>
                <w:color w:val="0F1115"/>
                <w:sz w:val="24"/>
                <w:szCs w:val="24"/>
              </w:rPr>
              <w:t>Специализированная финтех-компания (платформа), обладающая экспертизой в машинном обучении и кибербезопасности. Разрабатывает и поддерживает интеллектуальную систему анализа.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09AD0B" w14:textId="26B08963" w:rsidR="005D11F7" w:rsidRPr="005D11F7" w:rsidRDefault="005D11F7" w:rsidP="005D11F7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5D11F7">
              <w:rPr>
                <w:rFonts w:cs="Times New Roman"/>
                <w:color w:val="0F1115"/>
                <w:sz w:val="24"/>
                <w:szCs w:val="24"/>
              </w:rPr>
              <w:t>Является </w:t>
            </w:r>
            <w:r w:rsidRPr="005D11F7">
              <w:rPr>
                <w:rStyle w:val="afff7"/>
                <w:rFonts w:cs="Times New Roman"/>
                <w:b w:val="0"/>
                <w:bCs w:val="0"/>
                <w:color w:val="0F1115"/>
                <w:sz w:val="24"/>
                <w:szCs w:val="24"/>
              </w:rPr>
              <w:t>интеллектуальным ядром</w:t>
            </w:r>
            <w:r w:rsidRPr="005D11F7">
              <w:rPr>
                <w:rFonts w:cs="Times New Roman"/>
                <w:color w:val="0F1115"/>
                <w:sz w:val="24"/>
                <w:szCs w:val="24"/>
              </w:rPr>
              <w:t> и </w:t>
            </w:r>
            <w:r w:rsidRPr="005D11F7">
              <w:rPr>
                <w:rStyle w:val="afff7"/>
                <w:rFonts w:cs="Times New Roman"/>
                <w:b w:val="0"/>
                <w:bCs w:val="0"/>
                <w:color w:val="0F1115"/>
                <w:sz w:val="24"/>
                <w:szCs w:val="24"/>
              </w:rPr>
              <w:t>координатором</w:t>
            </w:r>
            <w:r w:rsidRPr="005D11F7">
              <w:rPr>
                <w:rFonts w:cs="Times New Roman"/>
                <w:color w:val="0F1115"/>
                <w:sz w:val="24"/>
                <w:szCs w:val="24"/>
              </w:rPr>
              <w:t xml:space="preserve">. Отвечает за анализ транзакций, хранение «финансовых паспортов», обеспечение конфиденциальности данных и </w:t>
            </w:r>
            <w:proofErr w:type="spellStart"/>
            <w:r w:rsidRPr="005D11F7">
              <w:rPr>
                <w:rFonts w:cs="Times New Roman"/>
                <w:color w:val="0F1115"/>
                <w:sz w:val="24"/>
                <w:szCs w:val="24"/>
              </w:rPr>
              <w:t>оркестрацию</w:t>
            </w:r>
            <w:proofErr w:type="spellEnd"/>
            <w:r w:rsidRPr="005D11F7">
              <w:rPr>
                <w:rFonts w:cs="Times New Roman"/>
                <w:color w:val="0F1115"/>
                <w:sz w:val="24"/>
                <w:szCs w:val="24"/>
              </w:rPr>
              <w:t xml:space="preserve"> взаимодействия, формируя сигналы для банка на основе поведенческой аналитики.</w:t>
            </w:r>
          </w:p>
        </w:tc>
      </w:tr>
      <w:tr w:rsidR="005D11F7" w:rsidRPr="003802D3" w14:paraId="30B7AC90" w14:textId="77777777" w:rsidTr="005D11F7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0B23A0" w14:textId="6AA92881" w:rsidR="005D11F7" w:rsidRPr="005D11F7" w:rsidRDefault="005D11F7" w:rsidP="005D11F7">
            <w:pPr>
              <w:spacing w:before="240" w:line="276" w:lineRule="auto"/>
              <w:jc w:val="center"/>
              <w:rPr>
                <w:rStyle w:val="afff7"/>
                <w:rFonts w:cs="Times New Roman"/>
                <w:color w:val="0F1115"/>
                <w:sz w:val="24"/>
                <w:szCs w:val="24"/>
              </w:rPr>
            </w:pPr>
            <w:r w:rsidRPr="005D11F7">
              <w:rPr>
                <w:rStyle w:val="afff7"/>
                <w:rFonts w:cs="Times New Roman"/>
                <w:color w:val="0F1115"/>
                <w:sz w:val="24"/>
                <w:szCs w:val="24"/>
              </w:rPr>
              <w:t>Интернет-магазин / Маркетплейс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629993" w14:textId="7683D51F" w:rsidR="005D11F7" w:rsidRPr="005D11F7" w:rsidRDefault="005D11F7" w:rsidP="005D11F7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5D11F7">
              <w:rPr>
                <w:rFonts w:cs="Times New Roman"/>
                <w:color w:val="0F1115"/>
                <w:sz w:val="24"/>
                <w:szCs w:val="24"/>
              </w:rPr>
              <w:t xml:space="preserve">Онлайн-ритейлер или площадка (например, </w:t>
            </w:r>
            <w:proofErr w:type="spellStart"/>
            <w:r w:rsidRPr="005D11F7">
              <w:rPr>
                <w:rFonts w:cs="Times New Roman"/>
                <w:color w:val="0F1115"/>
                <w:sz w:val="24"/>
                <w:szCs w:val="24"/>
              </w:rPr>
              <w:t>Ozon</w:t>
            </w:r>
            <w:proofErr w:type="spellEnd"/>
            <w:r w:rsidRPr="005D11F7">
              <w:rPr>
                <w:rFonts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D11F7">
              <w:rPr>
                <w:rFonts w:cs="Times New Roman"/>
                <w:color w:val="0F1115"/>
                <w:sz w:val="24"/>
                <w:szCs w:val="24"/>
              </w:rPr>
              <w:t>Wildberries</w:t>
            </w:r>
            <w:proofErr w:type="spellEnd"/>
            <w:r w:rsidRPr="005D11F7">
              <w:rPr>
                <w:rFonts w:cs="Times New Roman"/>
                <w:color w:val="0F1115"/>
                <w:sz w:val="24"/>
                <w:szCs w:val="24"/>
              </w:rPr>
              <w:t>), на стороне которого инициируется платеж за товар или услугу.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AA7E30" w14:textId="3A93F48F" w:rsidR="005D11F7" w:rsidRPr="005D11F7" w:rsidRDefault="005D11F7" w:rsidP="005D11F7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5D11F7">
              <w:rPr>
                <w:rFonts w:cs="Times New Roman"/>
                <w:color w:val="0F1115"/>
                <w:sz w:val="24"/>
                <w:szCs w:val="24"/>
              </w:rPr>
              <w:t>Играет роль </w:t>
            </w:r>
            <w:r w:rsidRPr="005D11F7">
              <w:rPr>
                <w:rStyle w:val="afff7"/>
                <w:rFonts w:cs="Times New Roman"/>
                <w:b w:val="0"/>
                <w:bCs w:val="0"/>
                <w:color w:val="0F1115"/>
                <w:sz w:val="24"/>
                <w:szCs w:val="24"/>
              </w:rPr>
              <w:t>инициатора транзакции</w:t>
            </w:r>
            <w:r w:rsidRPr="005D11F7">
              <w:rPr>
                <w:rFonts w:cs="Times New Roman"/>
                <w:color w:val="0F1115"/>
                <w:sz w:val="24"/>
                <w:szCs w:val="24"/>
              </w:rPr>
              <w:t> и </w:t>
            </w:r>
            <w:r w:rsidRPr="005D11F7">
              <w:rPr>
                <w:rStyle w:val="afff7"/>
                <w:rFonts w:cs="Times New Roman"/>
                <w:b w:val="0"/>
                <w:bCs w:val="0"/>
                <w:color w:val="0F1115"/>
                <w:sz w:val="24"/>
                <w:szCs w:val="24"/>
              </w:rPr>
              <w:t>косвенного бенефициара</w:t>
            </w:r>
            <w:r w:rsidRPr="005D11F7">
              <w:rPr>
                <w:rFonts w:cs="Times New Roman"/>
                <w:color w:val="0F1115"/>
                <w:sz w:val="24"/>
                <w:szCs w:val="24"/>
              </w:rPr>
              <w:t>. Его платежный запрос является объектом анализа. Магазин получает итоговый статус платежа и косвенно выигрывает от снижения операционных издержек, связанных с возвратами необдуманных покупок.</w:t>
            </w:r>
          </w:p>
        </w:tc>
      </w:tr>
      <w:tr w:rsidR="005D11F7" w:rsidRPr="003802D3" w14:paraId="2D182556" w14:textId="77777777" w:rsidTr="005D11F7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AF50FF" w14:textId="0B7E383E" w:rsidR="005D11F7" w:rsidRPr="005D11F7" w:rsidRDefault="005D11F7" w:rsidP="005D11F7">
            <w:pPr>
              <w:spacing w:before="240" w:line="276" w:lineRule="auto"/>
              <w:jc w:val="center"/>
              <w:rPr>
                <w:rStyle w:val="afff7"/>
                <w:rFonts w:cs="Times New Roman"/>
                <w:color w:val="0F1115"/>
                <w:sz w:val="24"/>
                <w:szCs w:val="24"/>
              </w:rPr>
            </w:pPr>
            <w:r w:rsidRPr="005D11F7">
              <w:rPr>
                <w:rStyle w:val="afff7"/>
                <w:rFonts w:cs="Times New Roman"/>
                <w:color w:val="0F1115"/>
                <w:sz w:val="24"/>
                <w:szCs w:val="24"/>
              </w:rPr>
              <w:t>Платежная система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C33049" w14:textId="470EDCF6" w:rsidR="005D11F7" w:rsidRPr="005D11F7" w:rsidRDefault="005D11F7" w:rsidP="005D11F7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5D11F7">
              <w:rPr>
                <w:rFonts w:cs="Times New Roman"/>
                <w:color w:val="0F1115"/>
                <w:sz w:val="24"/>
                <w:szCs w:val="24"/>
              </w:rPr>
              <w:t>Инфраструктурный компонент, обеспечивающий техническую возможность проведения транзакции между банками (например, НСПК (Мир), СБП).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203EDA" w14:textId="332A4FEE" w:rsidR="005D11F7" w:rsidRPr="005D11F7" w:rsidRDefault="005D11F7" w:rsidP="005D11F7">
            <w:pPr>
              <w:spacing w:before="24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5D11F7">
              <w:rPr>
                <w:rFonts w:cs="Times New Roman"/>
                <w:color w:val="0F1115"/>
                <w:sz w:val="24"/>
                <w:szCs w:val="24"/>
              </w:rPr>
              <w:t>Выступает в роли </w:t>
            </w:r>
            <w:r w:rsidRPr="005D11F7">
              <w:rPr>
                <w:rStyle w:val="afff7"/>
                <w:rFonts w:cs="Times New Roman"/>
                <w:b w:val="0"/>
                <w:bCs w:val="0"/>
                <w:color w:val="0F1115"/>
                <w:sz w:val="24"/>
                <w:szCs w:val="24"/>
              </w:rPr>
              <w:t>транспортного канала и валидатора</w:t>
            </w:r>
            <w:r w:rsidRPr="005D11F7">
              <w:rPr>
                <w:rFonts w:cs="Times New Roman"/>
                <w:color w:val="0F1115"/>
                <w:sz w:val="24"/>
                <w:szCs w:val="24"/>
              </w:rPr>
              <w:t>. Обеспечивает маршрутизацию и базовую проверку платежных запросов, предоставляя стандартизированную среду для взаимодействия всех участников экосистемы, в которую встроен сервис.</w:t>
            </w:r>
          </w:p>
        </w:tc>
      </w:tr>
    </w:tbl>
    <w:p w14:paraId="59AB3170" w14:textId="77777777" w:rsidR="00C27E6D" w:rsidRDefault="00C27E6D" w:rsidP="00C27E6D"/>
    <w:p w14:paraId="2574D50B" w14:textId="5DAD40E0" w:rsidR="005D11F7" w:rsidRDefault="005D11F7" w:rsidP="005D11F7">
      <w:pPr>
        <w:pStyle w:val="3"/>
        <w:numPr>
          <w:ilvl w:val="2"/>
          <w:numId w:val="4"/>
        </w:numPr>
        <w:spacing w:after="0"/>
      </w:pPr>
      <w:bookmarkStart w:id="8" w:name="_Toc219068237"/>
      <w:r w:rsidRPr="005D11F7">
        <w:t>Функции акторов</w:t>
      </w:r>
      <w:bookmarkEnd w:id="8"/>
    </w:p>
    <w:p w14:paraId="2CDA21AF" w14:textId="03D82730" w:rsidR="005D11F7" w:rsidRDefault="005D11F7" w:rsidP="005D11F7">
      <w:pPr>
        <w:pStyle w:val="af1"/>
        <w:spacing w:after="0"/>
        <w:ind w:left="360"/>
        <w:jc w:val="right"/>
        <w:rPr>
          <w:i/>
          <w:iCs/>
          <w:sz w:val="24"/>
          <w:szCs w:val="24"/>
        </w:rPr>
      </w:pPr>
      <w:r w:rsidRPr="005D11F7">
        <w:rPr>
          <w:i/>
          <w:iCs/>
          <w:sz w:val="24"/>
          <w:szCs w:val="24"/>
        </w:rPr>
        <w:t xml:space="preserve">Таблица </w:t>
      </w:r>
      <w:r w:rsidRPr="005D11F7">
        <w:rPr>
          <w:i/>
          <w:iCs/>
          <w:sz w:val="24"/>
          <w:szCs w:val="24"/>
        </w:rPr>
        <w:t>4</w:t>
      </w:r>
      <w:r w:rsidRPr="005D11F7">
        <w:rPr>
          <w:i/>
          <w:iCs/>
          <w:sz w:val="24"/>
          <w:szCs w:val="24"/>
        </w:rPr>
        <w:t xml:space="preserve"> - Функции акторов сервиса</w:t>
      </w:r>
    </w:p>
    <w:p w14:paraId="6328DAA3" w14:textId="77777777" w:rsidR="005D11F7" w:rsidRPr="005D11F7" w:rsidRDefault="005D11F7" w:rsidP="005D11F7">
      <w:pPr>
        <w:pStyle w:val="af1"/>
        <w:spacing w:after="0"/>
        <w:ind w:left="360"/>
        <w:jc w:val="right"/>
        <w:rPr>
          <w:i/>
          <w:iCs/>
          <w:sz w:val="24"/>
          <w:szCs w:val="24"/>
        </w:rPr>
      </w:pPr>
    </w:p>
    <w:tbl>
      <w:tblPr>
        <w:tblW w:w="94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7093"/>
      </w:tblGrid>
      <w:tr w:rsidR="003D2C47" w:rsidRPr="005D11F7" w14:paraId="5D21B4BB" w14:textId="77777777" w:rsidTr="003722D3">
        <w:trPr>
          <w:tblHeader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7FF6BA2" w14:textId="41F648BB" w:rsidR="003D2C47" w:rsidRPr="003722D3" w:rsidRDefault="003D2C47" w:rsidP="003D2C47">
            <w:pPr>
              <w:spacing w:after="120"/>
              <w:jc w:val="center"/>
              <w:rPr>
                <w:rFonts w:cs="Times New Roman"/>
                <w:b/>
                <w:bCs/>
                <w:sz w:val="24"/>
                <w:szCs w:val="24"/>
                <w:lang w:bidi="ru-RU"/>
              </w:rPr>
            </w:pPr>
            <w:r w:rsidRPr="003722D3">
              <w:rPr>
                <w:rFonts w:cs="Times New Roman"/>
                <w:b/>
                <w:bCs/>
                <w:color w:val="0F1115"/>
                <w:sz w:val="24"/>
                <w:szCs w:val="24"/>
              </w:rPr>
              <w:lastRenderedPageBreak/>
              <w:t>Актор</w:t>
            </w:r>
          </w:p>
        </w:tc>
        <w:tc>
          <w:tcPr>
            <w:tcW w:w="7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3BB225B" w14:textId="20510813" w:rsidR="003D2C47" w:rsidRPr="003722D3" w:rsidRDefault="003D2C47" w:rsidP="003D2C47">
            <w:pPr>
              <w:spacing w:after="120"/>
              <w:jc w:val="center"/>
              <w:rPr>
                <w:rFonts w:cs="Times New Roman"/>
                <w:b/>
                <w:bCs/>
                <w:sz w:val="24"/>
                <w:szCs w:val="24"/>
                <w:lang w:bidi="ru-RU"/>
              </w:rPr>
            </w:pPr>
            <w:r w:rsidRPr="003722D3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Функции при взаимодействии с сервисом</w:t>
            </w:r>
          </w:p>
        </w:tc>
      </w:tr>
      <w:tr w:rsidR="003D2C47" w:rsidRPr="005D11F7" w14:paraId="57AE8A14" w14:textId="77777777" w:rsidTr="003722D3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1F4232" w14:textId="5FAF8815" w:rsidR="003D2C47" w:rsidRPr="003722D3" w:rsidRDefault="003D2C47" w:rsidP="003D2C47">
            <w:pPr>
              <w:spacing w:after="0" w:line="276" w:lineRule="auto"/>
              <w:jc w:val="center"/>
              <w:rPr>
                <w:rStyle w:val="afff7"/>
                <w:rFonts w:cs="Times New Roman"/>
                <w:color w:val="0F1115"/>
                <w:sz w:val="24"/>
                <w:szCs w:val="24"/>
              </w:rPr>
            </w:pPr>
            <w:r w:rsidRPr="003722D3">
              <w:rPr>
                <w:rStyle w:val="afff7"/>
                <w:rFonts w:cs="Times New Roman"/>
                <w:color w:val="0F1115"/>
                <w:sz w:val="24"/>
                <w:szCs w:val="24"/>
              </w:rPr>
              <w:t>Пользователь (Клиент банка)</w:t>
            </w:r>
          </w:p>
        </w:tc>
        <w:tc>
          <w:tcPr>
            <w:tcW w:w="7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5D41B5" w14:textId="7790A215" w:rsidR="003D2C47" w:rsidRPr="003722D3" w:rsidRDefault="003D2C47" w:rsidP="003D2C47">
            <w:pPr>
              <w:spacing w:after="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722D3">
              <w:rPr>
                <w:rFonts w:cs="Times New Roman"/>
                <w:color w:val="0F1115"/>
                <w:sz w:val="24"/>
                <w:szCs w:val="24"/>
              </w:rPr>
              <w:t>1. Осознанно включает сервис «Финансовый ДНК» в настройках своего мобильного банковского приложения.</w:t>
            </w:r>
            <w:r w:rsidRPr="003722D3">
              <w:rPr>
                <w:rFonts w:cs="Times New Roman"/>
                <w:color w:val="0F1115"/>
                <w:sz w:val="24"/>
                <w:szCs w:val="24"/>
              </w:rPr>
              <w:br/>
              <w:t>2. Предоставляет информированное согласие на анализ обезличенных данных своих транзакций для формирования «финансового паспорта».</w:t>
            </w:r>
            <w:r w:rsidRPr="003722D3">
              <w:rPr>
                <w:rFonts w:cs="Times New Roman"/>
                <w:color w:val="0F1115"/>
                <w:sz w:val="24"/>
                <w:szCs w:val="24"/>
              </w:rPr>
              <w:br/>
              <w:t>3. Совершает повседневные операции, в том числе онлайн-платежи, которые запускают процесс анализа.</w:t>
            </w:r>
            <w:r w:rsidRPr="003722D3">
              <w:rPr>
                <w:rFonts w:cs="Times New Roman"/>
                <w:color w:val="0F1115"/>
                <w:sz w:val="24"/>
                <w:szCs w:val="24"/>
              </w:rPr>
              <w:br/>
              <w:t>4. Взаимодействует с системой — реагирует на всплывающие уведомления, подтверждая или отменяя транзакцию, признанную сервисом потенциально импульсивной.</w:t>
            </w:r>
          </w:p>
        </w:tc>
      </w:tr>
      <w:tr w:rsidR="003722D3" w:rsidRPr="005D11F7" w14:paraId="09E53F67" w14:textId="77777777" w:rsidTr="003722D3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7649B2" w14:textId="1271897B" w:rsidR="003722D3" w:rsidRPr="003722D3" w:rsidRDefault="003722D3" w:rsidP="003722D3">
            <w:pPr>
              <w:spacing w:after="0" w:line="276" w:lineRule="auto"/>
              <w:jc w:val="center"/>
              <w:rPr>
                <w:rStyle w:val="afff7"/>
                <w:rFonts w:cs="Times New Roman"/>
                <w:color w:val="0F1115"/>
                <w:sz w:val="24"/>
                <w:szCs w:val="24"/>
              </w:rPr>
            </w:pPr>
            <w:r w:rsidRPr="003722D3">
              <w:rPr>
                <w:rStyle w:val="afff7"/>
                <w:rFonts w:cs="Times New Roman"/>
                <w:color w:val="0F1115"/>
                <w:sz w:val="24"/>
                <w:szCs w:val="24"/>
              </w:rPr>
              <w:t>Банк-партнер</w:t>
            </w:r>
          </w:p>
        </w:tc>
        <w:tc>
          <w:tcPr>
            <w:tcW w:w="7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F5FC85" w14:textId="77A8BFA4" w:rsidR="003722D3" w:rsidRPr="003722D3" w:rsidRDefault="003722D3" w:rsidP="003722D3">
            <w:pPr>
              <w:spacing w:after="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722D3">
              <w:rPr>
                <w:rFonts w:cs="Times New Roman"/>
                <w:color w:val="0F1115"/>
                <w:sz w:val="24"/>
                <w:szCs w:val="24"/>
              </w:rPr>
              <w:t>1. Внедряет и отображает модуль сервиса непосредственно в интерфейсе своего мобильного приложения.</w:t>
            </w:r>
            <w:r w:rsidRPr="003722D3">
              <w:rPr>
                <w:rFonts w:cs="Times New Roman"/>
                <w:color w:val="0F1115"/>
                <w:sz w:val="24"/>
                <w:szCs w:val="24"/>
              </w:rPr>
              <w:br/>
              <w:t>2. Предоставляет сервису «Финансовый ДНК» безопасный API-доступ (с явного согласия пользователя) к обезличенным данным о транзакциях в режиме, близком к реальному времени.</w:t>
            </w:r>
            <w:r w:rsidRPr="003722D3">
              <w:rPr>
                <w:rFonts w:cs="Times New Roman"/>
                <w:color w:val="0F1115"/>
                <w:sz w:val="24"/>
                <w:szCs w:val="24"/>
              </w:rPr>
              <w:br/>
              <w:t>3. В момент подтверждения платежа показывает пользователю предупреждающее сообщение, сформированное сервисом.</w:t>
            </w:r>
            <w:r w:rsidRPr="003722D3">
              <w:rPr>
                <w:rFonts w:cs="Times New Roman"/>
                <w:color w:val="0F1115"/>
                <w:sz w:val="24"/>
                <w:szCs w:val="24"/>
              </w:rPr>
              <w:br/>
              <w:t>4. Принимает финальное решение пользователя и обеспечивает продолжение или отмену транзакции, поддерживая бесперебойную работу функции.</w:t>
            </w:r>
          </w:p>
        </w:tc>
      </w:tr>
      <w:tr w:rsidR="003722D3" w:rsidRPr="005D11F7" w14:paraId="204AFDB9" w14:textId="77777777" w:rsidTr="003722D3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1BC850" w14:textId="6913F7B8" w:rsidR="003722D3" w:rsidRPr="003722D3" w:rsidRDefault="003722D3" w:rsidP="003722D3">
            <w:pPr>
              <w:spacing w:after="0" w:line="276" w:lineRule="auto"/>
              <w:jc w:val="center"/>
              <w:rPr>
                <w:rStyle w:val="afff7"/>
                <w:rFonts w:cs="Times New Roman"/>
                <w:color w:val="0F1115"/>
                <w:sz w:val="24"/>
                <w:szCs w:val="24"/>
              </w:rPr>
            </w:pPr>
            <w:r w:rsidRPr="003722D3">
              <w:rPr>
                <w:rStyle w:val="afff7"/>
                <w:rFonts w:cs="Times New Roman"/>
                <w:color w:val="0F1115"/>
                <w:sz w:val="24"/>
                <w:szCs w:val="24"/>
              </w:rPr>
              <w:t>Сервис «Финансовый ДНК» (Платформа)</w:t>
            </w:r>
          </w:p>
        </w:tc>
        <w:tc>
          <w:tcPr>
            <w:tcW w:w="7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E09F46" w14:textId="2FAB7EE2" w:rsidR="003722D3" w:rsidRPr="003722D3" w:rsidRDefault="003722D3" w:rsidP="003722D3">
            <w:pPr>
              <w:spacing w:after="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722D3">
              <w:rPr>
                <w:rFonts w:cs="Times New Roman"/>
                <w:color w:val="0F1115"/>
                <w:sz w:val="24"/>
                <w:szCs w:val="24"/>
              </w:rPr>
              <w:t>1. Создает и постоянно совершенствует алгоритмы машинного обучения для анализа транзакций и выявления аномалий, отклоняющихся от индивидуального «финансового паспорта» пользователя.</w:t>
            </w:r>
            <w:r w:rsidRPr="003722D3">
              <w:rPr>
                <w:rFonts w:cs="Times New Roman"/>
                <w:color w:val="0F1115"/>
                <w:sz w:val="24"/>
                <w:szCs w:val="24"/>
              </w:rPr>
              <w:br/>
              <w:t>2. Формирует, хранит и обновляет базу обезличенных «финансовых паспортов» пользователей.</w:t>
            </w:r>
            <w:r w:rsidRPr="003722D3">
              <w:rPr>
                <w:rFonts w:cs="Times New Roman"/>
                <w:color w:val="0F1115"/>
                <w:sz w:val="24"/>
                <w:szCs w:val="24"/>
              </w:rPr>
              <w:br/>
              <w:t>3. При обнаружении аномалии формирует и отправляет структурированный запрос (сигнал) банку-партнеру для показа уведомления пользователю.</w:t>
            </w:r>
            <w:r w:rsidRPr="003722D3">
              <w:rPr>
                <w:rFonts w:cs="Times New Roman"/>
                <w:color w:val="0F1115"/>
                <w:sz w:val="24"/>
                <w:szCs w:val="24"/>
              </w:rPr>
              <w:br/>
              <w:t>4. Внедряет и поддерживает технологии шифрования и строгие процедуры обезличивания данных для гарантии конфиденциальности.</w:t>
            </w:r>
            <w:r w:rsidRPr="003722D3">
              <w:rPr>
                <w:rFonts w:cs="Times New Roman"/>
                <w:color w:val="0F1115"/>
                <w:sz w:val="24"/>
                <w:szCs w:val="24"/>
              </w:rPr>
              <w:br/>
              <w:t>5. Обеспечивает стабильную и доступную (24/7) работу платформы для обработки запросов.</w:t>
            </w:r>
          </w:p>
        </w:tc>
      </w:tr>
      <w:tr w:rsidR="003722D3" w:rsidRPr="005D11F7" w14:paraId="54B67D2F" w14:textId="77777777" w:rsidTr="003722D3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678AA9" w14:textId="2BA8459C" w:rsidR="003722D3" w:rsidRPr="003722D3" w:rsidRDefault="003722D3" w:rsidP="003722D3">
            <w:pPr>
              <w:spacing w:after="0" w:line="276" w:lineRule="auto"/>
              <w:jc w:val="center"/>
              <w:rPr>
                <w:rStyle w:val="afff7"/>
                <w:rFonts w:cs="Times New Roman"/>
                <w:color w:val="0F1115"/>
                <w:sz w:val="24"/>
                <w:szCs w:val="24"/>
              </w:rPr>
            </w:pPr>
            <w:r w:rsidRPr="003722D3">
              <w:rPr>
                <w:rStyle w:val="afff7"/>
                <w:rFonts w:cs="Times New Roman"/>
                <w:color w:val="0F1115"/>
                <w:sz w:val="24"/>
                <w:szCs w:val="24"/>
              </w:rPr>
              <w:t>Интернет-магазин / Маркетплейс</w:t>
            </w:r>
          </w:p>
        </w:tc>
        <w:tc>
          <w:tcPr>
            <w:tcW w:w="7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3F2D38" w14:textId="760ADD61" w:rsidR="003722D3" w:rsidRPr="003722D3" w:rsidRDefault="003722D3" w:rsidP="003722D3">
            <w:pPr>
              <w:spacing w:after="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722D3">
              <w:rPr>
                <w:rFonts w:cs="Times New Roman"/>
                <w:color w:val="0F1115"/>
                <w:sz w:val="24"/>
                <w:szCs w:val="24"/>
              </w:rPr>
              <w:t>1. Формирует и отправляет запрос на авторизацию платежа в банк-эквайер (банк-партнер) при оформлении заказа пользователем.</w:t>
            </w:r>
            <w:r w:rsidRPr="003722D3">
              <w:rPr>
                <w:rFonts w:cs="Times New Roman"/>
                <w:color w:val="0F1115"/>
                <w:sz w:val="24"/>
                <w:szCs w:val="24"/>
              </w:rPr>
              <w:br/>
              <w:t>2. Получает от банка окончательный статус проведенной (подтвержденной) или отмененной транзакции.</w:t>
            </w:r>
            <w:r w:rsidRPr="003722D3">
              <w:rPr>
                <w:rFonts w:cs="Times New Roman"/>
                <w:color w:val="0F1115"/>
                <w:sz w:val="24"/>
                <w:szCs w:val="24"/>
              </w:rPr>
              <w:br/>
              <w:t>3. На основе статуса платежа подтверждает заказ пользователю или информирует об отмене.</w:t>
            </w:r>
          </w:p>
        </w:tc>
      </w:tr>
      <w:tr w:rsidR="003722D3" w:rsidRPr="005D11F7" w14:paraId="4C4E92EA" w14:textId="77777777" w:rsidTr="003722D3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27314E" w14:textId="54427A47" w:rsidR="003722D3" w:rsidRPr="003722D3" w:rsidRDefault="003722D3" w:rsidP="003722D3">
            <w:pPr>
              <w:spacing w:after="0" w:line="276" w:lineRule="auto"/>
              <w:jc w:val="center"/>
              <w:rPr>
                <w:rStyle w:val="afff7"/>
                <w:rFonts w:cs="Times New Roman"/>
                <w:color w:val="0F1115"/>
                <w:sz w:val="24"/>
                <w:szCs w:val="24"/>
              </w:rPr>
            </w:pPr>
            <w:r w:rsidRPr="003722D3">
              <w:rPr>
                <w:rStyle w:val="afff7"/>
                <w:rFonts w:cs="Times New Roman"/>
                <w:color w:val="0F1115"/>
                <w:sz w:val="24"/>
                <w:szCs w:val="24"/>
              </w:rPr>
              <w:t>Платежная система</w:t>
            </w:r>
          </w:p>
        </w:tc>
        <w:tc>
          <w:tcPr>
            <w:tcW w:w="7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9B77C5" w14:textId="5B6AED4C" w:rsidR="003722D3" w:rsidRPr="003722D3" w:rsidRDefault="003722D3" w:rsidP="003722D3">
            <w:pPr>
              <w:spacing w:after="0" w:line="276" w:lineRule="auto"/>
              <w:jc w:val="center"/>
              <w:rPr>
                <w:rFonts w:cs="Times New Roman"/>
                <w:color w:val="0F1115"/>
                <w:sz w:val="24"/>
                <w:szCs w:val="24"/>
              </w:rPr>
            </w:pPr>
            <w:r w:rsidRPr="003722D3">
              <w:rPr>
                <w:rFonts w:cs="Times New Roman"/>
                <w:color w:val="0F1115"/>
                <w:sz w:val="24"/>
                <w:szCs w:val="24"/>
              </w:rPr>
              <w:t>1. Обеспечивает передачу запроса на авторизацию от банка-эквайера (банка магазина) в банк-эмитент (банк-партнер пользователя).</w:t>
            </w:r>
            <w:r w:rsidRPr="003722D3">
              <w:rPr>
                <w:rFonts w:cs="Times New Roman"/>
                <w:color w:val="0F1115"/>
                <w:sz w:val="24"/>
                <w:szCs w:val="24"/>
              </w:rPr>
              <w:br/>
            </w:r>
            <w:r w:rsidRPr="003722D3">
              <w:rPr>
                <w:rFonts w:cs="Times New Roman"/>
                <w:color w:val="0F1115"/>
                <w:sz w:val="24"/>
                <w:szCs w:val="24"/>
              </w:rPr>
              <w:lastRenderedPageBreak/>
              <w:t>2. Проверяет технические параметры карты, ее статус и доступные лимиты в рамках стандартного платежного процессинга.</w:t>
            </w:r>
            <w:r w:rsidRPr="003722D3">
              <w:rPr>
                <w:rFonts w:cs="Times New Roman"/>
                <w:color w:val="0F1115"/>
                <w:sz w:val="24"/>
                <w:szCs w:val="24"/>
              </w:rPr>
              <w:br/>
              <w:t>3. Передает ответ об успешной или неуспешной базовой авторизации обратно в банк-эквайер.</w:t>
            </w:r>
          </w:p>
        </w:tc>
      </w:tr>
    </w:tbl>
    <w:p w14:paraId="148E297B" w14:textId="77777777" w:rsidR="005D11F7" w:rsidRDefault="005D11F7" w:rsidP="005D11F7"/>
    <w:p w14:paraId="2C8EA0E3" w14:textId="414EB7EB" w:rsidR="005B7EA9" w:rsidRDefault="005B7EA9" w:rsidP="00651D97">
      <w:pPr>
        <w:pStyle w:val="2"/>
        <w:spacing w:line="240" w:lineRule="auto"/>
      </w:pPr>
      <w:bookmarkStart w:id="9" w:name="_Toc219068238"/>
      <w:r>
        <w:t>Архитектурные схемы</w:t>
      </w:r>
      <w:bookmarkEnd w:id="9"/>
    </w:p>
    <w:p w14:paraId="3151081D" w14:textId="01060202" w:rsidR="00F93055" w:rsidRPr="00F93055" w:rsidRDefault="00F93055" w:rsidP="00651D97">
      <w:pPr>
        <w:pStyle w:val="3"/>
        <w:numPr>
          <w:ilvl w:val="2"/>
          <w:numId w:val="4"/>
        </w:numPr>
        <w:spacing w:after="0"/>
      </w:pPr>
      <w:bookmarkStart w:id="10" w:name="_Toc219068239"/>
      <w:r>
        <w:t>Схема «До» сервиса с описанием внешних процессов</w:t>
      </w:r>
      <w:bookmarkEnd w:id="10"/>
    </w:p>
    <w:p w14:paraId="42F7EA5A" w14:textId="4D695FE5" w:rsidR="005D11F7" w:rsidRPr="00C27E6D" w:rsidRDefault="00F93055" w:rsidP="00C27E6D">
      <w:r>
        <w:rPr>
          <w:noProof/>
        </w:rPr>
        <w:drawing>
          <wp:inline distT="0" distB="0" distL="0" distR="0" wp14:anchorId="5E90A7A9" wp14:editId="6325D239">
            <wp:extent cx="5940425" cy="3081655"/>
            <wp:effectExtent l="0" t="0" r="3175" b="4445"/>
            <wp:docPr id="607230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30425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C363" w14:textId="77777777" w:rsidR="00F93055" w:rsidRDefault="00F93055" w:rsidP="00651D97">
      <w:pPr>
        <w:spacing w:after="0"/>
        <w:jc w:val="center"/>
        <w:rPr>
          <w:i/>
          <w:iCs/>
          <w:sz w:val="24"/>
          <w:szCs w:val="24"/>
        </w:rPr>
      </w:pPr>
      <w:r w:rsidRPr="00F93055">
        <w:rPr>
          <w:i/>
          <w:iCs/>
          <w:sz w:val="24"/>
          <w:szCs w:val="24"/>
        </w:rPr>
        <w:t xml:space="preserve">Рисунок </w:t>
      </w:r>
      <w:r w:rsidRPr="00F93055">
        <w:rPr>
          <w:i/>
          <w:iCs/>
          <w:sz w:val="24"/>
          <w:szCs w:val="24"/>
        </w:rPr>
        <w:fldChar w:fldCharType="begin"/>
      </w:r>
      <w:r w:rsidRPr="00F93055">
        <w:rPr>
          <w:i/>
          <w:iCs/>
          <w:sz w:val="24"/>
          <w:szCs w:val="24"/>
        </w:rPr>
        <w:instrText xml:space="preserve"> SEQ Рисунок \* ARABIC </w:instrText>
      </w:r>
      <w:r w:rsidRPr="00F93055">
        <w:rPr>
          <w:i/>
          <w:iCs/>
          <w:sz w:val="24"/>
          <w:szCs w:val="24"/>
        </w:rPr>
        <w:fldChar w:fldCharType="separate"/>
      </w:r>
      <w:r w:rsidRPr="00F93055">
        <w:rPr>
          <w:i/>
          <w:iCs/>
          <w:sz w:val="24"/>
          <w:szCs w:val="24"/>
        </w:rPr>
        <w:t>1</w:t>
      </w:r>
      <w:r w:rsidRPr="00F93055">
        <w:rPr>
          <w:sz w:val="24"/>
          <w:szCs w:val="24"/>
        </w:rPr>
        <w:fldChar w:fldCharType="end"/>
      </w:r>
      <w:r w:rsidRPr="00F93055">
        <w:rPr>
          <w:i/>
          <w:iCs/>
          <w:sz w:val="24"/>
          <w:szCs w:val="24"/>
        </w:rPr>
        <w:t>. Схема существующих процессов (AS IS)</w:t>
      </w:r>
    </w:p>
    <w:p w14:paraId="3F71FAB4" w14:textId="77777777" w:rsidR="00651D97" w:rsidRPr="00F93055" w:rsidRDefault="00651D97" w:rsidP="00651D97">
      <w:pPr>
        <w:spacing w:after="0"/>
        <w:jc w:val="center"/>
        <w:rPr>
          <w:i/>
          <w:iCs/>
          <w:sz w:val="24"/>
          <w:szCs w:val="24"/>
        </w:rPr>
      </w:pPr>
    </w:p>
    <w:p w14:paraId="3228354C" w14:textId="77777777" w:rsidR="00F93055" w:rsidRPr="00F93055" w:rsidRDefault="00F93055" w:rsidP="00651D97">
      <w:pPr>
        <w:numPr>
          <w:ilvl w:val="0"/>
          <w:numId w:val="55"/>
        </w:numPr>
        <w:jc w:val="both"/>
        <w:rPr>
          <w:sz w:val="24"/>
          <w:szCs w:val="24"/>
        </w:rPr>
      </w:pPr>
      <w:r w:rsidRPr="00F93055">
        <w:rPr>
          <w:sz w:val="24"/>
          <w:szCs w:val="24"/>
        </w:rPr>
        <w:t>А → Б: Пользователь передает запрос на покупку товара Онлайн-магазину</w:t>
      </w:r>
    </w:p>
    <w:p w14:paraId="4B917130" w14:textId="77777777" w:rsidR="00F93055" w:rsidRPr="00F93055" w:rsidRDefault="00F93055" w:rsidP="00651D97">
      <w:pPr>
        <w:numPr>
          <w:ilvl w:val="0"/>
          <w:numId w:val="55"/>
        </w:numPr>
        <w:jc w:val="both"/>
        <w:rPr>
          <w:sz w:val="24"/>
          <w:szCs w:val="24"/>
        </w:rPr>
      </w:pPr>
      <w:r w:rsidRPr="00F93055">
        <w:rPr>
          <w:sz w:val="24"/>
          <w:szCs w:val="24"/>
        </w:rPr>
        <w:t>Б → В: Онлайн-магазин передает запрос на оплату в Банк</w:t>
      </w:r>
    </w:p>
    <w:p w14:paraId="25B00A57" w14:textId="77777777" w:rsidR="00F93055" w:rsidRPr="00F93055" w:rsidRDefault="00F93055" w:rsidP="00651D97">
      <w:pPr>
        <w:numPr>
          <w:ilvl w:val="0"/>
          <w:numId w:val="55"/>
        </w:numPr>
        <w:jc w:val="both"/>
        <w:rPr>
          <w:sz w:val="24"/>
          <w:szCs w:val="24"/>
        </w:rPr>
      </w:pPr>
      <w:r w:rsidRPr="00F93055">
        <w:rPr>
          <w:sz w:val="24"/>
          <w:szCs w:val="24"/>
        </w:rPr>
        <w:t>В → А: Банк подтверждает оплату и передает подтверждение Пользователю. Онлайн-магазин подтверждает успешную покупку Пользователю.</w:t>
      </w:r>
    </w:p>
    <w:p w14:paraId="6D898584" w14:textId="77777777" w:rsidR="00F93055" w:rsidRPr="00F93055" w:rsidRDefault="00F93055" w:rsidP="00651D97">
      <w:pPr>
        <w:numPr>
          <w:ilvl w:val="0"/>
          <w:numId w:val="55"/>
        </w:numPr>
        <w:tabs>
          <w:tab w:val="num" w:pos="426"/>
        </w:tabs>
        <w:jc w:val="both"/>
        <w:rPr>
          <w:sz w:val="24"/>
          <w:szCs w:val="24"/>
        </w:rPr>
      </w:pPr>
      <w:r w:rsidRPr="00F93055">
        <w:rPr>
          <w:sz w:val="24"/>
          <w:szCs w:val="24"/>
        </w:rPr>
        <w:t>А → Г: Пользователь переносить данные о расходах в приложение по контролю доходов и расходов</w:t>
      </w:r>
    </w:p>
    <w:p w14:paraId="4FD417F5" w14:textId="77777777" w:rsidR="00F93055" w:rsidRPr="008B3427" w:rsidRDefault="00F93055" w:rsidP="00651D97">
      <w:pPr>
        <w:numPr>
          <w:ilvl w:val="0"/>
          <w:numId w:val="55"/>
        </w:numPr>
        <w:tabs>
          <w:tab w:val="num" w:pos="426"/>
        </w:tabs>
        <w:jc w:val="both"/>
        <w:rPr>
          <w:sz w:val="24"/>
          <w:szCs w:val="24"/>
        </w:rPr>
      </w:pPr>
      <w:r w:rsidRPr="00F93055">
        <w:rPr>
          <w:sz w:val="24"/>
          <w:szCs w:val="24"/>
        </w:rPr>
        <w:t>В → Г: Банк передаёт данные о поступлениях и расходах в финансовое приложение по контролю финансов. (например, как «Дзен-мани», «</w:t>
      </w:r>
      <w:proofErr w:type="spellStart"/>
      <w:r w:rsidRPr="00F93055">
        <w:rPr>
          <w:sz w:val="24"/>
          <w:szCs w:val="24"/>
        </w:rPr>
        <w:t>ПроЧек</w:t>
      </w:r>
      <w:proofErr w:type="spellEnd"/>
      <w:r w:rsidRPr="00F93055">
        <w:rPr>
          <w:sz w:val="24"/>
          <w:szCs w:val="24"/>
        </w:rPr>
        <w:t>»)</w:t>
      </w:r>
    </w:p>
    <w:p w14:paraId="21403C72" w14:textId="78FF320A" w:rsidR="00F93055" w:rsidRDefault="00F93055" w:rsidP="00651D97">
      <w:pPr>
        <w:pStyle w:val="3"/>
        <w:numPr>
          <w:ilvl w:val="2"/>
          <w:numId w:val="4"/>
        </w:numPr>
        <w:spacing w:after="0"/>
        <w:jc w:val="both"/>
      </w:pPr>
      <w:bookmarkStart w:id="11" w:name="_Toc219068240"/>
      <w:r>
        <w:lastRenderedPageBreak/>
        <w:t>Схема «После» внедрения сервиса с описанием внешних процессов</w:t>
      </w:r>
      <w:bookmarkEnd w:id="11"/>
    </w:p>
    <w:p w14:paraId="4517F775" w14:textId="0DD0D909" w:rsidR="00F93055" w:rsidRPr="00F93055" w:rsidRDefault="00651D97" w:rsidP="00F93055">
      <w:r>
        <w:rPr>
          <w:noProof/>
        </w:rPr>
        <w:drawing>
          <wp:inline distT="0" distB="0" distL="0" distR="0" wp14:anchorId="2022EDA9" wp14:editId="7704397E">
            <wp:extent cx="5903595" cy="3124200"/>
            <wp:effectExtent l="0" t="0" r="1905" b="0"/>
            <wp:docPr id="2006783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83067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4CB6" w14:textId="77777777" w:rsidR="00651D97" w:rsidRPr="00651D97" w:rsidRDefault="00651D97" w:rsidP="00651D97">
      <w:pPr>
        <w:pStyle w:val="ds-markdown-paragraph"/>
        <w:spacing w:before="0" w:beforeAutospacing="0" w:after="0" w:afterAutospacing="0" w:line="276" w:lineRule="auto"/>
        <w:ind w:firstLine="709"/>
        <w:jc w:val="center"/>
        <w:rPr>
          <w:b/>
          <w:i/>
          <w:iCs/>
          <w:color w:val="0F1115"/>
        </w:rPr>
      </w:pPr>
      <w:r w:rsidRPr="00651D97">
        <w:rPr>
          <w:i/>
          <w:iCs/>
          <w:color w:val="0F1115"/>
        </w:rPr>
        <w:t xml:space="preserve">Рисунок </w:t>
      </w:r>
      <w:r w:rsidRPr="00651D97">
        <w:rPr>
          <w:i/>
          <w:iCs/>
          <w:color w:val="0F1115"/>
        </w:rPr>
        <w:fldChar w:fldCharType="begin"/>
      </w:r>
      <w:r w:rsidRPr="00651D97">
        <w:rPr>
          <w:i/>
          <w:iCs/>
          <w:color w:val="0F1115"/>
        </w:rPr>
        <w:instrText xml:space="preserve"> SEQ Рисунок \* ARABIC </w:instrText>
      </w:r>
      <w:r w:rsidRPr="00651D97">
        <w:rPr>
          <w:i/>
          <w:iCs/>
          <w:color w:val="0F1115"/>
        </w:rPr>
        <w:fldChar w:fldCharType="separate"/>
      </w:r>
      <w:r w:rsidRPr="00651D97">
        <w:rPr>
          <w:i/>
          <w:iCs/>
          <w:color w:val="0F1115"/>
        </w:rPr>
        <w:t>2</w:t>
      </w:r>
      <w:r w:rsidRPr="00651D97">
        <w:rPr>
          <w:color w:val="0F1115"/>
        </w:rPr>
        <w:fldChar w:fldCharType="end"/>
      </w:r>
      <w:r w:rsidRPr="00651D97">
        <w:rPr>
          <w:i/>
          <w:iCs/>
          <w:color w:val="0F1115"/>
        </w:rPr>
        <w:t>. Схема ключевого процесса сервиса (TO BE)</w:t>
      </w:r>
    </w:p>
    <w:p w14:paraId="31A3D5FF" w14:textId="77777777" w:rsidR="00CB478E" w:rsidRPr="00CB478E" w:rsidRDefault="00CB478E" w:rsidP="00CB478E">
      <w:pPr>
        <w:pStyle w:val="ds-markdown-paragraph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</w:p>
    <w:p w14:paraId="7561BEFD" w14:textId="4596C6AF" w:rsidR="00651D97" w:rsidRPr="00651D97" w:rsidRDefault="00651D97" w:rsidP="00651D97">
      <w:pPr>
        <w:pStyle w:val="ds-markdown-paragraph"/>
        <w:shd w:val="clear" w:color="auto" w:fill="FFFFFF"/>
        <w:spacing w:before="240" w:after="240"/>
        <w:jc w:val="both"/>
        <w:rPr>
          <w:color w:val="0F1115"/>
        </w:rPr>
      </w:pPr>
      <w:r>
        <w:rPr>
          <w:color w:val="0F1115"/>
        </w:rPr>
        <w:t xml:space="preserve">1. </w:t>
      </w:r>
      <w:r w:rsidRPr="00651D97">
        <w:rPr>
          <w:color w:val="0F1115"/>
        </w:rPr>
        <w:t>А → Б: Пользователь хочет совершить покупку товара. Он инициирует платеж в</w:t>
      </w:r>
      <w:r>
        <w:rPr>
          <w:color w:val="0F1115"/>
        </w:rPr>
        <w:t xml:space="preserve"> </w:t>
      </w:r>
      <w:r w:rsidRPr="00651D97">
        <w:rPr>
          <w:color w:val="0F1115"/>
        </w:rPr>
        <w:t xml:space="preserve">интернет-магазине. Транзакция инициирована и отправлена в банк на обработку; </w:t>
      </w:r>
    </w:p>
    <w:p w14:paraId="41E8ED1E" w14:textId="77777777" w:rsidR="00651D97" w:rsidRPr="00651D97" w:rsidRDefault="00651D97" w:rsidP="00651D97">
      <w:pPr>
        <w:pStyle w:val="ds-markdown-paragraph"/>
        <w:shd w:val="clear" w:color="auto" w:fill="FFFFFF"/>
        <w:spacing w:before="240" w:after="240"/>
        <w:jc w:val="both"/>
        <w:rPr>
          <w:color w:val="0F1115"/>
        </w:rPr>
      </w:pPr>
      <w:r w:rsidRPr="00651D97">
        <w:rPr>
          <w:color w:val="0F1115"/>
        </w:rPr>
        <w:t>2. Б → В: Данные о платеже поступают в банк;</w:t>
      </w:r>
    </w:p>
    <w:p w14:paraId="1FDD5F75" w14:textId="77777777" w:rsidR="00651D97" w:rsidRPr="00651D97" w:rsidRDefault="00651D97" w:rsidP="00651D97">
      <w:pPr>
        <w:pStyle w:val="ds-markdown-paragraph"/>
        <w:shd w:val="clear" w:color="auto" w:fill="FFFFFF"/>
        <w:spacing w:before="240" w:after="240"/>
        <w:jc w:val="both"/>
        <w:rPr>
          <w:color w:val="0F1115"/>
        </w:rPr>
      </w:pPr>
      <w:r w:rsidRPr="00651D97">
        <w:rPr>
          <w:color w:val="0F1115"/>
        </w:rPr>
        <w:t>6. В → Д: Банк передает обезличенные данные транзакции (сумма, категория магазина, время) в сервис «Финансовый ДНК» для анализа;</w:t>
      </w:r>
    </w:p>
    <w:p w14:paraId="0AA3D0E4" w14:textId="77777777" w:rsidR="00651D97" w:rsidRPr="00651D97" w:rsidRDefault="00651D97" w:rsidP="00651D97">
      <w:pPr>
        <w:pStyle w:val="ds-markdown-paragraph"/>
        <w:shd w:val="clear" w:color="auto" w:fill="FFFFFF"/>
        <w:spacing w:before="240" w:after="240"/>
        <w:jc w:val="both"/>
        <w:rPr>
          <w:color w:val="0F1115"/>
        </w:rPr>
      </w:pPr>
      <w:r w:rsidRPr="00651D97">
        <w:rPr>
          <w:color w:val="0F1115"/>
        </w:rPr>
        <w:t>7. Д: Сервис анализирует транзакцию на основе «финансового паспорта» пользователя. Обнаруживает значительное отклонение от привычных паттернов трат (например, покупка в несвойственной категории, сумма значительно выше среднего чека);</w:t>
      </w:r>
    </w:p>
    <w:p w14:paraId="499175F2" w14:textId="77777777" w:rsidR="00651D97" w:rsidRPr="00651D97" w:rsidRDefault="00651D97" w:rsidP="00651D97">
      <w:pPr>
        <w:pStyle w:val="ds-markdown-paragraph"/>
        <w:shd w:val="clear" w:color="auto" w:fill="FFFFFF"/>
        <w:spacing w:before="240" w:after="240"/>
        <w:jc w:val="both"/>
        <w:rPr>
          <w:color w:val="0F1115"/>
        </w:rPr>
      </w:pPr>
      <w:r w:rsidRPr="00651D97">
        <w:rPr>
          <w:color w:val="0F1115"/>
        </w:rPr>
        <w:t>8. Д → В</w:t>
      </w:r>
      <w:proofErr w:type="gramStart"/>
      <w:r w:rsidRPr="00651D97">
        <w:rPr>
          <w:color w:val="0F1115"/>
        </w:rPr>
        <w:t>: При</w:t>
      </w:r>
      <w:proofErr w:type="gramEnd"/>
      <w:r w:rsidRPr="00651D97">
        <w:rPr>
          <w:color w:val="0F1115"/>
        </w:rPr>
        <w:t xml:space="preserve"> обнаружении аномалии сервис возвращает сигнал банку;</w:t>
      </w:r>
    </w:p>
    <w:p w14:paraId="6C66AAD0" w14:textId="77777777" w:rsidR="00651D97" w:rsidRPr="00651D97" w:rsidRDefault="00651D97" w:rsidP="00651D97">
      <w:pPr>
        <w:pStyle w:val="ds-markdown-paragraph"/>
        <w:shd w:val="clear" w:color="auto" w:fill="FFFFFF"/>
        <w:spacing w:before="240" w:after="240"/>
        <w:jc w:val="both"/>
        <w:rPr>
          <w:color w:val="0F1115"/>
        </w:rPr>
      </w:pPr>
      <w:r w:rsidRPr="00651D97">
        <w:rPr>
          <w:color w:val="0F1115"/>
        </w:rPr>
        <w:t xml:space="preserve">9. В → А: Банк предоставляет пользователю возможность осознанно пересмотреть решение о покупке. Пользователь видит сообщение: «Эта покупка в [Магазин] на [Сумма] отличается от ваших обычных трат. Вы </w:t>
      </w:r>
      <w:proofErr w:type="gramStart"/>
      <w:r w:rsidRPr="00651D97">
        <w:rPr>
          <w:color w:val="0F1115"/>
        </w:rPr>
        <w:t>уверены?;</w:t>
      </w:r>
      <w:proofErr w:type="gramEnd"/>
    </w:p>
    <w:p w14:paraId="39B3EEF7" w14:textId="77777777" w:rsidR="00651D97" w:rsidRPr="00651D97" w:rsidRDefault="00651D97" w:rsidP="00651D97">
      <w:pPr>
        <w:pStyle w:val="ds-markdown-paragraph"/>
        <w:shd w:val="clear" w:color="auto" w:fill="FFFFFF"/>
        <w:spacing w:before="240" w:after="240"/>
        <w:jc w:val="both"/>
        <w:rPr>
          <w:color w:val="0F1115"/>
        </w:rPr>
      </w:pPr>
      <w:r w:rsidRPr="00651D97">
        <w:rPr>
          <w:color w:val="0F1115"/>
        </w:rPr>
        <w:t>10. А → В: Пользователь принимает решение. Транзакция либо завершается, либо отменяется.</w:t>
      </w:r>
    </w:p>
    <w:p w14:paraId="145F0A8D" w14:textId="77777777" w:rsidR="00B8465E" w:rsidRPr="00B8465E" w:rsidRDefault="00B8465E" w:rsidP="00B8465E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</w:p>
    <w:p w14:paraId="6196E255" w14:textId="77777777" w:rsidR="00B8465E" w:rsidRPr="00B8465E" w:rsidRDefault="00B8465E" w:rsidP="00B8465E">
      <w:pPr>
        <w:jc w:val="both"/>
        <w:rPr>
          <w:sz w:val="24"/>
          <w:szCs w:val="24"/>
        </w:rPr>
      </w:pPr>
    </w:p>
    <w:sectPr w:rsidR="00B8465E" w:rsidRPr="00B8465E" w:rsidSect="003802D3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FC384" w14:textId="77777777" w:rsidR="00F21F3C" w:rsidRDefault="00F21F3C">
      <w:pPr>
        <w:spacing w:after="0" w:line="240" w:lineRule="auto"/>
      </w:pPr>
      <w:r>
        <w:separator/>
      </w:r>
    </w:p>
  </w:endnote>
  <w:endnote w:type="continuationSeparator" w:id="0">
    <w:p w14:paraId="044016A9" w14:textId="77777777" w:rsidR="00F21F3C" w:rsidRDefault="00F21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F7D1E" w14:textId="208C4A68" w:rsidR="00254119" w:rsidRDefault="00A733B2">
    <w:pPr>
      <w:jc w:val="center"/>
      <w:rPr>
        <w:rFonts w:cs="Times New Roman"/>
        <w:b/>
        <w:bCs/>
        <w:sz w:val="28"/>
        <w:szCs w:val="32"/>
      </w:rPr>
    </w:pPr>
    <w:r>
      <w:rPr>
        <w:rFonts w:cs="Times New Roman"/>
        <w:b/>
        <w:bCs/>
        <w:sz w:val="28"/>
        <w:szCs w:val="32"/>
      </w:rPr>
      <w:t>Санкт-Петербург</w:t>
    </w:r>
    <w:r w:rsidR="00D462BA">
      <w:rPr>
        <w:rFonts w:cs="Times New Roman"/>
        <w:b/>
        <w:bCs/>
        <w:sz w:val="28"/>
        <w:szCs w:val="32"/>
      </w:rPr>
      <w:t xml:space="preserve"> – 202</w:t>
    </w:r>
    <w:r>
      <w:rPr>
        <w:rFonts w:cs="Times New Roman"/>
        <w:b/>
        <w:bCs/>
        <w:sz w:val="28"/>
        <w:szCs w:val="32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8090670"/>
      <w:docPartObj>
        <w:docPartGallery w:val="Page Numbers (Bottom of Page)"/>
        <w:docPartUnique/>
      </w:docPartObj>
    </w:sdtPr>
    <w:sdtContent>
      <w:p w14:paraId="1FAC85CA" w14:textId="77777777" w:rsidR="00254119" w:rsidRDefault="00D462BA">
        <w:pPr>
          <w:pStyle w:val="af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F81DE" w14:textId="77777777" w:rsidR="00F21F3C" w:rsidRDefault="00F21F3C">
      <w:pPr>
        <w:spacing w:after="0" w:line="240" w:lineRule="auto"/>
      </w:pPr>
      <w:r>
        <w:separator/>
      </w:r>
    </w:p>
  </w:footnote>
  <w:footnote w:type="continuationSeparator" w:id="0">
    <w:p w14:paraId="7F7ABD00" w14:textId="77777777" w:rsidR="00F21F3C" w:rsidRDefault="00F21F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0F45" w14:textId="77777777" w:rsidR="00254119" w:rsidRDefault="00254119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B9E"/>
    <w:multiLevelType w:val="hybridMultilevel"/>
    <w:tmpl w:val="47482BDC"/>
    <w:lvl w:ilvl="0" w:tplc="1B62C1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DFA1C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D40B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20C1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3AAD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141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AC2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2AE6D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42A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E06A0"/>
    <w:multiLevelType w:val="hybridMultilevel"/>
    <w:tmpl w:val="8FC63FE4"/>
    <w:lvl w:ilvl="0" w:tplc="7674BE2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262E1B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9F00FC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2C43CB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626AC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7A4E04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AEE4A2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F96A8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99C20B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EB97CF6"/>
    <w:multiLevelType w:val="multilevel"/>
    <w:tmpl w:val="87DA2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C23DB1"/>
    <w:multiLevelType w:val="hybridMultilevel"/>
    <w:tmpl w:val="F2B6B066"/>
    <w:lvl w:ilvl="0" w:tplc="DBE456D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173A4E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9B419A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29CD7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E4832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EA846B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C00C2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E0C3B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F4238A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2B84A59"/>
    <w:multiLevelType w:val="hybridMultilevel"/>
    <w:tmpl w:val="12EE83B4"/>
    <w:lvl w:ilvl="0" w:tplc="148696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B30BD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1BA7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C813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6AF2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E25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5EE0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7AEF6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448B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643DD0"/>
    <w:multiLevelType w:val="multilevel"/>
    <w:tmpl w:val="33EA1F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6" w15:restartNumberingAfterBreak="0">
    <w:nsid w:val="1A2955FA"/>
    <w:multiLevelType w:val="hybridMultilevel"/>
    <w:tmpl w:val="4A6A224C"/>
    <w:lvl w:ilvl="0" w:tplc="3A3EB6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87C65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2275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BA5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9C7D2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680F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6CFC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D6F40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6AD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142C5D"/>
    <w:multiLevelType w:val="hybridMultilevel"/>
    <w:tmpl w:val="4386DB06"/>
    <w:lvl w:ilvl="0" w:tplc="17CAED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9B6ED2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C363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165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0E94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B8AD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CF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DCAC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F84F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82CCF"/>
    <w:multiLevelType w:val="hybridMultilevel"/>
    <w:tmpl w:val="6C32391E"/>
    <w:lvl w:ilvl="0" w:tplc="82020CB8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4C671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AE4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AA2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A8E6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2302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889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DAAF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B1C4A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1F4C38"/>
    <w:multiLevelType w:val="hybridMultilevel"/>
    <w:tmpl w:val="7416F6AA"/>
    <w:lvl w:ilvl="0" w:tplc="8BC0D8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C1460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A82C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6CF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8866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A4FE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08B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CED3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307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B3895"/>
    <w:multiLevelType w:val="hybridMultilevel"/>
    <w:tmpl w:val="B2109BB2"/>
    <w:lvl w:ilvl="0" w:tplc="6C08E804">
      <w:start w:val="1"/>
      <w:numFmt w:val="lowerLetter"/>
      <w:lvlText w:val="%1."/>
      <w:lvlJc w:val="left"/>
      <w:pPr>
        <w:ind w:left="775" w:hanging="360"/>
      </w:pPr>
      <w:rPr>
        <w:rFonts w:hint="default"/>
      </w:rPr>
    </w:lvl>
    <w:lvl w:ilvl="1" w:tplc="780280F4">
      <w:start w:val="1"/>
      <w:numFmt w:val="lowerLetter"/>
      <w:lvlText w:val="%2."/>
      <w:lvlJc w:val="left"/>
      <w:pPr>
        <w:ind w:left="1495" w:hanging="360"/>
      </w:pPr>
    </w:lvl>
    <w:lvl w:ilvl="2" w:tplc="711CBE12">
      <w:start w:val="1"/>
      <w:numFmt w:val="lowerRoman"/>
      <w:lvlText w:val="%3."/>
      <w:lvlJc w:val="right"/>
      <w:pPr>
        <w:ind w:left="2215" w:hanging="180"/>
      </w:pPr>
    </w:lvl>
    <w:lvl w:ilvl="3" w:tplc="3D7ABBC0">
      <w:start w:val="1"/>
      <w:numFmt w:val="decimal"/>
      <w:lvlText w:val="%4."/>
      <w:lvlJc w:val="left"/>
      <w:pPr>
        <w:ind w:left="2935" w:hanging="360"/>
      </w:pPr>
    </w:lvl>
    <w:lvl w:ilvl="4" w:tplc="3878C922">
      <w:start w:val="1"/>
      <w:numFmt w:val="lowerLetter"/>
      <w:lvlText w:val="%5."/>
      <w:lvlJc w:val="left"/>
      <w:pPr>
        <w:ind w:left="3655" w:hanging="360"/>
      </w:pPr>
    </w:lvl>
    <w:lvl w:ilvl="5" w:tplc="A3CA2388">
      <w:start w:val="1"/>
      <w:numFmt w:val="lowerRoman"/>
      <w:lvlText w:val="%6."/>
      <w:lvlJc w:val="right"/>
      <w:pPr>
        <w:ind w:left="4375" w:hanging="180"/>
      </w:pPr>
    </w:lvl>
    <w:lvl w:ilvl="6" w:tplc="9DE610C6">
      <w:start w:val="1"/>
      <w:numFmt w:val="decimal"/>
      <w:lvlText w:val="%7."/>
      <w:lvlJc w:val="left"/>
      <w:pPr>
        <w:ind w:left="5095" w:hanging="360"/>
      </w:pPr>
    </w:lvl>
    <w:lvl w:ilvl="7" w:tplc="BD3E89DE">
      <w:start w:val="1"/>
      <w:numFmt w:val="lowerLetter"/>
      <w:lvlText w:val="%8."/>
      <w:lvlJc w:val="left"/>
      <w:pPr>
        <w:ind w:left="5815" w:hanging="360"/>
      </w:pPr>
    </w:lvl>
    <w:lvl w:ilvl="8" w:tplc="B45006BC">
      <w:start w:val="1"/>
      <w:numFmt w:val="lowerRoman"/>
      <w:lvlText w:val="%9."/>
      <w:lvlJc w:val="right"/>
      <w:pPr>
        <w:ind w:left="6535" w:hanging="180"/>
      </w:pPr>
    </w:lvl>
  </w:abstractNum>
  <w:abstractNum w:abstractNumId="11" w15:restartNumberingAfterBreak="0">
    <w:nsid w:val="21C4200A"/>
    <w:multiLevelType w:val="hybridMultilevel"/>
    <w:tmpl w:val="9E48DF1A"/>
    <w:lvl w:ilvl="0" w:tplc="903A8C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162AAE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CA0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1069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F2CA4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93261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F8CA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1C699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FA6B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4B2AB2"/>
    <w:multiLevelType w:val="hybridMultilevel"/>
    <w:tmpl w:val="3770198E"/>
    <w:lvl w:ilvl="0" w:tplc="B234E5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E2ADE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73EC3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4AF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F2AF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00EC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EE2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B800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F920C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455E4"/>
    <w:multiLevelType w:val="hybridMultilevel"/>
    <w:tmpl w:val="877ABB5C"/>
    <w:lvl w:ilvl="0" w:tplc="71C88FFE">
      <w:start w:val="1"/>
      <w:numFmt w:val="bullet"/>
      <w:lvlText w:val=""/>
      <w:lvlJc w:val="left"/>
      <w:pPr>
        <w:ind w:left="775" w:hanging="360"/>
      </w:pPr>
      <w:rPr>
        <w:rFonts w:ascii="Symbol" w:hAnsi="Symbol" w:hint="default"/>
      </w:rPr>
    </w:lvl>
    <w:lvl w:ilvl="1" w:tplc="7E145280">
      <w:start w:val="1"/>
      <w:numFmt w:val="lowerLetter"/>
      <w:lvlText w:val="%2."/>
      <w:lvlJc w:val="left"/>
      <w:pPr>
        <w:ind w:left="1495" w:hanging="360"/>
      </w:pPr>
    </w:lvl>
    <w:lvl w:ilvl="2" w:tplc="5E8A579C">
      <w:start w:val="1"/>
      <w:numFmt w:val="lowerRoman"/>
      <w:lvlText w:val="%3."/>
      <w:lvlJc w:val="right"/>
      <w:pPr>
        <w:ind w:left="2215" w:hanging="180"/>
      </w:pPr>
    </w:lvl>
    <w:lvl w:ilvl="3" w:tplc="94BA437A">
      <w:start w:val="1"/>
      <w:numFmt w:val="decimal"/>
      <w:lvlText w:val="%4."/>
      <w:lvlJc w:val="left"/>
      <w:pPr>
        <w:ind w:left="2935" w:hanging="360"/>
      </w:pPr>
    </w:lvl>
    <w:lvl w:ilvl="4" w:tplc="075EF0EC">
      <w:start w:val="1"/>
      <w:numFmt w:val="lowerLetter"/>
      <w:lvlText w:val="%5."/>
      <w:lvlJc w:val="left"/>
      <w:pPr>
        <w:ind w:left="3655" w:hanging="360"/>
      </w:pPr>
    </w:lvl>
    <w:lvl w:ilvl="5" w:tplc="2D1CDDF6">
      <w:start w:val="1"/>
      <w:numFmt w:val="lowerRoman"/>
      <w:lvlText w:val="%6."/>
      <w:lvlJc w:val="right"/>
      <w:pPr>
        <w:ind w:left="4375" w:hanging="180"/>
      </w:pPr>
    </w:lvl>
    <w:lvl w:ilvl="6" w:tplc="D3CCE7EE">
      <w:start w:val="1"/>
      <w:numFmt w:val="decimal"/>
      <w:lvlText w:val="%7."/>
      <w:lvlJc w:val="left"/>
      <w:pPr>
        <w:ind w:left="5095" w:hanging="360"/>
      </w:pPr>
    </w:lvl>
    <w:lvl w:ilvl="7" w:tplc="2558FE76">
      <w:start w:val="1"/>
      <w:numFmt w:val="lowerLetter"/>
      <w:lvlText w:val="%8."/>
      <w:lvlJc w:val="left"/>
      <w:pPr>
        <w:ind w:left="5815" w:hanging="360"/>
      </w:pPr>
    </w:lvl>
    <w:lvl w:ilvl="8" w:tplc="881CFA66">
      <w:start w:val="1"/>
      <w:numFmt w:val="lowerRoman"/>
      <w:lvlText w:val="%9."/>
      <w:lvlJc w:val="right"/>
      <w:pPr>
        <w:ind w:left="6535" w:hanging="180"/>
      </w:pPr>
    </w:lvl>
  </w:abstractNum>
  <w:abstractNum w:abstractNumId="14" w15:restartNumberingAfterBreak="0">
    <w:nsid w:val="2B760183"/>
    <w:multiLevelType w:val="multilevel"/>
    <w:tmpl w:val="0372A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067B82"/>
    <w:multiLevelType w:val="hybridMultilevel"/>
    <w:tmpl w:val="DEE0E736"/>
    <w:lvl w:ilvl="0" w:tplc="82265B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3DE6F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588D2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2EA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2391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928A0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AC22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F240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12E3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674F4"/>
    <w:multiLevelType w:val="multilevel"/>
    <w:tmpl w:val="E642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7A29B5"/>
    <w:multiLevelType w:val="hybridMultilevel"/>
    <w:tmpl w:val="5B0893AE"/>
    <w:lvl w:ilvl="0" w:tplc="E0023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CDB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A004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CED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76E53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CA2A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58C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CA45E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C018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43D63"/>
    <w:multiLevelType w:val="hybridMultilevel"/>
    <w:tmpl w:val="68888964"/>
    <w:lvl w:ilvl="0" w:tplc="392E22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70CB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FACD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45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431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4252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CE3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66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CCE8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9829F8"/>
    <w:multiLevelType w:val="hybridMultilevel"/>
    <w:tmpl w:val="94A2894E"/>
    <w:lvl w:ilvl="0" w:tplc="06900B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E4C7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EEB4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724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E57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92D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186B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34D9B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3852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C206F1"/>
    <w:multiLevelType w:val="hybridMultilevel"/>
    <w:tmpl w:val="154ECAF0"/>
    <w:lvl w:ilvl="0" w:tplc="D312E50E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10EB72">
      <w:start w:val="1"/>
      <w:numFmt w:val="lowerLetter"/>
      <w:lvlText w:val="%2."/>
      <w:lvlJc w:val="left"/>
      <w:pPr>
        <w:ind w:left="1440" w:hanging="360"/>
      </w:pPr>
    </w:lvl>
    <w:lvl w:ilvl="2" w:tplc="F4C26A6E">
      <w:start w:val="1"/>
      <w:numFmt w:val="lowerRoman"/>
      <w:lvlText w:val="%3."/>
      <w:lvlJc w:val="right"/>
      <w:pPr>
        <w:ind w:left="2160" w:hanging="180"/>
      </w:pPr>
    </w:lvl>
    <w:lvl w:ilvl="3" w:tplc="99328510">
      <w:start w:val="1"/>
      <w:numFmt w:val="decimal"/>
      <w:lvlText w:val="%4."/>
      <w:lvlJc w:val="left"/>
      <w:pPr>
        <w:ind w:left="2880" w:hanging="360"/>
      </w:pPr>
    </w:lvl>
    <w:lvl w:ilvl="4" w:tplc="4D705B64">
      <w:start w:val="1"/>
      <w:numFmt w:val="lowerLetter"/>
      <w:lvlText w:val="%5."/>
      <w:lvlJc w:val="left"/>
      <w:pPr>
        <w:ind w:left="3600" w:hanging="360"/>
      </w:pPr>
    </w:lvl>
    <w:lvl w:ilvl="5" w:tplc="63F63094">
      <w:start w:val="1"/>
      <w:numFmt w:val="lowerRoman"/>
      <w:lvlText w:val="%6."/>
      <w:lvlJc w:val="right"/>
      <w:pPr>
        <w:ind w:left="4320" w:hanging="180"/>
      </w:pPr>
    </w:lvl>
    <w:lvl w:ilvl="6" w:tplc="EF30BE56">
      <w:start w:val="1"/>
      <w:numFmt w:val="decimal"/>
      <w:lvlText w:val="%7."/>
      <w:lvlJc w:val="left"/>
      <w:pPr>
        <w:ind w:left="5040" w:hanging="360"/>
      </w:pPr>
    </w:lvl>
    <w:lvl w:ilvl="7" w:tplc="7324B3A2">
      <w:start w:val="1"/>
      <w:numFmt w:val="lowerLetter"/>
      <w:lvlText w:val="%8."/>
      <w:lvlJc w:val="left"/>
      <w:pPr>
        <w:ind w:left="5760" w:hanging="360"/>
      </w:pPr>
    </w:lvl>
    <w:lvl w:ilvl="8" w:tplc="BDD8C0A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875AE8"/>
    <w:multiLevelType w:val="hybridMultilevel"/>
    <w:tmpl w:val="94B2E69A"/>
    <w:lvl w:ilvl="0" w:tplc="32203D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0C94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B22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EC37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1C27C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D69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AAE5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5AC2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82A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E62C9C"/>
    <w:multiLevelType w:val="hybridMultilevel"/>
    <w:tmpl w:val="12988D9E"/>
    <w:lvl w:ilvl="0" w:tplc="5D306A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BDA16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10F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006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E878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E242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10E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CAC48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64ED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F12910"/>
    <w:multiLevelType w:val="hybridMultilevel"/>
    <w:tmpl w:val="FC20103C"/>
    <w:lvl w:ilvl="0" w:tplc="0E5642AA">
      <w:start w:val="1"/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E3467BD6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1A594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70F6049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6C2C66A8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9486457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264060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A540964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8E5E1FD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41657E2E"/>
    <w:multiLevelType w:val="hybridMultilevel"/>
    <w:tmpl w:val="DB7EF078"/>
    <w:lvl w:ilvl="0" w:tplc="BB683E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4E46D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9CC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FA7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0AA4F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004B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C87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5C2B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DEE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AD192F"/>
    <w:multiLevelType w:val="hybridMultilevel"/>
    <w:tmpl w:val="CEE000AC"/>
    <w:lvl w:ilvl="0" w:tplc="27F8BEE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16483B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6219F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B06D9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9260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EE62AA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D8C24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D0E49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1B0807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44886842"/>
    <w:multiLevelType w:val="hybridMultilevel"/>
    <w:tmpl w:val="0FB613E4"/>
    <w:lvl w:ilvl="0" w:tplc="8E7A4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A70A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276D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3CAF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ED7F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8E33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A4F5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6295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3CDB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E11282"/>
    <w:multiLevelType w:val="hybridMultilevel"/>
    <w:tmpl w:val="619C33B8"/>
    <w:lvl w:ilvl="0" w:tplc="77B4C252">
      <w:start w:val="1"/>
      <w:numFmt w:val="lowerLetter"/>
      <w:lvlText w:val="%1."/>
      <w:lvlJc w:val="left"/>
      <w:pPr>
        <w:ind w:left="775" w:hanging="360"/>
      </w:pPr>
      <w:rPr>
        <w:rFonts w:hint="default"/>
      </w:rPr>
    </w:lvl>
    <w:lvl w:ilvl="1" w:tplc="708E9B50">
      <w:start w:val="1"/>
      <w:numFmt w:val="lowerLetter"/>
      <w:lvlText w:val="%2."/>
      <w:lvlJc w:val="left"/>
      <w:pPr>
        <w:ind w:left="1495" w:hanging="360"/>
      </w:pPr>
    </w:lvl>
    <w:lvl w:ilvl="2" w:tplc="E25A259E">
      <w:start w:val="1"/>
      <w:numFmt w:val="lowerRoman"/>
      <w:lvlText w:val="%3."/>
      <w:lvlJc w:val="right"/>
      <w:pPr>
        <w:ind w:left="2215" w:hanging="180"/>
      </w:pPr>
    </w:lvl>
    <w:lvl w:ilvl="3" w:tplc="60CE4AEC">
      <w:start w:val="1"/>
      <w:numFmt w:val="decimal"/>
      <w:lvlText w:val="%4."/>
      <w:lvlJc w:val="left"/>
      <w:pPr>
        <w:ind w:left="2935" w:hanging="360"/>
      </w:pPr>
    </w:lvl>
    <w:lvl w:ilvl="4" w:tplc="AE4ADC3A">
      <w:start w:val="1"/>
      <w:numFmt w:val="lowerLetter"/>
      <w:lvlText w:val="%5."/>
      <w:lvlJc w:val="left"/>
      <w:pPr>
        <w:ind w:left="3655" w:hanging="360"/>
      </w:pPr>
    </w:lvl>
    <w:lvl w:ilvl="5" w:tplc="5E42A4EA">
      <w:start w:val="1"/>
      <w:numFmt w:val="lowerRoman"/>
      <w:lvlText w:val="%6."/>
      <w:lvlJc w:val="right"/>
      <w:pPr>
        <w:ind w:left="4375" w:hanging="180"/>
      </w:pPr>
    </w:lvl>
    <w:lvl w:ilvl="6" w:tplc="4A5AEFFE">
      <w:start w:val="1"/>
      <w:numFmt w:val="decimal"/>
      <w:lvlText w:val="%7."/>
      <w:lvlJc w:val="left"/>
      <w:pPr>
        <w:ind w:left="5095" w:hanging="360"/>
      </w:pPr>
    </w:lvl>
    <w:lvl w:ilvl="7" w:tplc="786C57F6">
      <w:start w:val="1"/>
      <w:numFmt w:val="lowerLetter"/>
      <w:lvlText w:val="%8."/>
      <w:lvlJc w:val="left"/>
      <w:pPr>
        <w:ind w:left="5815" w:hanging="360"/>
      </w:pPr>
    </w:lvl>
    <w:lvl w:ilvl="8" w:tplc="FA6C9F8E">
      <w:start w:val="1"/>
      <w:numFmt w:val="lowerRoman"/>
      <w:lvlText w:val="%9."/>
      <w:lvlJc w:val="right"/>
      <w:pPr>
        <w:ind w:left="6535" w:hanging="180"/>
      </w:pPr>
    </w:lvl>
  </w:abstractNum>
  <w:abstractNum w:abstractNumId="28" w15:restartNumberingAfterBreak="0">
    <w:nsid w:val="4A817A37"/>
    <w:multiLevelType w:val="multilevel"/>
    <w:tmpl w:val="6AE698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FB76A25"/>
    <w:multiLevelType w:val="multilevel"/>
    <w:tmpl w:val="B46A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627549"/>
    <w:multiLevelType w:val="hybridMultilevel"/>
    <w:tmpl w:val="967E0BEE"/>
    <w:lvl w:ilvl="0" w:tplc="04FECD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D1497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362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CCA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AAD8F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F4E1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90FD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0C91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81AEA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D45299"/>
    <w:multiLevelType w:val="hybridMultilevel"/>
    <w:tmpl w:val="E06420C4"/>
    <w:lvl w:ilvl="0" w:tplc="44E8DCAC">
      <w:start w:val="1"/>
      <w:numFmt w:val="decimal"/>
      <w:lvlText w:val="%1)"/>
      <w:lvlJc w:val="right"/>
      <w:pPr>
        <w:ind w:left="720" w:hanging="360"/>
      </w:pPr>
    </w:lvl>
    <w:lvl w:ilvl="1" w:tplc="5C56C772">
      <w:start w:val="1"/>
      <w:numFmt w:val="lowerLetter"/>
      <w:lvlText w:val="%2."/>
      <w:lvlJc w:val="left"/>
      <w:pPr>
        <w:ind w:left="1440" w:hanging="360"/>
      </w:pPr>
    </w:lvl>
    <w:lvl w:ilvl="2" w:tplc="F8AA4EC4">
      <w:start w:val="1"/>
      <w:numFmt w:val="lowerRoman"/>
      <w:lvlText w:val="%3."/>
      <w:lvlJc w:val="right"/>
      <w:pPr>
        <w:ind w:left="2160" w:hanging="180"/>
      </w:pPr>
    </w:lvl>
    <w:lvl w:ilvl="3" w:tplc="137E4970">
      <w:start w:val="1"/>
      <w:numFmt w:val="decimal"/>
      <w:lvlText w:val="%4."/>
      <w:lvlJc w:val="left"/>
      <w:pPr>
        <w:ind w:left="2880" w:hanging="360"/>
      </w:pPr>
    </w:lvl>
    <w:lvl w:ilvl="4" w:tplc="B6D8210A">
      <w:start w:val="1"/>
      <w:numFmt w:val="lowerLetter"/>
      <w:lvlText w:val="%5."/>
      <w:lvlJc w:val="left"/>
      <w:pPr>
        <w:ind w:left="3600" w:hanging="360"/>
      </w:pPr>
    </w:lvl>
    <w:lvl w:ilvl="5" w:tplc="EC24C07A">
      <w:start w:val="1"/>
      <w:numFmt w:val="lowerRoman"/>
      <w:lvlText w:val="%6."/>
      <w:lvlJc w:val="right"/>
      <w:pPr>
        <w:ind w:left="4320" w:hanging="180"/>
      </w:pPr>
    </w:lvl>
    <w:lvl w:ilvl="6" w:tplc="A85205C2">
      <w:start w:val="1"/>
      <w:numFmt w:val="decimal"/>
      <w:lvlText w:val="%7."/>
      <w:lvlJc w:val="left"/>
      <w:pPr>
        <w:ind w:left="5040" w:hanging="360"/>
      </w:pPr>
    </w:lvl>
    <w:lvl w:ilvl="7" w:tplc="3968A81A">
      <w:start w:val="1"/>
      <w:numFmt w:val="lowerLetter"/>
      <w:lvlText w:val="%8."/>
      <w:lvlJc w:val="left"/>
      <w:pPr>
        <w:ind w:left="5760" w:hanging="360"/>
      </w:pPr>
    </w:lvl>
    <w:lvl w:ilvl="8" w:tplc="85686060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58642B"/>
    <w:multiLevelType w:val="hybridMultilevel"/>
    <w:tmpl w:val="1994AC5C"/>
    <w:lvl w:ilvl="0" w:tplc="D6AE8F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3A0FD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82D0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FA1D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56D33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D090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F8B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00AD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32886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000158"/>
    <w:multiLevelType w:val="multilevel"/>
    <w:tmpl w:val="75BE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097554"/>
    <w:multiLevelType w:val="hybridMultilevel"/>
    <w:tmpl w:val="CA1E65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C2B2F49"/>
    <w:multiLevelType w:val="multilevel"/>
    <w:tmpl w:val="7A78C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4B1DC7"/>
    <w:multiLevelType w:val="hybridMultilevel"/>
    <w:tmpl w:val="0F580BDA"/>
    <w:lvl w:ilvl="0" w:tplc="1666BA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286F3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DAE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3293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586EE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3E2D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6AA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9473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284E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EA5F91"/>
    <w:multiLevelType w:val="hybridMultilevel"/>
    <w:tmpl w:val="0106BF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11C3045"/>
    <w:multiLevelType w:val="hybridMultilevel"/>
    <w:tmpl w:val="1ACED16C"/>
    <w:lvl w:ilvl="0" w:tplc="B6B0FE2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4D6CB3A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902A77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298A15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D7A07A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66B7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78016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73EB72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A9E93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123505B"/>
    <w:multiLevelType w:val="hybridMultilevel"/>
    <w:tmpl w:val="E5F44C86"/>
    <w:lvl w:ilvl="0" w:tplc="2AD0E374">
      <w:start w:val="1"/>
      <w:numFmt w:val="decimalZero"/>
      <w:pStyle w:val="a0"/>
      <w:suff w:val="space"/>
      <w:lvlText w:val="[Требование %1]"/>
      <w:lvlJc w:val="left"/>
      <w:pPr>
        <w:ind w:left="0" w:firstLine="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vanish w:val="0"/>
        <w:spacing w:val="0"/>
        <w:position w:val="0"/>
        <w:sz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58F051A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 w:tplc="C0E2231A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 w:tplc="01069EEA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 w:tplc="08CAAAE6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 w:tplc="EC02BAE4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 w:tplc="5EAC8320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 w:tplc="F7D400DE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 w:tplc="85826F76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614729AA"/>
    <w:multiLevelType w:val="multilevel"/>
    <w:tmpl w:val="0CA46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E91DF0"/>
    <w:multiLevelType w:val="hybridMultilevel"/>
    <w:tmpl w:val="7E8088EA"/>
    <w:lvl w:ilvl="0" w:tplc="FEEA1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8023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5A7C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50C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24DB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4C0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8C1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6CAE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B206E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AE16CB"/>
    <w:multiLevelType w:val="multilevel"/>
    <w:tmpl w:val="535C7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265B5E"/>
    <w:multiLevelType w:val="hybridMultilevel"/>
    <w:tmpl w:val="C6D0A660"/>
    <w:lvl w:ilvl="0" w:tplc="5B4E45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3907F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78F2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FE87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584B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B21F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E27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EEEC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D45E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CC7774"/>
    <w:multiLevelType w:val="hybridMultilevel"/>
    <w:tmpl w:val="F5D0E1EC"/>
    <w:lvl w:ilvl="0" w:tplc="D54446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5CE2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DE8E3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E0549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9013D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E09F2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987FE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F864F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0405B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6A27265A"/>
    <w:multiLevelType w:val="hybridMultilevel"/>
    <w:tmpl w:val="281C305A"/>
    <w:lvl w:ilvl="0" w:tplc="48EAA9E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8B40B7D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7A2AD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E07D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1E6FA02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CACB01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6D81DE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F18E41E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7F0A8D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0E83D80"/>
    <w:multiLevelType w:val="hybridMultilevel"/>
    <w:tmpl w:val="1C1E2AD0"/>
    <w:lvl w:ilvl="0" w:tplc="C9821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6F81D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2424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6E4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E6E2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BA9F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4CD3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F4B59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02CF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AC58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75B4598E"/>
    <w:multiLevelType w:val="hybridMultilevel"/>
    <w:tmpl w:val="EE8AA2B2"/>
    <w:lvl w:ilvl="0" w:tplc="0AF238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95084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D06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265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968F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C06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D2A9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88AB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A40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325069"/>
    <w:multiLevelType w:val="hybridMultilevel"/>
    <w:tmpl w:val="243ECB7C"/>
    <w:lvl w:ilvl="0" w:tplc="09F8D8D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7B283F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66019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5F83B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878F6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7BE0E1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F36C86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270F3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AA484E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0" w15:restartNumberingAfterBreak="0">
    <w:nsid w:val="7B803E7C"/>
    <w:multiLevelType w:val="hybridMultilevel"/>
    <w:tmpl w:val="9746E6BE"/>
    <w:lvl w:ilvl="0" w:tplc="8918D266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C6E3E2A">
      <w:start w:val="1"/>
      <w:numFmt w:val="lowerLetter"/>
      <w:lvlText w:val="%2."/>
      <w:lvlJc w:val="left"/>
      <w:pPr>
        <w:ind w:left="1440" w:hanging="360"/>
      </w:pPr>
    </w:lvl>
    <w:lvl w:ilvl="2" w:tplc="22FC7CF0">
      <w:start w:val="1"/>
      <w:numFmt w:val="lowerRoman"/>
      <w:lvlText w:val="%3."/>
      <w:lvlJc w:val="right"/>
      <w:pPr>
        <w:ind w:left="2160" w:hanging="180"/>
      </w:pPr>
    </w:lvl>
    <w:lvl w:ilvl="3" w:tplc="6E3099F4">
      <w:start w:val="1"/>
      <w:numFmt w:val="decimal"/>
      <w:lvlText w:val="%4."/>
      <w:lvlJc w:val="left"/>
      <w:pPr>
        <w:ind w:left="2880" w:hanging="360"/>
      </w:pPr>
    </w:lvl>
    <w:lvl w:ilvl="4" w:tplc="C840C5E8">
      <w:start w:val="1"/>
      <w:numFmt w:val="lowerLetter"/>
      <w:lvlText w:val="%5."/>
      <w:lvlJc w:val="left"/>
      <w:pPr>
        <w:ind w:left="3600" w:hanging="360"/>
      </w:pPr>
    </w:lvl>
    <w:lvl w:ilvl="5" w:tplc="DDFA7D7C">
      <w:start w:val="1"/>
      <w:numFmt w:val="lowerRoman"/>
      <w:lvlText w:val="%6."/>
      <w:lvlJc w:val="right"/>
      <w:pPr>
        <w:ind w:left="4320" w:hanging="180"/>
      </w:pPr>
    </w:lvl>
    <w:lvl w:ilvl="6" w:tplc="6B0E9A24">
      <w:start w:val="1"/>
      <w:numFmt w:val="decimal"/>
      <w:lvlText w:val="%7."/>
      <w:lvlJc w:val="left"/>
      <w:pPr>
        <w:ind w:left="5040" w:hanging="360"/>
      </w:pPr>
    </w:lvl>
    <w:lvl w:ilvl="7" w:tplc="D166B130">
      <w:start w:val="1"/>
      <w:numFmt w:val="lowerLetter"/>
      <w:lvlText w:val="%8."/>
      <w:lvlJc w:val="left"/>
      <w:pPr>
        <w:ind w:left="5760" w:hanging="360"/>
      </w:pPr>
    </w:lvl>
    <w:lvl w:ilvl="8" w:tplc="2162142A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ED213B7"/>
    <w:multiLevelType w:val="hybridMultilevel"/>
    <w:tmpl w:val="3094F72E"/>
    <w:lvl w:ilvl="0" w:tplc="4366118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771E1960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E8CA09F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DB46DA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DAA843C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907EDAB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34251B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3346CF0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AF9ED35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7FE379A9"/>
    <w:multiLevelType w:val="hybridMultilevel"/>
    <w:tmpl w:val="2BBA0CE0"/>
    <w:lvl w:ilvl="0" w:tplc="6CEC07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D2042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560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B65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A31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F26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96D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8021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10D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125093">
    <w:abstractNumId w:val="50"/>
  </w:num>
  <w:num w:numId="2" w16cid:durableId="1461998584">
    <w:abstractNumId w:val="39"/>
  </w:num>
  <w:num w:numId="3" w16cid:durableId="654532809">
    <w:abstractNumId w:val="50"/>
    <w:lvlOverride w:ilvl="0">
      <w:startOverride w:val="1"/>
    </w:lvlOverride>
  </w:num>
  <w:num w:numId="4" w16cid:durableId="316615513">
    <w:abstractNumId w:val="47"/>
  </w:num>
  <w:num w:numId="5" w16cid:durableId="851257861">
    <w:abstractNumId w:val="28"/>
  </w:num>
  <w:num w:numId="6" w16cid:durableId="1326126834">
    <w:abstractNumId w:val="8"/>
  </w:num>
  <w:num w:numId="7" w16cid:durableId="1064721873">
    <w:abstractNumId w:val="10"/>
  </w:num>
  <w:num w:numId="8" w16cid:durableId="437527915">
    <w:abstractNumId w:val="21"/>
  </w:num>
  <w:num w:numId="9" w16cid:durableId="2134909277">
    <w:abstractNumId w:val="49"/>
  </w:num>
  <w:num w:numId="10" w16cid:durableId="1551840263">
    <w:abstractNumId w:val="25"/>
  </w:num>
  <w:num w:numId="11" w16cid:durableId="1749615219">
    <w:abstractNumId w:val="3"/>
  </w:num>
  <w:num w:numId="12" w16cid:durableId="1479423172">
    <w:abstractNumId w:val="1"/>
  </w:num>
  <w:num w:numId="13" w16cid:durableId="1985156828">
    <w:abstractNumId w:val="9"/>
  </w:num>
  <w:num w:numId="14" w16cid:durableId="190263872">
    <w:abstractNumId w:val="52"/>
  </w:num>
  <w:num w:numId="15" w16cid:durableId="1276596507">
    <w:abstractNumId w:val="0"/>
  </w:num>
  <w:num w:numId="16" w16cid:durableId="974600868">
    <w:abstractNumId w:val="15"/>
  </w:num>
  <w:num w:numId="17" w16cid:durableId="205989129">
    <w:abstractNumId w:val="13"/>
  </w:num>
  <w:num w:numId="18" w16cid:durableId="852181598">
    <w:abstractNumId w:val="23"/>
  </w:num>
  <w:num w:numId="19" w16cid:durableId="481972276">
    <w:abstractNumId w:val="6"/>
  </w:num>
  <w:num w:numId="20" w16cid:durableId="1661807296">
    <w:abstractNumId w:val="46"/>
  </w:num>
  <w:num w:numId="21" w16cid:durableId="1066102163">
    <w:abstractNumId w:val="24"/>
  </w:num>
  <w:num w:numId="22" w16cid:durableId="1758479888">
    <w:abstractNumId w:val="7"/>
  </w:num>
  <w:num w:numId="23" w16cid:durableId="432362373">
    <w:abstractNumId w:val="12"/>
  </w:num>
  <w:num w:numId="24" w16cid:durableId="191114650">
    <w:abstractNumId w:val="30"/>
  </w:num>
  <w:num w:numId="25" w16cid:durableId="1180006396">
    <w:abstractNumId w:val="44"/>
  </w:num>
  <w:num w:numId="26" w16cid:durableId="1430663819">
    <w:abstractNumId w:val="22"/>
  </w:num>
  <w:num w:numId="27" w16cid:durableId="1601794956">
    <w:abstractNumId w:val="36"/>
  </w:num>
  <w:num w:numId="28" w16cid:durableId="1868714450">
    <w:abstractNumId w:val="32"/>
  </w:num>
  <w:num w:numId="29" w16cid:durableId="1987784156">
    <w:abstractNumId w:val="43"/>
  </w:num>
  <w:num w:numId="30" w16cid:durableId="212542980">
    <w:abstractNumId w:val="38"/>
  </w:num>
  <w:num w:numId="31" w16cid:durableId="1819565305">
    <w:abstractNumId w:val="48"/>
  </w:num>
  <w:num w:numId="32" w16cid:durableId="957880476">
    <w:abstractNumId w:val="19"/>
  </w:num>
  <w:num w:numId="33" w16cid:durableId="105196721">
    <w:abstractNumId w:val="45"/>
  </w:num>
  <w:num w:numId="34" w16cid:durableId="2088263434">
    <w:abstractNumId w:val="51"/>
  </w:num>
  <w:num w:numId="35" w16cid:durableId="657080064">
    <w:abstractNumId w:val="11"/>
  </w:num>
  <w:num w:numId="36" w16cid:durableId="2007632569">
    <w:abstractNumId w:val="31"/>
  </w:num>
  <w:num w:numId="37" w16cid:durableId="1193112979">
    <w:abstractNumId w:val="27"/>
  </w:num>
  <w:num w:numId="38" w16cid:durableId="1671787204">
    <w:abstractNumId w:val="20"/>
  </w:num>
  <w:num w:numId="39" w16cid:durableId="74372038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475295125">
    <w:abstractNumId w:val="18"/>
  </w:num>
  <w:num w:numId="41" w16cid:durableId="302152681">
    <w:abstractNumId w:val="17"/>
  </w:num>
  <w:num w:numId="42" w16cid:durableId="1347054389">
    <w:abstractNumId w:val="41"/>
  </w:num>
  <w:num w:numId="43" w16cid:durableId="1763911859">
    <w:abstractNumId w:val="33"/>
  </w:num>
  <w:num w:numId="44" w16cid:durableId="1388527091">
    <w:abstractNumId w:val="4"/>
  </w:num>
  <w:num w:numId="45" w16cid:durableId="1685865551">
    <w:abstractNumId w:val="26"/>
  </w:num>
  <w:num w:numId="46" w16cid:durableId="291601143">
    <w:abstractNumId w:val="2"/>
  </w:num>
  <w:num w:numId="47" w16cid:durableId="1595019627">
    <w:abstractNumId w:val="35"/>
  </w:num>
  <w:num w:numId="48" w16cid:durableId="1039165839">
    <w:abstractNumId w:val="37"/>
  </w:num>
  <w:num w:numId="49" w16cid:durableId="1283727639">
    <w:abstractNumId w:val="40"/>
  </w:num>
  <w:num w:numId="50" w16cid:durableId="1454589505">
    <w:abstractNumId w:val="16"/>
  </w:num>
  <w:num w:numId="51" w16cid:durableId="1778216304">
    <w:abstractNumId w:val="42"/>
  </w:num>
  <w:num w:numId="52" w16cid:durableId="1695308130">
    <w:abstractNumId w:val="29"/>
  </w:num>
  <w:num w:numId="53" w16cid:durableId="502546580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4" w16cid:durableId="891430105">
    <w:abstractNumId w:val="34"/>
  </w:num>
  <w:num w:numId="55" w16cid:durableId="15109445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119"/>
    <w:rsid w:val="00026AB5"/>
    <w:rsid w:val="00196E9F"/>
    <w:rsid w:val="001B47A3"/>
    <w:rsid w:val="00221217"/>
    <w:rsid w:val="00254119"/>
    <w:rsid w:val="00261062"/>
    <w:rsid w:val="0026142D"/>
    <w:rsid w:val="003722D3"/>
    <w:rsid w:val="003802D3"/>
    <w:rsid w:val="003A22E6"/>
    <w:rsid w:val="003A73B9"/>
    <w:rsid w:val="003D2C47"/>
    <w:rsid w:val="00415E7A"/>
    <w:rsid w:val="00457DB0"/>
    <w:rsid w:val="00576374"/>
    <w:rsid w:val="005B6ECC"/>
    <w:rsid w:val="005B7EA9"/>
    <w:rsid w:val="005D11F7"/>
    <w:rsid w:val="005D32DD"/>
    <w:rsid w:val="005E0792"/>
    <w:rsid w:val="006232CD"/>
    <w:rsid w:val="0062720F"/>
    <w:rsid w:val="00651D97"/>
    <w:rsid w:val="00721571"/>
    <w:rsid w:val="00765732"/>
    <w:rsid w:val="00846817"/>
    <w:rsid w:val="00861F92"/>
    <w:rsid w:val="008B3427"/>
    <w:rsid w:val="008F264D"/>
    <w:rsid w:val="009724FA"/>
    <w:rsid w:val="00985F11"/>
    <w:rsid w:val="009F7F3A"/>
    <w:rsid w:val="00A0088B"/>
    <w:rsid w:val="00A07372"/>
    <w:rsid w:val="00A12786"/>
    <w:rsid w:val="00A733B2"/>
    <w:rsid w:val="00AB2D45"/>
    <w:rsid w:val="00B83C00"/>
    <w:rsid w:val="00B8465E"/>
    <w:rsid w:val="00BF5A14"/>
    <w:rsid w:val="00C17E67"/>
    <w:rsid w:val="00C203F6"/>
    <w:rsid w:val="00C27E6D"/>
    <w:rsid w:val="00C37F0A"/>
    <w:rsid w:val="00C63BDB"/>
    <w:rsid w:val="00C76E1C"/>
    <w:rsid w:val="00CB478E"/>
    <w:rsid w:val="00CC4824"/>
    <w:rsid w:val="00CF6419"/>
    <w:rsid w:val="00D462BA"/>
    <w:rsid w:val="00F07D29"/>
    <w:rsid w:val="00F21F3C"/>
    <w:rsid w:val="00F517B4"/>
    <w:rsid w:val="00F85189"/>
    <w:rsid w:val="00F93055"/>
    <w:rsid w:val="00FA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4C80C"/>
  <w15:docId w15:val="{BD2B50F2-6A44-4B46-82AF-09BB375F9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numPr>
        <w:numId w:val="1"/>
      </w:numPr>
      <w:spacing w:after="240" w:line="360" w:lineRule="auto"/>
      <w:jc w:val="center"/>
      <w:outlineLvl w:val="0"/>
    </w:pPr>
    <w:rPr>
      <w:rFonts w:eastAsiaTheme="majorEastAsia" w:cs="Times New Roman"/>
      <w:b/>
      <w:sz w:val="28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numPr>
        <w:ilvl w:val="1"/>
        <w:numId w:val="4"/>
      </w:numPr>
      <w:spacing w:after="440" w:line="276" w:lineRule="auto"/>
      <w:ind w:left="567" w:firstLine="0"/>
      <w:outlineLvl w:val="1"/>
    </w:pPr>
    <w:rPr>
      <w:rFonts w:eastAsiaTheme="majorEastAsia" w:cs="Times New Roman"/>
      <w:b/>
      <w:sz w:val="28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pPr>
      <w:keepNext/>
      <w:keepLines/>
      <w:numPr>
        <w:ilvl w:val="2"/>
        <w:numId w:val="5"/>
      </w:numPr>
      <w:spacing w:before="240" w:after="440" w:line="276" w:lineRule="auto"/>
      <w:ind w:left="1134" w:firstLine="0"/>
      <w:outlineLvl w:val="2"/>
    </w:pPr>
    <w:rPr>
      <w:rFonts w:eastAsiaTheme="majorEastAsia" w:cs="Times New Roman"/>
      <w:b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character" w:customStyle="1" w:styleId="SubtitleChar">
    <w:name w:val="Subtitle Char"/>
    <w:basedOn w:val="a2"/>
    <w:uiPriority w:val="11"/>
    <w:rPr>
      <w:sz w:val="24"/>
      <w:szCs w:val="24"/>
    </w:rPr>
  </w:style>
  <w:style w:type="paragraph" w:styleId="21">
    <w:name w:val="Quote"/>
    <w:basedOn w:val="a1"/>
    <w:next w:val="a1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1"/>
    <w:next w:val="a1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8">
    <w:name w:val="footnote text"/>
    <w:basedOn w:val="a1"/>
    <w:link w:val="a9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2"/>
    <w:uiPriority w:val="99"/>
    <w:unhideWhenUsed/>
    <w:rPr>
      <w:vertAlign w:val="superscript"/>
    </w:rPr>
  </w:style>
  <w:style w:type="paragraph" w:styleId="ab">
    <w:name w:val="endnote text"/>
    <w:basedOn w:val="a1"/>
    <w:link w:val="ac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2"/>
    <w:uiPriority w:val="99"/>
    <w:semiHidden/>
    <w:unhideWhenUsed/>
    <w:rPr>
      <w:vertAlign w:val="superscript"/>
    </w:rPr>
  </w:style>
  <w:style w:type="paragraph" w:styleId="12">
    <w:name w:val="toc 1"/>
    <w:basedOn w:val="a1"/>
    <w:next w:val="a1"/>
    <w:uiPriority w:val="39"/>
    <w:unhideWhenUsed/>
    <w:pPr>
      <w:spacing w:after="57"/>
    </w:pPr>
  </w:style>
  <w:style w:type="paragraph" w:styleId="24">
    <w:name w:val="toc 2"/>
    <w:basedOn w:val="a1"/>
    <w:next w:val="a1"/>
    <w:uiPriority w:val="39"/>
    <w:unhideWhenUsed/>
    <w:pPr>
      <w:spacing w:after="57"/>
      <w:ind w:left="283"/>
    </w:pPr>
  </w:style>
  <w:style w:type="paragraph" w:styleId="32">
    <w:name w:val="toc 3"/>
    <w:basedOn w:val="a1"/>
    <w:next w:val="a1"/>
    <w:uiPriority w:val="39"/>
    <w:unhideWhenUsed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  <w:qFormat/>
  </w:style>
  <w:style w:type="paragraph" w:styleId="af">
    <w:name w:val="table of figures"/>
    <w:basedOn w:val="a1"/>
    <w:next w:val="a1"/>
    <w:uiPriority w:val="99"/>
    <w:unhideWhenUsed/>
    <w:pPr>
      <w:spacing w:after="0"/>
    </w:pPr>
  </w:style>
  <w:style w:type="table" w:styleId="af0">
    <w:name w:val="Table Grid"/>
    <w:basedOn w:val="a3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1">
    <w:name w:val="List Paragraph"/>
    <w:basedOn w:val="a1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2"/>
    <w:link w:val="1"/>
    <w:uiPriority w:val="9"/>
    <w:rPr>
      <w:rFonts w:ascii="Times New Roman" w:eastAsiaTheme="majorEastAsia" w:hAnsi="Times New Roman" w:cs="Times New Roman"/>
      <w:b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Pr>
      <w:rFonts w:ascii="Times New Roman" w:eastAsiaTheme="majorEastAsia" w:hAnsi="Times New Roman" w:cs="Times New Roman"/>
      <w:b/>
      <w:sz w:val="28"/>
      <w:szCs w:val="26"/>
    </w:rPr>
  </w:style>
  <w:style w:type="character" w:styleId="af2">
    <w:name w:val="Hyperlink"/>
    <w:basedOn w:val="a2"/>
    <w:uiPriority w:val="99"/>
    <w:unhideWhenUsed/>
    <w:rPr>
      <w:color w:val="0000FF"/>
      <w:u w:val="single"/>
    </w:rPr>
  </w:style>
  <w:style w:type="character" w:customStyle="1" w:styleId="30">
    <w:name w:val="Заголовок 3 Знак"/>
    <w:basedOn w:val="a2"/>
    <w:link w:val="3"/>
    <w:uiPriority w:val="9"/>
    <w:rPr>
      <w:rFonts w:ascii="Times New Roman" w:eastAsiaTheme="majorEastAsia" w:hAnsi="Times New Roman" w:cs="Times New Roman"/>
      <w:b/>
      <w:sz w:val="24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3">
    <w:name w:val="Normal (Web)"/>
    <w:basedOn w:val="a1"/>
    <w:uiPriority w:val="99"/>
    <w:unhideWhenUsed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4">
    <w:name w:val="Title"/>
    <w:basedOn w:val="a1"/>
    <w:next w:val="a1"/>
    <w:link w:val="af5"/>
    <w:uiPriority w:val="10"/>
    <w:qFormat/>
    <w:pPr>
      <w:spacing w:after="240" w:line="480" w:lineRule="auto"/>
      <w:contextualSpacing/>
      <w:jc w:val="center"/>
    </w:pPr>
    <w:rPr>
      <w:rFonts w:eastAsiaTheme="majorEastAsia" w:cs="Times New Roman"/>
      <w:b/>
      <w:spacing w:val="-10"/>
      <w:sz w:val="40"/>
      <w:szCs w:val="56"/>
    </w:rPr>
  </w:style>
  <w:style w:type="character" w:customStyle="1" w:styleId="af5">
    <w:name w:val="Заголовок Знак"/>
    <w:basedOn w:val="a2"/>
    <w:link w:val="af4"/>
    <w:uiPriority w:val="10"/>
    <w:rPr>
      <w:rFonts w:ascii="Times New Roman" w:eastAsiaTheme="majorEastAsia" w:hAnsi="Times New Roman" w:cs="Times New Roman"/>
      <w:b/>
      <w:spacing w:val="-10"/>
      <w:sz w:val="40"/>
      <w:szCs w:val="56"/>
    </w:rPr>
  </w:style>
  <w:style w:type="character" w:styleId="af6">
    <w:name w:val="Emphasis"/>
    <w:uiPriority w:val="20"/>
    <w:qFormat/>
  </w:style>
  <w:style w:type="paragraph" w:customStyle="1" w:styleId="a0">
    <w:name w:val="Требования"/>
    <w:link w:val="af7"/>
    <w:qFormat/>
    <w:pPr>
      <w:numPr>
        <w:numId w:val="2"/>
      </w:numPr>
      <w:spacing w:line="240" w:lineRule="auto"/>
    </w:pPr>
    <w:rPr>
      <w:rFonts w:ascii="Times New Roman" w:eastAsiaTheme="majorEastAsia" w:hAnsi="Times New Roman" w:cstheme="majorBidi"/>
      <w:b/>
      <w:szCs w:val="32"/>
    </w:rPr>
  </w:style>
  <w:style w:type="paragraph" w:styleId="af8">
    <w:name w:val="Balloon Text"/>
    <w:basedOn w:val="a1"/>
    <w:link w:val="af9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ребования Знак"/>
    <w:basedOn w:val="10"/>
    <w:link w:val="a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af9">
    <w:name w:val="Текст выноски Знак"/>
    <w:basedOn w:val="a2"/>
    <w:link w:val="af8"/>
    <w:uiPriority w:val="99"/>
    <w:semiHidden/>
    <w:rPr>
      <w:rFonts w:ascii="Segoe UI" w:hAnsi="Segoe UI" w:cs="Segoe UI"/>
      <w:sz w:val="18"/>
      <w:szCs w:val="18"/>
    </w:rPr>
  </w:style>
  <w:style w:type="paragraph" w:styleId="afa">
    <w:name w:val="header"/>
    <w:basedOn w:val="a1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Верхний колонтитул Знак"/>
    <w:basedOn w:val="a2"/>
    <w:link w:val="afa"/>
    <w:uiPriority w:val="99"/>
    <w:rPr>
      <w:rFonts w:ascii="Times New Roman" w:hAnsi="Times New Roman"/>
    </w:rPr>
  </w:style>
  <w:style w:type="paragraph" w:styleId="afc">
    <w:name w:val="footer"/>
    <w:basedOn w:val="a1"/>
    <w:link w:val="af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Нижний колонтитул Знак"/>
    <w:basedOn w:val="a2"/>
    <w:link w:val="afc"/>
    <w:uiPriority w:val="99"/>
    <w:rPr>
      <w:rFonts w:ascii="Times New Roman" w:hAnsi="Times New Roman"/>
    </w:rPr>
  </w:style>
  <w:style w:type="paragraph" w:styleId="afe">
    <w:name w:val="caption"/>
    <w:basedOn w:val="a1"/>
    <w:next w:val="a1"/>
    <w:uiPriority w:val="35"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customStyle="1" w:styleId="aff">
    <w:name w:val="_Основной"/>
    <w:basedOn w:val="a1"/>
    <w:link w:val="aff0"/>
    <w:qFormat/>
    <w:pPr>
      <w:spacing w:after="240" w:line="276" w:lineRule="auto"/>
      <w:ind w:firstLine="709"/>
      <w:jc w:val="both"/>
    </w:pPr>
    <w:rPr>
      <w:rFonts w:cs="Times New Roman"/>
      <w:sz w:val="24"/>
    </w:rPr>
  </w:style>
  <w:style w:type="paragraph" w:customStyle="1" w:styleId="aff1">
    <w:name w:val="_Табл_Подпись"/>
    <w:basedOn w:val="afe"/>
    <w:link w:val="aff2"/>
    <w:qFormat/>
    <w:pPr>
      <w:keepNext/>
      <w:spacing w:before="240" w:after="120" w:line="276" w:lineRule="auto"/>
      <w:jc w:val="right"/>
    </w:pPr>
  </w:style>
  <w:style w:type="character" w:customStyle="1" w:styleId="aff0">
    <w:name w:val="_Основной Знак"/>
    <w:basedOn w:val="a2"/>
    <w:link w:val="aff"/>
    <w:rPr>
      <w:rFonts w:ascii="Times New Roman" w:hAnsi="Times New Roman" w:cs="Times New Roman"/>
      <w:sz w:val="24"/>
    </w:rPr>
  </w:style>
  <w:style w:type="character" w:customStyle="1" w:styleId="aff2">
    <w:name w:val="_Табл_Подпись Знак"/>
    <w:basedOn w:val="a2"/>
    <w:link w:val="aff1"/>
    <w:rPr>
      <w:rFonts w:ascii="Times New Roman" w:hAnsi="Times New Roman"/>
      <w:i/>
      <w:iCs/>
      <w:sz w:val="24"/>
      <w:szCs w:val="18"/>
    </w:rPr>
  </w:style>
  <w:style w:type="paragraph" w:customStyle="1" w:styleId="aff3">
    <w:name w:val="_Текст_таблицы"/>
    <w:basedOn w:val="a1"/>
    <w:qFormat/>
    <w:pPr>
      <w:spacing w:after="0" w:line="240" w:lineRule="auto"/>
    </w:pPr>
    <w:rPr>
      <w:rFonts w:ascii="Arial Narrow" w:hAnsi="Arial Narrow" w:cs="Times New Roman"/>
      <w:szCs w:val="20"/>
    </w:rPr>
  </w:style>
  <w:style w:type="paragraph" w:styleId="aff4">
    <w:name w:val="Subtitle"/>
    <w:basedOn w:val="a1"/>
    <w:next w:val="a1"/>
    <w:link w:val="aff5"/>
    <w:uiPriority w:val="11"/>
    <w:qFormat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aff5">
    <w:name w:val="Подзаголовок Знак"/>
    <w:basedOn w:val="a2"/>
    <w:link w:val="aff4"/>
    <w:uiPriority w:val="11"/>
    <w:rPr>
      <w:rFonts w:eastAsiaTheme="minorEastAsia"/>
      <w:color w:val="5A5A5A" w:themeColor="text1" w:themeTint="A5"/>
      <w:spacing w:val="15"/>
    </w:rPr>
  </w:style>
  <w:style w:type="paragraph" w:customStyle="1" w:styleId="aff6">
    <w:name w:val="_Рисунок"/>
    <w:basedOn w:val="a1"/>
    <w:link w:val="aff7"/>
    <w:qFormat/>
    <w:pPr>
      <w:spacing w:before="120" w:after="0" w:line="240" w:lineRule="auto"/>
      <w:jc w:val="center"/>
    </w:pPr>
    <w:rPr>
      <w:rFonts w:cs="Times New Roman"/>
      <w:szCs w:val="20"/>
      <w:lang w:eastAsia="ru-RU"/>
    </w:rPr>
  </w:style>
  <w:style w:type="paragraph" w:customStyle="1" w:styleId="aff8">
    <w:name w:val="_Подпись_рисунка"/>
    <w:basedOn w:val="afe"/>
    <w:next w:val="aff"/>
    <w:link w:val="aff9"/>
    <w:qFormat/>
    <w:pPr>
      <w:spacing w:before="120"/>
      <w:jc w:val="center"/>
    </w:pPr>
    <w:rPr>
      <w:rFonts w:cs="Times New Roman"/>
      <w:iCs w:val="0"/>
      <w:szCs w:val="22"/>
    </w:rPr>
  </w:style>
  <w:style w:type="character" w:customStyle="1" w:styleId="aff7">
    <w:name w:val="_Рисунок Знак"/>
    <w:basedOn w:val="a2"/>
    <w:link w:val="aff6"/>
    <w:rPr>
      <w:rFonts w:ascii="Times New Roman" w:hAnsi="Times New Roman" w:cs="Times New Roman"/>
      <w:szCs w:val="20"/>
      <w:lang w:eastAsia="ru-RU"/>
    </w:rPr>
  </w:style>
  <w:style w:type="character" w:customStyle="1" w:styleId="aff9">
    <w:name w:val="_Подпись_рисунка Знак"/>
    <w:basedOn w:val="a2"/>
    <w:link w:val="aff8"/>
    <w:rPr>
      <w:rFonts w:ascii="Times New Roman" w:hAnsi="Times New Roman" w:cs="Times New Roman"/>
      <w:i/>
      <w:sz w:val="24"/>
    </w:rPr>
  </w:style>
  <w:style w:type="paragraph" w:customStyle="1" w:styleId="affa">
    <w:name w:val="_Выделение_текста"/>
    <w:basedOn w:val="aff"/>
    <w:link w:val="affb"/>
    <w:qFormat/>
    <w:rPr>
      <w:b/>
      <w:bCs/>
      <w:i/>
      <w:iCs/>
      <w:lang w:eastAsia="ru-RU"/>
    </w:rPr>
  </w:style>
  <w:style w:type="character" w:customStyle="1" w:styleId="affb">
    <w:name w:val="_Выделение_текста Знак"/>
    <w:basedOn w:val="aff0"/>
    <w:link w:val="affa"/>
    <w:rPr>
      <w:rFonts w:ascii="Times New Roman" w:hAnsi="Times New Roman" w:cs="Times New Roman"/>
      <w:b/>
      <w:bCs/>
      <w:i/>
      <w:iCs/>
      <w:sz w:val="24"/>
      <w:lang w:eastAsia="ru-RU"/>
    </w:rPr>
  </w:style>
  <w:style w:type="character" w:styleId="affc">
    <w:name w:val="Unresolved Mention"/>
    <w:basedOn w:val="a2"/>
    <w:uiPriority w:val="99"/>
    <w:semiHidden/>
    <w:unhideWhenUsed/>
    <w:rPr>
      <w:color w:val="605E5C"/>
      <w:shd w:val="clear" w:color="auto" w:fill="E1DFDD"/>
    </w:rPr>
  </w:style>
  <w:style w:type="character" w:styleId="affd">
    <w:name w:val="Subtle Emphasis"/>
    <w:uiPriority w:val="19"/>
    <w:qFormat/>
  </w:style>
  <w:style w:type="paragraph" w:customStyle="1" w:styleId="affe">
    <w:name w:val="_Подпись_таблицы"/>
    <w:basedOn w:val="aff4"/>
    <w:link w:val="afff"/>
    <w:pPr>
      <w:spacing w:before="120" w:after="120" w:line="240" w:lineRule="auto"/>
      <w:ind w:firstLine="709"/>
    </w:pPr>
    <w:rPr>
      <w:rFonts w:ascii="Arial Narrow" w:hAnsi="Arial Narrow" w:cs="Times New Roman"/>
      <w:i/>
      <w:iCs/>
      <w:color w:val="auto"/>
      <w:spacing w:val="0"/>
    </w:rPr>
  </w:style>
  <w:style w:type="character" w:customStyle="1" w:styleId="afff">
    <w:name w:val="_Подпись_таблицы Знак"/>
    <w:basedOn w:val="a2"/>
    <w:link w:val="affe"/>
    <w:rPr>
      <w:rFonts w:ascii="Arial Narrow" w:eastAsiaTheme="minorEastAsia" w:hAnsi="Arial Narrow" w:cs="Times New Roman"/>
      <w:i/>
      <w:iCs/>
    </w:rPr>
  </w:style>
  <w:style w:type="paragraph" w:customStyle="1" w:styleId="a">
    <w:name w:val="_Ненумерованный_список"/>
    <w:basedOn w:val="a1"/>
    <w:pPr>
      <w:numPr>
        <w:numId w:val="6"/>
      </w:numPr>
    </w:pPr>
  </w:style>
  <w:style w:type="character" w:styleId="afff0">
    <w:name w:val="annotation reference"/>
    <w:basedOn w:val="a2"/>
    <w:uiPriority w:val="99"/>
    <w:semiHidden/>
    <w:unhideWhenUsed/>
    <w:rPr>
      <w:sz w:val="16"/>
      <w:szCs w:val="16"/>
    </w:rPr>
  </w:style>
  <w:style w:type="paragraph" w:styleId="afff1">
    <w:name w:val="annotation text"/>
    <w:basedOn w:val="a1"/>
    <w:link w:val="afff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f2">
    <w:name w:val="Текст примечания Знак"/>
    <w:basedOn w:val="a2"/>
    <w:link w:val="afff1"/>
    <w:uiPriority w:val="99"/>
    <w:semiHidden/>
    <w:rPr>
      <w:rFonts w:ascii="Times New Roman" w:hAnsi="Times New Roman"/>
      <w:sz w:val="20"/>
      <w:szCs w:val="20"/>
    </w:rPr>
  </w:style>
  <w:style w:type="paragraph" w:styleId="afff3">
    <w:name w:val="annotation subject"/>
    <w:basedOn w:val="afff1"/>
    <w:next w:val="afff1"/>
    <w:link w:val="afff4"/>
    <w:uiPriority w:val="99"/>
    <w:semiHidden/>
    <w:unhideWhenUsed/>
    <w:rPr>
      <w:b/>
      <w:bCs/>
    </w:rPr>
  </w:style>
  <w:style w:type="character" w:customStyle="1" w:styleId="afff4">
    <w:name w:val="Тема примечания Знак"/>
    <w:basedOn w:val="afff2"/>
    <w:link w:val="afff3"/>
    <w:uiPriority w:val="99"/>
    <w:semiHidden/>
    <w:rPr>
      <w:rFonts w:ascii="Times New Roman" w:hAnsi="Times New Roman"/>
      <w:b/>
      <w:bCs/>
      <w:sz w:val="20"/>
      <w:szCs w:val="20"/>
    </w:rPr>
  </w:style>
  <w:style w:type="paragraph" w:styleId="afff5">
    <w:name w:val="Revision"/>
    <w:hidden/>
    <w:uiPriority w:val="99"/>
    <w:semiHidden/>
    <w:pPr>
      <w:spacing w:after="0" w:line="240" w:lineRule="auto"/>
    </w:pPr>
    <w:rPr>
      <w:rFonts w:ascii="Times New Roman" w:hAnsi="Times New Roman"/>
    </w:rPr>
  </w:style>
  <w:style w:type="table" w:customStyle="1" w:styleId="13">
    <w:name w:val="Сетка таблицы1"/>
    <w:basedOn w:val="a3"/>
    <w:next w:val="af0"/>
    <w:uiPriority w:val="3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acter">
    <w:name w:val="_Приложение_заголовок_character"/>
    <w:link w:val="afff6"/>
    <w:rPr>
      <w:b/>
      <w:bCs/>
      <w:sz w:val="28"/>
      <w:szCs w:val="28"/>
    </w:rPr>
  </w:style>
  <w:style w:type="paragraph" w:customStyle="1" w:styleId="afff6">
    <w:name w:val="_Приложение_заголовок"/>
    <w:basedOn w:val="a1"/>
    <w:link w:val="character"/>
    <w:qFormat/>
    <w:pPr>
      <w:spacing w:after="0" w:line="360" w:lineRule="auto"/>
    </w:pPr>
    <w:rPr>
      <w:b/>
      <w:bCs/>
      <w:sz w:val="28"/>
      <w:szCs w:val="28"/>
    </w:rPr>
  </w:style>
  <w:style w:type="character" w:styleId="afff7">
    <w:name w:val="Strong"/>
    <w:basedOn w:val="a2"/>
    <w:uiPriority w:val="22"/>
    <w:qFormat/>
    <w:rsid w:val="00C203F6"/>
    <w:rPr>
      <w:b/>
      <w:bCs/>
    </w:rPr>
  </w:style>
  <w:style w:type="paragraph" w:customStyle="1" w:styleId="sc-brcfro">
    <w:name w:val="sc-brcfro"/>
    <w:basedOn w:val="a1"/>
    <w:rsid w:val="00A1278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sc-tsfye">
    <w:name w:val="sc-tsfye"/>
    <w:basedOn w:val="a1"/>
    <w:rsid w:val="00A1278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1"/>
    <w:rsid w:val="00A733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80821-372F-4EA3-A520-574F56979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12</Pages>
  <Words>2757</Words>
  <Characters>15717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JSC NSPK</Company>
  <LinksUpToDate>false</LinksUpToDate>
  <CharactersWithSpaces>18438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Сиротенко Юлия Владимировна</dc:creator>
  <cp:keywords/>
  <dc:description/>
  <cp:lastModifiedBy>Анастасия Ежовская</cp:lastModifiedBy>
  <cp:revision>99</cp:revision>
  <dcterms:created xsi:type="dcterms:W3CDTF">2025-11-13T08:31:00Z</dcterms:created>
  <dcterms:modified xsi:type="dcterms:W3CDTF">2026-01-11T20:56:00Z</dcterms:modified>
</cp:coreProperties>
</file>