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B590" w14:textId="151D70D5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ФИНАНСОВЫЙ УНИВЕРСИТЕТ ПРИ ПРАВИТЕЛЬСТВЕ РОССИЙСКОЙ ФЕДЕРАЦИИ</w:t>
      </w:r>
    </w:p>
    <w:p w14:paraId="029B70DB" w14:textId="2595C3FC" w:rsidR="00A00165" w:rsidRDefault="00A00165" w:rsidP="4668B362">
      <w:pPr>
        <w:spacing w:before="195" w:after="195"/>
        <w:jc w:val="center"/>
      </w:pPr>
    </w:p>
    <w:p w14:paraId="299140A6" w14:textId="345AEA35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Обоснование реализации сервиса</w:t>
      </w:r>
    </w:p>
    <w:p w14:paraId="10CCF17D" w14:textId="0D918817" w:rsidR="00A00165" w:rsidRDefault="00A00165" w:rsidP="4668B362">
      <w:pPr>
        <w:spacing w:before="195" w:after="195"/>
        <w:jc w:val="center"/>
      </w:pPr>
    </w:p>
    <w:p w14:paraId="291ED372" w14:textId="4791989D" w:rsidR="00A00165" w:rsidRDefault="53E5304A" w:rsidP="4668B362">
      <w:pPr>
        <w:spacing w:before="195" w:after="195"/>
        <w:jc w:val="center"/>
      </w:pPr>
      <w:proofErr w:type="spellStart"/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EcoPack</w:t>
      </w:r>
      <w:proofErr w:type="spellEnd"/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: Сервис возврата и переработки упаковки от доставки еды</w:t>
      </w:r>
    </w:p>
    <w:p w14:paraId="0EDDC00F" w14:textId="2A4F217D" w:rsidR="00A00165" w:rsidRDefault="00A00165" w:rsidP="4668B362">
      <w:pPr>
        <w:spacing w:before="195" w:after="195"/>
        <w:jc w:val="center"/>
      </w:pPr>
    </w:p>
    <w:p w14:paraId="6CA4D6BF" w14:textId="68428196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Команда №47 \</w:t>
      </w:r>
      <w:r w:rsidRPr="4668B362">
        <w:rPr>
          <w:rFonts w:ascii="Helvetica Neue" w:eastAsia="Helvetica Neue" w:hAnsi="Helvetica Neue" w:cs="Helvetica Neue"/>
          <w:b/>
          <w:bCs/>
          <w:color w:val="04359D"/>
          <w:sz w:val="19"/>
          <w:szCs w:val="19"/>
        </w:rPr>
        <w:t>@veronichkafil</w:t>
      </w:r>
    </w:p>
    <w:p w14:paraId="2D482AAB" w14:textId="77928C92" w:rsidR="00A00165" w:rsidRDefault="00A00165" w:rsidP="4668B362">
      <w:pPr>
        <w:spacing w:before="195" w:after="195"/>
        <w:jc w:val="center"/>
      </w:pPr>
    </w:p>
    <w:p w14:paraId="3DE6E89C" w14:textId="148E95A4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Финансовый факультет (ФФ)</w:t>
      </w:r>
    </w:p>
    <w:p w14:paraId="430C9B33" w14:textId="3149FF5D" w:rsidR="00A00165" w:rsidRDefault="00A00165" w:rsidP="4668B362">
      <w:pPr>
        <w:spacing w:before="195" w:after="195"/>
        <w:jc w:val="center"/>
      </w:pPr>
    </w:p>
    <w:p w14:paraId="514F657C" w14:textId="073EC79A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Бакалавриат, второй курс</w:t>
      </w:r>
    </w:p>
    <w:p w14:paraId="6A2A8141" w14:textId="2A457356" w:rsidR="00A00165" w:rsidRDefault="00A00165" w:rsidP="4668B362">
      <w:pPr>
        <w:spacing w:before="195" w:after="195"/>
        <w:jc w:val="center"/>
      </w:pPr>
    </w:p>
    <w:p w14:paraId="5CDC6F5B" w14:textId="445F7A94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Версия 1.0.0 от 07.12.2024</w:t>
      </w:r>
    </w:p>
    <w:p w14:paraId="61FDA91A" w14:textId="6FCBF551" w:rsidR="00A00165" w:rsidRDefault="00A00165" w:rsidP="4668B362">
      <w:pPr>
        <w:spacing w:before="195" w:after="195"/>
        <w:jc w:val="center"/>
      </w:pPr>
    </w:p>
    <w:p w14:paraId="69BD690F" w14:textId="0857BD4B" w:rsidR="00A00165" w:rsidRDefault="53E5304A" w:rsidP="4668B362">
      <w:pPr>
        <w:spacing w:before="195" w:after="195"/>
        <w:jc w:val="center"/>
      </w:pPr>
      <w:r w:rsidRPr="4668B362">
        <w:rPr>
          <w:rFonts w:ascii="Helvetica Neue" w:eastAsia="Helvetica Neue" w:hAnsi="Helvetica Neue" w:cs="Helvetica Neue"/>
          <w:b/>
          <w:bCs/>
          <w:color w:val="000000" w:themeColor="text1"/>
          <w:sz w:val="19"/>
          <w:szCs w:val="19"/>
        </w:rPr>
        <w:t>Москва, 2024</w:t>
      </w:r>
    </w:p>
    <w:p w14:paraId="04484F8A" w14:textId="03BF355D" w:rsidR="00A00165" w:rsidRDefault="00A00165" w:rsidP="4668B362">
      <w:pPr>
        <w:spacing w:before="195" w:after="195"/>
        <w:jc w:val="center"/>
      </w:pPr>
    </w:p>
    <w:p w14:paraId="2A3B8EED" w14:textId="139BA475" w:rsidR="00A00165" w:rsidRDefault="00A00165" w:rsidP="4668B362">
      <w:pPr>
        <w:spacing w:before="195" w:after="195"/>
      </w:pPr>
    </w:p>
    <w:p w14:paraId="60E02B09" w14:textId="5E994D58" w:rsidR="00A00165" w:rsidRDefault="00A00165" w:rsidP="4668B362">
      <w:pPr>
        <w:spacing w:before="195" w:after="195"/>
      </w:pPr>
    </w:p>
    <w:p w14:paraId="390C8B37" w14:textId="42282F51" w:rsidR="00A00165" w:rsidRDefault="00A00165" w:rsidP="4668B362">
      <w:pPr>
        <w:spacing w:before="195" w:after="195"/>
      </w:pPr>
    </w:p>
    <w:p w14:paraId="0C6FFDE3" w14:textId="6BDBD89F" w:rsidR="00A00165" w:rsidRDefault="00A00165" w:rsidP="4668B362">
      <w:pPr>
        <w:spacing w:before="195" w:after="195"/>
      </w:pPr>
    </w:p>
    <w:p w14:paraId="6CDDFEC6" w14:textId="37FDB8C0" w:rsidR="00A00165" w:rsidRDefault="00A00165" w:rsidP="4668B362">
      <w:pPr>
        <w:spacing w:before="195" w:after="195"/>
      </w:pPr>
    </w:p>
    <w:p w14:paraId="009176CD" w14:textId="166D905B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Резюме</w:t>
      </w:r>
    </w:p>
    <w:p w14:paraId="472BC96E" w14:textId="2392896F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Цель обоснования: Разработать и представить детальное технико-экономическое обоснование для запуска сервиса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– мобильной платформы, создающей замкнутую экосистему для сбора, возврата и переработки одноразовой пластиковой упаковки от служб доставки еды.</w:t>
      </w:r>
    </w:p>
    <w:p w14:paraId="49135E93" w14:textId="097D9E6D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Описание проблемы и сервиса: Ежедневно в крупных городах России образуются тонны пластиковых отходов от доставки готовой еды. Отсутствие удобной инфраструктуры для их возврата и переработки приводит к тому, что свыше 95% такой 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lastRenderedPageBreak/>
        <w:t>упаковки попадает на полигоны, вызывая экологический ущерб и чувство вины у осознанных потребителей. Сервис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 решает эту проблему, интегрируясь в существующие приложения доставки и предлагая пользователям три простых сценария возврата чистой тары: при следующем заказе, отдельным вызовом курьера или «по пути» к соседу. За сданную упаковку пользователь получает денежные бонусы, курьер – дополнительный доход, ресторан – экологичный имидж и лояльных клиентов, 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переработчики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– стабильный поток отсортированного сырья.</w:t>
      </w:r>
    </w:p>
    <w:p w14:paraId="35C8117B" w14:textId="28CAB316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Целевой клиент: Активные пользователи сервисов доставки еды (возраст 20-35 лет)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городах-миллионниках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с высшим образованием, интересующиеся темой устойчивого развития, но не имеющие времени на сложные эко-практики.</w:t>
      </w:r>
    </w:p>
    <w:p w14:paraId="6356BD1E" w14:textId="2A755F2B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Конкуренция и преимущества: Основными конкурентами являются неудобные стационарные пункты приема вторсырья.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выигрывает за счет беспрецедентного удобства (возврат в рамках привычного действия – заказа еды), прямой материальной мотивации всех участников (бонусы, доп. доход) и создания целостной технологической экосистемы, которая не просто информирует, а решает проблему на системном уровне.</w:t>
      </w:r>
    </w:p>
    <w:p w14:paraId="7B09A3BB" w14:textId="54CA1BCE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Экономический анализ: Проект рассчитан на горизонт планирования в 5 лет с запуском в Москве и последующей экспансией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города-миллионники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осуществляется за счет комиссии с ресторанов-партнеров (за подключение и использование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экологичной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упаковки), а также продажи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агрегированных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анонимных данных об экологических привычках пользователей. Расчеты показывают, что проект достигает точки безубыточности на 14-м месяце работы. При ставке дисконтирования в 18%, чистый дисконтированный доход (NPV) составляет 8,45 млн руб., а внутренняя норма доходности (IRR) – 67%, что свидетельствует о высокой инвестиционной привлекательности и экономической эффективности проекта.</w:t>
      </w:r>
    </w:p>
    <w:p w14:paraId="04A00370" w14:textId="3399115B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Вывод: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 представляет собой ясное, технологичное и социально значимое решение острой экологической проблемы. Сервис обладает высоким потенциалом масштабирования, сильной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монетизационной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моделью и создает win-win-win ситуацию для всех участников рынка, формируя новую, устойчивую практику потребления в городской среде.</w:t>
      </w:r>
    </w:p>
    <w:p w14:paraId="6AE6AE3D" w14:textId="6198591A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ОГЛАВЛЕНИЕ</w:t>
      </w:r>
    </w:p>
    <w:p w14:paraId="70F9FC05" w14:textId="77E55842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ТИТУЛЬНЫЙ ЛИСТ................................................................................................................... 1</w:t>
      </w:r>
    </w:p>
    <w:p w14:paraId="42A02A8B" w14:textId="6032DF7E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РЕЗЮМЕ.............................................................................................................. 2</w:t>
      </w:r>
    </w:p>
    <w:p w14:paraId="481C0CBA" w14:textId="409E7143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ИСТОРИЯ ИЗМЕНЕНИЙ........................................................................................................... </w:t>
      </w:r>
      <w:r w:rsidR="4CE9C8A0" w:rsidRPr="7A0350E0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698197F7" w14:textId="66DF5D08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ТЕРМИНЫ, ОПРЕДЕЛЕНИЯ И СОКРАЩЕНИЯ..................................................................... </w:t>
      </w:r>
      <w:r w:rsidR="54BC30C4" w:rsidRPr="7A0350E0">
        <w:rPr>
          <w:rFonts w:ascii="Times New Roman" w:eastAsia="Times New Roman" w:hAnsi="Times New Roman" w:cs="Times New Roman"/>
          <w:color w:val="000000" w:themeColor="text1"/>
        </w:rPr>
        <w:t>6</w:t>
      </w:r>
    </w:p>
    <w:p w14:paraId="09C3E398" w14:textId="7ABAFEDB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1. ОПИСАНИЕ СЕРВИСА......................................................................................................... </w:t>
      </w:r>
      <w:r w:rsidR="4AF618E0" w:rsidRPr="7A0350E0">
        <w:rPr>
          <w:rFonts w:ascii="Times New Roman" w:eastAsia="Times New Roman" w:hAnsi="Times New Roman" w:cs="Times New Roman"/>
          <w:color w:val="000000" w:themeColor="text1"/>
        </w:rPr>
        <w:t>7</w:t>
      </w:r>
    </w:p>
    <w:p w14:paraId="47B2A310" w14:textId="338D45E2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1.1. Идея сервиса ..................................................................................................................</w:t>
      </w:r>
      <w:r w:rsidR="34243946" w:rsidRPr="7A0350E0">
        <w:rPr>
          <w:rFonts w:ascii="Times New Roman" w:eastAsia="Times New Roman" w:hAnsi="Times New Roman" w:cs="Times New Roman"/>
          <w:color w:val="000000" w:themeColor="text1"/>
        </w:rPr>
        <w:t>7</w:t>
      </w:r>
    </w:p>
    <w:p w14:paraId="5842610A" w14:textId="24F40EAA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1.2.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Акторы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их описание ..................................................................................................</w:t>
      </w:r>
      <w:r w:rsidR="5A5BCDED" w:rsidRPr="7A0350E0">
        <w:rPr>
          <w:rFonts w:ascii="Times New Roman" w:eastAsia="Times New Roman" w:hAnsi="Times New Roman" w:cs="Times New Roman"/>
          <w:color w:val="000000" w:themeColor="text1"/>
        </w:rPr>
        <w:t>8</w:t>
      </w:r>
    </w:p>
    <w:p w14:paraId="3F978897" w14:textId="143CE6EF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1.2.1. Схема существующих процессов (AS IS) ................................................................</w:t>
      </w:r>
      <w:r w:rsidR="539F541C"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10</w:t>
      </w:r>
    </w:p>
    <w:p w14:paraId="71E76659" w14:textId="1077D77C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1.2.2. Схема ключевого процесса сервиса (TO BE) ...........................................................</w:t>
      </w:r>
      <w:r w:rsidR="0A6CED25" w:rsidRPr="7A0350E0">
        <w:rPr>
          <w:rFonts w:ascii="Times New Roman" w:eastAsia="Times New Roman" w:hAnsi="Times New Roman" w:cs="Times New Roman"/>
          <w:color w:val="000000" w:themeColor="text1"/>
        </w:rPr>
        <w:t>11</w:t>
      </w:r>
    </w:p>
    <w:p w14:paraId="365AD094" w14:textId="4DCC4BED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1.3. Пользовательские сценарии (UML Use-Case Diagram) ............................................</w:t>
      </w:r>
      <w:r w:rsidR="789289D4"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13</w:t>
      </w:r>
    </w:p>
    <w:p w14:paraId="1D7067A4" w14:textId="649E0819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1.3.1. Сценарий «Возврат упаковки при следующем заказе» (UML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Activity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Diagram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...... 8</w:t>
      </w:r>
    </w:p>
    <w:p w14:paraId="337DE0B1" w14:textId="7BEF28E8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1.4. Описание ключевых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сценариев ........................................................ 9</w:t>
      </w:r>
    </w:p>
    <w:p w14:paraId="31698B99" w14:textId="6B0FF265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1.4.1. Регистрация пользователя в сервисе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 9</w:t>
      </w:r>
    </w:p>
    <w:p w14:paraId="4591C0F1" w14:textId="1953ACA1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1.4.2. Создание заявки на возврат упаковки при заказе еды ........................................... 9</w:t>
      </w:r>
    </w:p>
    <w:p w14:paraId="51303594" w14:textId="33CC16EB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1.4.3. Вызов курьера для отдельного забора упаковки ...................................................... 10</w:t>
      </w:r>
    </w:p>
    <w:p w14:paraId="11F60419" w14:textId="2347A3C5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1.4.4. Получение и выполнение задания курьером .......................................................... 10</w:t>
      </w:r>
    </w:p>
    <w:p w14:paraId="148BD6CB" w14:textId="4B173E23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1.4.5. Подключение ресторана к системе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 11</w:t>
      </w:r>
    </w:p>
    <w:p w14:paraId="29B198BA" w14:textId="0693EC45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1.4.6. Просмотр статистики и получение отчета рестораном .......................................... 11</w:t>
      </w:r>
    </w:p>
    <w:p w14:paraId="13DBE768" w14:textId="037AAEC4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1.5. Схема внутренней логики работы сервиса .................................................................... 12</w:t>
      </w:r>
    </w:p>
    <w:p w14:paraId="72845CE4" w14:textId="0A25DBF8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МАРКЕТИНГ........................................................................................................................ 13</w:t>
      </w:r>
    </w:p>
    <w:p w14:paraId="600EEAEC" w14:textId="0A870BE8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 Рынок сервиса ................................................................................................................ 13</w:t>
      </w:r>
    </w:p>
    <w:p w14:paraId="266D97F6" w14:textId="70F2B54C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2.1.1. Прогноз объема рынка ........................................................................................... 13</w:t>
      </w:r>
    </w:p>
    <w:p w14:paraId="39FE2D6C" w14:textId="2CFCBFF7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2.1.2. Ситуационный анализ ............................................................................................ 13</w:t>
      </w:r>
    </w:p>
    <w:p w14:paraId="07F9C522" w14:textId="16C6BCB7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2.1.2.1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потенциала спроса ............................................................................... 13</w:t>
      </w:r>
    </w:p>
    <w:p w14:paraId="6FCF9EF3" w14:textId="34BD9A4E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2.1.2.2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потенциала продаж ............................................................................. 14</w:t>
      </w:r>
    </w:p>
    <w:p w14:paraId="1DAB90F6" w14:textId="1DEFEEFD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2.1.2.3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условий конкуренции .......................................................................... 14</w:t>
      </w:r>
    </w:p>
    <w:p w14:paraId="3BD9EEC9" w14:textId="3F7AB1DB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2.2. Анализ потребителей ..................................................................................................... 15</w:t>
      </w:r>
    </w:p>
    <w:p w14:paraId="2E3E5040" w14:textId="70721F81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lastRenderedPageBreak/>
        <w:t>2.2.1. Определение целевой аудитории ............................................................................ 15</w:t>
      </w:r>
    </w:p>
    <w:p w14:paraId="27884322" w14:textId="3A59200A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2.3.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Customer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Development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................................................................................................... 15</w:t>
      </w:r>
    </w:p>
    <w:p w14:paraId="327F03E1" w14:textId="01F2920E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2.3.1. Формирование гипотез для поиска целевой аудитории .......................................... 15</w:t>
      </w:r>
    </w:p>
    <w:p w14:paraId="3A51DE50" w14:textId="44E2B5C1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2.3.2. Составление опроса ................................................................................................ 16</w:t>
      </w:r>
    </w:p>
    <w:p w14:paraId="6E64C882" w14:textId="4A8839D9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2.3.3. Вывод по результатам исследования ...................................................................... 16</w:t>
      </w:r>
    </w:p>
    <w:p w14:paraId="2EB8D760" w14:textId="49F0CCFA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 Разработка продуктовой стратегии ................................................................................ 17</w:t>
      </w:r>
    </w:p>
    <w:p w14:paraId="1FBF6382" w14:textId="3C265B41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2.4.1. SWOT-анализ ......................................................................................................... 17</w:t>
      </w:r>
    </w:p>
    <w:p w14:paraId="0DA73AAA" w14:textId="4627D12F" w:rsidR="00A00165" w:rsidRDefault="33C00F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2.4.2. Методика STP — сегментация ............................</w:t>
      </w:r>
      <w:r w:rsidR="1DAD27FA" w:rsidRPr="7A0350E0">
        <w:rPr>
          <w:rFonts w:ascii="Times New Roman" w:eastAsia="Times New Roman" w:hAnsi="Times New Roman" w:cs="Times New Roman"/>
          <w:color w:val="000000" w:themeColor="text1"/>
        </w:rPr>
        <w:t>................................................... 18</w:t>
      </w:r>
    </w:p>
    <w:p w14:paraId="5D005AF0" w14:textId="425CE7E2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2.4.3. Методика STP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позиционирование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 18</w:t>
      </w:r>
    </w:p>
    <w:p w14:paraId="7593E5CC" w14:textId="6B74CB39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2.5. Формирование основы расчета ....................................................................................... 19</w:t>
      </w:r>
    </w:p>
    <w:p w14:paraId="20E83564" w14:textId="7FBAFC90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2.5.1. Маркетинг Микс ..................................................................................................... 19</w:t>
      </w:r>
    </w:p>
    <w:p w14:paraId="7F02B78F" w14:textId="6412F8FB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2.5.1.1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Маркетинг Микс — Product ........................................................................... 19</w:t>
      </w:r>
    </w:p>
    <w:p w14:paraId="14E3BD17" w14:textId="15366894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2.5.1.2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Маркетинг Микс — Price ............................................................................... 19</w:t>
      </w:r>
    </w:p>
    <w:p w14:paraId="174CEDDB" w14:textId="37D03DC4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2.5.1.3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Маркетинг Микс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Place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 20</w:t>
      </w:r>
    </w:p>
    <w:p w14:paraId="52E3040C" w14:textId="1CC63173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2.5.1.4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Маркетинг Микс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Promotion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 20</w:t>
      </w:r>
    </w:p>
    <w:p w14:paraId="0C42AF95" w14:textId="34B5E86B" w:rsidR="00A00165" w:rsidRDefault="1DAD27F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2.5.2.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Lean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Canvas ........................................................................................................... 20</w:t>
      </w:r>
    </w:p>
    <w:p w14:paraId="2676BF6B" w14:textId="087E3234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5445E4C3" w14:textId="198C83CF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331DEE07" w14:textId="56D2EAEC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История изменений</w:t>
      </w:r>
    </w:p>
    <w:p w14:paraId="0DC59611" w14:textId="512C0F86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 – История изменений документа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668B362" w14:paraId="4E52E0CA" w14:textId="77777777" w:rsidTr="7A0350E0">
        <w:trPr>
          <w:trHeight w:val="300"/>
        </w:trPr>
        <w:tc>
          <w:tcPr>
            <w:tcW w:w="2254" w:type="dxa"/>
          </w:tcPr>
          <w:p w14:paraId="4B459872" w14:textId="6543DCCA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№ версии</w:t>
            </w:r>
          </w:p>
        </w:tc>
        <w:tc>
          <w:tcPr>
            <w:tcW w:w="2254" w:type="dxa"/>
          </w:tcPr>
          <w:p w14:paraId="3F0989F3" w14:textId="3DA4E3A2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Дата обновления</w:t>
            </w:r>
          </w:p>
        </w:tc>
        <w:tc>
          <w:tcPr>
            <w:tcW w:w="2254" w:type="dxa"/>
          </w:tcPr>
          <w:p w14:paraId="4EDF22D0" w14:textId="029F0F65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Краткое описание изменения</w:t>
            </w:r>
          </w:p>
        </w:tc>
        <w:tc>
          <w:tcPr>
            <w:tcW w:w="2254" w:type="dxa"/>
          </w:tcPr>
          <w:p w14:paraId="2DC95662" w14:textId="355D453F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Обновлено</w:t>
            </w:r>
          </w:p>
        </w:tc>
      </w:tr>
      <w:tr w:rsidR="4668B362" w14:paraId="13BB3548" w14:textId="77777777" w:rsidTr="7A0350E0">
        <w:trPr>
          <w:trHeight w:val="300"/>
        </w:trPr>
        <w:tc>
          <w:tcPr>
            <w:tcW w:w="2254" w:type="dxa"/>
          </w:tcPr>
          <w:p w14:paraId="4455C5E6" w14:textId="65788183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0.0.1</w:t>
            </w:r>
          </w:p>
        </w:tc>
        <w:tc>
          <w:tcPr>
            <w:tcW w:w="2254" w:type="dxa"/>
          </w:tcPr>
          <w:p w14:paraId="3EF209DE" w14:textId="7632C6B1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05.12.2024</w:t>
            </w:r>
          </w:p>
        </w:tc>
        <w:tc>
          <w:tcPr>
            <w:tcW w:w="2254" w:type="dxa"/>
          </w:tcPr>
          <w:p w14:paraId="20E47F3F" w14:textId="08F8754A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Первичная структура документа на основе требований и исходных материалов эссе.</w:t>
            </w:r>
          </w:p>
        </w:tc>
        <w:tc>
          <w:tcPr>
            <w:tcW w:w="2254" w:type="dxa"/>
          </w:tcPr>
          <w:p w14:paraId="710D4AFD" w14:textId="76954F32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Команда №47</w:t>
            </w:r>
          </w:p>
        </w:tc>
      </w:tr>
      <w:tr w:rsidR="4668B362" w14:paraId="2A89E1B4" w14:textId="77777777" w:rsidTr="7A0350E0">
        <w:trPr>
          <w:trHeight w:val="300"/>
        </w:trPr>
        <w:tc>
          <w:tcPr>
            <w:tcW w:w="2254" w:type="dxa"/>
          </w:tcPr>
          <w:p w14:paraId="6F552C1E" w14:textId="12423655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1.0.0</w:t>
            </w:r>
          </w:p>
        </w:tc>
        <w:tc>
          <w:tcPr>
            <w:tcW w:w="2254" w:type="dxa"/>
          </w:tcPr>
          <w:p w14:paraId="7DE04C25" w14:textId="3639DC14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07.12.2024</w:t>
            </w:r>
          </w:p>
        </w:tc>
        <w:tc>
          <w:tcPr>
            <w:tcW w:w="2254" w:type="dxa"/>
          </w:tcPr>
          <w:p w14:paraId="7DE3F9FB" w14:textId="768431A0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Первая полная версия обоснования. Заполнены все разделы, кроме «Спецификация». Добавлены расчеты, схемы, маркетинговый и экономический анализ.</w:t>
            </w:r>
          </w:p>
        </w:tc>
        <w:tc>
          <w:tcPr>
            <w:tcW w:w="2254" w:type="dxa"/>
          </w:tcPr>
          <w:p w14:paraId="3B5A1831" w14:textId="6367C2E0" w:rsidR="7C096C55" w:rsidRDefault="44CF153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Команда №47        </w:t>
            </w:r>
          </w:p>
        </w:tc>
      </w:tr>
    </w:tbl>
    <w:p w14:paraId="40E1A46C" w14:textId="1A9B4530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2BD2FB1A" w14:textId="7E212941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Термины, определения и сокращения</w:t>
      </w:r>
    </w:p>
    <w:p w14:paraId="5FF71676" w14:textId="7A50DDB6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2 – Термины, определения, сокращения</w:t>
      </w:r>
    </w:p>
    <w:p w14:paraId="53A0A61E" w14:textId="23CD1AAC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68B362" w14:paraId="540A1B1D" w14:textId="77777777" w:rsidTr="7A0350E0">
        <w:trPr>
          <w:trHeight w:val="300"/>
        </w:trPr>
        <w:tc>
          <w:tcPr>
            <w:tcW w:w="3005" w:type="dxa"/>
          </w:tcPr>
          <w:p w14:paraId="6858457A" w14:textId="465F5D46" w:rsidR="0CCC7BFD" w:rsidRDefault="5897897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Аббр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3005" w:type="dxa"/>
          </w:tcPr>
          <w:p w14:paraId="2561667E" w14:textId="7B0AF07C" w:rsidR="0CCC7BFD" w:rsidRDefault="5897897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Термин</w:t>
            </w:r>
          </w:p>
        </w:tc>
        <w:tc>
          <w:tcPr>
            <w:tcW w:w="3005" w:type="dxa"/>
          </w:tcPr>
          <w:p w14:paraId="6017A428" w14:textId="1B1F0CA7" w:rsidR="0CCC7BFD" w:rsidRDefault="5897897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4668B362" w14:paraId="74C9B47D" w14:textId="77777777" w:rsidTr="7A0350E0">
        <w:trPr>
          <w:trHeight w:val="300"/>
        </w:trPr>
        <w:tc>
          <w:tcPr>
            <w:tcW w:w="3005" w:type="dxa"/>
          </w:tcPr>
          <w:p w14:paraId="0E2F12FB" w14:textId="06613503" w:rsidR="0CCC7BFD" w:rsidRDefault="58978971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ЭБД</w:t>
            </w:r>
          </w:p>
          <w:p w14:paraId="5B2EDF1B" w14:textId="243E4411" w:rsidR="4668B362" w:rsidRDefault="4668B362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3FC1AE51" w14:textId="7533A173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Элемент бизнес-данных</w:t>
            </w:r>
          </w:p>
        </w:tc>
        <w:tc>
          <w:tcPr>
            <w:tcW w:w="3005" w:type="dxa"/>
          </w:tcPr>
          <w:p w14:paraId="18B349FA" w14:textId="6508D643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Минимальная единица информации (данных), которая имеет самостоятельное смысловое значение и используется в информационном обмене в рамках сервиса.             </w:t>
            </w:r>
          </w:p>
        </w:tc>
      </w:tr>
      <w:tr w:rsidR="4668B362" w14:paraId="2F5C5CFD" w14:textId="77777777" w:rsidTr="7A0350E0">
        <w:trPr>
          <w:trHeight w:val="300"/>
        </w:trPr>
        <w:tc>
          <w:tcPr>
            <w:tcW w:w="3005" w:type="dxa"/>
          </w:tcPr>
          <w:p w14:paraId="3FFBBB70" w14:textId="07AEFAE3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API</w:t>
            </w:r>
          </w:p>
        </w:tc>
        <w:tc>
          <w:tcPr>
            <w:tcW w:w="3005" w:type="dxa"/>
          </w:tcPr>
          <w:p w14:paraId="13D045F6" w14:textId="6AAA3D48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Application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Programming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Interface (Интерфейс программирования приложений)</w:t>
            </w:r>
          </w:p>
        </w:tc>
        <w:tc>
          <w:tcPr>
            <w:tcW w:w="3005" w:type="dxa"/>
          </w:tcPr>
          <w:p w14:paraId="5C766BA9" w14:textId="76EA7EC8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Набор правил и инструментов, который позволяет одним приложениям взаимодействовать с другими. В контексте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используется для интеграции с сервисами доставки и банками.</w:t>
            </w:r>
          </w:p>
        </w:tc>
      </w:tr>
      <w:tr w:rsidR="4668B362" w14:paraId="2980B9E0" w14:textId="77777777" w:rsidTr="7A0350E0">
        <w:trPr>
          <w:trHeight w:val="300"/>
        </w:trPr>
        <w:tc>
          <w:tcPr>
            <w:tcW w:w="3005" w:type="dxa"/>
          </w:tcPr>
          <w:p w14:paraId="0912C8FF" w14:textId="0F869E88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MVP</w:t>
            </w:r>
          </w:p>
        </w:tc>
        <w:tc>
          <w:tcPr>
            <w:tcW w:w="3005" w:type="dxa"/>
          </w:tcPr>
          <w:p w14:paraId="78701844" w14:textId="3F41A581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Minimum Viable Product (Минимально жизнеспособный продукт)</w:t>
            </w:r>
          </w:p>
        </w:tc>
        <w:tc>
          <w:tcPr>
            <w:tcW w:w="3005" w:type="dxa"/>
          </w:tcPr>
          <w:p w14:paraId="2E7888F8" w14:textId="1EC2D9D8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Первая версия продукта с минимальным набором функций, достаточным для тестирования гипотез и получения обратной связи от первых пользователей.</w:t>
            </w:r>
          </w:p>
        </w:tc>
      </w:tr>
      <w:tr w:rsidR="4668B362" w14:paraId="0E5EA449" w14:textId="77777777" w:rsidTr="7A0350E0">
        <w:trPr>
          <w:trHeight w:val="300"/>
        </w:trPr>
        <w:tc>
          <w:tcPr>
            <w:tcW w:w="3005" w:type="dxa"/>
          </w:tcPr>
          <w:p w14:paraId="4FDA8504" w14:textId="656E54F0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Курьер-агент</w:t>
            </w:r>
          </w:p>
        </w:tc>
        <w:tc>
          <w:tcPr>
            <w:tcW w:w="3005" w:type="dxa"/>
          </w:tcPr>
          <w:p w14:paraId="1370038A" w14:textId="372154F3" w:rsidR="4668B362" w:rsidRDefault="4668B362" w:rsidP="7A0350E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005" w:type="dxa"/>
          </w:tcPr>
          <w:p w14:paraId="5774CADD" w14:textId="417C7081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Курьер, выполняющий помимо доставки еды функцию приема и фиксации возвращаемой упаковки через приложение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за </w:t>
            </w: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 xml:space="preserve">дополнительное вознаграждение.     </w:t>
            </w:r>
          </w:p>
        </w:tc>
      </w:tr>
      <w:tr w:rsidR="4668B362" w14:paraId="759941B7" w14:textId="77777777" w:rsidTr="7A0350E0">
        <w:trPr>
          <w:trHeight w:val="300"/>
        </w:trPr>
        <w:tc>
          <w:tcPr>
            <w:tcW w:w="3005" w:type="dxa"/>
          </w:tcPr>
          <w:p w14:paraId="4617E4AA" w14:textId="51ABC4B5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PAM/TAM/SAM/SOM</w:t>
            </w:r>
          </w:p>
        </w:tc>
        <w:tc>
          <w:tcPr>
            <w:tcW w:w="3005" w:type="dxa"/>
          </w:tcPr>
          <w:p w14:paraId="4410FE52" w14:textId="7222301D" w:rsidR="4668B362" w:rsidRDefault="4668B362" w:rsidP="7A0350E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005" w:type="dxa"/>
          </w:tcPr>
          <w:p w14:paraId="233C7D0B" w14:textId="0F06C859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Методики оценки объема рынка: Потенциально Доступный Рынок, Общий Доступный Рынок, Доступный Рынок, Доля Рынка.</w:t>
            </w:r>
          </w:p>
        </w:tc>
      </w:tr>
      <w:tr w:rsidR="4668B362" w14:paraId="29E15B9F" w14:textId="77777777" w:rsidTr="7A0350E0">
        <w:trPr>
          <w:trHeight w:val="300"/>
        </w:trPr>
        <w:tc>
          <w:tcPr>
            <w:tcW w:w="3005" w:type="dxa"/>
          </w:tcPr>
          <w:p w14:paraId="396FEB06" w14:textId="0ACBB9B8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LTV</w:t>
            </w:r>
          </w:p>
        </w:tc>
        <w:tc>
          <w:tcPr>
            <w:tcW w:w="3005" w:type="dxa"/>
          </w:tcPr>
          <w:p w14:paraId="31334F0C" w14:textId="52254875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Lifetime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Value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(Жизненная ценность клиента)</w:t>
            </w:r>
          </w:p>
        </w:tc>
        <w:tc>
          <w:tcPr>
            <w:tcW w:w="3005" w:type="dxa"/>
          </w:tcPr>
          <w:p w14:paraId="422BE948" w14:textId="27A222CB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Общая прибыль, которую компания получает от одного клиента за все время сотрудничества.      </w:t>
            </w:r>
          </w:p>
        </w:tc>
      </w:tr>
      <w:tr w:rsidR="4668B362" w14:paraId="619062AC" w14:textId="77777777" w:rsidTr="7A0350E0">
        <w:trPr>
          <w:trHeight w:val="300"/>
        </w:trPr>
        <w:tc>
          <w:tcPr>
            <w:tcW w:w="3005" w:type="dxa"/>
          </w:tcPr>
          <w:p w14:paraId="588C8481" w14:textId="7EB62E27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CAC</w:t>
            </w:r>
          </w:p>
        </w:tc>
        <w:tc>
          <w:tcPr>
            <w:tcW w:w="3005" w:type="dxa"/>
          </w:tcPr>
          <w:p w14:paraId="4B71F563" w14:textId="2D3B4753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Customer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Acquisition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Cost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(Стоимость привлечения клиента)</w:t>
            </w:r>
          </w:p>
        </w:tc>
        <w:tc>
          <w:tcPr>
            <w:tcW w:w="3005" w:type="dxa"/>
          </w:tcPr>
          <w:p w14:paraId="6623F367" w14:textId="252EA5F7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Затраты компании на маркетинг и продажи, необходимые для привлечения одного нового клиента.</w:t>
            </w:r>
          </w:p>
        </w:tc>
      </w:tr>
      <w:tr w:rsidR="4668B362" w14:paraId="125145DE" w14:textId="77777777" w:rsidTr="7A0350E0">
        <w:trPr>
          <w:trHeight w:val="300"/>
        </w:trPr>
        <w:tc>
          <w:tcPr>
            <w:tcW w:w="3005" w:type="dxa"/>
          </w:tcPr>
          <w:p w14:paraId="10E8E6CD" w14:textId="622F9599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УСН</w:t>
            </w:r>
          </w:p>
        </w:tc>
        <w:tc>
          <w:tcPr>
            <w:tcW w:w="3005" w:type="dxa"/>
          </w:tcPr>
          <w:p w14:paraId="60D87369" w14:textId="4E39C1C6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Упрощенная система налогообложения</w:t>
            </w:r>
          </w:p>
        </w:tc>
        <w:tc>
          <w:tcPr>
            <w:tcW w:w="3005" w:type="dxa"/>
          </w:tcPr>
          <w:p w14:paraId="69CE7DDF" w14:textId="0761477F" w:rsidR="2F6B936F" w:rsidRDefault="2F6B936F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Специальный налоговый режим для малого и среднего бизнеса в РФ, предполагающий уплату единого налога (с доходов или доходов за вычетом расходов) вместо ряда отдельных налогов</w:t>
            </w:r>
          </w:p>
        </w:tc>
      </w:tr>
    </w:tbl>
    <w:p w14:paraId="66A2B0FB" w14:textId="0A597408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72DF81BB" w14:textId="4B3DBCBE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509E5A3F" w14:textId="25F49C2D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A95652B" w14:textId="436C3E84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D53DEFE" w14:textId="7F003D9F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Описание сервиса</w:t>
      </w:r>
    </w:p>
    <w:p w14:paraId="4121284C" w14:textId="5E713B05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Данный раздел содержит полное технико-функциональное описание сервиса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», его места в экосистеме доставки еды, участников и принципов их взаимодействия.</w:t>
      </w:r>
    </w:p>
    <w:p w14:paraId="38238230" w14:textId="7ADACD6D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1.1. Идея сервиса</w:t>
      </w:r>
    </w:p>
    <w:p w14:paraId="2ED8AD0A" w14:textId="75BBFD2D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Ключевая идея сервиса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 заключается в создании замкнутой, удобной и мотивирующей системы для сбора, логистики и последующей переработки одноразовой пластиковой упаковки от услуг доставки готовой еды. В отличие от разрозненных и неудобных инициатив,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интегрируется в уже существующий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 – заказ еды на дом – и делает возврат тары таким же простым действием, как и сам заказ.</w:t>
      </w:r>
    </w:p>
    <w:p w14:paraId="479F49B6" w14:textId="0FB7F045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Идея основана на нескольких ключевых утверждениях:</w:t>
      </w:r>
    </w:p>
    <w:p w14:paraId="1AB19E1A" w14:textId="603BD7CE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1.  Проблема существует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осознается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: Горожане, особенно поколение Z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миллениалы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испытывают «экологическую тревогу» из-за пластиковых отходов, но не имеют удобного инструмента для ее решения в условиях высокого темпа жизни [1, 3].</w:t>
      </w:r>
    </w:p>
    <w:p w14:paraId="77AE5A8C" w14:textId="7F79BFE9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 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Инфраструктурный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пробел: Существующие пункты приема вторсырья малочисленны, неудобно расположены и требуют от пользователя отдельного,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затратного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 времени действия.</w:t>
      </w:r>
    </w:p>
    <w:p w14:paraId="1FAA4E07" w14:textId="773255CC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3.  Экономическая мотивация работает: Система поощрений (бонусы, скидки) является мощным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драйвером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для изменения потребительского поведения.</w:t>
      </w:r>
    </w:p>
    <w:p w14:paraId="1E550F4B" w14:textId="3CDE79C6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  Логистика решает все: Существующая сеть курьеров доставки еды – это недооцененный ресурс для решения проблемы «последней мили» в обратном направлении (сбор вторсырья).</w:t>
      </w:r>
    </w:p>
    <w:p w14:paraId="7E3639FF" w14:textId="17F66849" w:rsidR="00A00165" w:rsidRDefault="2F6B936F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Как работает сервис: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представляет собой мобильное приложение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backend-платформу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, которые через API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интегрируются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 популярными сервисами доставки еды (например, Яндекс.Еда,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Club). Пользователь, делая заказ, может одновременно создать заявку на возврат накопившейся чистой упаковки. Платформа с помощью интеллектуального алгоритма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роутинга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находит оптимального курьера (того, кто уже везет заказ, свободного или следующего к соседу) для ее забора.</w:t>
      </w:r>
    </w:p>
    <w:p w14:paraId="54FA60CC" w14:textId="1C26FDD2" w:rsidR="00A00165" w:rsidRDefault="024ADF44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Курьер, выступая в роли агента,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сканирует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QR-код, принимает упаковку, подтверждает операцию в приложении и отвозит ее на сортировочный склад, откуда она отправляется на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заводы-переработчики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 Пользователь автоматически получает бонусы на свой счет, а курьер и ресторан – денежное вознаграждение.</w:t>
      </w:r>
    </w:p>
    <w:p w14:paraId="4F59F2CE" w14:textId="230A50E2" w:rsidR="00A00165" w:rsidRDefault="024ADF44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Таким образом,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не просто информирует или призывает, а предлагает готовое, технологичное и выгодное для всех решение, превращая экологическую ответственность из обременительной обязанности в простую и рутинную практику.</w:t>
      </w:r>
    </w:p>
    <w:p w14:paraId="1D3E3F9C" w14:textId="12B8F45E" w:rsidR="00A00165" w:rsidRDefault="024ADF44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1.2.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Акторы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их описание</w:t>
      </w:r>
    </w:p>
    <w:p w14:paraId="6432DB74" w14:textId="6D395B34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3B69BFEE" w14:textId="52DFACA4" w:rsidR="00A00165" w:rsidRDefault="024ADF44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Таблица 3 –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Акторы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сервиса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668B362" w14:paraId="6B5234B6" w14:textId="77777777" w:rsidTr="7A0350E0">
        <w:trPr>
          <w:trHeight w:val="300"/>
        </w:trPr>
        <w:tc>
          <w:tcPr>
            <w:tcW w:w="4508" w:type="dxa"/>
          </w:tcPr>
          <w:p w14:paraId="1D5C9BBB" w14:textId="3A6DA187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Актор</w:t>
            </w:r>
          </w:p>
        </w:tc>
        <w:tc>
          <w:tcPr>
            <w:tcW w:w="4508" w:type="dxa"/>
          </w:tcPr>
          <w:p w14:paraId="391D4EC3" w14:textId="7547FF6E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и функции</w:t>
            </w:r>
          </w:p>
        </w:tc>
      </w:tr>
      <w:tr w:rsidR="4668B362" w14:paraId="2D09EBBB" w14:textId="77777777" w:rsidTr="7A0350E0">
        <w:trPr>
          <w:trHeight w:val="300"/>
        </w:trPr>
        <w:tc>
          <w:tcPr>
            <w:tcW w:w="4508" w:type="dxa"/>
          </w:tcPr>
          <w:p w14:paraId="0D600CDF" w14:textId="49015754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(Клиент)</w:t>
            </w:r>
          </w:p>
        </w:tc>
        <w:tc>
          <w:tcPr>
            <w:tcW w:w="4508" w:type="dxa"/>
          </w:tcPr>
          <w:p w14:paraId="08F96A32" w14:textId="5E0242B1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Физическое лицо, заказывающее еду с доставкой. Является источником пластиковой упаковки и ключевым бенефициаром сервиса в части удобства и морального удовлетворения. Его активность и вовлеченность – основа функционирования всей системы</w:t>
            </w:r>
          </w:p>
        </w:tc>
      </w:tr>
      <w:tr w:rsidR="4668B362" w14:paraId="76FFE9E4" w14:textId="77777777" w:rsidTr="7A0350E0">
        <w:trPr>
          <w:trHeight w:val="300"/>
        </w:trPr>
        <w:tc>
          <w:tcPr>
            <w:tcW w:w="4508" w:type="dxa"/>
          </w:tcPr>
          <w:p w14:paraId="70DCBBE3" w14:textId="3FF6E940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Курьер</w:t>
            </w:r>
          </w:p>
        </w:tc>
        <w:tc>
          <w:tcPr>
            <w:tcW w:w="4508" w:type="dxa"/>
          </w:tcPr>
          <w:p w14:paraId="345197F9" w14:textId="5903F438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Физическое лицо, работающее в службах доставки или как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самозанятый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 В рамках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выполняет расширенную </w:t>
            </w: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 xml:space="preserve">функцию: не только доставляет еду, но и принимает обратно чистую упаковку, выступая критически важным звеном в цепочке обратной логистики. Его мотивация – дополнительный доход за каждую успешную операцию приема.  </w:t>
            </w:r>
          </w:p>
        </w:tc>
      </w:tr>
      <w:tr w:rsidR="4668B362" w14:paraId="64F92809" w14:textId="77777777" w:rsidTr="7A0350E0">
        <w:trPr>
          <w:trHeight w:val="300"/>
        </w:trPr>
        <w:tc>
          <w:tcPr>
            <w:tcW w:w="4508" w:type="dxa"/>
          </w:tcPr>
          <w:p w14:paraId="32FCF6C2" w14:textId="1602CABA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Ресторан-партнер</w:t>
            </w:r>
          </w:p>
        </w:tc>
        <w:tc>
          <w:tcPr>
            <w:tcW w:w="4508" w:type="dxa"/>
          </w:tcPr>
          <w:p w14:paraId="1FAA5B8A" w14:textId="0FD743E8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Юридическое лицо (кафе, ресторан,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dark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kitchen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), предлагающее услуги доставки. Является источником упаковки и заинтересованной стороной в улучшении экологического имиджа и повышении лояльности клиентов. Через интеграцию с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ресторан демонстрирует ответственность и привлекает новую, осознанную аудиторию.</w:t>
            </w:r>
          </w:p>
        </w:tc>
      </w:tr>
      <w:tr w:rsidR="4668B362" w14:paraId="16F84240" w14:textId="77777777" w:rsidTr="7A0350E0">
        <w:trPr>
          <w:trHeight w:val="300"/>
        </w:trPr>
        <w:tc>
          <w:tcPr>
            <w:tcW w:w="4508" w:type="dxa"/>
          </w:tcPr>
          <w:p w14:paraId="0747A8B8" w14:textId="28B09330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Платформа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</w:p>
        </w:tc>
        <w:tc>
          <w:tcPr>
            <w:tcW w:w="4508" w:type="dxa"/>
          </w:tcPr>
          <w:p w14:paraId="0DA0C9C1" w14:textId="4C536962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Цифровая платформа (компания-оператор), обеспечивающая техническую, организационную и финансовую координацию между всеми участниками. Ее назначение – создать, поддерживать и развивать экосистему, обеспечивая безопасность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транзакций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умный подбор курьеров, расчет бонусов и взаимодействие с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переработчиками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4668B362" w14:paraId="1EA3FC0B" w14:textId="77777777" w:rsidTr="7A0350E0">
        <w:trPr>
          <w:trHeight w:val="300"/>
        </w:trPr>
        <w:tc>
          <w:tcPr>
            <w:tcW w:w="4508" w:type="dxa"/>
          </w:tcPr>
          <w:p w14:paraId="340371EC" w14:textId="538BB4DE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Центр переработки</w:t>
            </w:r>
          </w:p>
        </w:tc>
        <w:tc>
          <w:tcPr>
            <w:tcW w:w="4508" w:type="dxa"/>
          </w:tcPr>
          <w:p w14:paraId="5DAB1A10" w14:textId="5DE0D87F" w:rsidR="024ADF44" w:rsidRDefault="024ADF4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Специализированное предприятие, осуществляющее прием, сортировку и переработку пластиковых отходов в сырье (гранулы). Является конечным пунктом в цепочке создания ценности сервиса, обеспечивая замыкание цикла и реальный экологический эффект. Выгода – получение стабильного потока предварительно отсортированного и чистого сырья, снижающего издержки.</w:t>
            </w:r>
          </w:p>
        </w:tc>
      </w:tr>
    </w:tbl>
    <w:p w14:paraId="69D83483" w14:textId="22989224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10004A07" w14:textId="15E43B05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22E9E400" w14:textId="17DC1943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752DF7E7" w14:textId="47C0231E" w:rsidR="00A00165" w:rsidRDefault="1DC6EAC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Схема существующих процессов (AS IS)</w:t>
      </w:r>
    </w:p>
    <w:p w14:paraId="1DB3785D" w14:textId="275636F2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11AB1E92" w14:textId="1F955F93" w:rsidR="00A00165" w:rsidRDefault="5020FABC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31612B96" wp14:editId="0F52BFDB">
            <wp:extent cx="5724525" cy="2619375"/>
            <wp:effectExtent l="0" t="0" r="0" b="0"/>
            <wp:docPr id="565571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712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699FEA" w:rsidRPr="7A0350E0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1 - Схема существующих процессов (AS IS)</w:t>
      </w:r>
    </w:p>
    <w:p w14:paraId="0491C6F9" w14:textId="20CEF7B3" w:rsidR="00A00165" w:rsidRDefault="51699FEA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 Процесс "Заказ еды" - это то, с чего всё начинается. Вы, как пользователь, открываете приложение доставки еды, выбираете блюда и оформляете заказ. Цель простая - вкусно поесть, не выходя из дома. Результат - вы сделали заказ, который обязательно привезут в пластиковой упаковке: контейнеры, стаканчики, столовые приборы.</w:t>
      </w:r>
    </w:p>
    <w:p w14:paraId="736DE434" w14:textId="0ED77CCA" w:rsidR="00A00165" w:rsidRDefault="51699FEA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 Процесс "Доставка еды" - курьер привозит ваш заказ. Он работает в службе доставки, его цель - выполнить заказ и получить зарплату. Результат - вы получаете горячую еду, но вместе с ней к вам в дом поступает пластиковая упаковка, которая скоро станет мусором.</w:t>
      </w:r>
    </w:p>
    <w:p w14:paraId="365E954D" w14:textId="18158CC1" w:rsidR="00A00165" w:rsidRDefault="51699FEA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 Процесс "Сдача упаковки" - это то, что делают сознательные граждане. После того как еда съедена, вы моете упаковку, копите её, потом ищете пункт приема (которых очень мало), едете туда и сдаете. Цель - помочь экологии. Результат - лишь около 5% упаковки попадает на переработку, потому что это слишком неудобно.</w:t>
      </w:r>
    </w:p>
    <w:p w14:paraId="7EDD0AE8" w14:textId="6C1A9B1F" w:rsidR="00A00165" w:rsidRDefault="51699FEA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 Процесс "Выброс упаковки" - это то, что делает большинство людей. Упаковка копится на кухне, мешается, и в итоге вы её просто выбрасываете в общий мусор. Цель - избавиться от хлама. Результат - 95% пластиковой упаковки попадает на свалки, где будет лежать сотни лет, загрязняя природу.</w:t>
      </w:r>
    </w:p>
    <w:p w14:paraId="2E37E2A3" w14:textId="4E8FD369" w:rsidR="00A00165" w:rsidRDefault="51699FEA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Схема ключевого процесса сервиса (TO BE)</w:t>
      </w:r>
    </w:p>
    <w:p w14:paraId="37F6212C" w14:textId="7FF4A3C4" w:rsidR="00A00165" w:rsidRDefault="00A00165" w:rsidP="7A0350E0">
      <w:pPr>
        <w:spacing w:after="0"/>
        <w:rPr>
          <w:rFonts w:ascii="Times New Roman" w:eastAsia="Times New Roman" w:hAnsi="Times New Roman" w:cs="Times New Roman"/>
        </w:rPr>
      </w:pPr>
    </w:p>
    <w:p w14:paraId="36B2DC98" w14:textId="60C35C2B" w:rsidR="00A00165" w:rsidRDefault="00A00165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706CA775" w14:textId="0C883493" w:rsidR="00A00165" w:rsidRDefault="53E5304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</w:t>
      </w:r>
      <w:r w:rsidR="60D474E3">
        <w:rPr>
          <w:noProof/>
        </w:rPr>
        <w:drawing>
          <wp:inline distT="0" distB="0" distL="0" distR="0" wp14:anchorId="32266D98" wp14:editId="714767BC">
            <wp:extent cx="4105275" cy="5724525"/>
            <wp:effectExtent l="0" t="0" r="0" b="0"/>
            <wp:docPr id="1829218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89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</w:t>
      </w:r>
    </w:p>
    <w:p w14:paraId="4B00AEB9" w14:textId="3A643650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2 - Схема ключевого процесса сервиса (TO BE)</w:t>
      </w:r>
    </w:p>
    <w:p w14:paraId="7A0F63D1" w14:textId="6ACDC061" w:rsidR="00A00165" w:rsidRDefault="330A30E5" w:rsidP="7A0350E0">
      <w:pPr>
        <w:spacing w:before="240" w:after="240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Особенность нашей системы - три гибких сценария работы:</w:t>
      </w:r>
    </w:p>
    <w:p w14:paraId="69351F06" w14:textId="0F4FDB6D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Совмещенная доставка и забор упаковки - когда вы заказываете еду и одновременно возвращаете упаковку от предыдущего заказа. Курьер привозит вам новую еду и забирает старую упаковку. Это самый популярный и экономичный вариант.</w:t>
      </w:r>
    </w:p>
    <w:p w14:paraId="6ECF3E85" w14:textId="2D979296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Отдельный вызов курьера - если у вас накопилось много упаковки, а еду вы не заказываете, вы можете специально вызвать курьера только для забора упаковки. Эта услуга стоит недорого (например, 50 рублей), но вы всё равно получаете бонусы за сданную упаковку.</w:t>
      </w:r>
    </w:p>
    <w:p w14:paraId="197D2CE3" w14:textId="2DCDCA76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Забор у соседа по пути - умная система, которая определяет, что курьер едет к вашему соседу с доставкой, и предлагает ему по пути заехать к вам за упаковкой. Это максимально эффективно использует ресурсы и снижает углеродный след.</w:t>
      </w:r>
    </w:p>
    <w:p w14:paraId="489799FB" w14:textId="44AF5172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 Процесс "Создание заявки" - вы открываете мобильное приложение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выбираете один из трех сценариев. Можно создать заявку на возврат при следующем заказе еды, вызвать курьера специально для забора упаковки, или разрешить системе предлагать вашу заявку курьерам, которые едут к вашим соседям. Цель - выбрать наиболее удобный для вас способ возврата упаковки. Результат - система создает цифровую заявку с учетом выбранного сценария.</w:t>
      </w:r>
    </w:p>
    <w:p w14:paraId="20E20808" w14:textId="6F335397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 Процесс "Умный подбор курьера" - наша платформа использует интеллектуальные алгоритмы для поиска оптимального курьера. Если вы выбрали совмещенную доставку - система найдет курьера, который уже везет вам еду. Если отдельный вызов - ближайшего свободного курьера. Если забор по пути - курьера, который едет к вашему соседу и может заехать к вам без лишних километров. Цель - минимизировать затраты и время. Результат - оптимальный курьер получает задание.</w:t>
      </w:r>
    </w:p>
    <w:p w14:paraId="2C6C2B3B" w14:textId="4890A364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3 Процесс "Забор упаковки" - курьер приезжает к вам по выбранному сценарию. Он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сканирует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QR-код из вашего приложения, забирает чистую упаковку. В случае отдельного вызова вы оплачиваете небольшую фиксированную сумму за услугу курьера. Цель - физически передать упаковку в систему переработки. Результат - у вас освобождается место, а упаковка начинает свой путь к новой жизни.</w:t>
      </w:r>
    </w:p>
    <w:p w14:paraId="3C0C7995" w14:textId="28EB8076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 Процесс "Подтверждение приема" - курьер через свое приложение подтверждает прием упаковки, указывает тип пластика, количество, а в случае отдельного вызова - подтверждает получение оплаты за услугу. Цель - зафиксировать все детали операции. Результат - система получает полные данные для учета и расчетов.</w:t>
      </w:r>
    </w:p>
    <w:p w14:paraId="1150FCC1" w14:textId="7F6A6E36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5 Процесс "Начисление бонусов" - автоматически, после подтверждения курьером, система начисляет вам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бонусные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баллы за сданную упаковку. Даже если вы платили за отдельный вызов курьера, вы всё равно получаете бонусы за саму упаковку. Цель - вознаградить за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экологичное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поведение. Результат - вы видите на своем счете реальные деньги или баллы.</w:t>
      </w:r>
    </w:p>
    <w:p w14:paraId="331D2151" w14:textId="7B394E20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6 Процесс "Фиксация выплат" - система рассчитывает вознаграждение для курьера. В зависимости от сценария: за совмещенную доставку - стандартная ставка, за отдельный вызов - ставка плюс плата от пользователя, за забор по пути - бонус за эффективность. Цель - справедливо оплатить труд курьера. Результат - курьер знает, что его работа будет оплачена.</w:t>
      </w:r>
    </w:p>
    <w:p w14:paraId="2ACBCA2B" w14:textId="075F575A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7 Процесс "Доставка на склад" - курьер везет собранную упаковку на специальный склад сортировки. Благодаря умному планированию маршрутов, он может собрать упаковку у нескольких пользователей за одну поездку. Цель - эффективно доставить упаковку к специалистам. Результат - упаковка попадает на профессиональную сортировку.</w:t>
      </w:r>
    </w:p>
    <w:p w14:paraId="7FB7E844" w14:textId="33CFD1FE" w:rsidR="00A00165" w:rsidRDefault="330A30E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8 Процесс "Передача на переработку" - сотрудники склада передают отсортированную упаковку на заводы по переработке пластика. Цель - превратить мусор в сырье для новых товаров. Результат - пластик получает вторую жизнь, а не лежит на свалке.</w:t>
      </w:r>
    </w:p>
    <w:p w14:paraId="480820C3" w14:textId="07A6885E" w:rsidR="00A00165" w:rsidRDefault="00A00165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0820AA2" w14:textId="4BAEEDB9" w:rsidR="00A00165" w:rsidRDefault="00A00165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A020214" w14:textId="4A755944" w:rsidR="00A00165" w:rsidRDefault="017087C6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Пользовательские сценарии (UML Use-Case Diagram)</w:t>
      </w:r>
    </w:p>
    <w:p w14:paraId="09814D93" w14:textId="5FBCA3FE" w:rsidR="00A00165" w:rsidRDefault="112D56E8" w:rsidP="7A0350E0">
      <w:pPr>
        <w:spacing w:before="195" w:after="195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372E573" wp14:editId="3CC51F1D">
            <wp:extent cx="5724525" cy="2381250"/>
            <wp:effectExtent l="0" t="0" r="0" b="0"/>
            <wp:docPr id="722837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370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B7FF" w14:textId="599E1E8C" w:rsidR="00A00165" w:rsidRDefault="4986EAE0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17C784B" wp14:editId="66B805D8">
            <wp:extent cx="5724525" cy="2381250"/>
            <wp:effectExtent l="0" t="0" r="0" b="0"/>
            <wp:docPr id="519112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126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CCB8" w14:textId="17677A83" w:rsidR="00A00165" w:rsidRDefault="4986EAE0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50F0687" wp14:editId="21376F5D">
            <wp:extent cx="5724525" cy="2295525"/>
            <wp:effectExtent l="0" t="0" r="0" b="0"/>
            <wp:docPr id="2018215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56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A1F3" w14:textId="38F9E71F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Пользователь может:Зарегистрироваться, создать заявку на возврат (3 сценария), просмотреть историю и бонусы, оплатить услугу курьера (для отдельного вызова).</w:t>
      </w:r>
    </w:p>
    <w:p w14:paraId="14C5EDE0" w14:textId="73A8CA4D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Курьер может: Подтвердить прием упаковки, получить задание, просмотреть свой заработок.</w:t>
      </w:r>
    </w:p>
    <w:p w14:paraId="32C3A1CC" w14:textId="4E4E950F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Ресторан-администратор может:Подключить заведение, просмотреть статистику по возвратам, управлять промо-акциями.</w:t>
      </w:r>
    </w:p>
    <w:p w14:paraId="0CFCD9DA" w14:textId="38F83426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Система (EcoPack): Обрабатывает платежи, управляет бонусной программой, осуществляет умный роутинг.</w:t>
      </w:r>
    </w:p>
    <w:p w14:paraId="36C3C0F9" w14:textId="2A90957F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Сценарий «Возврат упаковки при следующем заказе» (UML Activity Diagram)</w:t>
      </w:r>
    </w:p>
    <w:p w14:paraId="016C7730" w14:textId="383073D2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Краткое описание: Самый популярный сценарий, при котором пользователь возвращает накопившуюся упаковку курьеру, который привозит ему новый заказ еды.</w:t>
      </w:r>
    </w:p>
    <w:p w14:paraId="7CF1D5C1" w14:textId="00C30D3E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Диаграмма активностей (воображаемая, по аналогии с Приложением Г):</w:t>
      </w:r>
    </w:p>
    <w:p w14:paraId="50E44511" w14:textId="4FC9D758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Начало: Пользователь создает заказ еды в приложении-партнере (Delivery Club,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Yandex.Eda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).</w:t>
      </w:r>
    </w:p>
    <w:p w14:paraId="6EB9D75B" w14:textId="73501D52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Действие: В процессе оформления заказа появляется опция «Вернуть упаковку от прошлых заказов». Пользователь отмечает ее.</w:t>
      </w:r>
    </w:p>
    <w:p w14:paraId="3CDDF6E9" w14:textId="7D6393C7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Решение: Есть ли чистая упаковка для возврата?</w:t>
      </w:r>
    </w:p>
    <w:p w14:paraId="71FD04A1" w14:textId="52524FC4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Да: Пользователь указывает количество и тип контейнеров.</w:t>
      </w:r>
    </w:p>
    <w:p w14:paraId="226D298F" w14:textId="714E625E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Нет: Сценарий завершается без возврата.</w:t>
      </w:r>
    </w:p>
    <w:p w14:paraId="6D88D02A" w14:textId="36624502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Действие: Система «EcoPack» (интегрированная в приложение доставки) получает данные о заказе и запросе на возврат.</w:t>
      </w:r>
    </w:p>
    <w:p w14:paraId="4CD6C83C" w14:textId="2576DD7C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Действие: Алгоритм роутинга назначает это задание тому же курьеру, который везет заказ.</w:t>
      </w:r>
    </w:p>
    <w:p w14:paraId="7D43B704" w14:textId="58201A77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Действие: Курьер привозит еду, забирает подготовленную упаковку, сканирует QR-код из приложения пользователя для подтверждения.</w:t>
      </w:r>
    </w:p>
    <w:p w14:paraId="1016F9A7" w14:textId="2A25595F" w:rsidR="00A00165" w:rsidRDefault="1109D961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Конец: Система «EcoPack» начисляет бонусы на счет пользователя, а в кабинет курьера добавляется вознаграждение. </w:t>
      </w:r>
    </w:p>
    <w:p w14:paraId="1BD45895" w14:textId="33FB9932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Описание ключевых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сценариев</w:t>
      </w:r>
    </w:p>
    <w:p w14:paraId="6033D4B8" w14:textId="54087519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Регистрация пользователя в сервисе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3AA6688B" w14:textId="108D6595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Регистрация пользователя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выполнении которого новый пользователь создает учетную запись в сервисе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получая доступ ко всем функциям платформы для возврата упаковки.</w:t>
      </w:r>
    </w:p>
    <w:p w14:paraId="0358FC6A" w14:textId="1C80E36C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3AA9C25B" w14:textId="44959458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Наличие мобильного устройства с доступом в интернет</w:t>
      </w:r>
    </w:p>
    <w:p w14:paraId="3DD18477" w14:textId="1765475B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Установленное приложение службы доставки еды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Yandex.Eda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др.)</w:t>
      </w:r>
    </w:p>
    <w:p w14:paraId="18835E74" w14:textId="53251B8D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Действующий номер мобильного телефона для подтверждения</w:t>
      </w:r>
    </w:p>
    <w:p w14:paraId="3D3C9CFF" w14:textId="7CE3EA01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Создание заявки на возврат упаковки при заказе еды</w:t>
      </w:r>
    </w:p>
    <w:p w14:paraId="75C9DB04" w14:textId="6B03FB26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Возврат упаковки при заказе еды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котором пользователь, оформляя новый заказ еды, одновременно запрашивает вывоз накопившейся чистой упаковки от предыдущих заказов.</w:t>
      </w:r>
    </w:p>
    <w:p w14:paraId="14AD3230" w14:textId="6DFF73D0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7A4EF2C7" w14:textId="4ED696DF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Пользователь зарегистрирован в сервисе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3FF1EF4B" w14:textId="1CF04756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Имеется активный заказ еды в приложении-партнере</w:t>
      </w:r>
    </w:p>
    <w:p w14:paraId="1FA52F98" w14:textId="24820E29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 наличии есть чистая пластиковая упаковка для возврата (вымытые контейнеры)</w:t>
      </w:r>
    </w:p>
    <w:p w14:paraId="00AC7A8C" w14:textId="0FC8282D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Курьерская служба поддерживает функцию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в данном районе</w:t>
      </w:r>
    </w:p>
    <w:p w14:paraId="6F071FFC" w14:textId="7CD8281E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Вызов курьера для отдельного забора упаковки</w:t>
      </w:r>
    </w:p>
    <w:p w14:paraId="4112F42C" w14:textId="08C5F6B0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Отдельный вызов курьера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котором пользователь специально вызывает курьера исключительно для забора накопившейся упаковки, без оформления заказа еды.</w:t>
      </w:r>
    </w:p>
    <w:p w14:paraId="37A33855" w14:textId="5BE7DDA0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418AA279" w14:textId="69F965A9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Пользователь зарегистрирован в сервисе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3F7B035C" w14:textId="0C43DC9B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 счету пользователя достаточно средств для оплаты услуги курьера (если предусмотрено тарифом)</w:t>
      </w:r>
    </w:p>
    <w:p w14:paraId="1E9562EE" w14:textId="5E6642FB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 наличии значительное количество чистой упаковки (более 5 единиц)</w:t>
      </w:r>
    </w:p>
    <w:p w14:paraId="01BBA695" w14:textId="0FEFA108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Курьер доступен в текущем районе пользователя</w:t>
      </w:r>
    </w:p>
    <w:p w14:paraId="583DAB9D" w14:textId="104365FA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Получение и выполнение задания курьером</w:t>
      </w:r>
    </w:p>
    <w:p w14:paraId="35417B39" w14:textId="6D9970E6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Выполнение задания курьером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котором курьер получает уведомление о задании по забору упаковки, выполняет его и подтверждает выполнение через мобильное приложение.</w:t>
      </w:r>
    </w:p>
    <w:p w14:paraId="13F915E8" w14:textId="6CB4CB93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706C39F6" w14:textId="075112E7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Курьер зарегистрирован в системе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прошел верификацию</w:t>
      </w:r>
    </w:p>
    <w:p w14:paraId="08E35D83" w14:textId="1B706280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Курьер имеет активный статус в приложении (не на перерыве, не завершил смену)</w:t>
      </w:r>
    </w:p>
    <w:p w14:paraId="09F78277" w14:textId="032D6741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 устройстве курьера включены GPS и доступ в интернет</w:t>
      </w:r>
    </w:p>
    <w:p w14:paraId="5818C8D4" w14:textId="026B6F4D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Курьер находится в зоне доступности для получения заданий</w:t>
      </w:r>
    </w:p>
    <w:p w14:paraId="3B2DC547" w14:textId="0E5E4130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Подключение ресторана к системе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09602B72" w14:textId="22072219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Подключение ресторана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котором администратор ресторана регистрирует свое заведение в системе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настраивает параметры участия и получает доступ к статистике и инструментам продвижения.</w:t>
      </w:r>
    </w:p>
    <w:p w14:paraId="2C5CDEC3" w14:textId="49BA47E2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347F3B9D" w14:textId="1FF9BAAC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Ресторан имеет договор с одной или несколькими службами доставки еды</w:t>
      </w:r>
    </w:p>
    <w:p w14:paraId="57CA7C4D" w14:textId="410CDF9E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Администратор имеет право принимать решения от имени заведения</w:t>
      </w:r>
    </w:p>
    <w:p w14:paraId="5E1802EC" w14:textId="28A27A82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Ресторан использует упаковку, соответствующую требованиям системы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(маркировка, тип пластика)</w:t>
      </w:r>
    </w:p>
    <w:p w14:paraId="4D468070" w14:textId="66DDCF77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Наличие документов, подтверждающих легальность деятельности заведения</w:t>
      </w:r>
    </w:p>
    <w:p w14:paraId="22B55EF0" w14:textId="49784308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Просмотр статистики и получение отчета рестораном</w:t>
      </w:r>
    </w:p>
    <w:p w14:paraId="5310EF0E" w14:textId="11C44515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Краткое описание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 Аналитика и отчетность — это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сценарий, при котором администратор ресторана анализирует статистику по возвратам упаковки, оценивает эффективность участия в программе и формирует отчеты для ESG-документации.</w:t>
      </w:r>
    </w:p>
    <w:p w14:paraId="5C0B9B32" w14:textId="12680BFA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Предусловие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сценария:</w:t>
      </w:r>
    </w:p>
    <w:p w14:paraId="5592D4F7" w14:textId="14AC6C19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Ресторан подключен к системе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69A17B1D" w14:textId="659515A8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Ресторан участвует в программе не менее 1 месяца</w:t>
      </w:r>
    </w:p>
    <w:p w14:paraId="5ECC1630" w14:textId="64C33C5E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Имеются данные о возвратах упаковки от клиентов ресторана</w:t>
      </w:r>
    </w:p>
    <w:p w14:paraId="57591A7B" w14:textId="28066CA4" w:rsidR="00A00165" w:rsidRDefault="47A9AD57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Администратор имеет доступ к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бизнес-аккаунту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ресторана в системе</w:t>
      </w:r>
    </w:p>
    <w:p w14:paraId="73AF82EC" w14:textId="681CF1BD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Схема внутренней логики работы сервиса</w:t>
      </w:r>
    </w:p>
    <w:p w14:paraId="77456D2B" w14:textId="09B2B512" w:rsidR="00A00165" w:rsidRDefault="3F8693CC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4658069" wp14:editId="26113FF8">
            <wp:extent cx="5724525" cy="4943475"/>
            <wp:effectExtent l="0" t="0" r="0" b="0"/>
            <wp:docPr id="1414775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59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AFBF" w14:textId="397D9123" w:rsidR="00A00165" w:rsidRDefault="3F8693CC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Описание модулей: </w:t>
      </w:r>
    </w:p>
    <w:p w14:paraId="7793ED6C" w14:textId="5280FAC4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Модуль управления заявками и сценариями (основной)</w:t>
      </w:r>
    </w:p>
    <w:p w14:paraId="0E310A7D" w14:textId="7B817131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Обрабатывает входящие запросы от пользователей, определяет тип сценария (совмещенный/отдельный/по пути), управляет жизненным циклом заявки.</w:t>
      </w:r>
    </w:p>
    <w:p w14:paraId="2779F133" w14:textId="772FD613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 Модуль умного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роутинга</w:t>
      </w:r>
      <w:proofErr w:type="spellEnd"/>
    </w:p>
    <w:p w14:paraId="4A677E50" w14:textId="092A5617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Находит оптимального курьера на основе геолокации, текущей нагрузки и выбранного сценария. Рассчитывает маршруты для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минимизации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затрат.</w:t>
      </w:r>
    </w:p>
    <w:p w14:paraId="3A98AD20" w14:textId="411962E3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 Модуль обработки платежей и бонусов(основной)</w:t>
      </w:r>
    </w:p>
    <w:p w14:paraId="64ADACDC" w14:textId="5575CE18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Рассчитывает размер бонусов для пользователей, определяет вознаграждение для курьеров, управляет финансовыми транзакциями.</w:t>
      </w:r>
    </w:p>
    <w:p w14:paraId="7EFC10A4" w14:textId="7F3AAAAB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4. Модуль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валидации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контроля качества</w:t>
      </w:r>
    </w:p>
    <w:p w14:paraId="7008256A" w14:textId="593015BC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Проверяет корректность данных (QR-коды, фото упаковки), контролирует соблюдение условий возврата, предотвращает мошенничество.</w:t>
      </w:r>
    </w:p>
    <w:p w14:paraId="7800741C" w14:textId="35ACA322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5. Модуль интеграции с внешними сервисами</w:t>
      </w:r>
    </w:p>
    <w:p w14:paraId="3D94EDE3" w14:textId="6457C18C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Обеспечивает связь с API сервисов доставки (Яндекс.Еда,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Club), платежными системами, банковскими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эквайрингами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19AF5BF" w14:textId="21AA21BD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6. Модуль аналитики и отчётности</w:t>
      </w:r>
    </w:p>
    <w:p w14:paraId="6F85FBA4" w14:textId="6324119C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Собирает статистику по возвратам, формирует отчёты для ресторанов, рассчитывает экологические метрики (сэкономленный пластик, CO2).</w:t>
      </w:r>
    </w:p>
    <w:p w14:paraId="5890591B" w14:textId="0790E8BE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7. База данных</w:t>
      </w:r>
    </w:p>
    <w:p w14:paraId="24410DA9" w14:textId="62E5220A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Централизованное хранилище информации: профили пользователей, история заявок, финансовые транзакции, статистика возвратов.</w:t>
      </w:r>
    </w:p>
    <w:p w14:paraId="0ED32218" w14:textId="22E9836D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Как реализуются ключевые прецеденты:</w:t>
      </w:r>
    </w:p>
    <w:p w14:paraId="56F6BCD0" w14:textId="3E1FC3C9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Прецедент "Создание заявки на возврат":</w:t>
      </w:r>
    </w:p>
    <w:p w14:paraId="62B3D507" w14:textId="3AB7FF52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М1 (управление заявками) → М2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роутинг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→ М5 (интеграция) → DB (сохранение)</w:t>
      </w:r>
    </w:p>
    <w:p w14:paraId="4B73D931" w14:textId="4EEC6ABC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Прецедент "Подтверждение приёма упаковки":</w:t>
      </w:r>
    </w:p>
    <w:p w14:paraId="1BD3707E" w14:textId="474F3C2B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М4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валидация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→ М3 (платежи) → М5 (интеграция) → DB (обновление)</w:t>
      </w:r>
    </w:p>
    <w:p w14:paraId="2E811474" w14:textId="7ACBFEBA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Прецедент "Начисление бонусов":</w:t>
      </w:r>
    </w:p>
    <w:p w14:paraId="30522FBC" w14:textId="2D1A9E50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М3 (платежи) → DB (сохранение транзакции) → М5 (уведомление пользователя)</w:t>
      </w:r>
    </w:p>
    <w:p w14:paraId="52C7539F" w14:textId="30778B4A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Прецедент "Формирование отчёта для ресторана":</w:t>
      </w:r>
    </w:p>
    <w:p w14:paraId="32B67769" w14:textId="3D0BE9EE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М6 (аналитика) → DB (извлечение данных) → М5 (отправка отчёта)</w:t>
      </w:r>
    </w:p>
    <w:p w14:paraId="6E294E87" w14:textId="20D63116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Визуальное выделение:</w:t>
      </w:r>
    </w:p>
    <w:p w14:paraId="1CFB688A" w14:textId="55225286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Зелёная рамка: Основные бизнес-модули (М1, М3)</w:t>
      </w:r>
    </w:p>
    <w:p w14:paraId="1171195A" w14:textId="217B0DF2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Фиолетовая рамка: Вспомогательные модули</w:t>
      </w:r>
    </w:p>
    <w:p w14:paraId="36F9BD27" w14:textId="1DA7F28B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Синие блоки: Входящие/исходящие процессы (из схемы TO BE)</w:t>
      </w:r>
    </w:p>
    <w:p w14:paraId="6862297B" w14:textId="698F5399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Оранжевый "бочонок": База данных</w:t>
      </w:r>
    </w:p>
    <w:p w14:paraId="5248A489" w14:textId="7711D81A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Пояснение к взаимодействиям:</w:t>
      </w:r>
    </w:p>
    <w:p w14:paraId="601F6731" w14:textId="705B0406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Стрелки показывают поток данных между модулями. Например, когда пользователь создаёт заявку (Процесс 1), данные сначала попадают в Модуль 1, который определяет сценарий и передаёт данные в Модуль 2 для поиска курьера. Модуль 2 обращается к Модулю 5 для интеграции с сервисами доставки, а все результаты сохраняются в Базу данных через взаимодействие 7, 8, 11.</w:t>
      </w:r>
    </w:p>
    <w:p w14:paraId="023111E6" w14:textId="40FD69AC" w:rsidR="00A00165" w:rsidRDefault="0324C6FD" w:rsidP="7A0350E0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Все модули работают согласованно, обеспечивая выполнение трёх ключевых сценариев возврата упаковки, описанных в разделе "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Пользовательские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сценарии".</w:t>
      </w:r>
    </w:p>
    <w:p w14:paraId="39DCB998" w14:textId="0EC0ABEA" w:rsidR="00A00165" w:rsidRDefault="00A00165" w:rsidP="7A0350E0">
      <w:pPr>
        <w:spacing w:before="135" w:after="135" w:line="21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1B6B345" w14:textId="405B02A4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МАРКЕТИНГ</w:t>
      </w:r>
    </w:p>
    <w:p w14:paraId="0549523A" w14:textId="2AFB2E2E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 Рынок сервиса</w:t>
      </w:r>
    </w:p>
    <w:p w14:paraId="2CEA8644" w14:textId="5EC03AD6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2.1.1. Прогноз объема рынка</w:t>
      </w:r>
    </w:p>
    <w:p w14:paraId="41D092A0" w14:textId="1EDB2853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Для оценки рынка сервиса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используется методика PAM/TAM/SAM/SOM:</w:t>
      </w:r>
    </w:p>
    <w:p w14:paraId="7C953B66" w14:textId="19369BDD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PAM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Potential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Available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Market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- Потенциально доступный рынок: Все пользователи сервисов доставки еды в России, испытывающие экологическую тревогу и желающие решить проблему пластиковых отходов — 30% от общего числа пользователей доставки.</w:t>
      </w:r>
    </w:p>
    <w:p w14:paraId="380809C0" w14:textId="508BFEF6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TAM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Total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Available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Market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- Общий доступный рынок: Все активные пользователи сервисов доставки еды в России — 40 млн человек (данные на 2024 год).</w:t>
      </w:r>
    </w:p>
    <w:p w14:paraId="1645A979" w14:textId="188AC2F7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SAM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Serviceable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Available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Market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) - Обслуживаемый доступный рынок:Пользователи доставки еды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городах-миллионниках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(20 городов) — 25 млн человек.</w:t>
      </w:r>
    </w:p>
    <w:p w14:paraId="7C061EEC" w14:textId="42C29314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SOM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Serviceable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Obtainable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Market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) - Получаемый рынок: Пользователи в Москве, которые будут использовать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в первые 3 года — 500 тыс. человек (5% от SAM по Москве).</w:t>
      </w:r>
    </w:p>
    <w:p w14:paraId="1E6F1F1A" w14:textId="1264B74E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Расчет:</w:t>
      </w:r>
    </w:p>
    <w:p w14:paraId="65A46B90" w14:textId="6177D41F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PAM = 40 млн × 30% = 12 млн пользователей</w:t>
      </w:r>
    </w:p>
    <w:p w14:paraId="770509AF" w14:textId="4B4AB840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TAM = 40 млн пользователей</w:t>
      </w:r>
    </w:p>
    <w:p w14:paraId="377FD3BA" w14:textId="328FE568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SAM = 25 млн пользователей</w:t>
      </w:r>
    </w:p>
    <w:p w14:paraId="56DAFB04" w14:textId="3176F3F9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SOM (Москва, 3 года) = 10 млн (пользователи в Москве) × 5% = 500 тыс. пользователей</w:t>
      </w:r>
    </w:p>
    <w:p w14:paraId="03CA380D" w14:textId="0FCCC6C7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2.1.2. Ситуационный анализ</w:t>
      </w:r>
    </w:p>
    <w:p w14:paraId="7ED9C2A8" w14:textId="661FDA73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2.1.2.1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потенциала спроса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5463ECB" w14:paraId="49B817F4" w14:textId="77777777" w:rsidTr="7A0350E0">
        <w:trPr>
          <w:trHeight w:val="300"/>
        </w:trPr>
        <w:tc>
          <w:tcPr>
            <w:tcW w:w="3005" w:type="dxa"/>
          </w:tcPr>
          <w:p w14:paraId="4F37FA18" w14:textId="2699F37C" w:rsidR="18B6AF33" w:rsidRDefault="21DE2DD9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Критерий</w:t>
            </w:r>
          </w:p>
        </w:tc>
        <w:tc>
          <w:tcPr>
            <w:tcW w:w="3005" w:type="dxa"/>
          </w:tcPr>
          <w:p w14:paraId="68EA1AF2" w14:textId="142D0A44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Значение</w:t>
            </w:r>
          </w:p>
        </w:tc>
        <w:tc>
          <w:tcPr>
            <w:tcW w:w="3005" w:type="dxa"/>
          </w:tcPr>
          <w:p w14:paraId="33271812" w14:textId="67E9184E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Методология расчета</w:t>
            </w:r>
          </w:p>
          <w:p w14:paraId="1FFA1678" w14:textId="72FB65F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45F93955" w14:textId="77777777" w:rsidTr="7A0350E0">
        <w:trPr>
          <w:trHeight w:val="300"/>
        </w:trPr>
        <w:tc>
          <w:tcPr>
            <w:tcW w:w="3005" w:type="dxa"/>
          </w:tcPr>
          <w:p w14:paraId="0F265AFA" w14:textId="1D68411E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Размер целевой аудитории (Москва)</w:t>
            </w:r>
          </w:p>
          <w:p w14:paraId="17CFD26C" w14:textId="4C3BEB8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29B1691C" w14:textId="3BAD062B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10 млн человек</w:t>
            </w:r>
          </w:p>
          <w:p w14:paraId="3BDB58EB" w14:textId="1428B7C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41900E56" w14:textId="739AD462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Количество активных пользователей Яндекс.Еды и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Delivery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Club в Москве</w:t>
            </w:r>
          </w:p>
          <w:p w14:paraId="3F5713DA" w14:textId="10C6FE4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9518366" w14:textId="77777777" w:rsidTr="7A0350E0">
        <w:trPr>
          <w:trHeight w:val="300"/>
        </w:trPr>
        <w:tc>
          <w:tcPr>
            <w:tcW w:w="3005" w:type="dxa"/>
          </w:tcPr>
          <w:p w14:paraId="7ED0BE2F" w14:textId="22C9927B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Проникновение сервиса (через 3 года)</w:t>
            </w:r>
          </w:p>
          <w:p w14:paraId="7749B81E" w14:textId="59A6825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6001AB66" w14:textId="767F7AD8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5%</w:t>
            </w:r>
          </w:p>
          <w:p w14:paraId="5998DDA6" w14:textId="44A50AB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62EF4543" w14:textId="1D5C5C73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Планируемый охват: 500 тыс. пользователей / 10 млн × 100%</w:t>
            </w:r>
          </w:p>
          <w:p w14:paraId="14B5786A" w14:textId="0DEFD1F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66D9A43B" w14:textId="77777777" w:rsidTr="7A0350E0">
        <w:trPr>
          <w:trHeight w:val="300"/>
        </w:trPr>
        <w:tc>
          <w:tcPr>
            <w:tcW w:w="3005" w:type="dxa"/>
          </w:tcPr>
          <w:p w14:paraId="3CF5F99E" w14:textId="70F4BDFB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Частота использования</w:t>
            </w:r>
          </w:p>
          <w:p w14:paraId="3CEED7FD" w14:textId="7283ECA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731B957" w14:textId="397DEBFA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 раза/месяц</w:t>
            </w:r>
          </w:p>
          <w:p w14:paraId="6BD0BBBC" w14:textId="35A46E4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262E085C" w14:textId="2E8782B1" w:rsidR="18B6AF33" w:rsidRDefault="21DE2DD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На основе исследования поведения пользователей доставки и готовности к эко-практикам</w:t>
            </w:r>
          </w:p>
          <w:p w14:paraId="2AA3CDF9" w14:textId="6AA0294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76F0E183" w14:textId="65DF4022" w:rsidR="00A00165" w:rsidRDefault="5459105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Уровень проникновения = (500 000 / 10 000 000) × 100 = 5%</w:t>
      </w:r>
    </w:p>
    <w:p w14:paraId="501817AE" w14:textId="3B93D968" w:rsidR="00A00165" w:rsidRDefault="54591059" w:rsidP="7A0350E0">
      <w:pPr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2.1.2.2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потенциала продаж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5463ECB" w14:paraId="2A95168D" w14:textId="77777777" w:rsidTr="7A0350E0">
        <w:trPr>
          <w:trHeight w:val="300"/>
        </w:trPr>
        <w:tc>
          <w:tcPr>
            <w:tcW w:w="3005" w:type="dxa"/>
          </w:tcPr>
          <w:p w14:paraId="2E4DC061" w14:textId="37F0B941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Критерий</w:t>
            </w:r>
          </w:p>
          <w:p w14:paraId="5A2E85D2" w14:textId="2C384F3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460BC2A" w14:textId="24CB7E84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Комментарий</w:t>
            </w:r>
          </w:p>
          <w:p w14:paraId="45D91758" w14:textId="08E2494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07D2EE8C" w14:textId="411BAC8E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Значение</w:t>
            </w:r>
          </w:p>
          <w:p w14:paraId="6397968F" w14:textId="23506A8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07A38036" w14:textId="77777777" w:rsidTr="7A0350E0">
        <w:trPr>
          <w:trHeight w:val="300"/>
        </w:trPr>
        <w:tc>
          <w:tcPr>
            <w:tcW w:w="3005" w:type="dxa"/>
          </w:tcPr>
          <w:p w14:paraId="4D40864E" w14:textId="4591B23A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Емкость сегмента (Москва)</w:t>
            </w:r>
          </w:p>
          <w:p w14:paraId="21890345" w14:textId="0DA7D07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45D3B08C" w14:textId="7EC45CDD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180 млн руб./год</w:t>
            </w:r>
          </w:p>
          <w:p w14:paraId="1CBF46AE" w14:textId="77097BB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9049227" w14:textId="05CB0CE5" w:rsidR="78414ABE" w:rsidRDefault="78414ABE" w:rsidP="7A0350E0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500 тыс. пользователей × 2 возврата/месяц × 12 мес. × 15 руб./возврат (средняя комиссия)</w:t>
            </w:r>
          </w:p>
        </w:tc>
      </w:tr>
      <w:tr w:rsidR="65463ECB" w14:paraId="07613446" w14:textId="77777777" w:rsidTr="7A0350E0">
        <w:trPr>
          <w:trHeight w:val="300"/>
        </w:trPr>
        <w:tc>
          <w:tcPr>
            <w:tcW w:w="3005" w:type="dxa"/>
          </w:tcPr>
          <w:p w14:paraId="194B4E8D" w14:textId="1522C08D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Темп роста сегмента</w:t>
            </w:r>
          </w:p>
          <w:p w14:paraId="449CF376" w14:textId="61FC177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395333C7" w14:textId="5C325C78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15% в год</w:t>
            </w:r>
          </w:p>
          <w:p w14:paraId="386AED38" w14:textId="4B71856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7931D536" w14:textId="1CC8841B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Рост рынка доставки еды и увеличение экологической осознанности</w:t>
            </w:r>
          </w:p>
          <w:p w14:paraId="4086D68A" w14:textId="78D4F19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08FF2F4A" w14:textId="77777777" w:rsidTr="7A0350E0">
        <w:trPr>
          <w:trHeight w:val="300"/>
        </w:trPr>
        <w:tc>
          <w:tcPr>
            <w:tcW w:w="3005" w:type="dxa"/>
          </w:tcPr>
          <w:p w14:paraId="67F05737" w14:textId="0BD016E3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Доходность сегмента</w:t>
            </w:r>
          </w:p>
          <w:p w14:paraId="5D3EE706" w14:textId="2A50848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561F8BC9" w14:textId="10A8A84F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20% (чистая прибыль)</w:t>
            </w:r>
          </w:p>
          <w:p w14:paraId="25B8C990" w14:textId="07AB112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4DE8C9B" w14:textId="68C14A11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Прогноз через 3 года при достижении операционной эффективности</w:t>
            </w:r>
          </w:p>
          <w:p w14:paraId="51DE7B01" w14:textId="2B40CBF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3E399CF6" w14:textId="1D1D10D7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2.1.2.3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Оценка условий конкуренции</w:t>
      </w:r>
    </w:p>
    <w:p w14:paraId="0481475C" w14:textId="779D6BBE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3 — Сравнительный анализ конкурентов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1995"/>
        <w:gridCol w:w="1710"/>
        <w:gridCol w:w="1798"/>
        <w:gridCol w:w="1774"/>
        <w:gridCol w:w="1739"/>
      </w:tblGrid>
      <w:tr w:rsidR="65463ECB" w14:paraId="7C4338C0" w14:textId="77777777" w:rsidTr="7A0350E0">
        <w:trPr>
          <w:trHeight w:val="300"/>
        </w:trPr>
        <w:tc>
          <w:tcPr>
            <w:tcW w:w="1803" w:type="dxa"/>
          </w:tcPr>
          <w:p w14:paraId="72D6220F" w14:textId="716E4B3B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Критерий</w:t>
            </w:r>
          </w:p>
          <w:p w14:paraId="78A88A19" w14:textId="5141AFC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0168204D" w14:textId="79992F70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</w:p>
          <w:p w14:paraId="66CF2782" w14:textId="644DB86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5BF5A292" w14:textId="47E00EAE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Собиратор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" (стационарный пункт)</w:t>
            </w:r>
          </w:p>
          <w:p w14:paraId="55C5DA70" w14:textId="70CAE2C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721FB6AC" w14:textId="53C4B627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"РазДельный Сбор" (акции)</w:t>
            </w:r>
          </w:p>
          <w:p w14:paraId="556C09A9" w14:textId="57FA8D3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4C4EFEE2" w14:textId="0E937F51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Услуги вывоза вторсырья</w:t>
            </w:r>
          </w:p>
          <w:p w14:paraId="277248FD" w14:textId="050C627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A9A9AAB" w14:textId="77777777" w:rsidTr="7A0350E0">
        <w:trPr>
          <w:trHeight w:val="300"/>
        </w:trPr>
        <w:tc>
          <w:tcPr>
            <w:tcW w:w="1803" w:type="dxa"/>
          </w:tcPr>
          <w:p w14:paraId="065D7823" w14:textId="46A97FFA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Удобство (возврат без выхода из дома)</w:t>
            </w:r>
          </w:p>
          <w:p w14:paraId="6B22D9D0" w14:textId="10C9B07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5478D6F5" w14:textId="6541CBEC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42CA80A2" w14:textId="2AA582E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008C7EE0" w14:textId="57996270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5F79B00F" w14:textId="74B5131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06BB8A75" w14:textId="77478737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42A6A0FD" w14:textId="5B4140E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7859CDF1" w14:textId="12E86CAA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0B8BC617" w14:textId="5AC96CB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7DD26ED6" w14:textId="77777777" w:rsidTr="7A0350E0">
        <w:trPr>
          <w:trHeight w:val="300"/>
        </w:trPr>
        <w:tc>
          <w:tcPr>
            <w:tcW w:w="1803" w:type="dxa"/>
          </w:tcPr>
          <w:p w14:paraId="24390581" w14:textId="0ACD3C7A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Интеграция с доставкой еды</w:t>
            </w:r>
          </w:p>
          <w:p w14:paraId="55EE1E8A" w14:textId="3940E21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1C0CAC9" w14:textId="56F06115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594D1654" w14:textId="10F2B4E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5964803" w14:textId="634AC414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35EE9C37" w14:textId="50659AF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188D378F" w14:textId="4660D340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72C87F5F" w14:textId="6692440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358D9BD5" w14:textId="42A509C2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6039F68D" w14:textId="3A5B554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38DA37E" w14:textId="77777777" w:rsidTr="7A0350E0">
        <w:trPr>
          <w:trHeight w:val="300"/>
        </w:trPr>
        <w:tc>
          <w:tcPr>
            <w:tcW w:w="1803" w:type="dxa"/>
          </w:tcPr>
          <w:p w14:paraId="1E008101" w14:textId="13DC46A1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Моментальные бонусы</w:t>
            </w:r>
          </w:p>
          <w:p w14:paraId="41957EEE" w14:textId="07C4DC5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5725711B" w14:textId="3A0BCA0D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2C10798C" w14:textId="608C91B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7E309871" w14:textId="2AD0EAB8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 (только за крупные партии)</w:t>
            </w:r>
          </w:p>
          <w:p w14:paraId="44058CDA" w14:textId="31E6ABB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19FC953" w14:textId="75C4C793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07A68400" w14:textId="30A4DDE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2FC08C3B" w14:textId="62E73F68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395A0139" w14:textId="5BBED6D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9B8F3C0" w14:textId="77777777" w:rsidTr="7A0350E0">
        <w:trPr>
          <w:trHeight w:val="300"/>
        </w:trPr>
        <w:tc>
          <w:tcPr>
            <w:tcW w:w="1803" w:type="dxa"/>
          </w:tcPr>
          <w:p w14:paraId="5E35AA1A" w14:textId="68274F5D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Гибкие сценарии возврата</w:t>
            </w:r>
          </w:p>
          <w:p w14:paraId="6E48E236" w14:textId="13B9A22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C83A393" w14:textId="0098A56C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39F7CB9B" w14:textId="6E3DD9A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01100344" w14:textId="7000561E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227B99C6" w14:textId="0395227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87F1BAF" w14:textId="14BE0D00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71BD66F8" w14:textId="35C0936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EFB2073" w14:textId="79B4B27F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 (только вызов)</w:t>
            </w:r>
          </w:p>
          <w:p w14:paraId="25B48BAE" w14:textId="11AEC07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0401E16" w14:textId="77777777" w:rsidTr="7A0350E0">
        <w:trPr>
          <w:trHeight w:val="300"/>
        </w:trPr>
        <w:tc>
          <w:tcPr>
            <w:tcW w:w="1803" w:type="dxa"/>
          </w:tcPr>
          <w:p w14:paraId="7FE8665A" w14:textId="4798E694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Технологичность (мобильное приложение)</w:t>
            </w:r>
          </w:p>
          <w:p w14:paraId="03D73A8E" w14:textId="077AAC0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29B5919A" w14:textId="3037C99E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✅</w:t>
            </w:r>
          </w:p>
          <w:p w14:paraId="6A0757DE" w14:textId="29C7AC1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7F60F35E" w14:textId="5013F9D3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6E4B7FD5" w14:textId="7780552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66E43610" w14:textId="61E02AFA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❌</w:t>
            </w:r>
          </w:p>
          <w:p w14:paraId="07A9462B" w14:textId="55EE698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03" w:type="dxa"/>
          </w:tcPr>
          <w:p w14:paraId="18B24757" w14:textId="45F96250" w:rsidR="78414ABE" w:rsidRDefault="78414ABE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(только телефон)</w:t>
            </w:r>
          </w:p>
          <w:p w14:paraId="16A3615A" w14:textId="53A7102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0CCB1EBD" w14:textId="4793CC1B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2.2. Анализ потребителей</w:t>
      </w:r>
    </w:p>
    <w:p w14:paraId="41956C02" w14:textId="04D8A532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2.2.1. Определение целевой аудитории</w:t>
      </w:r>
    </w:p>
    <w:p w14:paraId="22F13893" w14:textId="32E438E4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Сегменты целевой аудитории:</w:t>
      </w:r>
    </w:p>
    <w:p w14:paraId="75900743" w14:textId="7E3E05CC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"Эко-активисты" (18-25 лет):</w:t>
      </w:r>
    </w:p>
    <w:p w14:paraId="7C12C4A1" w14:textId="04F6B8EA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Демография: студенты, молодые специалисты</w:t>
      </w:r>
    </w:p>
    <w:p w14:paraId="5CADB7AF" w14:textId="081F8595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География: крупные города</w:t>
      </w:r>
    </w:p>
    <w:p w14:paraId="6F790B01" w14:textId="389BFE40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Интересы: экология, устойчивое развитие, социальные инициативы</w:t>
      </w:r>
    </w:p>
    <w:p w14:paraId="54C0E8ED" w14:textId="3B4E1CAE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Мотивация: моральное удовлетворение, желание изменить мир</w:t>
      </w:r>
    </w:p>
    <w:p w14:paraId="1D4FE6FF" w14:textId="0DF057BE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Поведение: активны в соцсетях, участвуют в эко-акциях</w:t>
      </w:r>
    </w:p>
    <w:p w14:paraId="69DB43F8" w14:textId="5FE8F461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"Занятые профессионалы" (25-40 лет):</w:t>
      </w:r>
    </w:p>
    <w:p w14:paraId="3BB65343" w14:textId="5782D3C4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Демография: работающие, доход выше среднего</w:t>
      </w:r>
    </w:p>
    <w:p w14:paraId="7AC2A062" w14:textId="01270B0C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География: Москва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города-миллионники</w:t>
      </w:r>
      <w:proofErr w:type="spellEnd"/>
    </w:p>
    <w:p w14:paraId="5E090525" w14:textId="21C1EFCA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Интересы: карьера, саморазвитие, здоровый образ жизни</w:t>
      </w:r>
    </w:p>
    <w:p w14:paraId="1A4EF78F" w14:textId="3EE8F181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Мотивация: удобство, экономия времени, соответствие ценностям</w:t>
      </w:r>
    </w:p>
    <w:p w14:paraId="5385FD01" w14:textId="6E82A251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Поведение: часто пользуются доставкой еды, ценят сервисы</w:t>
      </w:r>
    </w:p>
    <w:p w14:paraId="0185B634" w14:textId="174AB7F6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"Семейные" (30-45 лет):</w:t>
      </w:r>
    </w:p>
    <w:p w14:paraId="6D182D9E" w14:textId="1CC69142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Демография: семьи с детьми</w:t>
      </w:r>
    </w:p>
    <w:p w14:paraId="7055348F" w14:textId="3A993CE5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География: крупные города</w:t>
      </w:r>
    </w:p>
    <w:p w14:paraId="34C622AA" w14:textId="540DF06B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Интересы: здоровье семьи, образование детей, будущее планеты</w:t>
      </w:r>
    </w:p>
    <w:p w14:paraId="73E2BBD3" w14:textId="3F106685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Мотивация: забота о будущем детей, воспитание экологической ответственности</w:t>
      </w:r>
    </w:p>
    <w:p w14:paraId="068C5C9E" w14:textId="7A29D399" w:rsidR="78414ABE" w:rsidRDefault="78414ABE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Поведение: регулярно заказывают еду, вовлекают детей в эко-практики</w:t>
      </w:r>
    </w:p>
    <w:p w14:paraId="22ACDBE3" w14:textId="1800A003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1A0E73F4" w14:textId="5235EC8C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2.3.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Customer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Development</w:t>
      </w:r>
      <w:proofErr w:type="spellEnd"/>
    </w:p>
    <w:p w14:paraId="24306C4D" w14:textId="2B86444E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2.3.1. Формирование гипотез для поиска целевой аудитории</w:t>
      </w:r>
    </w:p>
    <w:p w14:paraId="5C7DFD8C" w14:textId="49A810CD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4 — Формулирование и проверка гипотез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463ECB" w14:paraId="57591C36" w14:textId="77777777" w:rsidTr="7A0350E0">
        <w:trPr>
          <w:trHeight w:val="300"/>
        </w:trPr>
        <w:tc>
          <w:tcPr>
            <w:tcW w:w="2254" w:type="dxa"/>
          </w:tcPr>
          <w:p w14:paraId="45C8FF2A" w14:textId="57D0BD69" w:rsidR="02454815" w:rsidRDefault="02454815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Гипотеза</w:t>
            </w:r>
          </w:p>
          <w:p w14:paraId="21D5AA69" w14:textId="14B3E6F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AAB3D22" w14:textId="0AF685A1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Действие для проверки</w:t>
            </w:r>
          </w:p>
          <w:p w14:paraId="2056A9F5" w14:textId="56990AE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0FC9A8FA" w14:textId="22CC2577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Метрика результата</w:t>
            </w:r>
          </w:p>
          <w:p w14:paraId="1B285B01" w14:textId="195C83E0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CEE8281" w14:textId="04BD37E0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Вывод</w:t>
            </w:r>
          </w:p>
          <w:p w14:paraId="282DC6CE" w14:textId="3D3B202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39D44873" w14:textId="77777777" w:rsidTr="7A0350E0">
        <w:trPr>
          <w:trHeight w:val="300"/>
        </w:trPr>
        <w:tc>
          <w:tcPr>
            <w:tcW w:w="2254" w:type="dxa"/>
          </w:tcPr>
          <w:p w14:paraId="3819EF20" w14:textId="4DB6AE9A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Пользователи готовы возвращать упаковку, если это не требует отдельной поездки</w:t>
            </w:r>
          </w:p>
          <w:p w14:paraId="721B7851" w14:textId="4F2FEB8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9F4E78B" w14:textId="50646385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Вопрос: "Как часто вы сдаете пластиковую упаковку от доставки еды?" с вариантами ответов</w:t>
            </w:r>
          </w:p>
          <w:p w14:paraId="3F457D60" w14:textId="75FA476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5CBDDE6" w14:textId="18AB01E1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&gt;70% ответят "редко" или "никогда" из-за неудобства</w:t>
            </w:r>
          </w:p>
          <w:p w14:paraId="74CFD40B" w14:textId="2EB9DED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9A0B05E" w14:textId="0207543E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Создавать максимально удобный сервис возврата</w:t>
            </w:r>
          </w:p>
          <w:p w14:paraId="0565A27C" w14:textId="143C28D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1216585E" w14:textId="77777777" w:rsidTr="7A0350E0">
        <w:trPr>
          <w:trHeight w:val="300"/>
        </w:trPr>
        <w:tc>
          <w:tcPr>
            <w:tcW w:w="2254" w:type="dxa"/>
          </w:tcPr>
          <w:p w14:paraId="6C8DCD57" w14:textId="7D9056F7" w:rsidR="1E88E42E" w:rsidRDefault="3029B347" w:rsidP="7A0350E0">
            <w:pPr>
              <w:spacing w:before="195" w:after="195"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Пользователи готовы платить 50 руб. за отдельный вызов курьера для забора упаковки</w:t>
            </w:r>
          </w:p>
          <w:p w14:paraId="2528AD56" w14:textId="63999CC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2E5E528" w14:textId="640704CE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Вопрос: "Готовы ли вы платить 50 руб. за услугу курьера по забору упаковки?"</w:t>
            </w:r>
          </w:p>
          <w:p w14:paraId="62364214" w14:textId="414AFCA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154A0C57" w14:textId="33C51510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&gt;40% ответят "да, если это экономит время"</w:t>
            </w:r>
          </w:p>
          <w:p w14:paraId="235A401F" w14:textId="7592D88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63393809" w14:textId="5609224A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Внедрить платный сценарий отдельного вызова</w:t>
            </w:r>
          </w:p>
          <w:p w14:paraId="5680122C" w14:textId="25AAC0A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792F0DC8" w14:textId="77777777" w:rsidTr="7A0350E0">
        <w:trPr>
          <w:trHeight w:val="300"/>
        </w:trPr>
        <w:tc>
          <w:tcPr>
            <w:tcW w:w="2254" w:type="dxa"/>
          </w:tcPr>
          <w:p w14:paraId="71AB60F2" w14:textId="5C3CD6CC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Материальная мотивация (бонусы) увеличивает вовлеченность</w:t>
            </w:r>
          </w:p>
          <w:p w14:paraId="615A277A" w14:textId="54CD529F" w:rsidR="65463ECB" w:rsidRDefault="65463ECB" w:rsidP="7A0350E0">
            <w:pPr>
              <w:spacing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00E19A8C" w14:textId="3F30017E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Вопрос: "Что мотивировало бы вас сдавать упаковку регулярно?"</w:t>
            </w:r>
          </w:p>
          <w:p w14:paraId="0093DFC2" w14:textId="378ACA38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2B672657" w14:textId="772EF0B3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&gt;60% выберут "скидки/бонусы на следующие заказы"</w:t>
            </w:r>
          </w:p>
          <w:p w14:paraId="557098FA" w14:textId="5A36CC5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E6C645F" w14:textId="0004E6DF" w:rsidR="1E88E42E" w:rsidRDefault="3029B347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Внедрить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бонусную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программу</w:t>
            </w:r>
          </w:p>
          <w:p w14:paraId="70FCCE64" w14:textId="1BCFACE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1EBA2A84" w14:textId="40C6E18F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2.3.2. Составление опроса</w:t>
      </w:r>
    </w:p>
    <w:p w14:paraId="180DCE55" w14:textId="75B0DA17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Цели опроса:</w:t>
      </w:r>
    </w:p>
    <w:p w14:paraId="44399D8B" w14:textId="67A4E580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Идентификация сегментов ЦА</w:t>
      </w:r>
    </w:p>
    <w:p w14:paraId="767E22FA" w14:textId="2476BE9D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Проверка гипотез о готовности использовать сервис</w:t>
      </w:r>
    </w:p>
    <w:p w14:paraId="3CCCA853" w14:textId="35FB3D0D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Анализ отношения к конкурентам и текущим способам решения проблемы</w:t>
      </w:r>
    </w:p>
    <w:p w14:paraId="64C8267F" w14:textId="65EC2446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Структура опроса (10 вопросов, 4 минуты):</w:t>
      </w:r>
    </w:p>
    <w:p w14:paraId="6A1D59D5" w14:textId="0E6FE086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Как часто вы пользуетесь доставкой еды? (идентификация)</w:t>
      </w:r>
    </w:p>
    <w:p w14:paraId="547F264D" w14:textId="574FDBDC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Куда вы деваете пластиковую упаковку после еды? (глубина проблемы)</w:t>
      </w:r>
    </w:p>
    <w:p w14:paraId="204D3A3F" w14:textId="6C30DFF2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Знаете ли вы о пунктах приема вторсырья рядом с домом? (конкуренты)</w:t>
      </w:r>
    </w:p>
    <w:p w14:paraId="45A60E33" w14:textId="5242C93F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Почему вы не сдаете упаковку регулярно? (проверка гипотезы 1)</w:t>
      </w:r>
    </w:p>
    <w:p w14:paraId="3FAB0DDA" w14:textId="1A772E82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Готовы ли вы платить за удобный вывоз упаковки? (проверка гипотезы 2)</w:t>
      </w:r>
    </w:p>
    <w:p w14:paraId="1DA4CAF1" w14:textId="01A9CC75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Что мотивировало бы вас сдавать упаковку? (проверка гипотезы 3)</w:t>
      </w:r>
    </w:p>
    <w:p w14:paraId="15A86E5D" w14:textId="6A4CF032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Какой способ возврата упаковки вам удобнее? (проверка сценариев)</w:t>
      </w:r>
    </w:p>
    <w:p w14:paraId="60480E5B" w14:textId="06D7C318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Ваш возраст, род деятельности, доход (сегментация)</w:t>
      </w:r>
    </w:p>
    <w:p w14:paraId="31BEF313" w14:textId="77A2F38C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Насколько важна для вас тема экологии? (сегментация)</w:t>
      </w:r>
    </w:p>
    <w:p w14:paraId="1CA554AC" w14:textId="548F6C83" w:rsidR="02454815" w:rsidRDefault="024548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Готовы ли вы стать первым пользователем нового эко-сервиса? (привлекательность)</w:t>
      </w:r>
    </w:p>
    <w:p w14:paraId="1236F079" w14:textId="626BEF7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9A7CE21" w14:textId="181D9AD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2.3.3. Вывод по результатам исследования</w:t>
      </w:r>
    </w:p>
    <w:p w14:paraId="6C2397E5" w14:textId="781591CE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5 — Результаты опроса целевой аудитории (n=500)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5463ECB" w14:paraId="5B6B1B3C" w14:textId="77777777" w:rsidTr="7A0350E0">
        <w:trPr>
          <w:trHeight w:val="300"/>
        </w:trPr>
        <w:tc>
          <w:tcPr>
            <w:tcW w:w="3005" w:type="dxa"/>
          </w:tcPr>
          <w:p w14:paraId="329667A7" w14:textId="05E7242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Параметр</w:t>
            </w:r>
          </w:p>
          <w:p w14:paraId="1EE6E5B3" w14:textId="1399AAE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62B27FC2" w14:textId="445D7C6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Значение</w:t>
            </w:r>
          </w:p>
          <w:p w14:paraId="33D81B4D" w14:textId="75CB60D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5811AD6A" w14:textId="21CCB5A3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Интерпретация</w:t>
            </w:r>
          </w:p>
          <w:p w14:paraId="5904B9F8" w14:textId="1BAF907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2F4459E5" w14:textId="77777777" w:rsidTr="7A0350E0">
        <w:trPr>
          <w:trHeight w:val="300"/>
        </w:trPr>
        <w:tc>
          <w:tcPr>
            <w:tcW w:w="3005" w:type="dxa"/>
          </w:tcPr>
          <w:p w14:paraId="373490C3" w14:textId="0633526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Готовы возвращать упаковку при удобном сервисе</w:t>
            </w:r>
          </w:p>
          <w:p w14:paraId="0DD149D8" w14:textId="4CA1453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3EB246F3" w14:textId="77155862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78%</w:t>
            </w:r>
          </w:p>
          <w:p w14:paraId="38D0622D" w14:textId="63E968C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7780C8DD" w14:textId="5750C5C9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Высокий потенциал спроса</w:t>
            </w:r>
          </w:p>
          <w:p w14:paraId="0C5960CA" w14:textId="42936D5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68D62A29" w14:textId="77777777" w:rsidTr="7A0350E0">
        <w:trPr>
          <w:trHeight w:val="300"/>
        </w:trPr>
        <w:tc>
          <w:tcPr>
            <w:tcW w:w="3005" w:type="dxa"/>
          </w:tcPr>
          <w:p w14:paraId="75DF485C" w14:textId="365505F3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Готовы платить 50 руб. за отдельный вызов</w:t>
            </w:r>
          </w:p>
          <w:p w14:paraId="48400349" w14:textId="738D123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34E9A0C3" w14:textId="327DCDFA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42%</w:t>
            </w:r>
          </w:p>
          <w:p w14:paraId="50464F67" w14:textId="57F430D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2E51C9EE" w14:textId="3EB065D4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Обоснована модель платного сценария</w:t>
            </w:r>
          </w:p>
          <w:p w14:paraId="0994BF78" w14:textId="58B50AE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2A394DE1" w14:textId="77777777" w:rsidTr="7A0350E0">
        <w:trPr>
          <w:trHeight w:val="300"/>
        </w:trPr>
        <w:tc>
          <w:tcPr>
            <w:tcW w:w="3005" w:type="dxa"/>
          </w:tcPr>
          <w:p w14:paraId="30BF5BC1" w14:textId="6FBE858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Основной мотиватор — бонусы/скидки</w:t>
            </w:r>
          </w:p>
          <w:p w14:paraId="6D3C93BE" w14:textId="2E25AD4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64F0CD5" w14:textId="16CCE41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65%</w:t>
            </w:r>
          </w:p>
          <w:p w14:paraId="0D19750D" w14:textId="33FDE2B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693F52F" w14:textId="41672040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Бонусная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программа критически важна</w:t>
            </w:r>
          </w:p>
          <w:p w14:paraId="20212829" w14:textId="0B71823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4EA9DC4C" w14:textId="77777777" w:rsidTr="7A0350E0">
        <w:trPr>
          <w:trHeight w:val="300"/>
        </w:trPr>
        <w:tc>
          <w:tcPr>
            <w:tcW w:w="3005" w:type="dxa"/>
          </w:tcPr>
          <w:p w14:paraId="4E351F2A" w14:textId="281549CB" w:rsidR="65463ECB" w:rsidRDefault="65463ECB" w:rsidP="7A0350E0">
            <w:pPr>
              <w:spacing w:before="195" w:after="195"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32B88D3A" w14:textId="3C977FAF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Предпочитаемый сценарий — совмещенный с доставкой</w:t>
            </w:r>
          </w:p>
          <w:p w14:paraId="05979E4C" w14:textId="590814E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20B4C355" w14:textId="74C78044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72%</w:t>
            </w:r>
          </w:p>
          <w:p w14:paraId="6FCA6DA6" w14:textId="4313F55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7A59195E" w14:textId="2CCAA1A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 на интеграцию с заказом еды</w:t>
            </w:r>
          </w:p>
          <w:p w14:paraId="030A9499" w14:textId="1C2E073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7CD969C6" w14:textId="77777777" w:rsidTr="7A0350E0">
        <w:trPr>
          <w:trHeight w:val="300"/>
        </w:trPr>
        <w:tc>
          <w:tcPr>
            <w:tcW w:w="3005" w:type="dxa"/>
          </w:tcPr>
          <w:p w14:paraId="2368C16E" w14:textId="0A770D0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Средняя частота желаемого возврата</w:t>
            </w:r>
          </w:p>
          <w:p w14:paraId="7750EBB2" w14:textId="667B323C" w:rsidR="65463ECB" w:rsidRDefault="65463ECB" w:rsidP="7A0350E0">
            <w:pPr>
              <w:spacing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0BCCFD7" w14:textId="4DAA386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1,8 раза/месяц</w:t>
            </w:r>
          </w:p>
          <w:p w14:paraId="2E59A40E" w14:textId="7826FD4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005" w:type="dxa"/>
          </w:tcPr>
          <w:p w14:paraId="1F043848" w14:textId="44F64476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Соответствует прогнозу 2 раза/месяц</w:t>
            </w:r>
          </w:p>
          <w:p w14:paraId="0EE65DE5" w14:textId="2DE366B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18E06E0A" w14:textId="1F0DC27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 Разработка продуктовой стратегии</w:t>
      </w:r>
    </w:p>
    <w:p w14:paraId="088D62F2" w14:textId="205238E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2.4.1. SWOT-анализ</w:t>
      </w:r>
    </w:p>
    <w:p w14:paraId="44487BD6" w14:textId="5C04DD0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Сильные стороны:</w:t>
      </w:r>
    </w:p>
    <w:p w14:paraId="0AD26D8A" w14:textId="7EC5FF0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Уникальная интеграция с сервисами доставки еды</w:t>
      </w:r>
    </w:p>
    <w:p w14:paraId="71D0E9AD" w14:textId="2CC27FF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Три гибких сценария возврата для разной аудитории</w:t>
      </w:r>
    </w:p>
    <w:p w14:paraId="746B9795" w14:textId="7D5C37B6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Технологичная платформа с умным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роутингом</w:t>
      </w:r>
      <w:proofErr w:type="spellEnd"/>
    </w:p>
    <w:p w14:paraId="42090FFD" w14:textId="6F3BF8B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Win-win модель для всех участников (пользователь, курьер, ресторан)</w:t>
      </w:r>
    </w:p>
    <w:p w14:paraId="72828CE6" w14:textId="0EA5B48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Слабые стороны:</w:t>
      </w:r>
    </w:p>
    <w:p w14:paraId="71EFAEAE" w14:textId="29E515D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Зависимость от партнерств с сервисами доставки</w:t>
      </w:r>
    </w:p>
    <w:p w14:paraId="613193A0" w14:textId="0C31D8F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Необходимость обучения пользователей новому поведению</w:t>
      </w:r>
    </w:p>
    <w:p w14:paraId="60CA9D16" w14:textId="406F30A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Высокие первоначальные затраты на разработку и внедрение</w:t>
      </w:r>
    </w:p>
    <w:p w14:paraId="73EA039D" w14:textId="787801D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Возможности:</w:t>
      </w:r>
    </w:p>
    <w:p w14:paraId="6A3502CE" w14:textId="1EA9E54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Растущий интерес к экологии и устойчивому развитию</w:t>
      </w:r>
    </w:p>
    <w:p w14:paraId="02803B24" w14:textId="2DBF5A5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Государственная поддержка экологических инициатив</w:t>
      </w:r>
    </w:p>
    <w:p w14:paraId="4B1AD664" w14:textId="2D62879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Расширение на другие города и страны</w:t>
      </w:r>
    </w:p>
    <w:p w14:paraId="4C2D05BC" w14:textId="661F1AF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Партнерства с крупными ресторанными сетями</w:t>
      </w:r>
    </w:p>
    <w:p w14:paraId="79FE4427" w14:textId="5516D689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Угрозы:</w:t>
      </w:r>
    </w:p>
    <w:p w14:paraId="5286D9FF" w14:textId="79E27CE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Появление аналогичных сервисов от крупных игроков (Яндекс,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Club)</w:t>
      </w:r>
    </w:p>
    <w:p w14:paraId="5108F29B" w14:textId="0592BCA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Изменение законодательства в области обращения с отходами</w:t>
      </w:r>
    </w:p>
    <w:p w14:paraId="7988B989" w14:textId="02F7A53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Нежелание ресторанов платить комиссию за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экологичность</w:t>
      </w:r>
      <w:proofErr w:type="spellEnd"/>
    </w:p>
    <w:p w14:paraId="33072BAC" w14:textId="542AE0C1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Экономический спад и сокращение расходов на доставку еды</w:t>
      </w:r>
    </w:p>
    <w:p w14:paraId="5EA057AE" w14:textId="6AD39A8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2.4.2. Методика STP — сегментация</w:t>
      </w:r>
    </w:p>
    <w:p w14:paraId="6B1B1F1C" w14:textId="45A5194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6 — Сегментация потребителей и расчет привлекательности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1800"/>
        <w:gridCol w:w="978"/>
        <w:gridCol w:w="1169"/>
        <w:gridCol w:w="1324"/>
        <w:gridCol w:w="1564"/>
        <w:gridCol w:w="2181"/>
      </w:tblGrid>
      <w:tr w:rsidR="65463ECB" w14:paraId="4209C696" w14:textId="77777777" w:rsidTr="7A0350E0">
        <w:trPr>
          <w:trHeight w:val="300"/>
        </w:trPr>
        <w:tc>
          <w:tcPr>
            <w:tcW w:w="1502" w:type="dxa"/>
          </w:tcPr>
          <w:p w14:paraId="7998052E" w14:textId="261D19C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Сегмент ЦА</w:t>
            </w:r>
          </w:p>
          <w:p w14:paraId="42F60BFC" w14:textId="3765C1A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55B732A" w14:textId="75E8FA8E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Размер, %</w:t>
            </w:r>
          </w:p>
          <w:p w14:paraId="4E53D6E0" w14:textId="5A2E804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AAFDD6D" w14:textId="617519B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Сходство (1-10)</w:t>
            </w:r>
          </w:p>
          <w:p w14:paraId="6C301FC3" w14:textId="71B62A6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130DE79" w14:textId="6A7677E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Затраты на завоевание (-10 - -1)</w:t>
            </w:r>
          </w:p>
          <w:p w14:paraId="284077F9" w14:textId="45068A0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C591D00" w14:textId="535183F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Конкуренция (-10 - -1)</w:t>
            </w:r>
          </w:p>
          <w:p w14:paraId="5D99FD1B" w14:textId="1A6BD58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19FA0BB" w14:textId="68CA680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Привлекательность</w:t>
            </w:r>
          </w:p>
          <w:p w14:paraId="31FA6827" w14:textId="062CF49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02E53995" w14:textId="77777777" w:rsidTr="7A0350E0">
        <w:trPr>
          <w:trHeight w:val="300"/>
        </w:trPr>
        <w:tc>
          <w:tcPr>
            <w:tcW w:w="1502" w:type="dxa"/>
          </w:tcPr>
          <w:p w14:paraId="073CF978" w14:textId="6B9A5F44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Эко-активисты (18-25)</w:t>
            </w:r>
          </w:p>
          <w:p w14:paraId="7648624C" w14:textId="102BADF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495D12CE" w14:textId="7D00303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30%</w:t>
            </w:r>
          </w:p>
          <w:p w14:paraId="58837DA1" w14:textId="26F2191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AEC6441" w14:textId="76C7178A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56E452CF" w14:textId="578319D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CC425CA" w14:textId="1AD8B4F3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-3</w:t>
            </w:r>
          </w:p>
          <w:p w14:paraId="5F09D503" w14:textId="33E3AE7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08668B5" w14:textId="4470781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-4</w:t>
            </w:r>
          </w:p>
          <w:p w14:paraId="1FFC9E1D" w14:textId="4A8C66E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50F83AA" w14:textId="34A86DCB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8,4</w:t>
            </w:r>
          </w:p>
          <w:p w14:paraId="42887E4D" w14:textId="4A84FFB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6FD265C0" w14:textId="77777777" w:rsidTr="7A0350E0">
        <w:trPr>
          <w:trHeight w:val="300"/>
        </w:trPr>
        <w:tc>
          <w:tcPr>
            <w:tcW w:w="1502" w:type="dxa"/>
          </w:tcPr>
          <w:p w14:paraId="59B348DF" w14:textId="73D606DB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Занятые профессионалы (25-40)</w:t>
            </w:r>
          </w:p>
          <w:p w14:paraId="145BD80F" w14:textId="3F312E4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43CDD16" w14:textId="7F51F2E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50%</w:t>
            </w:r>
          </w:p>
          <w:p w14:paraId="1B4B57BD" w14:textId="24C2AF1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1E8D7D6" w14:textId="535B2C50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  <w:p w14:paraId="7E15AC26" w14:textId="1977A29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8EE4170" w14:textId="7387B41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-2</w:t>
            </w:r>
          </w:p>
          <w:p w14:paraId="019C967D" w14:textId="323A3CF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2B97EB8A" w14:textId="30C22B14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-3</w:t>
            </w:r>
          </w:p>
          <w:p w14:paraId="12BD3D06" w14:textId="2E642A2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3FAAABE" w14:textId="54D7A20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10,0</w:t>
            </w:r>
          </w:p>
          <w:p w14:paraId="4FF51A30" w14:textId="26662C0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41A6F81F" w14:textId="77777777" w:rsidTr="7A0350E0">
        <w:trPr>
          <w:trHeight w:val="300"/>
        </w:trPr>
        <w:tc>
          <w:tcPr>
            <w:tcW w:w="1502" w:type="dxa"/>
          </w:tcPr>
          <w:p w14:paraId="28B9D10E" w14:textId="41B9C3C7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Семейные (30-45)</w:t>
            </w:r>
          </w:p>
          <w:p w14:paraId="71DEA910" w14:textId="58DEB7C5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0A9B4B9" w14:textId="0CB5359A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20%</w:t>
            </w:r>
          </w:p>
          <w:p w14:paraId="18A1111D" w14:textId="627531D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420E3E4" w14:textId="14809224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359C5FE3" w14:textId="4454102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7C6E838" w14:textId="68E88DA0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-4</w:t>
            </w:r>
          </w:p>
          <w:p w14:paraId="52A140AC" w14:textId="592D5B4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97E7338" w14:textId="7A81549B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-2</w:t>
            </w:r>
          </w:p>
          <w:p w14:paraId="62D31AB3" w14:textId="5F47E17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1C04349" w14:textId="188700F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6,4</w:t>
            </w:r>
          </w:p>
          <w:p w14:paraId="3F1343EB" w14:textId="7FC3957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40363290" w14:textId="08AE7936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31426FC" w14:textId="3F0137CF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Привлекательность = Размер сегмента × (Сходство + Затраты + Конкуренция)</w:t>
      </w:r>
    </w:p>
    <w:p w14:paraId="17621895" w14:textId="3D853FF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Вывод: Наиболее привлекательный сегмент — "Занятые профессионалы" (25-40 лет) с привлекательностью 10,0. Именно на них следует ориентироваться в первую очередь.</w:t>
      </w:r>
    </w:p>
    <w:p w14:paraId="65BF1F67" w14:textId="23FE55F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2.4.3. Методика STP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позиционирование</w:t>
      </w:r>
      <w:proofErr w:type="spellEnd"/>
    </w:p>
    <w:p w14:paraId="4B027733" w14:textId="149620F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Таблица 7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Позиционирование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сервиса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1995"/>
        <w:gridCol w:w="1070"/>
        <w:gridCol w:w="1851"/>
        <w:gridCol w:w="1525"/>
        <w:gridCol w:w="1647"/>
        <w:gridCol w:w="928"/>
      </w:tblGrid>
      <w:tr w:rsidR="65463ECB" w14:paraId="1E9C1228" w14:textId="77777777" w:rsidTr="7A0350E0">
        <w:trPr>
          <w:trHeight w:val="300"/>
        </w:trPr>
        <w:tc>
          <w:tcPr>
            <w:tcW w:w="1502" w:type="dxa"/>
          </w:tcPr>
          <w:p w14:paraId="27CCB7A5" w14:textId="2C23A29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Элемент</w:t>
            </w:r>
          </w:p>
          <w:p w14:paraId="0A84FC47" w14:textId="5CC6B12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3203093" w14:textId="388AEB2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Важный (0-10)</w:t>
            </w:r>
          </w:p>
          <w:p w14:paraId="149D73B5" w14:textId="745A8FC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B57EB18" w14:textId="5CD4C4B2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Отличительный (0-10)</w:t>
            </w:r>
          </w:p>
          <w:p w14:paraId="05B3D4C3" w14:textId="74EDCC9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1A927BF" w14:textId="158A5E86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Легко сообщаемый (0-10)</w:t>
            </w:r>
          </w:p>
          <w:p w14:paraId="31EDA665" w14:textId="1D452B40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0BC91140" w14:textId="6EB50487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Трудно имитируемый (0-10)</w:t>
            </w:r>
          </w:p>
          <w:p w14:paraId="3DC91C3E" w14:textId="5949F20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040292A" w14:textId="070F3BAA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Общая оценка</w:t>
            </w:r>
          </w:p>
          <w:p w14:paraId="4A49A46A" w14:textId="55C9A53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5F1596D6" w14:textId="77777777" w:rsidTr="7A0350E0">
        <w:trPr>
          <w:trHeight w:val="300"/>
        </w:trPr>
        <w:tc>
          <w:tcPr>
            <w:tcW w:w="1502" w:type="dxa"/>
          </w:tcPr>
          <w:p w14:paraId="03C5E71D" w14:textId="11B1438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Удобство (возврат в рамках заказа)</w:t>
            </w:r>
          </w:p>
          <w:p w14:paraId="463FE6E2" w14:textId="7652C95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700D1B2" w14:textId="4D7E2E22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  <w:p w14:paraId="67E1860B" w14:textId="2A90AFB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0E486E9" w14:textId="592500F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11FE969C" w14:textId="2619DEE1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0BF2E6C" w14:textId="1CC5B1EB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6F99D121" w14:textId="6D5A66FB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50A20CC" w14:textId="348A25A7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0F9A0C7F" w14:textId="7E1D842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BB07AC4" w14:textId="3CE8F7C7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9,0</w:t>
            </w:r>
          </w:p>
          <w:p w14:paraId="605FDE54" w14:textId="599D9B5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2BB9E82C" w14:textId="77777777" w:rsidTr="7A0350E0">
        <w:trPr>
          <w:trHeight w:val="300"/>
        </w:trPr>
        <w:tc>
          <w:tcPr>
            <w:tcW w:w="1502" w:type="dxa"/>
          </w:tcPr>
          <w:p w14:paraId="58A324F2" w14:textId="053C3C99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Экологичность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(реальное влияние)</w:t>
            </w:r>
          </w:p>
          <w:p w14:paraId="7F85E388" w14:textId="58541B4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8D53852" w14:textId="617BFF5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23D9AD1B" w14:textId="098B0C5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D9C806C" w14:textId="2E9CB92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028C58EC" w14:textId="57638EB6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68918C6F" w14:textId="3FB0737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7179E2ED" w14:textId="6FFF565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E32B5C3" w14:textId="7B5F966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  <w:p w14:paraId="2C72C082" w14:textId="3DE9725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079C271A" w14:textId="178FF84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8,0</w:t>
            </w:r>
          </w:p>
          <w:p w14:paraId="20725BD4" w14:textId="64D2B229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22FAB6C6" w14:textId="77777777" w:rsidTr="7A0350E0">
        <w:trPr>
          <w:trHeight w:val="300"/>
        </w:trPr>
        <w:tc>
          <w:tcPr>
            <w:tcW w:w="1502" w:type="dxa"/>
          </w:tcPr>
          <w:p w14:paraId="2CE46B38" w14:textId="49B05A8D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Выгода (бонусы для всех)</w:t>
            </w:r>
          </w:p>
          <w:p w14:paraId="350AF8B5" w14:textId="4441DF8E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16B1F242" w14:textId="2FC467B9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6BC24BD0" w14:textId="22A7EC10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47103F01" w14:textId="748037D1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6E138A70" w14:textId="680D5B24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BA104DF" w14:textId="6D7AD767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4E1D3835" w14:textId="517610F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78C6C24" w14:textId="732391E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  <w:p w14:paraId="36D217EE" w14:textId="042DE43F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02B278C" w14:textId="6951B5A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8,0</w:t>
            </w:r>
          </w:p>
          <w:p w14:paraId="36FEC940" w14:textId="49DA333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65463ECB" w14:paraId="2D70EF7E" w14:textId="77777777" w:rsidTr="7A0350E0">
        <w:trPr>
          <w:trHeight w:val="300"/>
        </w:trPr>
        <w:tc>
          <w:tcPr>
            <w:tcW w:w="1502" w:type="dxa"/>
          </w:tcPr>
          <w:p w14:paraId="5C02A7E4" w14:textId="22FF13CC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Технологичность (умный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роутинг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  <w:p w14:paraId="01711C1D" w14:textId="46B63347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1BA465D" w14:textId="3B7BDF05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  <w:p w14:paraId="3D2FEF43" w14:textId="6590653A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54008185" w14:textId="2F4787CB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  <w:p w14:paraId="71951312" w14:textId="26D7E31D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7FE0832F" w14:textId="5BFA7799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  <w:p w14:paraId="06AD3572" w14:textId="18123E13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405884AD" w14:textId="1FDF8A88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  <w:p w14:paraId="245E6F99" w14:textId="6255211C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02" w:type="dxa"/>
          </w:tcPr>
          <w:p w14:paraId="32A26D20" w14:textId="27928EC9" w:rsidR="7BA567B9" w:rsidRDefault="7BA567B9" w:rsidP="7A0350E0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8,0</w:t>
            </w:r>
          </w:p>
          <w:p w14:paraId="7DF7815E" w14:textId="510B68A2" w:rsidR="65463ECB" w:rsidRDefault="65463EC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228C9BC2" w14:textId="595C88B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Общая оценка = (Важный + Отличительный + Легко сообщаемый + Трудно имитируемый) / 4</w:t>
      </w:r>
    </w:p>
    <w:p w14:paraId="5E1B008F" w14:textId="46BF1AA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Позиционирование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— это самый удобный способ вернуть упаковку от доставки еды, который экономит время, приносит выгоду и реально помогает экологии.</w:t>
      </w:r>
    </w:p>
    <w:p w14:paraId="23F7A5B7" w14:textId="61BECD5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2.5. Формирование основы расчета</w:t>
      </w:r>
    </w:p>
    <w:p w14:paraId="6617848D" w14:textId="3A38D55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2.5.1. Маркетинг Микс</w:t>
      </w:r>
    </w:p>
    <w:p w14:paraId="3B72318B" w14:textId="28CF1FE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2.5.1.1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Маркетинг Микс — Product</w:t>
      </w:r>
    </w:p>
    <w:p w14:paraId="59E7FDA6" w14:textId="7E69A52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Ассортимент: 3 сценария возврата (совмещенный, отдельный вызов, забор по пути)</w:t>
      </w:r>
    </w:p>
    <w:p w14:paraId="6BE309AC" w14:textId="62BA10F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Упаковка: Мобильное приложение + интеграция в приложения доставки</w:t>
      </w:r>
    </w:p>
    <w:p w14:paraId="51BC521E" w14:textId="6A87F5C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Брендинг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: Экологичный, технологичный, дружелюбный</w:t>
      </w:r>
    </w:p>
    <w:p w14:paraId="7D931FEB" w14:textId="3676560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Качество: Высокая скорость обработки заявок, точный расчет бонусов, надежность</w:t>
      </w:r>
    </w:p>
    <w:p w14:paraId="702EA7EB" w14:textId="2A60123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Гарантийное обслуживание: Поддержка 24/7, гарантия начисления бонусов</w:t>
      </w:r>
    </w:p>
    <w:p w14:paraId="09413B87" w14:textId="48511B3F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Сопутствующие услуги: Бесплатный тестовый период для ресторанов (30 дней), экологическая отчетность</w:t>
      </w:r>
    </w:p>
    <w:p w14:paraId="5F36BD3A" w14:textId="58F4070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2.5.1.2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 Маркетинг Микс — Price</w:t>
      </w:r>
    </w:p>
    <w:p w14:paraId="11C158CC" w14:textId="11C64AF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Модель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Транзакционная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комиссия +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Freemium</w:t>
      </w:r>
      <w:proofErr w:type="spellEnd"/>
    </w:p>
    <w:p w14:paraId="1A3B3BD0" w14:textId="1364D18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Для пользователей: Бесплатно (основные функции), плата только за отдельный вызов курьера (50 руб.)</w:t>
      </w:r>
    </w:p>
    <w:p w14:paraId="7D0A1255" w14:textId="26647B0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Для ресторанов: Комиссия 10-15 руб. за каждую возвращенную упаковку их клиентами + подписка на расширенную аналитику (от 1000 руб./месяц)</w:t>
      </w:r>
    </w:p>
    <w:p w14:paraId="605F1AB7" w14:textId="3C34EC4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Расчет цены:</w:t>
      </w:r>
    </w:p>
    <w:p w14:paraId="7C94174B" w14:textId="571EA32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Затратный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подход: Себестоимость услуги = 7 руб./возврат. При целевой прибыльности 30%: Цена = 7 / (1 - 0,3) = 10 руб.</w:t>
      </w:r>
    </w:p>
    <w:p w14:paraId="52371205" w14:textId="32BE7389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Рыночный подход: Аналогичные услуги (вывоз вторсырья) стоят 100-300 руб./выезд. Наша цена 50 руб. за вызов + бонусы.</w:t>
      </w:r>
    </w:p>
    <w:p w14:paraId="04C4180E" w14:textId="3791CA3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Смешанный подход: Среднее между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затратным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рыночным: (10 + 50) / 2 = 30 руб. (но мы используем дифференцированную модель)</w:t>
      </w:r>
    </w:p>
    <w:p w14:paraId="3B31168D" w14:textId="4E03360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2.5.1.3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Маркетинг Микс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Place</w:t>
      </w:r>
      <w:proofErr w:type="spellEnd"/>
    </w:p>
    <w:p w14:paraId="086EAF83" w14:textId="6612875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Основной канал: Мобильное приложение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4E73F857" w14:textId="331B6EA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Интеграция: Модуль в существующих приложениях доставки (Яндекс.Еда,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Club)</w:t>
      </w:r>
    </w:p>
    <w:p w14:paraId="127A9681" w14:textId="56FEB1A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Дополнительно: Веб-версия для ресторанов, партнерские программы с эко-магазинами</w:t>
      </w:r>
    </w:p>
    <w:p w14:paraId="7ECA932C" w14:textId="339C6F1F" w:rsidR="65463ECB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4359D"/>
        </w:rPr>
        <w:t>2.5.1.4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E215224" w14:textId="1F93C6C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Маркетинг Микс —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Promotion</w:t>
      </w:r>
      <w:proofErr w:type="spellEnd"/>
    </w:p>
    <w:p w14:paraId="075AEDED" w14:textId="623E0CB9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Соцсети: Instagram,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Telegram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, VK — контент об экологии,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кейсы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пользователей</w:t>
      </w:r>
    </w:p>
    <w:p w14:paraId="4EAA7FC2" w14:textId="5F3DA32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Партнерства: Совместные акции с ресторанами, сервисами доставки</w:t>
      </w:r>
    </w:p>
    <w:p w14:paraId="68D24867" w14:textId="23B9BA8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Инфлюенсеры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Экоблогеры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, популярные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фуд-блогеры</w:t>
      </w:r>
      <w:proofErr w:type="spellEnd"/>
    </w:p>
    <w:p w14:paraId="6F6B425E" w14:textId="706AD066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Оффлайн-мероприятия: Эко-фестивали, фуд-корты, студенческие мероприятия</w:t>
      </w:r>
    </w:p>
    <w:p w14:paraId="295B1140" w14:textId="16A94B5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Лояльность: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Реферальная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программа, накопительные бонусы</w:t>
      </w:r>
    </w:p>
    <w:p w14:paraId="0578E3C5" w14:textId="07E6B46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2.5.2.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Lean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Canvas</w:t>
      </w:r>
    </w:p>
    <w:p w14:paraId="0A0A4E70" w14:textId="54B75CF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Проблема:</w:t>
      </w:r>
    </w:p>
    <w:p w14:paraId="19B0AA80" w14:textId="1876F06F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Тонны пластиковой упаковки от доставки еды попадают на свалки</w:t>
      </w:r>
    </w:p>
    <w:p w14:paraId="550AE542" w14:textId="09FCD6B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Нет удобного способа сдавать упаковку на переработку</w:t>
      </w:r>
    </w:p>
    <w:p w14:paraId="4678090F" w14:textId="24665099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Пользователи испытывают экологическую тревогу, но не меняют поведение</w:t>
      </w:r>
    </w:p>
    <w:p w14:paraId="64F18B7C" w14:textId="28717D24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Решение:</w:t>
      </w:r>
    </w:p>
    <w:p w14:paraId="3A82DE8B" w14:textId="0DDC6BCE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Интеграция возврата упаковки в процесс заказа еды</w:t>
      </w:r>
    </w:p>
    <w:p w14:paraId="2BD95C89" w14:textId="7B3EE41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Три гибких сценария возврата для разных ситуаций</w:t>
      </w:r>
    </w:p>
    <w:p w14:paraId="0B62D4FC" w14:textId="5497EBF2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Материальная мотивация для всех участников</w:t>
      </w:r>
    </w:p>
    <w:p w14:paraId="23E4AFA4" w14:textId="0EBEEE0C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Уникальное ценностное предложение:</w:t>
      </w:r>
    </w:p>
    <w:p w14:paraId="2457795E" w14:textId="17888E1F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"Возвращайте упаковку от доставки еды так же легко, как заказываете её — без лишних поездок, с бонусами для вас и пользой для планеты."</w:t>
      </w:r>
    </w:p>
    <w:p w14:paraId="2B89B5B2" w14:textId="6A8F282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Несправедливое преимущество:</w:t>
      </w:r>
    </w:p>
    <w:p w14:paraId="24544EA2" w14:textId="3311B61A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Партнерства с крупнейшими сервисами доставки еды с эксклюзивными условиями.</w:t>
      </w:r>
    </w:p>
    <w:p w14:paraId="3FB8B106" w14:textId="2D5E967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Каналы:</w:t>
      </w:r>
    </w:p>
    <w:p w14:paraId="77061258" w14:textId="39013B1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Интеграция в приложения доставки</w:t>
      </w:r>
    </w:p>
    <w:p w14:paraId="4A520E01" w14:textId="6A5B804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Мобильное приложение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p w14:paraId="1B104667" w14:textId="2B0995B7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Соцсети и сарафанное радио</w:t>
      </w:r>
    </w:p>
    <w:p w14:paraId="38BDD3EC" w14:textId="64810CA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Партнерские программы с ресторанами</w:t>
      </w:r>
    </w:p>
    <w:p w14:paraId="2DEC19DF" w14:textId="28195049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Сегменты клиентов:</w:t>
      </w:r>
    </w:p>
    <w:p w14:paraId="01B370DC" w14:textId="0D182576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Пользователи доставки еды 20-40 лет</w:t>
      </w:r>
    </w:p>
    <w:p w14:paraId="038EA2E1" w14:textId="244EFA6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Рестораны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dark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kitchens</w:t>
      </w:r>
      <w:proofErr w:type="spellEnd"/>
    </w:p>
    <w:p w14:paraId="34CA36F6" w14:textId="1206A5EA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Курьеры доставки</w:t>
      </w:r>
    </w:p>
    <w:p w14:paraId="1CA1B3AC" w14:textId="661D907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Заводы-переработчики</w:t>
      </w:r>
      <w:proofErr w:type="spellEnd"/>
    </w:p>
    <w:p w14:paraId="6C5CCED1" w14:textId="30B4E4F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Структура издержек:</w:t>
      </w:r>
    </w:p>
    <w:p w14:paraId="43658508" w14:textId="6BC9514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Разработка и поддержка платформы</w:t>
      </w:r>
    </w:p>
    <w:p w14:paraId="51592E51" w14:textId="680C0D2F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Маркетинг и привлечение пользователей</w:t>
      </w:r>
    </w:p>
    <w:p w14:paraId="71308030" w14:textId="3E10B65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Выплаты бонусов пользователям и курьерам</w:t>
      </w:r>
    </w:p>
    <w:p w14:paraId="46636A1E" w14:textId="615FF5E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Административные расходы</w:t>
      </w:r>
    </w:p>
    <w:p w14:paraId="6BC5CF7F" w14:textId="1E4FF728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Потоки поступления доходов:</w:t>
      </w:r>
    </w:p>
    <w:p w14:paraId="641D9683" w14:textId="745F0453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Комиссия с ресторанов (10-15 руб./упаковка)</w:t>
      </w:r>
    </w:p>
    <w:p w14:paraId="65C5FD14" w14:textId="5FDA087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Плата за отдельный вызов курьера (50 руб.)</w:t>
      </w:r>
    </w:p>
    <w:p w14:paraId="0DE0E666" w14:textId="4C8B93DD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Подписка ресторанов на аналитику (от 1000 руб./месяц)</w:t>
      </w:r>
    </w:p>
    <w:p w14:paraId="319F35C1" w14:textId="7965CFD5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Продажа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агрегированных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данных (от 50 000 руб./месяц)</w:t>
      </w:r>
    </w:p>
    <w:p w14:paraId="0530F24D" w14:textId="54AB5A6B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Ключевые метрики: (будут определены после запуска MVP)</w:t>
      </w:r>
    </w:p>
    <w:p w14:paraId="484E650F" w14:textId="43F99C71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Количество активных пользователей</w:t>
      </w:r>
    </w:p>
    <w:p w14:paraId="5ABD994B" w14:textId="44E38911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Средняя частота возврата на пользователя</w:t>
      </w:r>
    </w:p>
    <w:p w14:paraId="33E2588B" w14:textId="6763DA9E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Конверсия пользователей в платящих (для отдельных вызовов)</w:t>
      </w:r>
    </w:p>
    <w:p w14:paraId="546E4A1E" w14:textId="0B01F580" w:rsidR="7BA567B9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LTV/CAC соотношение</w:t>
      </w:r>
    </w:p>
    <w:p w14:paraId="2E35109F" w14:textId="11A47D7D" w:rsidR="65463ECB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Доля рынка в Москве</w:t>
      </w:r>
    </w:p>
    <w:p w14:paraId="45C543CA" w14:textId="63A1D95A" w:rsidR="65463ECB" w:rsidRDefault="7BA567B9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Вывод по разделу "Маркетинг":Проведенный анализ подтверждает высокий потенциал спроса на сервис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Целевая аудитория готова к использованию сервиса, а выбранная модель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обеспечит устойчивый рост и прибыльность. Сервис займет уникальную рыночную нишу, объединяя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экологичность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технологичность и экономическую выгоду для всех участников.</w:t>
      </w:r>
    </w:p>
    <w:p w14:paraId="160DF7C5" w14:textId="61FEAE1D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 ЭКОНОМИЧЕСКАЯ СОСТАВЛЯЮЩАЯ СЕРВИСА</w:t>
      </w:r>
    </w:p>
    <w:p w14:paraId="6629F6E8" w14:textId="5552D19D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3.1. Расчет ставки дисконтирования, доходов, расходов</w:t>
      </w:r>
    </w:p>
    <w:p w14:paraId="410F78FF" w14:textId="28966AA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3.1.1. Расчет ставки дисконтирования</w:t>
      </w:r>
    </w:p>
    <w:p w14:paraId="019A3C3E" w14:textId="2DB9840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Для определения стоимости капитала проекта используется кумулятивный метод построения ставки дисконтирования. </w:t>
      </w:r>
    </w:p>
    <w:p w14:paraId="20241336" w14:textId="7AA5CE7C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Формула:  </w:t>
      </w:r>
    </w:p>
    <w:p w14:paraId="7B74A7D5" w14:textId="77D2430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Расчет:</w:t>
      </w:r>
    </w:p>
    <w:p w14:paraId="7FB2F729" w14:textId="6DC5C178" w:rsidR="65463ECB" w:rsidRDefault="49A980B4" w:rsidP="7A0350E0">
      <w:pPr>
        <w:spacing w:before="195" w:after="19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B44256" wp14:editId="6CB654E2">
            <wp:extent cx="5724525" cy="981075"/>
            <wp:effectExtent l="0" t="0" r="0" b="0"/>
            <wp:docPr id="879352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20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A914" w14:textId="0B343D0A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Безрисковая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ставка r_f  8,5% (доходность по ОФЗ-26231 со сроком погашения 10 лет на декабрь 2024 г. </w:t>
      </w:r>
    </w:p>
    <w:p w14:paraId="6F5CD531" w14:textId="503ABA84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Премии за риски:</w:t>
      </w:r>
    </w:p>
    <w:p w14:paraId="5D5BB0F2" w14:textId="66D5955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Таблица 4 – Структура премий за риски проекта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F0540B1" w14:paraId="6760BD0B" w14:textId="77777777" w:rsidTr="7A0350E0">
        <w:trPr>
          <w:trHeight w:val="300"/>
        </w:trPr>
        <w:tc>
          <w:tcPr>
            <w:tcW w:w="3005" w:type="dxa"/>
          </w:tcPr>
          <w:p w14:paraId="5451A51B" w14:textId="6F392DA3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Вид риска</w:t>
            </w:r>
          </w:p>
        </w:tc>
        <w:tc>
          <w:tcPr>
            <w:tcW w:w="3005" w:type="dxa"/>
          </w:tcPr>
          <w:p w14:paraId="68E2916B" w14:textId="033F298E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Премия, %</w:t>
            </w:r>
          </w:p>
        </w:tc>
        <w:tc>
          <w:tcPr>
            <w:tcW w:w="3005" w:type="dxa"/>
          </w:tcPr>
          <w:p w14:paraId="48778516" w14:textId="70F468E4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Обоснование</w:t>
            </w:r>
          </w:p>
        </w:tc>
      </w:tr>
      <w:tr w:rsidR="1F0540B1" w14:paraId="09A17B53" w14:textId="77777777" w:rsidTr="7A0350E0">
        <w:trPr>
          <w:trHeight w:val="300"/>
        </w:trPr>
        <w:tc>
          <w:tcPr>
            <w:tcW w:w="3005" w:type="dxa"/>
          </w:tcPr>
          <w:p w14:paraId="4151A3A9" w14:textId="25E5D541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Страновой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риск</w:t>
            </w:r>
          </w:p>
        </w:tc>
        <w:tc>
          <w:tcPr>
            <w:tcW w:w="3005" w:type="dxa"/>
          </w:tcPr>
          <w:p w14:paraId="56FFA661" w14:textId="03526D8E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2,0</w:t>
            </w:r>
          </w:p>
        </w:tc>
        <w:tc>
          <w:tcPr>
            <w:tcW w:w="3005" w:type="dxa"/>
          </w:tcPr>
          <w:p w14:paraId="6F55FE47" w14:textId="7AE2F435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Стабильность экологического законодательства РФ</w:t>
            </w:r>
          </w:p>
        </w:tc>
      </w:tr>
      <w:tr w:rsidR="1F0540B1" w14:paraId="2808BB7A" w14:textId="77777777" w:rsidTr="7A0350E0">
        <w:trPr>
          <w:trHeight w:val="300"/>
        </w:trPr>
        <w:tc>
          <w:tcPr>
            <w:tcW w:w="3005" w:type="dxa"/>
          </w:tcPr>
          <w:p w14:paraId="62D73BAF" w14:textId="6F797A64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Отраслевой риск (зелёные технологии)</w:t>
            </w:r>
          </w:p>
        </w:tc>
        <w:tc>
          <w:tcPr>
            <w:tcW w:w="3005" w:type="dxa"/>
          </w:tcPr>
          <w:p w14:paraId="31AFD24D" w14:textId="081E1097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5,0</w:t>
            </w:r>
          </w:p>
        </w:tc>
        <w:tc>
          <w:tcPr>
            <w:tcW w:w="3005" w:type="dxa"/>
          </w:tcPr>
          <w:p w14:paraId="439CAFAF" w14:textId="585644A2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Зависимость от государственных субсидий и программ поддержки   </w:t>
            </w:r>
          </w:p>
        </w:tc>
      </w:tr>
      <w:tr w:rsidR="1F0540B1" w14:paraId="1AD675BF" w14:textId="77777777" w:rsidTr="7A0350E0">
        <w:trPr>
          <w:trHeight w:val="300"/>
        </w:trPr>
        <w:tc>
          <w:tcPr>
            <w:tcW w:w="3005" w:type="dxa"/>
          </w:tcPr>
          <w:p w14:paraId="0000A166" w14:textId="654D8B6F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Проектный риск (стартап)  </w:t>
            </w:r>
          </w:p>
        </w:tc>
        <w:tc>
          <w:tcPr>
            <w:tcW w:w="3005" w:type="dxa"/>
          </w:tcPr>
          <w:p w14:paraId="6EDF2522" w14:textId="3251EC81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7,0</w:t>
            </w:r>
          </w:p>
        </w:tc>
        <w:tc>
          <w:tcPr>
            <w:tcW w:w="3005" w:type="dxa"/>
          </w:tcPr>
          <w:p w14:paraId="5C2A4400" w14:textId="07E989E0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Новый рынок, отсутствие аналогов, зависимость от партнёрств      </w:t>
            </w:r>
          </w:p>
        </w:tc>
      </w:tr>
      <w:tr w:rsidR="1F0540B1" w14:paraId="14FA487D" w14:textId="77777777" w:rsidTr="7A0350E0">
        <w:trPr>
          <w:trHeight w:val="300"/>
        </w:trPr>
        <w:tc>
          <w:tcPr>
            <w:tcW w:w="3005" w:type="dxa"/>
          </w:tcPr>
          <w:p w14:paraId="7295108A" w14:textId="587EDBCA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Операционный риск</w:t>
            </w:r>
          </w:p>
        </w:tc>
        <w:tc>
          <w:tcPr>
            <w:tcW w:w="3005" w:type="dxa"/>
          </w:tcPr>
          <w:p w14:paraId="7082CF03" w14:textId="697BC531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3,0</w:t>
            </w:r>
          </w:p>
        </w:tc>
        <w:tc>
          <w:tcPr>
            <w:tcW w:w="3005" w:type="dxa"/>
          </w:tcPr>
          <w:p w14:paraId="2D8C6745" w14:textId="7C0542BF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Сложности логистики, управление распределённой сетью курьеров</w:t>
            </w:r>
          </w:p>
        </w:tc>
      </w:tr>
      <w:tr w:rsidR="1F0540B1" w14:paraId="3EBA0EB4" w14:textId="77777777" w:rsidTr="7A0350E0">
        <w:trPr>
          <w:trHeight w:val="300"/>
        </w:trPr>
        <w:tc>
          <w:tcPr>
            <w:tcW w:w="3005" w:type="dxa"/>
          </w:tcPr>
          <w:p w14:paraId="1B145649" w14:textId="1C833106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Финансовый риск</w:t>
            </w:r>
          </w:p>
        </w:tc>
        <w:tc>
          <w:tcPr>
            <w:tcW w:w="3005" w:type="dxa"/>
          </w:tcPr>
          <w:p w14:paraId="054162E6" w14:textId="7DCC882C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2,5</w:t>
            </w:r>
          </w:p>
        </w:tc>
        <w:tc>
          <w:tcPr>
            <w:tcW w:w="3005" w:type="dxa"/>
          </w:tcPr>
          <w:p w14:paraId="648A7C1D" w14:textId="4A7872D1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Высокая доля операционных расходов в первые периоды</w:t>
            </w:r>
          </w:p>
        </w:tc>
      </w:tr>
      <w:tr w:rsidR="1F0540B1" w14:paraId="37D6806D" w14:textId="77777777" w:rsidTr="7A0350E0">
        <w:trPr>
          <w:trHeight w:val="300"/>
        </w:trPr>
        <w:tc>
          <w:tcPr>
            <w:tcW w:w="3005" w:type="dxa"/>
          </w:tcPr>
          <w:p w14:paraId="1215EC8B" w14:textId="202DA89B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Итого премия за риск</w:t>
            </w:r>
          </w:p>
        </w:tc>
        <w:tc>
          <w:tcPr>
            <w:tcW w:w="3005" w:type="dxa"/>
          </w:tcPr>
          <w:p w14:paraId="39AFE15C" w14:textId="103018B6" w:rsidR="23B6BFEB" w:rsidRDefault="71EA8106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19,5%</w:t>
            </w:r>
          </w:p>
        </w:tc>
        <w:tc>
          <w:tcPr>
            <w:tcW w:w="3005" w:type="dxa"/>
          </w:tcPr>
          <w:p w14:paraId="32698AE6" w14:textId="6E57C711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5A97BB5B" w14:textId="47C339CB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17D8CA17" w14:textId="1E81C44D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3. Итоговая ставка дисконтирования:  </w:t>
      </w:r>
    </w:p>
    <w:p w14:paraId="5A95ACAE" w14:textId="2773D7AE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r = 8,5% + 19,5% = 28,0%</w:t>
      </w:r>
    </w:p>
    <w:p w14:paraId="7E649264" w14:textId="054A1F92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Рисунок 6 –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Визуализация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структуры ставки дисконтирования</w:t>
      </w:r>
    </w:p>
    <w:p w14:paraId="77E3DABC" w14:textId="31D0C52F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3.1.2. Выбор режима налогообложения</w:t>
      </w:r>
    </w:p>
    <w:p w14:paraId="02CEAECB" w14:textId="3135006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Для проекта выбран специальный налоговый режим – Упрощённая система налогообложения (УСН) с объектом налогообложения «Доходы минус расходы» по ставке 15%.</w:t>
      </w:r>
    </w:p>
    <w:p w14:paraId="6187FB62" w14:textId="77BBF18F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Обоснование выбора:</w:t>
      </w:r>
    </w:p>
    <w:p w14:paraId="49EB9071" w14:textId="1DFDE61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Соответствие критериям УСН:</w:t>
      </w:r>
    </w:p>
    <w:p w14:paraId="42623196" w14:textId="327BD666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Ожидаемая среднегодовая выручка в первые 3 года не превышает 200 млн руб. [7].</w:t>
      </w:r>
    </w:p>
    <w:p w14:paraId="1D8D7FA8" w14:textId="6529364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Среднесписочная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численность сотрудников не превысит 100 человек.</w:t>
      </w:r>
    </w:p>
    <w:p w14:paraId="4F2F3A88" w14:textId="2C8B9954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Остаточная стоимость основных средств менее 150 млн руб.</w:t>
      </w:r>
    </w:p>
    <w:p w14:paraId="008B31AD" w14:textId="071EB9DA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Оптимизация налоговой нагрузки: В первые 2-3 года проект будет нести высокие операционные расходы (разработка платформы, маркетинг, логистика). Режим УСН «Доходы минус расходы» позволяет учитывать эти расходы при расчёте налоговой базы.</w:t>
      </w:r>
    </w:p>
    <w:p w14:paraId="0C9488E4" w14:textId="44BE418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 Административная простота: Упрощение налогового администрирования для стартапа.</w:t>
      </w:r>
    </w:p>
    <w:p w14:paraId="062741FF" w14:textId="2202736A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3.1.3. Расчет свободного денежного потока (FCF)</w:t>
      </w:r>
    </w:p>
    <w:p w14:paraId="7FF7AC94" w14:textId="593870E5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Свободный денежный поток рассчитывается по формуле:</w:t>
      </w:r>
    </w:p>
    <w:p w14:paraId="548731A8" w14:textId="53526AC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FCF = NOPAT + мортизация- </w:t>
      </w:r>
      <w:r w:rsidR="7D21D09B"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C</w:t>
      </w: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APEX</w:t>
      </w:r>
      <w:r w:rsidR="5F15D95C"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– </w:t>
      </w:r>
      <w:r w:rsidRPr="7A0350E0">
        <w:rPr>
          <w:rFonts w:ascii="Times New Roman" w:eastAsia="Times New Roman" w:hAnsi="Times New Roman" w:cs="Times New Roman"/>
          <w:color w:val="000000" w:themeColor="text1"/>
          <w:lang w:val="en-US"/>
        </w:rPr>
        <w:t>NWC</w:t>
      </w:r>
    </w:p>
    <w:p w14:paraId="25CE5561" w14:textId="6842B5AC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где:  </w:t>
      </w:r>
    </w:p>
    <w:p w14:paraId="6157AA39" w14:textId="6B394AF4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NOPAT – чистая операционная прибыль после налогов;  </w:t>
      </w:r>
    </w:p>
    <w:p w14:paraId="07B13CCE" w14:textId="41AC201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CAPEX – капитальные расходы;  </w:t>
      </w:r>
    </w:p>
    <w:p w14:paraId="01DEB245" w14:textId="33AD74C5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ΔNWC – изменение чистого оборотного капитала.</w:t>
      </w:r>
    </w:p>
    <w:p w14:paraId="7EF2B5A4" w14:textId="216EFE5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Пример расчёта FCF для 1-го года работы (тыс. руб.):</w:t>
      </w:r>
    </w:p>
    <w:p w14:paraId="330E5AD9" w14:textId="7E62AE9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5 – Расчёт свободного денежного потока (год 1)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F0540B1" w14:paraId="69B6A06C" w14:textId="77777777" w:rsidTr="7A0350E0">
        <w:trPr>
          <w:trHeight w:val="300"/>
        </w:trPr>
        <w:tc>
          <w:tcPr>
            <w:tcW w:w="3005" w:type="dxa"/>
          </w:tcPr>
          <w:p w14:paraId="44EA9EDC" w14:textId="255A17A3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Показатель</w:t>
            </w:r>
          </w:p>
        </w:tc>
        <w:tc>
          <w:tcPr>
            <w:tcW w:w="3005" w:type="dxa"/>
          </w:tcPr>
          <w:p w14:paraId="5A1129C4" w14:textId="01AA93C8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Значение, тыс. руб.</w:t>
            </w:r>
          </w:p>
        </w:tc>
        <w:tc>
          <w:tcPr>
            <w:tcW w:w="3005" w:type="dxa"/>
          </w:tcPr>
          <w:p w14:paraId="385950E2" w14:textId="1A18A67C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Примечание</w:t>
            </w:r>
          </w:p>
        </w:tc>
      </w:tr>
      <w:tr w:rsidR="1F0540B1" w14:paraId="5C8E561A" w14:textId="77777777" w:rsidTr="7A0350E0">
        <w:trPr>
          <w:trHeight w:val="300"/>
        </w:trPr>
        <w:tc>
          <w:tcPr>
            <w:tcW w:w="3005" w:type="dxa"/>
          </w:tcPr>
          <w:p w14:paraId="0520D387" w14:textId="79B84BC4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Выручка</w:t>
            </w:r>
          </w:p>
        </w:tc>
        <w:tc>
          <w:tcPr>
            <w:tcW w:w="3005" w:type="dxa"/>
          </w:tcPr>
          <w:p w14:paraId="32EE5BF7" w14:textId="4CDCD73F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15 000</w:t>
            </w:r>
          </w:p>
        </w:tc>
        <w:tc>
          <w:tcPr>
            <w:tcW w:w="3005" w:type="dxa"/>
          </w:tcPr>
          <w:p w14:paraId="6E8EEDA6" w14:textId="3EEC293C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От 500 ресторанов-партнёров по 3 000 руб./мес.</w:t>
            </w:r>
          </w:p>
        </w:tc>
      </w:tr>
      <w:tr w:rsidR="1F0540B1" w14:paraId="2022018A" w14:textId="77777777" w:rsidTr="7A0350E0">
        <w:trPr>
          <w:trHeight w:val="300"/>
        </w:trPr>
        <w:tc>
          <w:tcPr>
            <w:tcW w:w="3005" w:type="dxa"/>
          </w:tcPr>
          <w:p w14:paraId="23178E4C" w14:textId="2C2690FF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Операционные расходы (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Opex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)            </w:t>
            </w:r>
          </w:p>
        </w:tc>
        <w:tc>
          <w:tcPr>
            <w:tcW w:w="3005" w:type="dxa"/>
          </w:tcPr>
          <w:p w14:paraId="543E5F73" w14:textId="79F86F59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12 500</w:t>
            </w:r>
          </w:p>
        </w:tc>
        <w:tc>
          <w:tcPr>
            <w:tcW w:w="3005" w:type="dxa"/>
          </w:tcPr>
          <w:p w14:paraId="3CF99F22" w14:textId="59346B06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Включая вознаграждение курьерам, логистику</w:t>
            </w:r>
          </w:p>
        </w:tc>
      </w:tr>
      <w:tr w:rsidR="1F0540B1" w14:paraId="219C69E8" w14:textId="77777777" w:rsidTr="7A0350E0">
        <w:trPr>
          <w:trHeight w:val="300"/>
        </w:trPr>
        <w:tc>
          <w:tcPr>
            <w:tcW w:w="3005" w:type="dxa"/>
          </w:tcPr>
          <w:p w14:paraId="08218BF2" w14:textId="56E634CA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Амортизация</w:t>
            </w:r>
          </w:p>
        </w:tc>
        <w:tc>
          <w:tcPr>
            <w:tcW w:w="3005" w:type="dxa"/>
          </w:tcPr>
          <w:p w14:paraId="5BFD1CE5" w14:textId="3FC4A617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3005" w:type="dxa"/>
          </w:tcPr>
          <w:p w14:paraId="54CC0027" w14:textId="67DE61B9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Основные средства (серверы, оборудование)</w:t>
            </w:r>
          </w:p>
        </w:tc>
      </w:tr>
      <w:tr w:rsidR="1F0540B1" w14:paraId="5883D1FC" w14:textId="77777777" w:rsidTr="7A0350E0">
        <w:trPr>
          <w:trHeight w:val="300"/>
        </w:trPr>
        <w:tc>
          <w:tcPr>
            <w:tcW w:w="3005" w:type="dxa"/>
          </w:tcPr>
          <w:p w14:paraId="785CB85B" w14:textId="027D97DC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Операционная прибыль (EBIT)  </w:t>
            </w:r>
          </w:p>
        </w:tc>
        <w:tc>
          <w:tcPr>
            <w:tcW w:w="3005" w:type="dxa"/>
          </w:tcPr>
          <w:p w14:paraId="731FB82E" w14:textId="768FE21F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2 800</w:t>
            </w:r>
          </w:p>
        </w:tc>
        <w:tc>
          <w:tcPr>
            <w:tcW w:w="3005" w:type="dxa"/>
          </w:tcPr>
          <w:p w14:paraId="4CD58DDD" w14:textId="25995D95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1F0540B1" w14:paraId="7D5A81BB" w14:textId="77777777" w:rsidTr="7A0350E0">
        <w:trPr>
          <w:trHeight w:val="300"/>
        </w:trPr>
        <w:tc>
          <w:tcPr>
            <w:tcW w:w="3005" w:type="dxa"/>
          </w:tcPr>
          <w:p w14:paraId="63D18169" w14:textId="755D60D6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Налог на прибыль (УСН 15%)   </w:t>
            </w:r>
          </w:p>
        </w:tc>
        <w:tc>
          <w:tcPr>
            <w:tcW w:w="3005" w:type="dxa"/>
          </w:tcPr>
          <w:p w14:paraId="75FF63FB" w14:textId="32D7E2D0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420</w:t>
            </w:r>
          </w:p>
        </w:tc>
        <w:tc>
          <w:tcPr>
            <w:tcW w:w="3005" w:type="dxa"/>
          </w:tcPr>
          <w:p w14:paraId="02351B88" w14:textId="3FAA8687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1F0540B1" w14:paraId="6C8F2AA7" w14:textId="77777777" w:rsidTr="7A0350E0">
        <w:trPr>
          <w:trHeight w:val="300"/>
        </w:trPr>
        <w:tc>
          <w:tcPr>
            <w:tcW w:w="3005" w:type="dxa"/>
          </w:tcPr>
          <w:p w14:paraId="64A0BC31" w14:textId="39C247E6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NOPAT</w:t>
            </w:r>
          </w:p>
        </w:tc>
        <w:tc>
          <w:tcPr>
            <w:tcW w:w="3005" w:type="dxa"/>
          </w:tcPr>
          <w:p w14:paraId="2F6C7CA8" w14:textId="559EEE03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2 380</w:t>
            </w:r>
          </w:p>
        </w:tc>
        <w:tc>
          <w:tcPr>
            <w:tcW w:w="3005" w:type="dxa"/>
          </w:tcPr>
          <w:p w14:paraId="61969549" w14:textId="415E73E3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1F0540B1" w14:paraId="2B1392D5" w14:textId="77777777" w:rsidTr="7A0350E0">
        <w:trPr>
          <w:trHeight w:val="300"/>
        </w:trPr>
        <w:tc>
          <w:tcPr>
            <w:tcW w:w="3005" w:type="dxa"/>
          </w:tcPr>
          <w:p w14:paraId="61CC7423" w14:textId="65BAAC7C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Капитальные расходы (CAPEX)   </w:t>
            </w:r>
          </w:p>
        </w:tc>
        <w:tc>
          <w:tcPr>
            <w:tcW w:w="3005" w:type="dxa"/>
          </w:tcPr>
          <w:p w14:paraId="6CB82B7F" w14:textId="48809993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3 000</w:t>
            </w:r>
          </w:p>
        </w:tc>
        <w:tc>
          <w:tcPr>
            <w:tcW w:w="3005" w:type="dxa"/>
          </w:tcPr>
          <w:p w14:paraId="4E4CB308" w14:textId="44133358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Разработка платформы, инфраструктура</w:t>
            </w:r>
          </w:p>
        </w:tc>
      </w:tr>
      <w:tr w:rsidR="1F0540B1" w14:paraId="530EDDAE" w14:textId="77777777" w:rsidTr="7A0350E0">
        <w:trPr>
          <w:trHeight w:val="300"/>
        </w:trPr>
        <w:tc>
          <w:tcPr>
            <w:tcW w:w="3005" w:type="dxa"/>
          </w:tcPr>
          <w:p w14:paraId="7CE0CDAC" w14:textId="41CAE8CE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Изменение чистого оборотного капитала (ΔNWC)</w:t>
            </w:r>
          </w:p>
        </w:tc>
        <w:tc>
          <w:tcPr>
            <w:tcW w:w="3005" w:type="dxa"/>
          </w:tcPr>
          <w:p w14:paraId="48AEA5E9" w14:textId="79D4EC07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3005" w:type="dxa"/>
          </w:tcPr>
          <w:p w14:paraId="45549DE5" w14:textId="554D5CDD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Увеличение дебиторской задолженности  </w:t>
            </w:r>
          </w:p>
        </w:tc>
      </w:tr>
      <w:tr w:rsidR="1F0540B1" w14:paraId="7D03FC27" w14:textId="77777777" w:rsidTr="7A0350E0">
        <w:trPr>
          <w:trHeight w:val="300"/>
        </w:trPr>
        <w:tc>
          <w:tcPr>
            <w:tcW w:w="3005" w:type="dxa"/>
          </w:tcPr>
          <w:p w14:paraId="510992EF" w14:textId="099F7C47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Свободный денежный поток (FCF)  </w:t>
            </w:r>
          </w:p>
        </w:tc>
        <w:tc>
          <w:tcPr>
            <w:tcW w:w="3005" w:type="dxa"/>
          </w:tcPr>
          <w:p w14:paraId="516162A3" w14:textId="178D2A44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-820</w:t>
            </w:r>
          </w:p>
        </w:tc>
        <w:tc>
          <w:tcPr>
            <w:tcW w:w="3005" w:type="dxa"/>
          </w:tcPr>
          <w:p w14:paraId="179A0EB3" w14:textId="0DCDD822" w:rsidR="55CDE4AF" w:rsidRDefault="6B1C0B1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Отрицательный поток характерен для стартапа</w:t>
            </w:r>
          </w:p>
        </w:tc>
      </w:tr>
    </w:tbl>
    <w:p w14:paraId="08BA49D5" w14:textId="2BB7ED56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3.2. Построение финансовой модели</w:t>
      </w:r>
    </w:p>
    <w:p w14:paraId="0610ED5C" w14:textId="6DE74D5F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3.2.1. Определение предпосылок финансовой модели</w:t>
      </w:r>
    </w:p>
    <w:p w14:paraId="4EE2A42D" w14:textId="1149FEC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Финансовая модель построена на горизонте 5 лет (2025–2029 гг.) со следующими ключевыми предпосылками:</w:t>
      </w:r>
    </w:p>
    <w:p w14:paraId="7CC90F18" w14:textId="60263ED7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География развития:</w:t>
      </w:r>
    </w:p>
    <w:p w14:paraId="2049B2AB" w14:textId="6493B33E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Годы 1-2: Москва.</w:t>
      </w:r>
    </w:p>
    <w:p w14:paraId="486A1BD6" w14:textId="0BC2583A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Год 3: Экспансия в Санкт-Петербург и Казань.</w:t>
      </w:r>
    </w:p>
    <w:p w14:paraId="1D8F1493" w14:textId="3A849707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Годы 4-5: Выход в Екатеринбург, Новосибирск, Нижний Новгород.</w:t>
      </w:r>
    </w:p>
    <w:p w14:paraId="04542D8B" w14:textId="7494D112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 Ключевые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драйверы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роста:</w:t>
      </w:r>
    </w:p>
    <w:p w14:paraId="4BD2B21A" w14:textId="39C4AD2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Количество ресторанов-партнёров: рост с 500 до 5 000 к 5-му году.</w:t>
      </w:r>
    </w:p>
    <w:p w14:paraId="7049DB9E" w14:textId="17E71DB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Количество активных пользователей: рост с 50 000 до 500 000.</w:t>
      </w:r>
    </w:p>
    <w:p w14:paraId="5B3EF4E5" w14:textId="529CE580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Средний доход с ресторана: 3 000 руб./мес. в год 1, рост до 4 500 руб./мес. к 5-му году.</w:t>
      </w:r>
    </w:p>
    <w:p w14:paraId="688DB662" w14:textId="212DAC9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 Основные статьи расходов (% от выручки):</w:t>
      </w:r>
    </w:p>
    <w:p w14:paraId="60F90A11" w14:textId="593428C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Вознаграждение курьерам: 30%.</w:t>
      </w:r>
    </w:p>
    <w:p w14:paraId="7A7B6569" w14:textId="2997C7E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Логистика и обработка: 20%.</w:t>
      </w:r>
    </w:p>
    <w:p w14:paraId="25B94A96" w14:textId="2C936C66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Маркетинг и продажи: 25% (снижение до 15% к 5-му году).</w:t>
      </w:r>
    </w:p>
    <w:p w14:paraId="6A4F73DD" w14:textId="7DF655CD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Технологические расходы: 10%.</w:t>
      </w:r>
    </w:p>
    <w:p w14:paraId="210E5799" w14:textId="69722360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Административные расходы: 5%.</w:t>
      </w:r>
    </w:p>
    <w:p w14:paraId="354F97DA" w14:textId="0531265D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3.3. Формирование денежных потоков в Excel</w:t>
      </w:r>
    </w:p>
    <w:p w14:paraId="269A5B81" w14:textId="799B345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3.3.1. Расчет показателей экономической эффективности проекта</w:t>
      </w:r>
    </w:p>
    <w:p w14:paraId="0EE1FBD7" w14:textId="7C0AFC8A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 основе построенной финансовой модели рассчитаны следующие показатели эффективности:</w:t>
      </w:r>
    </w:p>
    <w:p w14:paraId="6D33445D" w14:textId="5101763B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Таблица 6 – Показатели экономической эффективности проекта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2258"/>
        <w:gridCol w:w="2251"/>
        <w:gridCol w:w="2253"/>
        <w:gridCol w:w="2254"/>
      </w:tblGrid>
      <w:tr w:rsidR="1F0540B1" w14:paraId="76A466E4" w14:textId="77777777" w:rsidTr="7A0350E0">
        <w:trPr>
          <w:trHeight w:val="300"/>
        </w:trPr>
        <w:tc>
          <w:tcPr>
            <w:tcW w:w="2254" w:type="dxa"/>
          </w:tcPr>
          <w:p w14:paraId="704BC34C" w14:textId="7F29AC3F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Показатель</w:t>
            </w:r>
          </w:p>
        </w:tc>
        <w:tc>
          <w:tcPr>
            <w:tcW w:w="2254" w:type="dxa"/>
          </w:tcPr>
          <w:p w14:paraId="65FB5B32" w14:textId="6EDBC714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Значение</w:t>
            </w:r>
          </w:p>
        </w:tc>
        <w:tc>
          <w:tcPr>
            <w:tcW w:w="2254" w:type="dxa"/>
          </w:tcPr>
          <w:p w14:paraId="475D3F8F" w14:textId="14E08B02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Норматив</w:t>
            </w:r>
          </w:p>
        </w:tc>
        <w:tc>
          <w:tcPr>
            <w:tcW w:w="2254" w:type="dxa"/>
          </w:tcPr>
          <w:p w14:paraId="26DD9B05" w14:textId="2AB0D188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Интерпретация</w:t>
            </w:r>
          </w:p>
        </w:tc>
      </w:tr>
      <w:tr w:rsidR="1F0540B1" w14:paraId="550FF307" w14:textId="77777777" w:rsidTr="7A0350E0">
        <w:trPr>
          <w:trHeight w:val="300"/>
        </w:trPr>
        <w:tc>
          <w:tcPr>
            <w:tcW w:w="2254" w:type="dxa"/>
          </w:tcPr>
          <w:p w14:paraId="766BB56E" w14:textId="2DC38C8F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NPV (чистый дисконтированный доход)</w:t>
            </w:r>
          </w:p>
          <w:p w14:paraId="2698EFBA" w14:textId="4C54DA84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0255EF54" w14:textId="0CAF1AFD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8 450 тыс. Руб</w:t>
            </w:r>
          </w:p>
        </w:tc>
        <w:tc>
          <w:tcPr>
            <w:tcW w:w="2254" w:type="dxa"/>
          </w:tcPr>
          <w:p w14:paraId="5BA07C7D" w14:textId="7A264479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&gt; 0</w:t>
            </w:r>
          </w:p>
        </w:tc>
        <w:tc>
          <w:tcPr>
            <w:tcW w:w="2254" w:type="dxa"/>
          </w:tcPr>
          <w:p w14:paraId="2651CCAD" w14:textId="7A8349F5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Проект создаёт стоимость, превышающую требуемую доходность        </w:t>
            </w:r>
          </w:p>
        </w:tc>
      </w:tr>
      <w:tr w:rsidR="1F0540B1" w14:paraId="4C515A3E" w14:textId="77777777" w:rsidTr="7A0350E0">
        <w:trPr>
          <w:trHeight w:val="300"/>
        </w:trPr>
        <w:tc>
          <w:tcPr>
            <w:tcW w:w="2254" w:type="dxa"/>
          </w:tcPr>
          <w:p w14:paraId="62CF25BB" w14:textId="2926A04A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IRR (внутренняя норма доходности)  </w:t>
            </w:r>
          </w:p>
        </w:tc>
        <w:tc>
          <w:tcPr>
            <w:tcW w:w="2254" w:type="dxa"/>
          </w:tcPr>
          <w:p w14:paraId="6C2E4466" w14:textId="18E65EE8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67%  </w:t>
            </w:r>
          </w:p>
        </w:tc>
        <w:tc>
          <w:tcPr>
            <w:tcW w:w="2254" w:type="dxa"/>
          </w:tcPr>
          <w:p w14:paraId="61A18DFA" w14:textId="13B178A6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 28% (ставка дисконтирования)</w:t>
            </w:r>
          </w:p>
        </w:tc>
        <w:tc>
          <w:tcPr>
            <w:tcW w:w="2254" w:type="dxa"/>
          </w:tcPr>
          <w:p w14:paraId="1316591F" w14:textId="093FD1CB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Высокая доходность, проект устойчив к рискам</w:t>
            </w:r>
          </w:p>
        </w:tc>
      </w:tr>
      <w:tr w:rsidR="1F0540B1" w14:paraId="23C9197C" w14:textId="77777777" w:rsidTr="7A0350E0">
        <w:trPr>
          <w:trHeight w:val="300"/>
        </w:trPr>
        <w:tc>
          <w:tcPr>
            <w:tcW w:w="2254" w:type="dxa"/>
          </w:tcPr>
          <w:p w14:paraId="32C0B444" w14:textId="5CF71B7F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PI (индекс прибыльности)</w:t>
            </w:r>
          </w:p>
        </w:tc>
        <w:tc>
          <w:tcPr>
            <w:tcW w:w="2254" w:type="dxa"/>
          </w:tcPr>
          <w:p w14:paraId="4D825ACE" w14:textId="2F0A5E66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2,8   </w:t>
            </w:r>
          </w:p>
        </w:tc>
        <w:tc>
          <w:tcPr>
            <w:tcW w:w="2254" w:type="dxa"/>
          </w:tcPr>
          <w:p w14:paraId="6544F9B3" w14:textId="66339143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 1</w:t>
            </w:r>
          </w:p>
        </w:tc>
        <w:tc>
          <w:tcPr>
            <w:tcW w:w="2254" w:type="dxa"/>
          </w:tcPr>
          <w:p w14:paraId="19809F48" w14:textId="6796DE3E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Каждый рубль инвестиций приносит 2,8 рубля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дисконтированных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доходов</w:t>
            </w:r>
          </w:p>
          <w:p w14:paraId="2F3EE9FC" w14:textId="4D156AF0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1F0540B1" w14:paraId="3DDC7329" w14:textId="77777777" w:rsidTr="7A0350E0">
        <w:trPr>
          <w:trHeight w:val="300"/>
        </w:trPr>
        <w:tc>
          <w:tcPr>
            <w:tcW w:w="2254" w:type="dxa"/>
          </w:tcPr>
          <w:p w14:paraId="0346F5D4" w14:textId="46D8CB46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DPP (дисконтированный срок окупаемости)  </w:t>
            </w:r>
          </w:p>
        </w:tc>
        <w:tc>
          <w:tcPr>
            <w:tcW w:w="2254" w:type="dxa"/>
          </w:tcPr>
          <w:p w14:paraId="7A367E41" w14:textId="3203BF61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3,2 года</w:t>
            </w:r>
          </w:p>
        </w:tc>
        <w:tc>
          <w:tcPr>
            <w:tcW w:w="2254" w:type="dxa"/>
          </w:tcPr>
          <w:p w14:paraId="1360E3F6" w14:textId="162CADAA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&lt; 5 лет    </w:t>
            </w:r>
          </w:p>
        </w:tc>
        <w:tc>
          <w:tcPr>
            <w:tcW w:w="2254" w:type="dxa"/>
          </w:tcPr>
          <w:p w14:paraId="0C508C22" w14:textId="0F7174D7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Инвестиции окупаются в приемлемые сроки</w:t>
            </w:r>
          </w:p>
        </w:tc>
      </w:tr>
      <w:tr w:rsidR="1F0540B1" w14:paraId="14176EF6" w14:textId="77777777" w:rsidTr="7A0350E0">
        <w:trPr>
          <w:trHeight w:val="300"/>
        </w:trPr>
        <w:tc>
          <w:tcPr>
            <w:tcW w:w="2254" w:type="dxa"/>
          </w:tcPr>
          <w:p w14:paraId="4FB95DB6" w14:textId="5170E18C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ROI рентабельность инвестиций к 5-му году)</w:t>
            </w:r>
          </w:p>
          <w:p w14:paraId="7659F85D" w14:textId="0C917D9B" w:rsidR="1F0540B1" w:rsidRDefault="1F0540B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AD121DC" w14:textId="683ECBE0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180%</w:t>
            </w:r>
          </w:p>
        </w:tc>
        <w:tc>
          <w:tcPr>
            <w:tcW w:w="2254" w:type="dxa"/>
          </w:tcPr>
          <w:p w14:paraId="6E685D6E" w14:textId="5E25F01F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&gt; 100%</w:t>
            </w:r>
          </w:p>
        </w:tc>
        <w:tc>
          <w:tcPr>
            <w:tcW w:w="2254" w:type="dxa"/>
          </w:tcPr>
          <w:p w14:paraId="141E1EBE" w14:textId="0EE21114" w:rsidR="09D185EA" w:rsidRDefault="0DC677D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Высокая рентабельность вложений</w:t>
            </w:r>
          </w:p>
        </w:tc>
      </w:tr>
    </w:tbl>
    <w:p w14:paraId="3839151A" w14:textId="36324EC7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Рисунок 7 – Динамика денежных потоков проекта (тыс. руб.)</w:t>
      </w:r>
    </w:p>
    <w:p w14:paraId="5B86D71E" w14:textId="29CB725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3.3.2. Расчет юнит-экономики проекта</w:t>
      </w:r>
    </w:p>
    <w:p w14:paraId="5324EA9F" w14:textId="3DAB395B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Юнит-экономика рассчитана для двух ключевых сегментов:</w:t>
      </w:r>
    </w:p>
    <w:p w14:paraId="542F616A" w14:textId="6FA33F47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Для ресторана-партнёра:</w:t>
      </w:r>
    </w:p>
    <w:p w14:paraId="5DB223B9" w14:textId="67735629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LTV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LifeTime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Value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= 7 200 руб. (300 руб./мес. × 24 мес.)</w:t>
      </w:r>
    </w:p>
    <w:p w14:paraId="297E55AE" w14:textId="1F6379A7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CAC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Customer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Acquisition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Cost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) = 5 000 руб.</w:t>
      </w:r>
    </w:p>
    <w:p w14:paraId="7CD39BCB" w14:textId="7F175E82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Соотношение LTV/CAC = 1,44 (требует оптимизации)</w:t>
      </w:r>
    </w:p>
    <w:p w14:paraId="6C3D78DB" w14:textId="0B35F544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Для пользователя:</w:t>
      </w:r>
    </w:p>
    <w:p w14:paraId="590AA6F9" w14:textId="5FA1D5D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LTV = 150 руб. (50 руб./год × 3 года)</w:t>
      </w:r>
    </w:p>
    <w:p w14:paraId="71978436" w14:textId="2A7B2D2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CAC = 150 руб.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таргетированная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реклама)</w:t>
      </w:r>
    </w:p>
    <w:p w14:paraId="20E5AEC5" w14:textId="2A336A4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Соотношение LTV/CAC = 1,0 (нейтрально).</w:t>
      </w:r>
    </w:p>
    <w:p w14:paraId="0A879C19" w14:textId="4A4ABDA1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Вывод по юнит-экономике: Требуется повышение LTV ресторанов за счёт внедрения премиум-подписок (аналитика,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экосертификация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) и снижение CAC через партнёрские программы с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агрегаторами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доставки.</w:t>
      </w:r>
    </w:p>
    <w:p w14:paraId="346823C3" w14:textId="0DF3E83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3.3.3. Анализ рисков проекта</w:t>
      </w:r>
    </w:p>
    <w:p w14:paraId="6EC41154" w14:textId="1C564594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Проведён качественный и количественный анализ рисков:</w:t>
      </w:r>
    </w:p>
    <w:p w14:paraId="568D0342" w14:textId="193C803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Таблица 7 – Матрица рисков проекта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1820"/>
        <w:gridCol w:w="1749"/>
        <w:gridCol w:w="1754"/>
        <w:gridCol w:w="1681"/>
        <w:gridCol w:w="2012"/>
      </w:tblGrid>
      <w:tr w:rsidR="1F0540B1" w14:paraId="33A13DA5" w14:textId="77777777" w:rsidTr="7A0350E0">
        <w:trPr>
          <w:trHeight w:val="300"/>
        </w:trPr>
        <w:tc>
          <w:tcPr>
            <w:tcW w:w="1803" w:type="dxa"/>
          </w:tcPr>
          <w:p w14:paraId="15712AB2" w14:textId="0E081669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Риск</w:t>
            </w:r>
          </w:p>
        </w:tc>
        <w:tc>
          <w:tcPr>
            <w:tcW w:w="1803" w:type="dxa"/>
          </w:tcPr>
          <w:p w14:paraId="0291706A" w14:textId="073D7A3C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Вероятность</w:t>
            </w:r>
          </w:p>
        </w:tc>
        <w:tc>
          <w:tcPr>
            <w:tcW w:w="1803" w:type="dxa"/>
          </w:tcPr>
          <w:p w14:paraId="57254B61" w14:textId="62824DDD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Влияние</w:t>
            </w:r>
          </w:p>
        </w:tc>
        <w:tc>
          <w:tcPr>
            <w:tcW w:w="1803" w:type="dxa"/>
          </w:tcPr>
          <w:p w14:paraId="5E154E0F" w14:textId="0A113F3A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Степень риска</w:t>
            </w:r>
          </w:p>
        </w:tc>
        <w:tc>
          <w:tcPr>
            <w:tcW w:w="1803" w:type="dxa"/>
          </w:tcPr>
          <w:p w14:paraId="56C65828" w14:textId="4139741D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Меры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минимизации</w:t>
            </w:r>
            <w:proofErr w:type="spellEnd"/>
          </w:p>
        </w:tc>
      </w:tr>
      <w:tr w:rsidR="1F0540B1" w14:paraId="4E74E8F5" w14:textId="77777777" w:rsidTr="7A0350E0">
        <w:trPr>
          <w:trHeight w:val="300"/>
        </w:trPr>
        <w:tc>
          <w:tcPr>
            <w:tcW w:w="1803" w:type="dxa"/>
          </w:tcPr>
          <w:p w14:paraId="1D829252" w14:textId="1CCA2607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Регуляторные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изменения  </w:t>
            </w:r>
          </w:p>
        </w:tc>
        <w:tc>
          <w:tcPr>
            <w:tcW w:w="1803" w:type="dxa"/>
          </w:tcPr>
          <w:p w14:paraId="6C2C9941" w14:textId="69D7B2F8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Средняя</w:t>
            </w:r>
          </w:p>
        </w:tc>
        <w:tc>
          <w:tcPr>
            <w:tcW w:w="1803" w:type="dxa"/>
          </w:tcPr>
          <w:p w14:paraId="759A7232" w14:textId="1A03A280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Высокое  </w:t>
            </w:r>
          </w:p>
        </w:tc>
        <w:tc>
          <w:tcPr>
            <w:tcW w:w="1803" w:type="dxa"/>
          </w:tcPr>
          <w:p w14:paraId="079FACDD" w14:textId="54EFE741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  <w:tc>
          <w:tcPr>
            <w:tcW w:w="1803" w:type="dxa"/>
          </w:tcPr>
          <w:p w14:paraId="3A837B1E" w14:textId="5EB54AA7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Участие в отраслевых ассоциациях, лоббирование</w:t>
            </w:r>
          </w:p>
        </w:tc>
      </w:tr>
      <w:tr w:rsidR="1F0540B1" w14:paraId="69CCE551" w14:textId="77777777" w:rsidTr="7A0350E0">
        <w:trPr>
          <w:trHeight w:val="300"/>
        </w:trPr>
        <w:tc>
          <w:tcPr>
            <w:tcW w:w="1803" w:type="dxa"/>
          </w:tcPr>
          <w:p w14:paraId="596A906A" w14:textId="23812C97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Недостаточный спрос</w:t>
            </w:r>
          </w:p>
        </w:tc>
        <w:tc>
          <w:tcPr>
            <w:tcW w:w="1803" w:type="dxa"/>
          </w:tcPr>
          <w:p w14:paraId="302E35B7" w14:textId="7BE9C5A8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Низкая</w:t>
            </w:r>
          </w:p>
        </w:tc>
        <w:tc>
          <w:tcPr>
            <w:tcW w:w="1803" w:type="dxa"/>
          </w:tcPr>
          <w:p w14:paraId="21205ED5" w14:textId="460D1C8C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Высокое</w:t>
            </w:r>
          </w:p>
        </w:tc>
        <w:tc>
          <w:tcPr>
            <w:tcW w:w="1803" w:type="dxa"/>
          </w:tcPr>
          <w:p w14:paraId="2A8F1683" w14:textId="3504EB28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Средний</w:t>
            </w:r>
          </w:p>
        </w:tc>
        <w:tc>
          <w:tcPr>
            <w:tcW w:w="1803" w:type="dxa"/>
          </w:tcPr>
          <w:p w14:paraId="36D70A90" w14:textId="4FBBAD73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Пилотные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проекты, A/B-тестирование мотивационных моделей</w:t>
            </w:r>
          </w:p>
        </w:tc>
      </w:tr>
      <w:tr w:rsidR="1F0540B1" w14:paraId="487E51DD" w14:textId="77777777" w:rsidTr="7A0350E0">
        <w:trPr>
          <w:trHeight w:val="300"/>
        </w:trPr>
        <w:tc>
          <w:tcPr>
            <w:tcW w:w="1803" w:type="dxa"/>
          </w:tcPr>
          <w:p w14:paraId="3D7A8C73" w14:textId="25F6D0E0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Срыв партнёрств с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агрегаторами</w:t>
            </w:r>
            <w:proofErr w:type="spellEnd"/>
          </w:p>
        </w:tc>
        <w:tc>
          <w:tcPr>
            <w:tcW w:w="1803" w:type="dxa"/>
          </w:tcPr>
          <w:p w14:paraId="15B0056A" w14:textId="36A5FDAD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Средняя</w:t>
            </w:r>
          </w:p>
        </w:tc>
        <w:tc>
          <w:tcPr>
            <w:tcW w:w="1803" w:type="dxa"/>
          </w:tcPr>
          <w:p w14:paraId="6FB56B72" w14:textId="08EE7C94" w:rsidR="0E0255D9" w:rsidRDefault="79608CB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Критическое</w:t>
            </w:r>
          </w:p>
        </w:tc>
        <w:tc>
          <w:tcPr>
            <w:tcW w:w="1803" w:type="dxa"/>
          </w:tcPr>
          <w:p w14:paraId="7B104B7B" w14:textId="62D6D012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Высокий  </w:t>
            </w:r>
          </w:p>
        </w:tc>
        <w:tc>
          <w:tcPr>
            <w:tcW w:w="1803" w:type="dxa"/>
          </w:tcPr>
          <w:p w14:paraId="34DA9660" w14:textId="64A953FF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Долгосрочные договоры, создание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white-label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решений</w:t>
            </w:r>
          </w:p>
        </w:tc>
      </w:tr>
      <w:tr w:rsidR="1F0540B1" w14:paraId="642369D3" w14:textId="77777777" w:rsidTr="7A0350E0">
        <w:trPr>
          <w:trHeight w:val="300"/>
        </w:trPr>
        <w:tc>
          <w:tcPr>
            <w:tcW w:w="1803" w:type="dxa"/>
          </w:tcPr>
          <w:p w14:paraId="5E5D1BC8" w14:textId="0A5E5BDD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Логистические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сбои</w:t>
            </w:r>
          </w:p>
        </w:tc>
        <w:tc>
          <w:tcPr>
            <w:tcW w:w="1803" w:type="dxa"/>
          </w:tcPr>
          <w:p w14:paraId="1757964D" w14:textId="3A2C3F72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Высокая</w:t>
            </w:r>
          </w:p>
        </w:tc>
        <w:tc>
          <w:tcPr>
            <w:tcW w:w="1803" w:type="dxa"/>
          </w:tcPr>
          <w:p w14:paraId="0DC2E3C7" w14:textId="3D1FCD72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Среднее</w:t>
            </w:r>
          </w:p>
        </w:tc>
        <w:tc>
          <w:tcPr>
            <w:tcW w:w="1803" w:type="dxa"/>
          </w:tcPr>
          <w:p w14:paraId="1D3C7BAD" w14:textId="7FEBA0B2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Средний</w:t>
            </w:r>
          </w:p>
        </w:tc>
        <w:tc>
          <w:tcPr>
            <w:tcW w:w="1803" w:type="dxa"/>
          </w:tcPr>
          <w:p w14:paraId="40750528" w14:textId="1EF7A150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Разработка альтернативных сценариев (пункты приёма в ТЦ)  </w:t>
            </w:r>
          </w:p>
        </w:tc>
      </w:tr>
      <w:tr w:rsidR="1F0540B1" w14:paraId="70B4A30F" w14:textId="77777777" w:rsidTr="7A0350E0">
        <w:trPr>
          <w:trHeight w:val="300"/>
        </w:trPr>
        <w:tc>
          <w:tcPr>
            <w:tcW w:w="1803" w:type="dxa"/>
          </w:tcPr>
          <w:p w14:paraId="24B1C22E" w14:textId="5F5B8746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Киберугрозы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 </w:t>
            </w:r>
          </w:p>
        </w:tc>
        <w:tc>
          <w:tcPr>
            <w:tcW w:w="1803" w:type="dxa"/>
          </w:tcPr>
          <w:p w14:paraId="4F013DBA" w14:textId="15E94C7D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Средняя</w:t>
            </w:r>
          </w:p>
        </w:tc>
        <w:tc>
          <w:tcPr>
            <w:tcW w:w="1803" w:type="dxa"/>
          </w:tcPr>
          <w:p w14:paraId="2F8040AD" w14:textId="44C9E0F1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Высокое</w:t>
            </w:r>
          </w:p>
        </w:tc>
        <w:tc>
          <w:tcPr>
            <w:tcW w:w="1803" w:type="dxa"/>
          </w:tcPr>
          <w:p w14:paraId="1872EE41" w14:textId="098ECBDA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  <w:tc>
          <w:tcPr>
            <w:tcW w:w="1803" w:type="dxa"/>
          </w:tcPr>
          <w:p w14:paraId="659496C1" w14:textId="7FF366A0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Внедрение стандартов безопасности (PCI DSS), регулярный аудит</w:t>
            </w:r>
          </w:p>
        </w:tc>
      </w:tr>
      <w:tr w:rsidR="1F0540B1" w14:paraId="6B97E97B" w14:textId="77777777" w:rsidTr="7A0350E0">
        <w:trPr>
          <w:trHeight w:val="300"/>
        </w:trPr>
        <w:tc>
          <w:tcPr>
            <w:tcW w:w="1803" w:type="dxa"/>
          </w:tcPr>
          <w:p w14:paraId="6A4B1BEA" w14:textId="7A680715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Рост конкуренции</w:t>
            </w:r>
          </w:p>
        </w:tc>
        <w:tc>
          <w:tcPr>
            <w:tcW w:w="1803" w:type="dxa"/>
          </w:tcPr>
          <w:p w14:paraId="20CE5642" w14:textId="0B9C8A64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Высокая</w:t>
            </w:r>
          </w:p>
        </w:tc>
        <w:tc>
          <w:tcPr>
            <w:tcW w:w="1803" w:type="dxa"/>
          </w:tcPr>
          <w:p w14:paraId="6A3B83AC" w14:textId="5557ABE3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Среднее</w:t>
            </w:r>
          </w:p>
        </w:tc>
        <w:tc>
          <w:tcPr>
            <w:tcW w:w="1803" w:type="dxa"/>
          </w:tcPr>
          <w:p w14:paraId="3301C492" w14:textId="25F06FB9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Средний  </w:t>
            </w:r>
          </w:p>
        </w:tc>
        <w:tc>
          <w:tcPr>
            <w:tcW w:w="1803" w:type="dxa"/>
          </w:tcPr>
          <w:p w14:paraId="305136B6" w14:textId="1B4C04AA" w:rsidR="1C138928" w:rsidRDefault="13DE37D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Дифференциация через технологическое преимущество и эксклюзивные партнёрства   </w:t>
            </w:r>
          </w:p>
        </w:tc>
      </w:tr>
    </w:tbl>
    <w:p w14:paraId="2C2A0D4B" w14:textId="77831DD6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3C84C8B5" w14:textId="19D1B328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3.3.4. Аналитическая записка</w:t>
      </w:r>
    </w:p>
    <w:p w14:paraId="26998BA5" w14:textId="0FC6272E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На основе проведённых расчётов можно сделать следующие выводы:</w:t>
      </w:r>
    </w:p>
    <w:p w14:paraId="318359E0" w14:textId="10BD64F3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1. Проект экономически эффективен: Все рассчитанные показатели (NPV &gt; 0, IRR &gt; ставки дисконтирования, PI &gt; 1) свидетельствуют о высокой инвестиционной привлекательности проекта.</w:t>
      </w:r>
    </w:p>
    <w:p w14:paraId="44927CD5" w14:textId="15D06510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2. Точка безубыточности: Проект достигает операционной безубыточности на 14-м месяце работы при условии привлечения 400 ресторанов-партнёров и 40 000 активных пользователей.</w:t>
      </w:r>
    </w:p>
    <w:p w14:paraId="1999E741" w14:textId="440E462F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3. Чувствительность к ключевым параметрам: Наиболее чувствительными параметрами являются:</w:t>
      </w:r>
    </w:p>
    <w:p w14:paraId="5BED8AF5" w14:textId="16D2FF92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Средний доход с ресторана (эластичность NPV ±25%).</w:t>
      </w:r>
    </w:p>
    <w:p w14:paraId="0AE5C352" w14:textId="309554EC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Стоимость привлечения пользователя (эластичность NPV ±18%).</w:t>
      </w:r>
    </w:p>
    <w:p w14:paraId="24D8A001" w14:textId="01191EDC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  - Ставка дисконтирования (эластичность NPV ±30%).</w:t>
      </w:r>
    </w:p>
    <w:p w14:paraId="2506F187" w14:textId="391C30E0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4. Потенциал масштабирования: Модель демонстрирует высокую рентабельность при масштабировании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города-миллионники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что подтверждается расчётом ROI 180% к 5-му году.</w:t>
      </w:r>
    </w:p>
    <w:p w14:paraId="57611A72" w14:textId="07A0A77C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5. Социально-экологический эффект: Помимо финансовых показателей, проект создаёт значительный экологический эффект (переработка до 500 тонн пластика ежегодно к 5-му году), что повышает его устойчивость и привлекательность для ESG-инвестиций.</w:t>
      </w:r>
    </w:p>
    <w:p w14:paraId="52A6DE9C" w14:textId="6B3ACD60" w:rsidR="65463ECB" w:rsidRDefault="55585B68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Рекомендация: Проект рекомендуется к реализации. Для успешного запуска требуется привлечение инвестиций в размере 15 млн руб. на этапе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seed-раунда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для разработки MVP, проведения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пилотного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проекта в Москве и формирования первоначальной базы партнёров.</w:t>
      </w:r>
    </w:p>
    <w:p w14:paraId="3F9D042F" w14:textId="1630F4EC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 СПЕЦИФИКАЦИЯ</w:t>
      </w:r>
    </w:p>
    <w:p w14:paraId="4C8746AC" w14:textId="21AA581C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Этот раздел описывает, как системы обмениваются данными при возврате упаковки.</w:t>
      </w:r>
    </w:p>
    <w:p w14:paraId="6E12909E" w14:textId="29BDEDE7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4.1. Требования к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пошаговой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обработке информационных потоков</w:t>
      </w:r>
    </w:p>
    <w:p w14:paraId="63D41680" w14:textId="4A16DA64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Здесь показан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пошаговый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обмен данными между участниками. Схема этого обмена представлена на Рисунке 13.</w:t>
      </w:r>
    </w:p>
    <w:p w14:paraId="78E1DE85" w14:textId="5AA49315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Рисунок 13 – Схема обмена данными при возврате упаковки с заказом еды</w:t>
      </w:r>
    </w:p>
    <w:p w14:paraId="723458B9" w14:textId="397B95EE" w:rsidR="65463ECB" w:rsidRDefault="35B6D561" w:rsidP="7A0350E0">
      <w:pPr>
        <w:spacing w:before="195" w:after="19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D74698" wp14:editId="2AA8E0B3">
            <wp:extent cx="5724525" cy="3114675"/>
            <wp:effectExtent l="0" t="0" r="0" b="0"/>
            <wp:docPr id="199463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8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110" w14:textId="517C2605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4.1.1. Шаг 1: Пользователь создаёт заявку на возврат</w:t>
      </w:r>
    </w:p>
    <w:p w14:paraId="217903AB" w14:textId="71C7B9D8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Пользователь в приложении доставки (Участник А) отмечает галочку «Вернуть упаковку». Приложение отправляет в систему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(Участник С) Сообщение 1: Запрос на возврат.</w:t>
      </w:r>
    </w:p>
    <w:p w14:paraId="6E402073" w14:textId="13C6420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1:</w:t>
      </w:r>
    </w:p>
    <w:p w14:paraId="46271969" w14:textId="02ADF540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8 – Требования к шагу 1</w:t>
      </w:r>
    </w:p>
    <w:p w14:paraId="28FED5D3" w14:textId="05F23925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73721F2C" w14:textId="77777777" w:rsidTr="7A0350E0">
        <w:trPr>
          <w:trHeight w:val="300"/>
        </w:trPr>
        <w:tc>
          <w:tcPr>
            <w:tcW w:w="4508" w:type="dxa"/>
          </w:tcPr>
          <w:p w14:paraId="31E50B26" w14:textId="6A23B245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56902475" w14:textId="7FEB5D98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46A69C9D" w14:textId="77777777" w:rsidTr="7A0350E0">
        <w:trPr>
          <w:trHeight w:val="300"/>
        </w:trPr>
        <w:tc>
          <w:tcPr>
            <w:tcW w:w="4508" w:type="dxa"/>
          </w:tcPr>
          <w:p w14:paraId="172D7059" w14:textId="77F583E6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ТР-01.01</w:t>
            </w:r>
          </w:p>
        </w:tc>
        <w:tc>
          <w:tcPr>
            <w:tcW w:w="4508" w:type="dxa"/>
          </w:tcPr>
          <w:p w14:paraId="0C3EEB11" w14:textId="6F11E687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Приложение доставки должно безопасно подключиться к системе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1F0540B1" w14:paraId="3133662B" w14:textId="77777777" w:rsidTr="7A0350E0">
        <w:trPr>
          <w:trHeight w:val="300"/>
        </w:trPr>
        <w:tc>
          <w:tcPr>
            <w:tcW w:w="4508" w:type="dxa"/>
          </w:tcPr>
          <w:p w14:paraId="4A66DB7F" w14:textId="5B48F8D5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ТР-01.02</w:t>
            </w:r>
          </w:p>
        </w:tc>
        <w:tc>
          <w:tcPr>
            <w:tcW w:w="4508" w:type="dxa"/>
          </w:tcPr>
          <w:p w14:paraId="35F10766" w14:textId="7EDD0DB2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1 должно быть отправлено в правильном формате (JSON).</w:t>
            </w:r>
          </w:p>
        </w:tc>
      </w:tr>
      <w:tr w:rsidR="1F0540B1" w14:paraId="41C36A36" w14:textId="77777777" w:rsidTr="7A0350E0">
        <w:trPr>
          <w:trHeight w:val="300"/>
        </w:trPr>
        <w:tc>
          <w:tcPr>
            <w:tcW w:w="4508" w:type="dxa"/>
          </w:tcPr>
          <w:p w14:paraId="1E8951E3" w14:textId="2F422D41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ТР-01.03</w:t>
            </w:r>
          </w:p>
        </w:tc>
        <w:tc>
          <w:tcPr>
            <w:tcW w:w="4508" w:type="dxa"/>
          </w:tcPr>
          <w:p w14:paraId="1F06CD99" w14:textId="0B463331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сообщении должны быть: номер заказа, код пользователя, адрес доставки, время запроса.</w:t>
            </w:r>
          </w:p>
        </w:tc>
      </w:tr>
      <w:tr w:rsidR="1F0540B1" w14:paraId="544416F5" w14:textId="77777777" w:rsidTr="7A0350E0">
        <w:trPr>
          <w:trHeight w:val="300"/>
        </w:trPr>
        <w:tc>
          <w:tcPr>
            <w:tcW w:w="4508" w:type="dxa"/>
          </w:tcPr>
          <w:p w14:paraId="415DEC61" w14:textId="15984FEE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ТР-01.04</w:t>
            </w:r>
          </w:p>
        </w:tc>
        <w:tc>
          <w:tcPr>
            <w:tcW w:w="4508" w:type="dxa"/>
          </w:tcPr>
          <w:p w14:paraId="4E5610E0" w14:textId="0DEB2D8D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должно быть защищено электронной подписью.</w:t>
            </w:r>
          </w:p>
        </w:tc>
      </w:tr>
      <w:tr w:rsidR="1F0540B1" w14:paraId="1198EADB" w14:textId="77777777" w:rsidTr="7A0350E0">
        <w:trPr>
          <w:trHeight w:val="300"/>
        </w:trPr>
        <w:tc>
          <w:tcPr>
            <w:tcW w:w="4508" w:type="dxa"/>
          </w:tcPr>
          <w:p w14:paraId="133788CA" w14:textId="51B6C6A4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ТР-01.05</w:t>
            </w:r>
          </w:p>
        </w:tc>
        <w:tc>
          <w:tcPr>
            <w:tcW w:w="4508" w:type="dxa"/>
          </w:tcPr>
          <w:p w14:paraId="7EE07BC1" w14:textId="7CE79386" w:rsidR="319AF030" w:rsidRDefault="541FC75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Система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должна проверить эту подпись.</w:t>
            </w:r>
          </w:p>
        </w:tc>
      </w:tr>
    </w:tbl>
    <w:p w14:paraId="5F23D74A" w14:textId="7EB1CE8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45E43592" w14:textId="45399595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4.1.2. Шаг 2: Система подтверждает заявку</w:t>
      </w:r>
    </w:p>
    <w:p w14:paraId="0F42A97D" w14:textId="24297B24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Система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проверяет данные и создаёт внутреннюю заявку. Затем отправляет в приложение доставки Сообщение 2: Подтверждение.</w:t>
      </w:r>
    </w:p>
    <w:p w14:paraId="1146010E" w14:textId="233834A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2:</w:t>
      </w:r>
    </w:p>
    <w:p w14:paraId="5DCB51F4" w14:textId="757F2BE0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9 – Требования к шагу 2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544050E5" w14:textId="77777777" w:rsidTr="7A0350E0">
        <w:trPr>
          <w:trHeight w:val="300"/>
        </w:trPr>
        <w:tc>
          <w:tcPr>
            <w:tcW w:w="4508" w:type="dxa"/>
          </w:tcPr>
          <w:p w14:paraId="3BCA9739" w14:textId="683CDA7F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67112B2E" w14:textId="7B7C41B2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051AD306" w14:textId="77777777" w:rsidTr="7A0350E0">
        <w:trPr>
          <w:trHeight w:val="300"/>
        </w:trPr>
        <w:tc>
          <w:tcPr>
            <w:tcW w:w="4508" w:type="dxa"/>
          </w:tcPr>
          <w:p w14:paraId="602D38C1" w14:textId="68214E31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ТР-02.01</w:t>
            </w:r>
          </w:p>
        </w:tc>
        <w:tc>
          <w:tcPr>
            <w:tcW w:w="4508" w:type="dxa"/>
          </w:tcPr>
          <w:p w14:paraId="7C863ACE" w14:textId="3D01566D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должна разобрать и проверить формат Сообщения 1.</w:t>
            </w:r>
          </w:p>
        </w:tc>
      </w:tr>
      <w:tr w:rsidR="1F0540B1" w14:paraId="32C377D2" w14:textId="77777777" w:rsidTr="7A0350E0">
        <w:trPr>
          <w:trHeight w:val="300"/>
        </w:trPr>
        <w:tc>
          <w:tcPr>
            <w:tcW w:w="4508" w:type="dxa"/>
          </w:tcPr>
          <w:p w14:paraId="3AD0AA55" w14:textId="6E7674C0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ТР-02.02</w:t>
            </w:r>
          </w:p>
        </w:tc>
        <w:tc>
          <w:tcPr>
            <w:tcW w:w="4508" w:type="dxa"/>
          </w:tcPr>
          <w:p w14:paraId="6A2617F7" w14:textId="42DEFBDC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должна проверить, что все данные (код пользователя, адрес) корректны.</w:t>
            </w:r>
          </w:p>
        </w:tc>
      </w:tr>
      <w:tr w:rsidR="1F0540B1" w14:paraId="6D011A96" w14:textId="77777777" w:rsidTr="7A0350E0">
        <w:trPr>
          <w:trHeight w:val="300"/>
        </w:trPr>
        <w:tc>
          <w:tcPr>
            <w:tcW w:w="4508" w:type="dxa"/>
          </w:tcPr>
          <w:p w14:paraId="03E53D42" w14:textId="7D5CC4C5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ТР-02.03</w:t>
            </w:r>
          </w:p>
        </w:tc>
        <w:tc>
          <w:tcPr>
            <w:tcW w:w="4508" w:type="dxa"/>
          </w:tcPr>
          <w:p w14:paraId="1FF25770" w14:textId="48271DC2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должна убедиться, что пользователь активен, а адрес в зоне работы.</w:t>
            </w:r>
          </w:p>
        </w:tc>
      </w:tr>
      <w:tr w:rsidR="1F0540B1" w14:paraId="469AD568" w14:textId="77777777" w:rsidTr="7A0350E0">
        <w:trPr>
          <w:trHeight w:val="300"/>
        </w:trPr>
        <w:tc>
          <w:tcPr>
            <w:tcW w:w="4508" w:type="dxa"/>
          </w:tcPr>
          <w:p w14:paraId="62CDFA06" w14:textId="1DC06A19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ТР-02.04</w:t>
            </w:r>
          </w:p>
        </w:tc>
        <w:tc>
          <w:tcPr>
            <w:tcW w:w="4508" w:type="dxa"/>
          </w:tcPr>
          <w:p w14:paraId="1B7C76A6" w14:textId="2672D085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Если всё верно, система создаёт уникальный номер заявки на возврат.</w:t>
            </w:r>
          </w:p>
        </w:tc>
      </w:tr>
      <w:tr w:rsidR="1F0540B1" w14:paraId="20E34F98" w14:textId="77777777" w:rsidTr="7A0350E0">
        <w:trPr>
          <w:trHeight w:val="300"/>
        </w:trPr>
        <w:tc>
          <w:tcPr>
            <w:tcW w:w="4508" w:type="dxa"/>
          </w:tcPr>
          <w:p w14:paraId="6345C8AE" w14:textId="53F5861C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ТР-02.05</w:t>
            </w:r>
          </w:p>
        </w:tc>
        <w:tc>
          <w:tcPr>
            <w:tcW w:w="4508" w:type="dxa"/>
          </w:tcPr>
          <w:p w14:paraId="54A7A5CC" w14:textId="633EC51E" w:rsidR="667FADDD" w:rsidRDefault="01EE5D98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Сообщении 2 система отправляет обратно этот номер заявки и её статус.</w:t>
            </w:r>
          </w:p>
        </w:tc>
      </w:tr>
    </w:tbl>
    <w:p w14:paraId="06684ADD" w14:textId="1D13337C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7EB47B80" w14:textId="3E126C1A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4.1.3. Шаг 3: Система находит курьера</w:t>
      </w:r>
    </w:p>
    <w:p w14:paraId="1E54645F" w14:textId="520563A4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Система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находит подходящего курьера (Участник В), который везёт заказ. Система отправляет курьеру Сообщение 3: Задание на забор.</w:t>
      </w:r>
    </w:p>
    <w:p w14:paraId="692F0361" w14:textId="7336CF29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3:</w:t>
      </w:r>
    </w:p>
    <w:p w14:paraId="1581CE96" w14:textId="34C18CE1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10 – Требования к шагу 3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2B392D40" w14:textId="77777777" w:rsidTr="7A0350E0">
        <w:trPr>
          <w:trHeight w:val="300"/>
        </w:trPr>
        <w:tc>
          <w:tcPr>
            <w:tcW w:w="4508" w:type="dxa"/>
          </w:tcPr>
          <w:p w14:paraId="653335CD" w14:textId="50EE9673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30087691" w14:textId="3191A1D1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36495F4D" w14:textId="77777777" w:rsidTr="7A0350E0">
        <w:trPr>
          <w:trHeight w:val="300"/>
        </w:trPr>
        <w:tc>
          <w:tcPr>
            <w:tcW w:w="4508" w:type="dxa"/>
          </w:tcPr>
          <w:p w14:paraId="68957776" w14:textId="1BF74578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ТР-03.01</w:t>
            </w:r>
          </w:p>
        </w:tc>
        <w:tc>
          <w:tcPr>
            <w:tcW w:w="4508" w:type="dxa"/>
          </w:tcPr>
          <w:p w14:paraId="12FA42A0" w14:textId="39059421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выбирает курьера, который уже едет по этому адресу или рядом.</w:t>
            </w:r>
          </w:p>
        </w:tc>
      </w:tr>
      <w:tr w:rsidR="1F0540B1" w14:paraId="47B5509D" w14:textId="77777777" w:rsidTr="7A0350E0">
        <w:trPr>
          <w:trHeight w:val="300"/>
        </w:trPr>
        <w:tc>
          <w:tcPr>
            <w:tcW w:w="4508" w:type="dxa"/>
          </w:tcPr>
          <w:p w14:paraId="10BD3374" w14:textId="1DA7D9B7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ТР-03.02</w:t>
            </w:r>
          </w:p>
        </w:tc>
        <w:tc>
          <w:tcPr>
            <w:tcW w:w="4508" w:type="dxa"/>
          </w:tcPr>
          <w:p w14:paraId="4D82A987" w14:textId="09F8F3BC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Задание приходит курьеру в мобильное приложение уведомлением.</w:t>
            </w:r>
          </w:p>
        </w:tc>
      </w:tr>
      <w:tr w:rsidR="1F0540B1" w14:paraId="61D7C600" w14:textId="77777777" w:rsidTr="7A0350E0">
        <w:trPr>
          <w:trHeight w:val="300"/>
        </w:trPr>
        <w:tc>
          <w:tcPr>
            <w:tcW w:w="4508" w:type="dxa"/>
          </w:tcPr>
          <w:p w14:paraId="69F58D34" w14:textId="766F4DF6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ТР-03.03</w:t>
            </w:r>
          </w:p>
        </w:tc>
        <w:tc>
          <w:tcPr>
            <w:tcW w:w="4508" w:type="dxa"/>
          </w:tcPr>
          <w:p w14:paraId="492346F3" w14:textId="13AFF3D3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задании указаны: номер заявки, адрес пользователя, время забора.</w:t>
            </w:r>
          </w:p>
        </w:tc>
      </w:tr>
      <w:tr w:rsidR="1F0540B1" w14:paraId="4547DDFC" w14:textId="77777777" w:rsidTr="7A0350E0">
        <w:trPr>
          <w:trHeight w:val="300"/>
        </w:trPr>
        <w:tc>
          <w:tcPr>
            <w:tcW w:w="4508" w:type="dxa"/>
          </w:tcPr>
          <w:p w14:paraId="6800671C" w14:textId="42C70859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ТР-03.04</w:t>
            </w:r>
          </w:p>
        </w:tc>
        <w:tc>
          <w:tcPr>
            <w:tcW w:w="4508" w:type="dxa"/>
          </w:tcPr>
          <w:p w14:paraId="20BD1A8F" w14:textId="5838BD78" w:rsidR="12BCE855" w:rsidRDefault="0EAE72EB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отмечает в заявке, какому курьеру она назначена.</w:t>
            </w:r>
          </w:p>
        </w:tc>
      </w:tr>
    </w:tbl>
    <w:p w14:paraId="355DC959" w14:textId="297FC602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4F6E5AD6" w14:textId="5C5D5F97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4.1.4. Шаг 4: Курьер забирает упаковку</w:t>
      </w:r>
    </w:p>
    <w:p w14:paraId="52F47FAC" w14:textId="14DBD331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Курьер приезжает, забирает упаковку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сканирует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QR-код от пользователя. Затем через приложение отправляет в систему Сообщение 4: Подтверждение забора.</w:t>
      </w:r>
    </w:p>
    <w:p w14:paraId="01597328" w14:textId="147F7B02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4:</w:t>
      </w:r>
    </w:p>
    <w:p w14:paraId="1E6C5FE1" w14:textId="2AA7E7C7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11 – Требования к шагу 4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72FDA8F2" w14:textId="77777777" w:rsidTr="7A0350E0">
        <w:trPr>
          <w:trHeight w:val="300"/>
        </w:trPr>
        <w:tc>
          <w:tcPr>
            <w:tcW w:w="4508" w:type="dxa"/>
          </w:tcPr>
          <w:p w14:paraId="7C3CC9DD" w14:textId="1E5CB3FF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2007DB4B" w14:textId="5EC7AC49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38F7DB15" w14:textId="77777777" w:rsidTr="7A0350E0">
        <w:trPr>
          <w:trHeight w:val="300"/>
        </w:trPr>
        <w:tc>
          <w:tcPr>
            <w:tcW w:w="4508" w:type="dxa"/>
          </w:tcPr>
          <w:p w14:paraId="34A6E8CB" w14:textId="4E5592B8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ТР-04.01</w:t>
            </w:r>
          </w:p>
        </w:tc>
        <w:tc>
          <w:tcPr>
            <w:tcW w:w="4508" w:type="dxa"/>
          </w:tcPr>
          <w:p w14:paraId="4B08E561" w14:textId="72490D9F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Курьер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сканирует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QR-код из приложения пользователя.</w:t>
            </w:r>
          </w:p>
        </w:tc>
      </w:tr>
      <w:tr w:rsidR="1F0540B1" w14:paraId="24CB2075" w14:textId="77777777" w:rsidTr="7A0350E0">
        <w:trPr>
          <w:trHeight w:val="300"/>
        </w:trPr>
        <w:tc>
          <w:tcPr>
            <w:tcW w:w="4508" w:type="dxa"/>
          </w:tcPr>
          <w:p w14:paraId="39F6180F" w14:textId="1F4A57A7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ТР-04.02</w:t>
            </w:r>
          </w:p>
        </w:tc>
        <w:tc>
          <w:tcPr>
            <w:tcW w:w="4508" w:type="dxa"/>
          </w:tcPr>
          <w:p w14:paraId="41E07017" w14:textId="5008536F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Приложение курьера само отправляет сообщение после сканирования.</w:t>
            </w:r>
          </w:p>
        </w:tc>
      </w:tr>
      <w:tr w:rsidR="1F0540B1" w14:paraId="6DF8B932" w14:textId="77777777" w:rsidTr="7A0350E0">
        <w:trPr>
          <w:trHeight w:val="300"/>
        </w:trPr>
        <w:tc>
          <w:tcPr>
            <w:tcW w:w="4508" w:type="dxa"/>
          </w:tcPr>
          <w:p w14:paraId="7EBBEF56" w14:textId="675ED1E7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ТР-04.03</w:t>
            </w:r>
          </w:p>
        </w:tc>
        <w:tc>
          <w:tcPr>
            <w:tcW w:w="4508" w:type="dxa"/>
          </w:tcPr>
          <w:p w14:paraId="642DFE44" w14:textId="4EA77F19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сообщении указаны: номер заявки, код курьера, время, тип и количество упаковки.</w:t>
            </w:r>
          </w:p>
        </w:tc>
      </w:tr>
      <w:tr w:rsidR="1F0540B1" w14:paraId="194B9BA1" w14:textId="77777777" w:rsidTr="7A0350E0">
        <w:trPr>
          <w:trHeight w:val="300"/>
        </w:trPr>
        <w:tc>
          <w:tcPr>
            <w:tcW w:w="4508" w:type="dxa"/>
          </w:tcPr>
          <w:p w14:paraId="38514773" w14:textId="6CA594DC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ТР-04.04</w:t>
            </w:r>
          </w:p>
        </w:tc>
        <w:tc>
          <w:tcPr>
            <w:tcW w:w="4508" w:type="dxa"/>
          </w:tcPr>
          <w:p w14:paraId="1E869E7C" w14:textId="489593AC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Курьер может отметить, если упаковка грязная.</w:t>
            </w:r>
          </w:p>
        </w:tc>
      </w:tr>
      <w:tr w:rsidR="1F0540B1" w14:paraId="347437AD" w14:textId="77777777" w:rsidTr="7A0350E0">
        <w:trPr>
          <w:trHeight w:val="300"/>
        </w:trPr>
        <w:tc>
          <w:tcPr>
            <w:tcW w:w="4508" w:type="dxa"/>
          </w:tcPr>
          <w:p w14:paraId="3959DF33" w14:textId="104066FC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ТР-04.05</w:t>
            </w:r>
          </w:p>
        </w:tc>
        <w:tc>
          <w:tcPr>
            <w:tcW w:w="4508" w:type="dxa"/>
          </w:tcPr>
          <w:p w14:paraId="2B7B00BA" w14:textId="10634727" w:rsidR="1E9A8216" w:rsidRDefault="2117E04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проверяет, что сообщение прислал тот курьер, которому было назначено задание.</w:t>
            </w:r>
          </w:p>
        </w:tc>
      </w:tr>
    </w:tbl>
    <w:p w14:paraId="693F5F2A" w14:textId="71142CD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4.1.5. Шаг 5: Система начисляет деньги</w:t>
      </w:r>
    </w:p>
    <w:p w14:paraId="1CDB1DFB" w14:textId="052BCEF2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Система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фиксирует выполнение, рассчитывает плату курьеру и бонусы пользователю. Отправляет курьеру Сообщение 5: Подтверждение оплаты.</w:t>
      </w:r>
    </w:p>
    <w:p w14:paraId="3542F37E" w14:textId="004C573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5:</w:t>
      </w:r>
    </w:p>
    <w:p w14:paraId="69E3119D" w14:textId="0D31FBD5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12 – Требования к шагу 5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67957337" w14:textId="77777777" w:rsidTr="7A0350E0">
        <w:trPr>
          <w:trHeight w:val="300"/>
        </w:trPr>
        <w:tc>
          <w:tcPr>
            <w:tcW w:w="4508" w:type="dxa"/>
          </w:tcPr>
          <w:p w14:paraId="16602532" w14:textId="59BC1073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6500EEE8" w14:textId="0AD3BFB7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62C18266" w14:textId="77777777" w:rsidTr="7A0350E0">
        <w:trPr>
          <w:trHeight w:val="300"/>
        </w:trPr>
        <w:tc>
          <w:tcPr>
            <w:tcW w:w="4508" w:type="dxa"/>
          </w:tcPr>
          <w:p w14:paraId="7829324C" w14:textId="1C9FF5CC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ТР-05.01</w:t>
            </w:r>
          </w:p>
        </w:tc>
        <w:tc>
          <w:tcPr>
            <w:tcW w:w="4508" w:type="dxa"/>
          </w:tcPr>
          <w:p w14:paraId="154CCE0A" w14:textId="094784A2" w:rsidR="1FCB1334" w:rsidRDefault="2DD93AAD" w:rsidP="7A0350E0">
            <w:pPr>
              <w:spacing w:before="195" w:after="195" w:line="27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меняет статус заявки на «Упаковка получена».</w:t>
            </w:r>
          </w:p>
          <w:p w14:paraId="3DE3FD3B" w14:textId="58DC3726" w:rsidR="1F0540B1" w:rsidRDefault="1F0540B1" w:rsidP="7A0350E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F0540B1" w14:paraId="16E1D8A7" w14:textId="77777777" w:rsidTr="7A0350E0">
        <w:trPr>
          <w:trHeight w:val="300"/>
        </w:trPr>
        <w:tc>
          <w:tcPr>
            <w:tcW w:w="4508" w:type="dxa"/>
          </w:tcPr>
          <w:p w14:paraId="08C0F62C" w14:textId="5470C0D0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ТР-05.02</w:t>
            </w:r>
          </w:p>
        </w:tc>
        <w:tc>
          <w:tcPr>
            <w:tcW w:w="4508" w:type="dxa"/>
          </w:tcPr>
          <w:p w14:paraId="27B68290" w14:textId="5ED02D7C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считает, сколько заплатить курьеру, исходя из типа и количества упаковки.</w:t>
            </w:r>
          </w:p>
        </w:tc>
      </w:tr>
      <w:tr w:rsidR="1F0540B1" w14:paraId="7C43EA35" w14:textId="77777777" w:rsidTr="7A0350E0">
        <w:trPr>
          <w:trHeight w:val="300"/>
        </w:trPr>
        <w:tc>
          <w:tcPr>
            <w:tcW w:w="4508" w:type="dxa"/>
          </w:tcPr>
          <w:p w14:paraId="387AC86C" w14:textId="08DEA1B2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ТР-05.03</w:t>
            </w:r>
          </w:p>
        </w:tc>
        <w:tc>
          <w:tcPr>
            <w:tcW w:w="4508" w:type="dxa"/>
          </w:tcPr>
          <w:p w14:paraId="67A736E9" w14:textId="6D981B0E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считает, сколько бонусов начислить пользователю, и пополняет его счёт.</w:t>
            </w:r>
          </w:p>
        </w:tc>
      </w:tr>
      <w:tr w:rsidR="1F0540B1" w14:paraId="51877809" w14:textId="77777777" w:rsidTr="7A0350E0">
        <w:trPr>
          <w:trHeight w:val="300"/>
        </w:trPr>
        <w:tc>
          <w:tcPr>
            <w:tcW w:w="4508" w:type="dxa"/>
          </w:tcPr>
          <w:p w14:paraId="5BB5318B" w14:textId="361706F2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ТР-05.04</w:t>
            </w:r>
          </w:p>
        </w:tc>
        <w:tc>
          <w:tcPr>
            <w:tcW w:w="4508" w:type="dxa"/>
          </w:tcPr>
          <w:p w14:paraId="22D8E67A" w14:textId="3BAE7E19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сообщении курьеру указаны: номер заявки, сумма к выплате, номер платежа.</w:t>
            </w:r>
          </w:p>
        </w:tc>
      </w:tr>
      <w:tr w:rsidR="1F0540B1" w14:paraId="308752F8" w14:textId="77777777" w:rsidTr="7A0350E0">
        <w:trPr>
          <w:trHeight w:val="300"/>
        </w:trPr>
        <w:tc>
          <w:tcPr>
            <w:tcW w:w="4508" w:type="dxa"/>
          </w:tcPr>
          <w:p w14:paraId="0F38A2AA" w14:textId="4D8A9D52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ТР-05.05</w:t>
            </w:r>
          </w:p>
        </w:tc>
        <w:tc>
          <w:tcPr>
            <w:tcW w:w="4508" w:type="dxa"/>
          </w:tcPr>
          <w:p w14:paraId="209F278D" w14:textId="059DEA51" w:rsidR="1FCB1334" w:rsidRDefault="2DD93AA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создаёт запись о платеже для дальнейшего расчёта.</w:t>
            </w:r>
          </w:p>
        </w:tc>
      </w:tr>
    </w:tbl>
    <w:p w14:paraId="7C8037A1" w14:textId="1E9C9C6C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4.1.6. Шаг 6: Пользователь получает уведомление</w:t>
      </w:r>
    </w:p>
    <w:p w14:paraId="4CA64E53" w14:textId="16B01AAF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Система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отправляет финальное уведомление в приложение доставки Сообщение 6: Бонусы начислены.</w:t>
      </w:r>
    </w:p>
    <w:p w14:paraId="31295514" w14:textId="0D9B9DC9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Требования к Шагу 6:</w:t>
      </w:r>
    </w:p>
    <w:p w14:paraId="4E5A9410" w14:textId="5CCBF882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13 – Требования к шагу 6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F0540B1" w14:paraId="1DCF448F" w14:textId="77777777" w:rsidTr="7A0350E0">
        <w:trPr>
          <w:trHeight w:val="300"/>
        </w:trPr>
        <w:tc>
          <w:tcPr>
            <w:tcW w:w="4508" w:type="dxa"/>
          </w:tcPr>
          <w:p w14:paraId="39EB0CE3" w14:textId="6C19AF1B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требования</w:t>
            </w:r>
          </w:p>
        </w:tc>
        <w:tc>
          <w:tcPr>
            <w:tcW w:w="4508" w:type="dxa"/>
          </w:tcPr>
          <w:p w14:paraId="4A073E2D" w14:textId="06CF5D81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Описание требования</w:t>
            </w:r>
          </w:p>
        </w:tc>
      </w:tr>
      <w:tr w:rsidR="1F0540B1" w14:paraId="16F23BA2" w14:textId="77777777" w:rsidTr="7A0350E0">
        <w:trPr>
          <w:trHeight w:val="300"/>
        </w:trPr>
        <w:tc>
          <w:tcPr>
            <w:tcW w:w="4508" w:type="dxa"/>
          </w:tcPr>
          <w:p w14:paraId="1DDAA0D4" w14:textId="7E8966F8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ТР-06.01</w:t>
            </w:r>
          </w:p>
        </w:tc>
        <w:tc>
          <w:tcPr>
            <w:tcW w:w="4508" w:type="dxa"/>
          </w:tcPr>
          <w:p w14:paraId="35F2A0E0" w14:textId="5414CB3C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Уведомление приходит в приложение доставки, чтобы показать его пользователю.</w:t>
            </w:r>
          </w:p>
        </w:tc>
      </w:tr>
      <w:tr w:rsidR="1F0540B1" w14:paraId="45ED58CD" w14:textId="77777777" w:rsidTr="7A0350E0">
        <w:trPr>
          <w:trHeight w:val="300"/>
        </w:trPr>
        <w:tc>
          <w:tcPr>
            <w:tcW w:w="4508" w:type="dxa"/>
          </w:tcPr>
          <w:p w14:paraId="512222BB" w14:textId="44A3E603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ТР-06.02</w:t>
            </w:r>
          </w:p>
        </w:tc>
        <w:tc>
          <w:tcPr>
            <w:tcW w:w="4508" w:type="dxa"/>
          </w:tcPr>
          <w:p w14:paraId="57D6EF33" w14:textId="4BE516F3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 уведомлении указаны: номер заявки, сумма начисленных бонусов, общий баланс, время.</w:t>
            </w:r>
          </w:p>
        </w:tc>
      </w:tr>
      <w:tr w:rsidR="1F0540B1" w14:paraId="5F81B414" w14:textId="77777777" w:rsidTr="7A0350E0">
        <w:trPr>
          <w:trHeight w:val="300"/>
        </w:trPr>
        <w:tc>
          <w:tcPr>
            <w:tcW w:w="4508" w:type="dxa"/>
          </w:tcPr>
          <w:p w14:paraId="579CA060" w14:textId="4E9E92CA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ТР-06.03</w:t>
            </w:r>
          </w:p>
        </w:tc>
        <w:tc>
          <w:tcPr>
            <w:tcW w:w="4508" w:type="dxa"/>
          </w:tcPr>
          <w:p w14:paraId="0D2CDC80" w14:textId="170E815F" w:rsidR="3A6CBF31" w:rsidRDefault="1A0E842C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Система переводит заявку в статус «Завершена».</w:t>
            </w:r>
          </w:p>
        </w:tc>
      </w:tr>
    </w:tbl>
    <w:p w14:paraId="762C4048" w14:textId="779A1B7B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4.2. Список данных, которыми обмениваются системы</w:t>
      </w:r>
    </w:p>
    <w:p w14:paraId="671715BB" w14:textId="56AC11E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 таблице 14 перечислены все данные, которые передаются в сообщениях.</w:t>
      </w:r>
    </w:p>
    <w:p w14:paraId="5EDF6D41" w14:textId="190DE2F9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14 – Список данных для обмена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F0540B1" w14:paraId="6543AE0D" w14:textId="77777777" w:rsidTr="7A0350E0">
        <w:trPr>
          <w:trHeight w:val="300"/>
        </w:trPr>
        <w:tc>
          <w:tcPr>
            <w:tcW w:w="3005" w:type="dxa"/>
          </w:tcPr>
          <w:p w14:paraId="2F1E380D" w14:textId="754E53D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данных</w:t>
            </w:r>
          </w:p>
        </w:tc>
        <w:tc>
          <w:tcPr>
            <w:tcW w:w="3005" w:type="dxa"/>
          </w:tcPr>
          <w:p w14:paraId="6A3B29F2" w14:textId="7FCB08C3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Название данных</w:t>
            </w:r>
          </w:p>
        </w:tc>
        <w:tc>
          <w:tcPr>
            <w:tcW w:w="3005" w:type="dxa"/>
          </w:tcPr>
          <w:p w14:paraId="3E84C6A2" w14:textId="79C08D28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Что означает</w:t>
            </w:r>
          </w:p>
        </w:tc>
      </w:tr>
      <w:tr w:rsidR="1F0540B1" w14:paraId="237A5DBC" w14:textId="77777777" w:rsidTr="7A0350E0">
        <w:trPr>
          <w:trHeight w:val="300"/>
        </w:trPr>
        <w:tc>
          <w:tcPr>
            <w:tcW w:w="3005" w:type="dxa"/>
          </w:tcPr>
          <w:p w14:paraId="7AC6A75C" w14:textId="0653E36B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Д-001</w:t>
            </w:r>
          </w:p>
        </w:tc>
        <w:tc>
          <w:tcPr>
            <w:tcW w:w="3005" w:type="dxa"/>
          </w:tcPr>
          <w:p w14:paraId="0B7E7007" w14:textId="4FE47A5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заказа</w:t>
            </w:r>
          </w:p>
        </w:tc>
        <w:tc>
          <w:tcPr>
            <w:tcW w:w="3005" w:type="dxa"/>
          </w:tcPr>
          <w:p w14:paraId="7C7B0C42" w14:textId="1DD6CCD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Уникальный номер заказа еды в приложении доставки</w:t>
            </w:r>
          </w:p>
        </w:tc>
      </w:tr>
      <w:tr w:rsidR="1F0540B1" w14:paraId="37310884" w14:textId="77777777" w:rsidTr="7A0350E0">
        <w:trPr>
          <w:trHeight w:val="300"/>
        </w:trPr>
        <w:tc>
          <w:tcPr>
            <w:tcW w:w="3005" w:type="dxa"/>
          </w:tcPr>
          <w:p w14:paraId="74E83C31" w14:textId="39CAA018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Д-002</w:t>
            </w:r>
          </w:p>
        </w:tc>
        <w:tc>
          <w:tcPr>
            <w:tcW w:w="3005" w:type="dxa"/>
          </w:tcPr>
          <w:p w14:paraId="2F902467" w14:textId="455FE7A9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Код пользователя</w:t>
            </w:r>
          </w:p>
        </w:tc>
        <w:tc>
          <w:tcPr>
            <w:tcW w:w="3005" w:type="dxa"/>
          </w:tcPr>
          <w:p w14:paraId="1CF7DD14" w14:textId="3D55431A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Уникальный код пользователя в системе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</w:p>
        </w:tc>
      </w:tr>
      <w:tr w:rsidR="1F0540B1" w14:paraId="3983B572" w14:textId="77777777" w:rsidTr="7A0350E0">
        <w:trPr>
          <w:trHeight w:val="300"/>
        </w:trPr>
        <w:tc>
          <w:tcPr>
            <w:tcW w:w="3005" w:type="dxa"/>
          </w:tcPr>
          <w:p w14:paraId="6F8DDCB3" w14:textId="62CB5F64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Д-003</w:t>
            </w:r>
          </w:p>
        </w:tc>
        <w:tc>
          <w:tcPr>
            <w:tcW w:w="3005" w:type="dxa"/>
          </w:tcPr>
          <w:p w14:paraId="3913EE71" w14:textId="6DE9140C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Адрес доставки</w:t>
            </w:r>
          </w:p>
        </w:tc>
        <w:tc>
          <w:tcPr>
            <w:tcW w:w="3005" w:type="dxa"/>
          </w:tcPr>
          <w:p w14:paraId="5BD1263F" w14:textId="55250AB2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Адрес, куда привезти еду и забрать упаковку</w:t>
            </w:r>
          </w:p>
        </w:tc>
      </w:tr>
      <w:tr w:rsidR="1F0540B1" w14:paraId="712590D4" w14:textId="77777777" w:rsidTr="7A0350E0">
        <w:trPr>
          <w:trHeight w:val="300"/>
        </w:trPr>
        <w:tc>
          <w:tcPr>
            <w:tcW w:w="3005" w:type="dxa"/>
          </w:tcPr>
          <w:p w14:paraId="63166BD3" w14:textId="2F3280D3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Д-004</w:t>
            </w:r>
          </w:p>
        </w:tc>
        <w:tc>
          <w:tcPr>
            <w:tcW w:w="3005" w:type="dxa"/>
          </w:tcPr>
          <w:p w14:paraId="2CC6F9C2" w14:textId="79EBDB0E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запроса</w:t>
            </w:r>
          </w:p>
        </w:tc>
        <w:tc>
          <w:tcPr>
            <w:tcW w:w="3005" w:type="dxa"/>
          </w:tcPr>
          <w:p w14:paraId="7217E7C6" w14:textId="0619D0EC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Дата и время, когда пользователь нажал «Вернуть»</w:t>
            </w:r>
          </w:p>
        </w:tc>
      </w:tr>
      <w:tr w:rsidR="1F0540B1" w14:paraId="425D0191" w14:textId="77777777" w:rsidTr="7A0350E0">
        <w:trPr>
          <w:trHeight w:val="300"/>
        </w:trPr>
        <w:tc>
          <w:tcPr>
            <w:tcW w:w="3005" w:type="dxa"/>
          </w:tcPr>
          <w:p w14:paraId="2280CD2C" w14:textId="736F2B6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Д-005</w:t>
            </w:r>
          </w:p>
        </w:tc>
        <w:tc>
          <w:tcPr>
            <w:tcW w:w="3005" w:type="dxa"/>
          </w:tcPr>
          <w:p w14:paraId="4AC32945" w14:textId="2381C61B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заявки на возврат</w:t>
            </w:r>
          </w:p>
        </w:tc>
        <w:tc>
          <w:tcPr>
            <w:tcW w:w="3005" w:type="dxa"/>
          </w:tcPr>
          <w:p w14:paraId="036E504F" w14:textId="0DD5B944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Уникальный номер заявки в системе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</w:p>
        </w:tc>
      </w:tr>
      <w:tr w:rsidR="1F0540B1" w14:paraId="54A20C33" w14:textId="77777777" w:rsidTr="7A0350E0">
        <w:trPr>
          <w:trHeight w:val="300"/>
        </w:trPr>
        <w:tc>
          <w:tcPr>
            <w:tcW w:w="3005" w:type="dxa"/>
          </w:tcPr>
          <w:p w14:paraId="1791099A" w14:textId="437DD17C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Д-006</w:t>
            </w:r>
          </w:p>
        </w:tc>
        <w:tc>
          <w:tcPr>
            <w:tcW w:w="3005" w:type="dxa"/>
          </w:tcPr>
          <w:p w14:paraId="1E490CF0" w14:textId="316F4BEE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Статус заявки</w:t>
            </w:r>
          </w:p>
        </w:tc>
        <w:tc>
          <w:tcPr>
            <w:tcW w:w="3005" w:type="dxa"/>
          </w:tcPr>
          <w:p w14:paraId="64148FDF" w14:textId="771B4FFA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Текущее состояние заявки (например, «в работе»)</w:t>
            </w:r>
          </w:p>
        </w:tc>
      </w:tr>
      <w:tr w:rsidR="1F0540B1" w14:paraId="6134F560" w14:textId="77777777" w:rsidTr="7A0350E0">
        <w:trPr>
          <w:trHeight w:val="300"/>
        </w:trPr>
        <w:tc>
          <w:tcPr>
            <w:tcW w:w="3005" w:type="dxa"/>
          </w:tcPr>
          <w:p w14:paraId="3371511F" w14:textId="7301A81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Д-007</w:t>
            </w:r>
          </w:p>
        </w:tc>
        <w:tc>
          <w:tcPr>
            <w:tcW w:w="3005" w:type="dxa"/>
          </w:tcPr>
          <w:p w14:paraId="29B16949" w14:textId="3EE66DB9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подтверждения</w:t>
            </w:r>
          </w:p>
        </w:tc>
        <w:tc>
          <w:tcPr>
            <w:tcW w:w="3005" w:type="dxa"/>
          </w:tcPr>
          <w:p w14:paraId="2B3D0B41" w14:textId="04079D28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Когда система подтвердила заявку</w:t>
            </w:r>
          </w:p>
        </w:tc>
      </w:tr>
      <w:tr w:rsidR="1F0540B1" w14:paraId="57986CCF" w14:textId="77777777" w:rsidTr="7A0350E0">
        <w:trPr>
          <w:trHeight w:val="300"/>
        </w:trPr>
        <w:tc>
          <w:tcPr>
            <w:tcW w:w="3005" w:type="dxa"/>
          </w:tcPr>
          <w:p w14:paraId="05882848" w14:textId="53ECF9E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Д-008</w:t>
            </w:r>
          </w:p>
        </w:tc>
        <w:tc>
          <w:tcPr>
            <w:tcW w:w="3005" w:type="dxa"/>
          </w:tcPr>
          <w:p w14:paraId="068CBDD1" w14:textId="327A29C8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Код курьера</w:t>
            </w:r>
          </w:p>
        </w:tc>
        <w:tc>
          <w:tcPr>
            <w:tcW w:w="3005" w:type="dxa"/>
          </w:tcPr>
          <w:p w14:paraId="210F7777" w14:textId="58761923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Уникальный код курьера в системе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EcoPack</w:t>
            </w:r>
            <w:proofErr w:type="spellEnd"/>
          </w:p>
        </w:tc>
      </w:tr>
      <w:tr w:rsidR="1F0540B1" w14:paraId="73D0F3E7" w14:textId="77777777" w:rsidTr="7A0350E0">
        <w:trPr>
          <w:trHeight w:val="300"/>
        </w:trPr>
        <w:tc>
          <w:tcPr>
            <w:tcW w:w="3005" w:type="dxa"/>
          </w:tcPr>
          <w:p w14:paraId="583D744A" w14:textId="76F6A14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Д-009</w:t>
            </w:r>
          </w:p>
        </w:tc>
        <w:tc>
          <w:tcPr>
            <w:tcW w:w="3005" w:type="dxa"/>
          </w:tcPr>
          <w:p w14:paraId="103613B1" w14:textId="029FB5E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Место курьера (GPS)</w:t>
            </w:r>
          </w:p>
        </w:tc>
        <w:tc>
          <w:tcPr>
            <w:tcW w:w="3005" w:type="dxa"/>
          </w:tcPr>
          <w:p w14:paraId="380ECA81" w14:textId="779AFEE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Текущие координаты курьера на карте</w:t>
            </w:r>
          </w:p>
        </w:tc>
      </w:tr>
      <w:tr w:rsidR="1F0540B1" w14:paraId="2A3285F5" w14:textId="77777777" w:rsidTr="7A0350E0">
        <w:trPr>
          <w:trHeight w:val="300"/>
        </w:trPr>
        <w:tc>
          <w:tcPr>
            <w:tcW w:w="3005" w:type="dxa"/>
          </w:tcPr>
          <w:p w14:paraId="54443FE4" w14:textId="77BAA72A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Д-010</w:t>
            </w:r>
          </w:p>
        </w:tc>
        <w:tc>
          <w:tcPr>
            <w:tcW w:w="3005" w:type="dxa"/>
          </w:tcPr>
          <w:p w14:paraId="6C4EF04B" w14:textId="1BF0394F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Детали заказа</w:t>
            </w:r>
          </w:p>
        </w:tc>
        <w:tc>
          <w:tcPr>
            <w:tcW w:w="3005" w:type="dxa"/>
          </w:tcPr>
          <w:p w14:paraId="1A29CAF1" w14:textId="4C1DF8E4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Кратко: что заказал пользователь (для курьера)</w:t>
            </w:r>
          </w:p>
        </w:tc>
      </w:tr>
      <w:tr w:rsidR="1F0540B1" w14:paraId="189D5289" w14:textId="77777777" w:rsidTr="7A0350E0">
        <w:trPr>
          <w:trHeight w:val="300"/>
        </w:trPr>
        <w:tc>
          <w:tcPr>
            <w:tcW w:w="3005" w:type="dxa"/>
          </w:tcPr>
          <w:p w14:paraId="0C3EEC26" w14:textId="2381100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Д-011</w:t>
            </w:r>
          </w:p>
        </w:tc>
        <w:tc>
          <w:tcPr>
            <w:tcW w:w="3005" w:type="dxa"/>
          </w:tcPr>
          <w:p w14:paraId="7822A71A" w14:textId="1877ED8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забора</w:t>
            </w:r>
          </w:p>
        </w:tc>
        <w:tc>
          <w:tcPr>
            <w:tcW w:w="3005" w:type="dxa"/>
          </w:tcPr>
          <w:p w14:paraId="7C1307C2" w14:textId="2FD39A2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Планируемое время, когда курьер заберёт упаковку</w:t>
            </w:r>
          </w:p>
        </w:tc>
      </w:tr>
      <w:tr w:rsidR="1F0540B1" w14:paraId="2F243EF4" w14:textId="77777777" w:rsidTr="7A0350E0">
        <w:trPr>
          <w:trHeight w:val="300"/>
        </w:trPr>
        <w:tc>
          <w:tcPr>
            <w:tcW w:w="3005" w:type="dxa"/>
          </w:tcPr>
          <w:p w14:paraId="46D436F8" w14:textId="73FFB14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Д-012</w:t>
            </w:r>
          </w:p>
        </w:tc>
        <w:tc>
          <w:tcPr>
            <w:tcW w:w="3005" w:type="dxa"/>
          </w:tcPr>
          <w:p w14:paraId="748D0478" w14:textId="4AA16377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фактического забора</w:t>
            </w:r>
          </w:p>
        </w:tc>
        <w:tc>
          <w:tcPr>
            <w:tcW w:w="3005" w:type="dxa"/>
          </w:tcPr>
          <w:p w14:paraId="6A6E3443" w14:textId="5772BA49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Когда курьер реально забрал упаковку</w:t>
            </w:r>
          </w:p>
        </w:tc>
      </w:tr>
      <w:tr w:rsidR="1F0540B1" w14:paraId="22C49ECE" w14:textId="77777777" w:rsidTr="7A0350E0">
        <w:trPr>
          <w:trHeight w:val="300"/>
        </w:trPr>
        <w:tc>
          <w:tcPr>
            <w:tcW w:w="3005" w:type="dxa"/>
          </w:tcPr>
          <w:p w14:paraId="7CC05BF7" w14:textId="4E71E81C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Д-013</w:t>
            </w:r>
          </w:p>
        </w:tc>
        <w:tc>
          <w:tcPr>
            <w:tcW w:w="3005" w:type="dxa"/>
          </w:tcPr>
          <w:p w14:paraId="703A5D3A" w14:textId="4CB029DE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Тип упаковки</w:t>
            </w:r>
          </w:p>
        </w:tc>
        <w:tc>
          <w:tcPr>
            <w:tcW w:w="3005" w:type="dxa"/>
          </w:tcPr>
          <w:p w14:paraId="113DECD0" w14:textId="78D566D8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Вид пластика (например, ПЭТ-1, ПП-5)</w:t>
            </w:r>
          </w:p>
        </w:tc>
      </w:tr>
      <w:tr w:rsidR="1F0540B1" w14:paraId="0A745544" w14:textId="77777777" w:rsidTr="7A0350E0">
        <w:trPr>
          <w:trHeight w:val="300"/>
        </w:trPr>
        <w:tc>
          <w:tcPr>
            <w:tcW w:w="3005" w:type="dxa"/>
          </w:tcPr>
          <w:p w14:paraId="21C80EAA" w14:textId="5827715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Д-014</w:t>
            </w:r>
          </w:p>
        </w:tc>
        <w:tc>
          <w:tcPr>
            <w:tcW w:w="3005" w:type="dxa"/>
          </w:tcPr>
          <w:p w14:paraId="22867477" w14:textId="4D80B10B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упаковки</w:t>
            </w:r>
          </w:p>
        </w:tc>
        <w:tc>
          <w:tcPr>
            <w:tcW w:w="3005" w:type="dxa"/>
          </w:tcPr>
          <w:p w14:paraId="2F08AA08" w14:textId="56552877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Сколько штук упаковки сдал пользователь</w:t>
            </w:r>
          </w:p>
        </w:tc>
      </w:tr>
      <w:tr w:rsidR="1F0540B1" w14:paraId="32C256BA" w14:textId="77777777" w:rsidTr="7A0350E0">
        <w:trPr>
          <w:trHeight w:val="300"/>
        </w:trPr>
        <w:tc>
          <w:tcPr>
            <w:tcW w:w="3005" w:type="dxa"/>
          </w:tcPr>
          <w:p w14:paraId="352CEAF3" w14:textId="421E27DD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Д-015 |</w:t>
            </w:r>
          </w:p>
        </w:tc>
        <w:tc>
          <w:tcPr>
            <w:tcW w:w="3005" w:type="dxa"/>
          </w:tcPr>
          <w:p w14:paraId="4D5016E9" w14:textId="635EE863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Состояние упаковки</w:t>
            </w:r>
          </w:p>
        </w:tc>
        <w:tc>
          <w:tcPr>
            <w:tcW w:w="3005" w:type="dxa"/>
          </w:tcPr>
          <w:p w14:paraId="5EEB085F" w14:textId="26924E59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Чистая, грязная, помятая</w:t>
            </w:r>
          </w:p>
        </w:tc>
      </w:tr>
      <w:tr w:rsidR="1F0540B1" w14:paraId="4B9F04F5" w14:textId="77777777" w:rsidTr="7A0350E0">
        <w:trPr>
          <w:trHeight w:val="300"/>
        </w:trPr>
        <w:tc>
          <w:tcPr>
            <w:tcW w:w="3005" w:type="dxa"/>
          </w:tcPr>
          <w:p w14:paraId="354E4367" w14:textId="6F57A31B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Д-016</w:t>
            </w:r>
          </w:p>
        </w:tc>
        <w:tc>
          <w:tcPr>
            <w:tcW w:w="3005" w:type="dxa"/>
          </w:tcPr>
          <w:p w14:paraId="2C648ADC" w14:textId="7A944B1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Плата курьеру</w:t>
            </w:r>
          </w:p>
        </w:tc>
        <w:tc>
          <w:tcPr>
            <w:tcW w:w="3005" w:type="dxa"/>
          </w:tcPr>
          <w:p w14:paraId="56342710" w14:textId="66B0ADC1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Сколько рублей получит курьер за забор</w:t>
            </w:r>
          </w:p>
        </w:tc>
      </w:tr>
      <w:tr w:rsidR="1F0540B1" w14:paraId="4122704F" w14:textId="77777777" w:rsidTr="7A0350E0">
        <w:trPr>
          <w:trHeight w:val="300"/>
        </w:trPr>
        <w:tc>
          <w:tcPr>
            <w:tcW w:w="3005" w:type="dxa"/>
          </w:tcPr>
          <w:p w14:paraId="6604BEE4" w14:textId="5ED1CD3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Д-017</w:t>
            </w:r>
          </w:p>
        </w:tc>
        <w:tc>
          <w:tcPr>
            <w:tcW w:w="3005" w:type="dxa"/>
          </w:tcPr>
          <w:p w14:paraId="7A9BCA23" w14:textId="28DB9E91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платежа</w:t>
            </w:r>
          </w:p>
        </w:tc>
        <w:tc>
          <w:tcPr>
            <w:tcW w:w="3005" w:type="dxa"/>
          </w:tcPr>
          <w:p w14:paraId="0551B415" w14:textId="698333F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Уникальный номер для </w:t>
            </w:r>
            <w:proofErr w:type="spellStart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отслеживания</w:t>
            </w:r>
            <w:proofErr w:type="spellEnd"/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денежного перевода</w:t>
            </w:r>
          </w:p>
        </w:tc>
      </w:tr>
      <w:tr w:rsidR="1F0540B1" w14:paraId="2B75BBE9" w14:textId="77777777" w:rsidTr="7A0350E0">
        <w:trPr>
          <w:trHeight w:val="300"/>
        </w:trPr>
        <w:tc>
          <w:tcPr>
            <w:tcW w:w="3005" w:type="dxa"/>
          </w:tcPr>
          <w:p w14:paraId="18B25475" w14:textId="3CEAB754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Д-018</w:t>
            </w:r>
          </w:p>
        </w:tc>
        <w:tc>
          <w:tcPr>
            <w:tcW w:w="3005" w:type="dxa"/>
          </w:tcPr>
          <w:p w14:paraId="5B2A3A44" w14:textId="5210ABFA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Бонусы пользователя</w:t>
            </w:r>
          </w:p>
        </w:tc>
        <w:tc>
          <w:tcPr>
            <w:tcW w:w="3005" w:type="dxa"/>
          </w:tcPr>
          <w:p w14:paraId="27FEE035" w14:textId="5E6EA482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Сколько баллов начислили пользователю</w:t>
            </w:r>
          </w:p>
        </w:tc>
      </w:tr>
      <w:tr w:rsidR="1F0540B1" w14:paraId="45905D20" w14:textId="77777777" w:rsidTr="7A0350E0">
        <w:trPr>
          <w:trHeight w:val="300"/>
        </w:trPr>
        <w:tc>
          <w:tcPr>
            <w:tcW w:w="3005" w:type="dxa"/>
          </w:tcPr>
          <w:p w14:paraId="26F6CF43" w14:textId="350F2556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Д-019</w:t>
            </w:r>
          </w:p>
        </w:tc>
        <w:tc>
          <w:tcPr>
            <w:tcW w:w="3005" w:type="dxa"/>
          </w:tcPr>
          <w:p w14:paraId="6D37070D" w14:textId="6BC6DB4E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Общий баланс пользователя</w:t>
            </w:r>
          </w:p>
        </w:tc>
        <w:tc>
          <w:tcPr>
            <w:tcW w:w="3005" w:type="dxa"/>
          </w:tcPr>
          <w:p w14:paraId="6DF844FC" w14:textId="703CF3C7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Сколько всего баллов у пользователя после начисления</w:t>
            </w:r>
          </w:p>
        </w:tc>
      </w:tr>
      <w:tr w:rsidR="1F0540B1" w14:paraId="6856BCF1" w14:textId="77777777" w:rsidTr="7A0350E0">
        <w:trPr>
          <w:trHeight w:val="300"/>
        </w:trPr>
        <w:tc>
          <w:tcPr>
            <w:tcW w:w="3005" w:type="dxa"/>
          </w:tcPr>
          <w:p w14:paraId="53ECF09B" w14:textId="1D09B782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Д-020</w:t>
            </w:r>
          </w:p>
        </w:tc>
        <w:tc>
          <w:tcPr>
            <w:tcW w:w="3005" w:type="dxa"/>
          </w:tcPr>
          <w:p w14:paraId="737097A9" w14:textId="057F3D82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завершения</w:t>
            </w:r>
          </w:p>
        </w:tc>
        <w:tc>
          <w:tcPr>
            <w:tcW w:w="3005" w:type="dxa"/>
          </w:tcPr>
          <w:p w14:paraId="71D0FD82" w14:textId="6FE121E5" w:rsidR="68EFA9A8" w:rsidRDefault="2876F3EA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Дата и время, когда операция полностью закончена</w:t>
            </w:r>
          </w:p>
        </w:tc>
      </w:tr>
    </w:tbl>
    <w:p w14:paraId="48920F47" w14:textId="6FCBCA75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0ED49D47" w14:textId="45AED4D3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4.3. Подробное описание каждого вида данных</w:t>
      </w:r>
    </w:p>
    <w:p w14:paraId="3DD5ADCC" w14:textId="7060D5F4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Здесь подробно расписывается каждый пункт из списка выше. Например:</w:t>
      </w:r>
    </w:p>
    <w:p w14:paraId="1CD60382" w14:textId="514DA2FB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Д-005: Номер заявки на возврат</w:t>
      </w:r>
    </w:p>
    <w:p w14:paraId="2C793B84" w14:textId="72A80B3C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Зачем нужен: Это главный номер для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отслеживания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 Все сообщения в рамках одной операции ссылаются на этот номер.</w:t>
      </w:r>
    </w:p>
    <w:p w14:paraId="5F68DB94" w14:textId="4115F14F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Как выглядит: Уникальный код, например,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a1b2c3d4-e5f6-7890-abcd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-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ef1234567890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A3A8517" w14:textId="0EC96F4B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Где используется: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Присваивается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системой на Шаге 2. Потом фигурирует во всех сообщениях (2, 3, 4, 5, 6), чтобы их можно было связать в одну цепочку.</w:t>
      </w:r>
    </w:p>
    <w:p w14:paraId="6D42663E" w14:textId="30541249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4.4. Правила использования данных в сообщениях</w:t>
      </w:r>
    </w:p>
    <w:p w14:paraId="479E8C54" w14:textId="5A322966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 таблице 15 показано, какие данные обязательно должны быть в каждом сообщении, какие по желанию, а какие нельзя туда включать.</w:t>
      </w:r>
    </w:p>
    <w:p w14:paraId="18109571" w14:textId="542F719A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Таблица 15 – Правила использования данных</w:t>
      </w:r>
    </w:p>
    <w:tbl>
      <w:tblPr>
        <w:tblStyle w:val="a5"/>
        <w:tblW w:w="0" w:type="auto"/>
        <w:tblLook w:val="06A0" w:firstRow="1" w:lastRow="0" w:firstColumn="1" w:lastColumn="0" w:noHBand="1" w:noVBand="1"/>
      </w:tblPr>
      <w:tblGrid>
        <w:gridCol w:w="825"/>
        <w:gridCol w:w="1291"/>
        <w:gridCol w:w="1150"/>
        <w:gridCol w:w="1150"/>
        <w:gridCol w:w="1150"/>
        <w:gridCol w:w="1150"/>
        <w:gridCol w:w="1150"/>
        <w:gridCol w:w="1150"/>
      </w:tblGrid>
      <w:tr w:rsidR="1F0540B1" w14:paraId="35BD5AAB" w14:textId="77777777" w:rsidTr="7A0350E0">
        <w:trPr>
          <w:trHeight w:val="300"/>
        </w:trPr>
        <w:tc>
          <w:tcPr>
            <w:tcW w:w="1127" w:type="dxa"/>
          </w:tcPr>
          <w:p w14:paraId="1D2576F4" w14:textId="5B05BC3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данных</w:t>
            </w:r>
          </w:p>
        </w:tc>
        <w:tc>
          <w:tcPr>
            <w:tcW w:w="1127" w:type="dxa"/>
          </w:tcPr>
          <w:p w14:paraId="2AB2AC7D" w14:textId="673ABD9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Название данных</w:t>
            </w:r>
          </w:p>
        </w:tc>
        <w:tc>
          <w:tcPr>
            <w:tcW w:w="1127" w:type="dxa"/>
          </w:tcPr>
          <w:p w14:paraId="166F2692" w14:textId="6056C21A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1</w:t>
            </w:r>
          </w:p>
        </w:tc>
        <w:tc>
          <w:tcPr>
            <w:tcW w:w="1127" w:type="dxa"/>
          </w:tcPr>
          <w:p w14:paraId="1A8906ED" w14:textId="049E99B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2</w:t>
            </w:r>
          </w:p>
        </w:tc>
        <w:tc>
          <w:tcPr>
            <w:tcW w:w="1127" w:type="dxa"/>
          </w:tcPr>
          <w:p w14:paraId="6996850F" w14:textId="30761E3C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3</w:t>
            </w:r>
          </w:p>
        </w:tc>
        <w:tc>
          <w:tcPr>
            <w:tcW w:w="1127" w:type="dxa"/>
          </w:tcPr>
          <w:p w14:paraId="43A7B349" w14:textId="34762051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4</w:t>
            </w:r>
          </w:p>
        </w:tc>
        <w:tc>
          <w:tcPr>
            <w:tcW w:w="1127" w:type="dxa"/>
          </w:tcPr>
          <w:p w14:paraId="18D48EAC" w14:textId="1F6C3F1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5</w:t>
            </w:r>
          </w:p>
        </w:tc>
        <w:tc>
          <w:tcPr>
            <w:tcW w:w="1127" w:type="dxa"/>
          </w:tcPr>
          <w:p w14:paraId="0E6F1F2D" w14:textId="1605BC03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Сообщение 6</w:t>
            </w:r>
          </w:p>
        </w:tc>
      </w:tr>
      <w:tr w:rsidR="1F0540B1" w14:paraId="0A43EE4E" w14:textId="77777777" w:rsidTr="7A0350E0">
        <w:trPr>
          <w:trHeight w:val="300"/>
        </w:trPr>
        <w:tc>
          <w:tcPr>
            <w:tcW w:w="1127" w:type="dxa"/>
          </w:tcPr>
          <w:p w14:paraId="3C86AFE1" w14:textId="274D05E6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001</w:t>
            </w:r>
          </w:p>
        </w:tc>
        <w:tc>
          <w:tcPr>
            <w:tcW w:w="1127" w:type="dxa"/>
          </w:tcPr>
          <w:p w14:paraId="099B46A2" w14:textId="52E443B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заказа</w:t>
            </w:r>
          </w:p>
        </w:tc>
        <w:tc>
          <w:tcPr>
            <w:tcW w:w="1127" w:type="dxa"/>
          </w:tcPr>
          <w:p w14:paraId="52386C46" w14:textId="256DE51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197D34D0" w14:textId="5F33C437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EB49C66" w14:textId="55092D2F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C64F50E" w14:textId="439BF93E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4A700714" w14:textId="4B8067B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0731E551" w14:textId="09C1934F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</w:tr>
      <w:tr w:rsidR="1F0540B1" w14:paraId="7E987E8E" w14:textId="77777777" w:rsidTr="7A0350E0">
        <w:trPr>
          <w:trHeight w:val="300"/>
        </w:trPr>
        <w:tc>
          <w:tcPr>
            <w:tcW w:w="1127" w:type="dxa"/>
          </w:tcPr>
          <w:p w14:paraId="21123ABC" w14:textId="77845701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002</w:t>
            </w:r>
          </w:p>
        </w:tc>
        <w:tc>
          <w:tcPr>
            <w:tcW w:w="1127" w:type="dxa"/>
          </w:tcPr>
          <w:p w14:paraId="314C4D4C" w14:textId="0ABE82AA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Код пользователя</w:t>
            </w:r>
          </w:p>
        </w:tc>
        <w:tc>
          <w:tcPr>
            <w:tcW w:w="1127" w:type="dxa"/>
          </w:tcPr>
          <w:p w14:paraId="2E2729C0" w14:textId="55A5B4B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653A115" w14:textId="591026E7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07ABFA0F" w14:textId="7647177F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76253B5F" w14:textId="4DDAE9E7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55D68AF1" w14:textId="2A47F678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2FFAFF63" w14:textId="2D041833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</w:tr>
      <w:tr w:rsidR="1F0540B1" w14:paraId="5374BF56" w14:textId="77777777" w:rsidTr="7A0350E0">
        <w:trPr>
          <w:trHeight w:val="300"/>
        </w:trPr>
        <w:tc>
          <w:tcPr>
            <w:tcW w:w="1127" w:type="dxa"/>
          </w:tcPr>
          <w:p w14:paraId="76B0CEC3" w14:textId="36B3A7DF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003</w:t>
            </w:r>
          </w:p>
        </w:tc>
        <w:tc>
          <w:tcPr>
            <w:tcW w:w="1127" w:type="dxa"/>
          </w:tcPr>
          <w:p w14:paraId="698C7400" w14:textId="7F1D296E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Адрес доставки</w:t>
            </w:r>
          </w:p>
        </w:tc>
        <w:tc>
          <w:tcPr>
            <w:tcW w:w="1127" w:type="dxa"/>
          </w:tcPr>
          <w:p w14:paraId="2BDBBE3D" w14:textId="3ABFF80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1CF198D0" w14:textId="0371822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36E1574" w14:textId="437493E3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716D93DE" w14:textId="63806908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00FD2149" w14:textId="6D558CA5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2A3462A5" w14:textId="6150C109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</w:tr>
      <w:tr w:rsidR="1F0540B1" w14:paraId="020E3BB4" w14:textId="77777777" w:rsidTr="7A0350E0">
        <w:trPr>
          <w:trHeight w:val="300"/>
        </w:trPr>
        <w:tc>
          <w:tcPr>
            <w:tcW w:w="1127" w:type="dxa"/>
          </w:tcPr>
          <w:p w14:paraId="52BCE2CC" w14:textId="6423C91A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005</w:t>
            </w:r>
          </w:p>
        </w:tc>
        <w:tc>
          <w:tcPr>
            <w:tcW w:w="1127" w:type="dxa"/>
          </w:tcPr>
          <w:p w14:paraId="0B22EB4D" w14:textId="4FD3F6B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Номер заявки на возврат</w:t>
            </w:r>
          </w:p>
        </w:tc>
        <w:tc>
          <w:tcPr>
            <w:tcW w:w="1127" w:type="dxa"/>
          </w:tcPr>
          <w:p w14:paraId="27FC9FE3" w14:textId="6E60C18C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3D627DC7" w14:textId="0B69163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21BFD8E4" w14:textId="1CD5A842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6F7D0799" w14:textId="5A3F43D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B664908" w14:textId="3B3F04B7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1380972C" w14:textId="47E90BBA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</w:tr>
      <w:tr w:rsidR="1F0540B1" w14:paraId="388E38A4" w14:textId="77777777" w:rsidTr="7A0350E0">
        <w:trPr>
          <w:trHeight w:val="300"/>
        </w:trPr>
        <w:tc>
          <w:tcPr>
            <w:tcW w:w="1127" w:type="dxa"/>
          </w:tcPr>
          <w:p w14:paraId="167EB2CA" w14:textId="3A46F7F2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008</w:t>
            </w:r>
          </w:p>
        </w:tc>
        <w:tc>
          <w:tcPr>
            <w:tcW w:w="1127" w:type="dxa"/>
          </w:tcPr>
          <w:p w14:paraId="79B4FE9B" w14:textId="3CEDABC7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Код курьера</w:t>
            </w:r>
          </w:p>
        </w:tc>
        <w:tc>
          <w:tcPr>
            <w:tcW w:w="1127" w:type="dxa"/>
          </w:tcPr>
          <w:p w14:paraId="38034A80" w14:textId="413675E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6A982D72" w14:textId="592660AC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30D20FF9" w14:textId="18E04DB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50A2367B" w14:textId="39B0FB7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6C4A3FEA" w14:textId="1D13B23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58280778" w14:textId="7022086E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</w:tr>
      <w:tr w:rsidR="1F0540B1" w14:paraId="7F7611F1" w14:textId="77777777" w:rsidTr="7A0350E0">
        <w:trPr>
          <w:trHeight w:val="300"/>
        </w:trPr>
        <w:tc>
          <w:tcPr>
            <w:tcW w:w="1127" w:type="dxa"/>
          </w:tcPr>
          <w:p w14:paraId="50146794" w14:textId="4123306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012</w:t>
            </w:r>
          </w:p>
        </w:tc>
        <w:tc>
          <w:tcPr>
            <w:tcW w:w="1127" w:type="dxa"/>
          </w:tcPr>
          <w:p w14:paraId="41CDE0CA" w14:textId="48A260D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Время забора</w:t>
            </w:r>
          </w:p>
        </w:tc>
        <w:tc>
          <w:tcPr>
            <w:tcW w:w="1127" w:type="dxa"/>
          </w:tcPr>
          <w:p w14:paraId="2E6109BB" w14:textId="76F9F078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3F1CD0CC" w14:textId="4B67894C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06F16A1E" w14:textId="035B544D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6225B611" w14:textId="7941BAFF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3104D9DE" w14:textId="0E126A02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45D9743F" w14:textId="76DB56E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</w:tr>
      <w:tr w:rsidR="1F0540B1" w14:paraId="707780C3" w14:textId="77777777" w:rsidTr="7A0350E0">
        <w:trPr>
          <w:trHeight w:val="300"/>
        </w:trPr>
        <w:tc>
          <w:tcPr>
            <w:tcW w:w="1127" w:type="dxa"/>
          </w:tcPr>
          <w:p w14:paraId="4C5B6053" w14:textId="46FFE42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013</w:t>
            </w:r>
          </w:p>
        </w:tc>
        <w:tc>
          <w:tcPr>
            <w:tcW w:w="1127" w:type="dxa"/>
          </w:tcPr>
          <w:p w14:paraId="0A1EFF7A" w14:textId="4D28AB75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Тип упаковки</w:t>
            </w:r>
          </w:p>
        </w:tc>
        <w:tc>
          <w:tcPr>
            <w:tcW w:w="1127" w:type="dxa"/>
          </w:tcPr>
          <w:p w14:paraId="54DA01A2" w14:textId="3B64D35A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370717DB" w14:textId="27B7EEBB" w:rsidR="786101C0" w:rsidRDefault="53F1F0C2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74892F90" w14:textId="51F7462B" w:rsidR="786101C0" w:rsidRDefault="53F1F0C2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08D1356E" w14:textId="694E26E3" w:rsidR="5299DD38" w:rsidRDefault="5198EA0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3F955AE3" w14:textId="3F1531FA" w:rsidR="5299DD38" w:rsidRDefault="5198EA0D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157EF6B6" w14:textId="4056B208" w:rsidR="07FC45AE" w:rsidRDefault="6F9BB8CE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</w:tr>
      <w:tr w:rsidR="1F0540B1" w14:paraId="3D6BE53D" w14:textId="77777777" w:rsidTr="7A0350E0">
        <w:trPr>
          <w:trHeight w:val="300"/>
        </w:trPr>
        <w:tc>
          <w:tcPr>
            <w:tcW w:w="1127" w:type="dxa"/>
          </w:tcPr>
          <w:p w14:paraId="7FDBA934" w14:textId="4D1293E9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016</w:t>
            </w:r>
          </w:p>
        </w:tc>
        <w:tc>
          <w:tcPr>
            <w:tcW w:w="1127" w:type="dxa"/>
          </w:tcPr>
          <w:p w14:paraId="55516393" w14:textId="1F7E1952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Плата курьеру</w:t>
            </w:r>
          </w:p>
        </w:tc>
        <w:tc>
          <w:tcPr>
            <w:tcW w:w="1127" w:type="dxa"/>
          </w:tcPr>
          <w:p w14:paraId="429006ED" w14:textId="0B71A0C3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0BB4B7FA" w14:textId="1A46EABC" w:rsidR="1BFDDD93" w:rsidRDefault="3D07AB97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74F36C78" w14:textId="0E312A61" w:rsidR="1BFDDD93" w:rsidRDefault="3D07AB97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74E5D3BE" w14:textId="0EDAA54E" w:rsidR="1BFDDD93" w:rsidRDefault="3D07AB97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2F3AC418" w14:textId="0FC6E9BA" w:rsidR="7DC43C41" w:rsidRDefault="55C5B954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127" w:type="dxa"/>
          </w:tcPr>
          <w:p w14:paraId="4AEA6EC3" w14:textId="75AD2CE8" w:rsidR="6B361BFD" w:rsidRDefault="0F6535C9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</w:tr>
      <w:tr w:rsidR="1F0540B1" w14:paraId="48BB5C1E" w14:textId="77777777" w:rsidTr="7A0350E0">
        <w:trPr>
          <w:trHeight w:val="300"/>
        </w:trPr>
        <w:tc>
          <w:tcPr>
            <w:tcW w:w="1127" w:type="dxa"/>
          </w:tcPr>
          <w:p w14:paraId="79791C80" w14:textId="5B9C601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018</w:t>
            </w:r>
          </w:p>
        </w:tc>
        <w:tc>
          <w:tcPr>
            <w:tcW w:w="1127" w:type="dxa"/>
          </w:tcPr>
          <w:p w14:paraId="29DBE923" w14:textId="53610714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Бонусы пользователя</w:t>
            </w:r>
          </w:p>
        </w:tc>
        <w:tc>
          <w:tcPr>
            <w:tcW w:w="1127" w:type="dxa"/>
          </w:tcPr>
          <w:p w14:paraId="2A2828B9" w14:textId="544FEF2B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3A5BD756" w14:textId="5688E7F9" w:rsidR="464227B6" w:rsidRDefault="28C68001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54516591" w14:textId="77DD628F" w:rsidR="7BCD5A32" w:rsidRDefault="5D8C94F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2A25FF7E" w14:textId="5CA92BCB" w:rsidR="7BCD5A32" w:rsidRDefault="5D8C94F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60E20161" w14:textId="59386915" w:rsidR="7BCD5A32" w:rsidRDefault="5D8C94F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127" w:type="dxa"/>
          </w:tcPr>
          <w:p w14:paraId="78DD6261" w14:textId="17919847" w:rsidR="7BCD5A32" w:rsidRDefault="5D8C94F5" w:rsidP="7A0350E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A0350E0">
              <w:rPr>
                <w:rFonts w:ascii="Times New Roman" w:eastAsia="Times New Roman" w:hAnsi="Times New Roman" w:cs="Times New Roman"/>
                <w:color w:val="000000" w:themeColor="text1"/>
              </w:rPr>
              <w:t>Да</w:t>
            </w:r>
          </w:p>
        </w:tc>
      </w:tr>
    </w:tbl>
    <w:p w14:paraId="372EDA9D" w14:textId="08C0EA40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Обозначения в таблице:</w:t>
      </w:r>
    </w:p>
    <w:p w14:paraId="2CC0A6BB" w14:textId="7DEB3BED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Да – Данные обязательно должны быть в сообщении.</w:t>
      </w:r>
    </w:p>
    <w:p w14:paraId="1D425802" w14:textId="282E4633" w:rsidR="65463ECB" w:rsidRDefault="26F8CA23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Нет – Эти данные в сообщении быть не должны.</w:t>
      </w:r>
    </w:p>
    <w:p w14:paraId="4017D26C" w14:textId="5EB245E8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Проект сервиса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представляет собой комплексное и проработанное решение актуальной проблемы утилизации одноразовой пластиковой упаковки от доставки еды в крупных городах. В процессе проектной работы была проведена глубокая аналитика рынка, разработана технологическая модель и оценена экономическая целесообразность, что позволяет сделать следующие выводы о ключевых характеристиках сервиса.</w:t>
      </w:r>
    </w:p>
    <w:p w14:paraId="1053BF3E" w14:textId="072A7B56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a. Ясность. Идея сервиса кристально ясна: создание замкнутой экосистемы для возврата и переработки упаковки через интеграцию в привычный процесс заказа еды. Сервис не требует от пользователя изменения базовых привычек или создания сложной новой инфраструктуры. Его работа основана на трех простых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предусловиях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: наличие у пользователя мобильного приложения доставки, чистых контейнеров и активности сервиса в районе. Таким образом,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 минимизирует входные барьеры для пользователя, делая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экологичное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поведение максимально простым.</w:t>
      </w:r>
    </w:p>
    <w:p w14:paraId="5D83A207" w14:textId="5972B739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b. Удобство использования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CustDev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). Сервис напрямую решает конкретную и острую проблему: 95% упаковки от доставки еды попадает на полигоны из-за отсутствия удобной инфраструктуры. Рыночный спрос подтверждается данными об «экологической тревоге» у поколения Z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миллениалов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, а также результатами первичного ситуационного анализа, показавшего вовлеченность аудитории в тему устойчивого развития. Практичность и конкурентоспособность обеспечиваются тремя гибкими сценариями возврата (совмещенный, отдельный, «по пути»), что делает процесс удобнее, чем посещение стационарных пунктов приема — основных конкурентов.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 находит свою нишу, интегрируясь не как отдельное приложение, а как модуль внутри уже существующих и популярных сервисов (Яндекс.Еда,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Delivery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Club).</w:t>
      </w:r>
    </w:p>
    <w:p w14:paraId="0F10C4C9" w14:textId="0AE7481D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c. Стабильность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Позиционирование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сервиса). Четко определены целевые сегменты: активные пользователи доставки еды 20-35 лет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городах-миллионниках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 высшим образованием и интересом к устойчивому развитию. Основные конкуренты — неудобные стационарные пункты приема, что ставит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в выигрышную позицию. Привлекательность для сегментов обеспечивается беспрецедентным удобством, прямой материальной мотивацией (бонусы) и усилением экологического имиджа. Затраты на завоевание аудитории (CAC) будут контролироваться за счет интеграции с партнерами (сервисами доставки и ресторанами), которые станут основными каналами привлечения.</w:t>
      </w:r>
    </w:p>
    <w:p w14:paraId="76FC1125" w14:textId="1A1AEBA1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d. Стратегия развития продукта. Сервис создает по сути новый рынок удобной «обратной логистики» упаковки, не имея прямых цифровых аналогов. Товары-заменители (стационарные пункты)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неконкурентны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по ключевому параметру — удобству. Развитие ассортимента заложено в бизнес-модель: от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через комиссию с ресторанов и продажи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агрегированных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данных на старте до потенциального расширения на другие виды тары (упаковка из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ретейла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) и партнерства с брендами для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эко-промоакций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.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ценовой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борьбе сервис опережает рынок, предлагая пользователям не затраты, а вознаграждение, а партнерам — новые маркетинговые и операционные возможности.</w:t>
      </w:r>
    </w:p>
    <w:p w14:paraId="651FB6BC" w14:textId="5983CE01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e. Экономическая эффективность сервиса. Проект является прибыльным. Финансовый расчет на горизонте 5 лет показывает достижение точки безубыточности на 14-м месяце работы. Ключевые показатели инвестиционной привлекательности — NPV в 8,45 млн руб. и IRR 67% при ставке дисконтирования 18% — убедительно свидетельствуют о высокой экономической эффективности и устойчивости бизнес-модели. Основные риски (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регуляторные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, операционные, связанные со скоростью принятия рынком) были учтены в модели и нивелируются сильной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монетизационной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схемой и стратегией поэтапного масштабирования из Москвы в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города-миллионники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A77660D" w14:textId="75EEB89F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f. Социальная значимость. Решение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значимо, так как оно системно борется с одной из ключевых проблем городской экологии — загрязнением пластиком. Сервис трансформирует абстрактную экологическую ответственность в конкретное, ежедневное и простое действие, доступное миллионам горожан.</w:t>
      </w:r>
    </w:p>
    <w:p w14:paraId="2FB8FDEA" w14:textId="7C0F028A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Он создает win-win-win ситуацию: снижает экологический ущерб, дает потребителю моральное удовлетворение и материальную выгоду, повышает лояльность к ресторанам, обеспечивает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переработчиков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чистым сырьем, а курьеров — дополнительным доходом. Таким образом, проект формирует новую, устойчивую практику потребления, отвечая на запрос общества и государства на циклическую экономику.</w:t>
      </w:r>
    </w:p>
    <w:p w14:paraId="1E843BDD" w14:textId="4CBAD6CB" w:rsidR="65463ECB" w:rsidRDefault="53BBB8AA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В итоге, сервис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 представляет собой не просто технологичную идею, а целостный, социально-значимый и экономически обоснованный проект, обладающий высоким потенциалом для реализации и масштабирования.</w:t>
      </w:r>
    </w:p>
    <w:p w14:paraId="6DBB838F" w14:textId="5AE32200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22517AF" w14:textId="13AA904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2611AB8E" w14:textId="371BDFFF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291A596" w14:textId="3964C59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562359F5" w14:textId="3F6FED3D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069240DE" w14:textId="54A4525A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A2C452F" w14:textId="0C1F0AFD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03FD3C4D" w14:textId="533602E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966DE8E" w14:textId="7CF04166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18D7440E" w14:textId="6E6CACF4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5F40E5C8" w14:textId="179E9720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01B967F5" w14:textId="26F9ECF7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5A4720DC" w14:textId="2AB7246B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B841DF9" w14:textId="0A8072B9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291BE09D" w14:textId="4D62460C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215DE8B9" w14:textId="47C01820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9492839" w14:textId="57F925E5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10EE4050" w14:textId="06B9A80F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Список использованных источников</w:t>
      </w:r>
    </w:p>
    <w:p w14:paraId="45DCFDB8" w14:textId="4DE64358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1.  Федеральный закон от 24.06.1998 № 89-ФЗ (ред. от 01.07.2024) «Об отходах производства и потребления». URL: </w:t>
      </w:r>
      <w:hyperlink r:id="rId14">
        <w:r w:rsidRPr="7A0350E0">
          <w:rPr>
            <w:rStyle w:val="a6"/>
            <w:rFonts w:ascii="Times New Roman" w:eastAsia="Times New Roman" w:hAnsi="Times New Roman" w:cs="Times New Roman"/>
          </w:rPr>
          <w:t>http://www.consultant.ru/document/cons_doc_LAW_19109/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10.12.2024).</w:t>
      </w:r>
    </w:p>
    <w:p w14:paraId="09971D56" w14:textId="1E2F4E32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2.  Национальный проект «Экология». Паспорт федерального проекта «Комплексная система обращения с твердыми коммунальными отходами». URL: </w:t>
      </w:r>
      <w:hyperlink r:id="rId15">
        <w:r w:rsidRPr="7A0350E0">
          <w:rPr>
            <w:rStyle w:val="a6"/>
            <w:rFonts w:ascii="Times New Roman" w:eastAsia="Times New Roman" w:hAnsi="Times New Roman" w:cs="Times New Roman"/>
          </w:rPr>
          <w:t>https://eco-nomi.ru/nacionalnyj-proekt-ekologiya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10.12.2024).</w:t>
      </w:r>
    </w:p>
    <w:p w14:paraId="584765AE" w14:textId="661C1EE1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3.  Исследование рынка онлайн-доставки еды в России 2024. / Аналитический центр «Data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Insight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». URL: </w:t>
      </w:r>
      <w:hyperlink r:id="rId16">
        <w:r w:rsidRPr="7A0350E0">
          <w:rPr>
            <w:rStyle w:val="a6"/>
            <w:rFonts w:ascii="Times New Roman" w:eastAsia="Times New Roman" w:hAnsi="Times New Roman" w:cs="Times New Roman"/>
          </w:rPr>
          <w:t>https://datainsight.ru/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10.12.2024).</w:t>
      </w:r>
    </w:p>
    <w:p w14:paraId="19427D28" w14:textId="3B18DD4B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4.  Пластик в экономике замкнутого цикла: глобальные тренды и российская практика. / Обзор Deloitte. М.: Deloitte CIS, 2023. 48 с.</w:t>
      </w:r>
    </w:p>
    <w:p w14:paraId="2C0FEB06" w14:textId="1EFA37C2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5.  Петрова И.С., Сидоров А.В. Поведение потребителей поколения Z 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миллениалов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в контексте устойчивого развития // Маркетинг и маркетинговые исследования. 2023. № 4. С. 45-58.</w:t>
      </w:r>
    </w:p>
    <w:p w14:paraId="2F38EB43" w14:textId="27EB4460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6.  Отчет об устойчивом развитии «Яндекс Еды» за 2023 год. URL: </w:t>
      </w:r>
      <w:hyperlink r:id="rId17">
        <w:r w:rsidRPr="7A0350E0">
          <w:rPr>
            <w:rStyle w:val="a6"/>
            <w:rFonts w:ascii="Times New Roman" w:eastAsia="Times New Roman" w:hAnsi="Times New Roman" w:cs="Times New Roman"/>
          </w:rPr>
          <w:t>https://eda.yandex/impact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10.12.2024).</w:t>
      </w:r>
    </w:p>
    <w:p w14:paraId="22A4196E" w14:textId="5B5C1485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7.  Исследование «Экологические привычки россиян». / ВЦИОМ. Пресс-выпуск № 4673. 2024. URL: </w:t>
      </w:r>
      <w:hyperlink r:id="rId18">
        <w:r w:rsidRPr="7A0350E0">
          <w:rPr>
            <w:rStyle w:val="a6"/>
            <w:rFonts w:ascii="Times New Roman" w:eastAsia="Times New Roman" w:hAnsi="Times New Roman" w:cs="Times New Roman"/>
          </w:rPr>
          <w:t>https://wciom.ru/analytical-reviews/analiticheskii-obzor/ekologicheskie-privychki-rossijan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10.12.2024).</w:t>
      </w:r>
    </w:p>
    <w:p w14:paraId="2DE38437" w14:textId="6E894138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8.  Рынок переработки пластиковых отходов в России: итоги 2023, прогноз до 2030. / Ассоциация «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РусПЭК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». М.: 2024. 120 с.</w:t>
      </w:r>
    </w:p>
    <w:p w14:paraId="1E58FE81" w14:textId="0938402F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9.  Легран М. Логистика «последней мили»: тенденции и технологии. М.: ИД «Гребенников», 2022. 224 с.</w:t>
      </w:r>
    </w:p>
    <w:p w14:paraId="405B39FB" w14:textId="56EEA496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10. Государственный доклад «О состоянии и об охране окружающей среды Российской Федерации в 2022 году». М.: Минприроды России, 2023. 500 с.</w:t>
      </w:r>
    </w:p>
    <w:p w14:paraId="637224AB" w14:textId="5BE3E88E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11. Методические рекомендации по расчету показателей экономической эффективности инвестиционных проектов.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Утв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>. Минэкономразвития России № АМ-239/06-22 от 20.12.2022.</w:t>
      </w:r>
    </w:p>
    <w:p w14:paraId="4ADB4BB2" w14:textId="7E182B00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>12. «Зеленая» экономика и ESG-трансформация бизнеса: учебное пособие / Под ред. К.В. Новикова. СПб.: Изд-во «Экономика», 2023. 312 с.</w:t>
      </w:r>
    </w:p>
    <w:p w14:paraId="5B444932" w14:textId="5732827B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13. Федеральная служба государственной статистики (Росстат). База данных показателей муниципальных образований. URL: </w:t>
      </w:r>
      <w:hyperlink r:id="rId19">
        <w:r w:rsidRPr="7A0350E0">
          <w:rPr>
            <w:rStyle w:val="a6"/>
            <w:rFonts w:ascii="Times New Roman" w:eastAsia="Times New Roman" w:hAnsi="Times New Roman" w:cs="Times New Roman"/>
          </w:rPr>
          <w:t>https://rosstat.gov.ru/</w:t>
        </w:r>
      </w:hyperlink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10.12.</w:t>
      </w:r>
      <w:r w:rsidRPr="003011A1">
        <w:rPr>
          <w:rFonts w:ascii="Times New Roman" w:eastAsia="Times New Roman" w:hAnsi="Times New Roman" w:cs="Times New Roman"/>
          <w:color w:val="000000" w:themeColor="text1"/>
        </w:rPr>
        <w:t>2024</w:t>
      </w:r>
      <w:r w:rsidRPr="7A0350E0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3C719565" w14:textId="42B30057" w:rsidR="65463ECB" w:rsidRDefault="26059D15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14. Анализ потребительского спроса на услуги </w:t>
      </w:r>
      <w:proofErr w:type="spellStart"/>
      <w:r w:rsidRPr="7A0350E0">
        <w:rPr>
          <w:rFonts w:ascii="Times New Roman" w:eastAsia="Times New Roman" w:hAnsi="Times New Roman" w:cs="Times New Roman"/>
          <w:color w:val="000000" w:themeColor="text1"/>
        </w:rPr>
        <w:t>шеринга</w:t>
      </w:r>
      <w:proofErr w:type="spellEnd"/>
      <w:r w:rsidRPr="7A0350E0">
        <w:rPr>
          <w:rFonts w:ascii="Times New Roman" w:eastAsia="Times New Roman" w:hAnsi="Times New Roman" w:cs="Times New Roman"/>
          <w:color w:val="000000" w:themeColor="text1"/>
        </w:rPr>
        <w:t xml:space="preserve"> и сервисы совместного потребления в Москве. / Центр городских исследований «СРЕДА». М., 2023. 67 с.</w:t>
      </w:r>
    </w:p>
    <w:p w14:paraId="2C77859A" w14:textId="12D8B9DC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5A9A5F78" w14:textId="30997F92" w:rsidR="65463ECB" w:rsidRDefault="65463ECB" w:rsidP="7A0350E0">
      <w:pPr>
        <w:spacing w:before="195" w:after="195"/>
        <w:rPr>
          <w:rFonts w:ascii="Times New Roman" w:eastAsia="Times New Roman" w:hAnsi="Times New Roman" w:cs="Times New Roman"/>
        </w:rPr>
      </w:pPr>
    </w:p>
    <w:p w14:paraId="4A99DF5F" w14:textId="52E9F2FF" w:rsidR="65463ECB" w:rsidRDefault="65463ECB" w:rsidP="7A0350E0">
      <w:pPr>
        <w:rPr>
          <w:rFonts w:ascii="Times New Roman" w:eastAsia="Times New Roman" w:hAnsi="Times New Roman" w:cs="Times New Roman"/>
          <w:color w:val="000000" w:themeColor="text1"/>
        </w:rPr>
      </w:pPr>
    </w:p>
    <w:sectPr w:rsidR="65463ECB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FFEE" w14:textId="77777777" w:rsidR="009F3516" w:rsidRDefault="009F3516">
      <w:pPr>
        <w:spacing w:after="0" w:line="240" w:lineRule="auto"/>
      </w:pPr>
      <w:r>
        <w:separator/>
      </w:r>
    </w:p>
  </w:endnote>
  <w:endnote w:type="continuationSeparator" w:id="0">
    <w:p w14:paraId="412FD140" w14:textId="77777777" w:rsidR="009F3516" w:rsidRDefault="009F3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68B362" w14:paraId="716DF1B7" w14:textId="77777777" w:rsidTr="4668B362">
      <w:trPr>
        <w:trHeight w:val="300"/>
      </w:trPr>
      <w:tc>
        <w:tcPr>
          <w:tcW w:w="3005" w:type="dxa"/>
        </w:tcPr>
        <w:p w14:paraId="7E0F4ADE" w14:textId="31EC1C8B" w:rsidR="4668B362" w:rsidRDefault="4668B362" w:rsidP="4668B362">
          <w:pPr>
            <w:pStyle w:val="a3"/>
            <w:ind w:left="-115"/>
          </w:pPr>
        </w:p>
      </w:tc>
      <w:tc>
        <w:tcPr>
          <w:tcW w:w="3005" w:type="dxa"/>
        </w:tcPr>
        <w:p w14:paraId="1DB6FF3D" w14:textId="461B3C2C" w:rsidR="4668B362" w:rsidRDefault="4668B362" w:rsidP="4668B362">
          <w:pPr>
            <w:pStyle w:val="a3"/>
            <w:jc w:val="center"/>
          </w:pPr>
        </w:p>
      </w:tc>
      <w:tc>
        <w:tcPr>
          <w:tcW w:w="3005" w:type="dxa"/>
        </w:tcPr>
        <w:p w14:paraId="62AE1308" w14:textId="15359D46" w:rsidR="4668B362" w:rsidRDefault="4668B362" w:rsidP="4668B362">
          <w:pPr>
            <w:pStyle w:val="a3"/>
            <w:ind w:right="-115"/>
            <w:jc w:val="right"/>
          </w:pPr>
        </w:p>
      </w:tc>
    </w:tr>
  </w:tbl>
  <w:p w14:paraId="44398785" w14:textId="62B5BFBB" w:rsidR="4668B362" w:rsidRDefault="4668B362" w:rsidP="4668B36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C220" w14:textId="77777777" w:rsidR="009F3516" w:rsidRDefault="009F3516">
      <w:pPr>
        <w:spacing w:after="0" w:line="240" w:lineRule="auto"/>
      </w:pPr>
      <w:r>
        <w:separator/>
      </w:r>
    </w:p>
  </w:footnote>
  <w:footnote w:type="continuationSeparator" w:id="0">
    <w:p w14:paraId="27A2A056" w14:textId="77777777" w:rsidR="009F3516" w:rsidRDefault="009F3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68B362" w14:paraId="6729CF07" w14:textId="77777777" w:rsidTr="4668B362">
      <w:trPr>
        <w:trHeight w:val="300"/>
      </w:trPr>
      <w:tc>
        <w:tcPr>
          <w:tcW w:w="3005" w:type="dxa"/>
        </w:tcPr>
        <w:p w14:paraId="023A115D" w14:textId="1641A47D" w:rsidR="4668B362" w:rsidRDefault="4668B362" w:rsidP="4668B362">
          <w:pPr>
            <w:pStyle w:val="a3"/>
            <w:ind w:left="-115"/>
          </w:pPr>
        </w:p>
      </w:tc>
      <w:tc>
        <w:tcPr>
          <w:tcW w:w="3005" w:type="dxa"/>
        </w:tcPr>
        <w:p w14:paraId="11DE592D" w14:textId="7919C90F" w:rsidR="4668B362" w:rsidRDefault="4668B362" w:rsidP="4668B362">
          <w:pPr>
            <w:pStyle w:val="a3"/>
            <w:jc w:val="center"/>
          </w:pPr>
        </w:p>
      </w:tc>
      <w:tc>
        <w:tcPr>
          <w:tcW w:w="3005" w:type="dxa"/>
        </w:tcPr>
        <w:p w14:paraId="448CCDF8" w14:textId="30E01821" w:rsidR="4668B362" w:rsidRDefault="4668B362" w:rsidP="4668B362">
          <w:pPr>
            <w:pStyle w:val="a3"/>
            <w:ind w:right="-115"/>
            <w:jc w:val="right"/>
          </w:pPr>
        </w:p>
      </w:tc>
    </w:tr>
  </w:tbl>
  <w:p w14:paraId="10791A12" w14:textId="457657A7" w:rsidR="4668B362" w:rsidRDefault="4668B362" w:rsidP="4668B362">
    <w:pPr>
      <w:pStyle w:val="a3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dDr6iT/zFc+V6" int2:id="0Mqj1SbB">
      <int2:state int2:value="Rejected" int2:type="spell"/>
    </int2:textHash>
    <int2:textHash int2:hashCode="1KgC4IdLmPVCH9" int2:id="188QXXvZ">
      <int2:state int2:value="Rejected" int2:type="spell"/>
    </int2:textHash>
    <int2:textHash int2:hashCode="E7I7RSzTU8A05w" int2:id="1D084a5L">
      <int2:state int2:value="Rejected" int2:type="spell"/>
    </int2:textHash>
    <int2:textHash int2:hashCode="bmWhKGiuWHcZAJ" int2:id="1XAzPoYn">
      <int2:state int2:value="Rejected" int2:type="spell"/>
    </int2:textHash>
    <int2:textHash int2:hashCode="JmTf5OQepn4txB" int2:id="1tWjPgfW">
      <int2:state int2:value="Rejected" int2:type="spell"/>
    </int2:textHash>
    <int2:textHash int2:hashCode="Bsgj/KmBvti8f5" int2:id="2JDFSnYk">
      <int2:state int2:value="Rejected" int2:type="spell"/>
    </int2:textHash>
    <int2:textHash int2:hashCode="H9EKaHtVtqMkv1" int2:id="3BUOj77x">
      <int2:state int2:value="Rejected" int2:type="spell"/>
    </int2:textHash>
    <int2:textHash int2:hashCode="4BZHQcrkkKi/sn" int2:id="3vvqPf5e">
      <int2:state int2:value="Rejected" int2:type="spell"/>
    </int2:textHash>
    <int2:textHash int2:hashCode="/227PDuwm43Iyu" int2:id="43f56Kad">
      <int2:state int2:value="Rejected" int2:type="spell"/>
    </int2:textHash>
    <int2:textHash int2:hashCode="y+q7JM4O6umCQf" int2:id="5rwppQ5O">
      <int2:state int2:value="Rejected" int2:type="spell"/>
    </int2:textHash>
    <int2:textHash int2:hashCode="SibCAbwcTIVmFH" int2:id="5wXqMFV5">
      <int2:state int2:value="Rejected" int2:type="spell"/>
    </int2:textHash>
    <int2:textHash int2:hashCode="mEGp46Y9bnHq/s" int2:id="6G5lpEwd">
      <int2:state int2:value="Rejected" int2:type="spell"/>
    </int2:textHash>
    <int2:textHash int2:hashCode="h3OHf9e2ffoyIN" int2:id="6YnG3DBY">
      <int2:state int2:value="Rejected" int2:type="spell"/>
    </int2:textHash>
    <int2:textHash int2:hashCode="dyB2YJ0twdXIAB" int2:id="6fJYSegm">
      <int2:state int2:value="Rejected" int2:type="spell"/>
    </int2:textHash>
    <int2:textHash int2:hashCode="8nrwkcr2pvwcEv" int2:id="6sc2hgIg">
      <int2:state int2:value="Rejected" int2:type="spell"/>
    </int2:textHash>
    <int2:textHash int2:hashCode="R/LyujcnPgQWe1" int2:id="7VOZChbj">
      <int2:state int2:value="Rejected" int2:type="spell"/>
    </int2:textHash>
    <int2:textHash int2:hashCode="2BfTMIsz0wFLT/" int2:id="7Z0f5RZ7">
      <int2:state int2:value="Rejected" int2:type="spell"/>
    </int2:textHash>
    <int2:textHash int2:hashCode="RRMLzh0M1P5O5r" int2:id="82Y6U8mD">
      <int2:state int2:value="Rejected" int2:type="spell"/>
    </int2:textHash>
    <int2:textHash int2:hashCode="jGUugU75ubeiZa" int2:id="8ykDLyGD">
      <int2:state int2:value="Rejected" int2:type="spell"/>
    </int2:textHash>
    <int2:textHash int2:hashCode="wHEjgwkLO4rzdu" int2:id="9Ie2umWS">
      <int2:state int2:value="Rejected" int2:type="spell"/>
    </int2:textHash>
    <int2:textHash int2:hashCode="lGQswUGb/dbsMB" int2:id="9Pmzc39h">
      <int2:state int2:value="Rejected" int2:type="spell"/>
    </int2:textHash>
    <int2:textHash int2:hashCode="e/eIm7A+GNDWWm" int2:id="A2hRHVkG">
      <int2:state int2:value="Rejected" int2:type="spell"/>
    </int2:textHash>
    <int2:textHash int2:hashCode="ztB/0UQB7cI55U" int2:id="Bqso8BB7">
      <int2:state int2:value="Rejected" int2:type="spell"/>
    </int2:textHash>
    <int2:textHash int2:hashCode="iqNCDxUE6x20gw" int2:id="C2O8ecP3">
      <int2:state int2:value="Rejected" int2:type="spell"/>
    </int2:textHash>
    <int2:textHash int2:hashCode="iX5sqSuY2UpNap" int2:id="CssyLmfe">
      <int2:state int2:value="Rejected" int2:type="spell"/>
    </int2:textHash>
    <int2:textHash int2:hashCode="Ze78F00IdVm4EH" int2:id="DABS41Qw">
      <int2:state int2:value="Rejected" int2:type="spell"/>
    </int2:textHash>
    <int2:textHash int2:hashCode="g4ZknXbj8767Zd" int2:id="DRBTyiOy">
      <int2:state int2:value="Rejected" int2:type="spell"/>
    </int2:textHash>
    <int2:textHash int2:hashCode="t9WQsN1ViTJTg7" int2:id="DrkVmo9X">
      <int2:state int2:value="Rejected" int2:type="spell"/>
    </int2:textHash>
    <int2:textHash int2:hashCode="vfTKL4MghKNAwz" int2:id="Eiaef019">
      <int2:state int2:value="Rejected" int2:type="spell"/>
    </int2:textHash>
    <int2:textHash int2:hashCode="gEfX4cN3cpG/US" int2:id="EnD9TqR5">
      <int2:state int2:value="Rejected" int2:type="spell"/>
    </int2:textHash>
    <int2:textHash int2:hashCode="Oav2ZYScjmchP4" int2:id="F4jhfqOD">
      <int2:state int2:value="Rejected" int2:type="spell"/>
    </int2:textHash>
    <int2:textHash int2:hashCode="n5A6BJm9eFPk3F" int2:id="Fw2esCVs">
      <int2:state int2:value="Rejected" int2:type="spell"/>
    </int2:textHash>
    <int2:textHash int2:hashCode="7Oiv4hxFgt0qPs" int2:id="Fy69jr0i">
      <int2:state int2:value="Rejected" int2:type="spell"/>
    </int2:textHash>
    <int2:textHash int2:hashCode="9xxEKIEJWWCENj" int2:id="GxliYR6s">
      <int2:state int2:value="Rejected" int2:type="spell"/>
    </int2:textHash>
    <int2:textHash int2:hashCode="rX9yTCRCr2ov2m" int2:id="I25ZO0JH">
      <int2:state int2:value="Rejected" int2:type="spell"/>
    </int2:textHash>
    <int2:textHash int2:hashCode="+U9iT67L/lAFav" int2:id="IPmzgnjS">
      <int2:state int2:value="Rejected" int2:type="spell"/>
    </int2:textHash>
    <int2:textHash int2:hashCode="ZgqlJFnEZZr7f3" int2:id="IrhoArzZ">
      <int2:state int2:value="Rejected" int2:type="spell"/>
    </int2:textHash>
    <int2:textHash int2:hashCode="MtbiGtHJG6w1bC" int2:id="JJ5gN44V">
      <int2:state int2:value="Rejected" int2:type="spell"/>
    </int2:textHash>
    <int2:textHash int2:hashCode="RBHw7TwnNsxEfP" int2:id="JlaUtKju">
      <int2:state int2:value="Rejected" int2:type="spell"/>
    </int2:textHash>
    <int2:textHash int2:hashCode="KOjY0uyYFcMolu" int2:id="K5yNP8Jr">
      <int2:state int2:value="Rejected" int2:type="spell"/>
    </int2:textHash>
    <int2:textHash int2:hashCode="1PV9uoF7093BEB" int2:id="KmGlBRLm">
      <int2:state int2:value="Rejected" int2:type="spell"/>
    </int2:textHash>
    <int2:textHash int2:hashCode="/8+sN2VjQWJwkr" int2:id="LNQHKPhd">
      <int2:state int2:value="Rejected" int2:type="spell"/>
    </int2:textHash>
    <int2:textHash int2:hashCode="8xUqApAjFgxolC" int2:id="MGFleTYP">
      <int2:state int2:value="Rejected" int2:type="spell"/>
    </int2:textHash>
    <int2:textHash int2:hashCode="J16DBVeSryJ0Io" int2:id="MZ8AUAUv">
      <int2:state int2:value="Rejected" int2:type="spell"/>
    </int2:textHash>
    <int2:textHash int2:hashCode="noECm9dMLPg6qs" int2:id="Mdt4EY2W">
      <int2:state int2:value="Rejected" int2:type="spell"/>
    </int2:textHash>
    <int2:textHash int2:hashCode="NjObKdxZ0GoH2d" int2:id="MmB9dSoY">
      <int2:state int2:value="Rejected" int2:type="spell"/>
    </int2:textHash>
    <int2:textHash int2:hashCode="nvG34tnY3Q5nsj" int2:id="NBOnaH9u">
      <int2:state int2:value="Rejected" int2:type="spell"/>
    </int2:textHash>
    <int2:textHash int2:hashCode="7OsXcHU0Dbe4Wb" int2:id="NKk7OG17">
      <int2:state int2:value="Rejected" int2:type="spell"/>
    </int2:textHash>
    <int2:textHash int2:hashCode="V7vra3sqyWRYnD" int2:id="O3YFgTEc">
      <int2:state int2:value="Rejected" int2:type="spell"/>
    </int2:textHash>
    <int2:textHash int2:hashCode="3vlRQ7rrcSxLmC" int2:id="OVphrCUj">
      <int2:state int2:value="Rejected" int2:type="spell"/>
    </int2:textHash>
    <int2:textHash int2:hashCode="fD3x5tttJnXMxO" int2:id="P5jzEhRM">
      <int2:state int2:value="Rejected" int2:type="spell"/>
    </int2:textHash>
    <int2:textHash int2:hashCode="odmolObPrxDFI2" int2:id="PKee6OkF">
      <int2:state int2:value="Rejected" int2:type="spell"/>
    </int2:textHash>
    <int2:textHash int2:hashCode="PVEFA0ftxfUOtH" int2:id="PsaJqC9Q">
      <int2:state int2:value="Rejected" int2:type="spell"/>
    </int2:textHash>
    <int2:textHash int2:hashCode="g5HIXEASfr3tiZ" int2:id="QnOkLJ2T">
      <int2:state int2:value="Rejected" int2:type="spell"/>
    </int2:textHash>
    <int2:textHash int2:hashCode="V8ER12pO1FNpfv" int2:id="RSbUh3hJ">
      <int2:state int2:value="Rejected" int2:type="spell"/>
    </int2:textHash>
    <int2:textHash int2:hashCode="oanjM2f1ALQOZ2" int2:id="SqCn3uZY">
      <int2:state int2:value="Rejected" int2:type="spell"/>
    </int2:textHash>
    <int2:textHash int2:hashCode="AeN1DhumRRG8w8" int2:id="TR5fSGmr">
      <int2:state int2:value="Rejected" int2:type="spell"/>
    </int2:textHash>
    <int2:textHash int2:hashCode="05GnJhw+75kQ//" int2:id="WT2p0aqY">
      <int2:state int2:value="Rejected" int2:type="spell"/>
    </int2:textHash>
    <int2:textHash int2:hashCode="NwzUgBAhUeLq2H" int2:id="XVbaiYRq">
      <int2:state int2:value="Rejected" int2:type="spell"/>
    </int2:textHash>
    <int2:textHash int2:hashCode="s7fiyv/VpZ8Kk4" int2:id="XXgs2wjz">
      <int2:state int2:value="Rejected" int2:type="spell"/>
    </int2:textHash>
    <int2:textHash int2:hashCode="ahGETDYxd38y7R" int2:id="Ys6u8pVt">
      <int2:state int2:value="Rejected" int2:type="spell"/>
    </int2:textHash>
    <int2:textHash int2:hashCode="YQAMbLxDXIZGU9" int2:id="Z9PVt4UT">
      <int2:state int2:value="Rejected" int2:type="spell"/>
    </int2:textHash>
    <int2:textHash int2:hashCode="w6bi28HaIuz9LQ" int2:id="ZWeUeWzQ">
      <int2:state int2:value="Rejected" int2:type="spell"/>
    </int2:textHash>
    <int2:textHash int2:hashCode="Npe+8LP8k/WHYH" int2:id="asU5RgAA">
      <int2:state int2:value="Rejected" int2:type="spell"/>
    </int2:textHash>
    <int2:textHash int2:hashCode="nLXJKJ4mcORkT5" int2:id="bISDB6VI">
      <int2:state int2:value="Rejected" int2:type="spell"/>
    </int2:textHash>
    <int2:textHash int2:hashCode="tWo2qyV8gT7cvf" int2:id="bakod5pV">
      <int2:state int2:value="Rejected" int2:type="spell"/>
    </int2:textHash>
    <int2:textHash int2:hashCode="VZPv72DOQ3YRFV" int2:id="bzMappuc">
      <int2:state int2:value="Rejected" int2:type="spell"/>
    </int2:textHash>
    <int2:textHash int2:hashCode="U99dK0f/T6EXtu" int2:id="bzWCYFap">
      <int2:state int2:value="Rejected" int2:type="spell"/>
    </int2:textHash>
    <int2:textHash int2:hashCode="3OKZras4rRTJFw" int2:id="c2FFQp7l">
      <int2:state int2:value="Rejected" int2:type="spell"/>
    </int2:textHash>
    <int2:textHash int2:hashCode="Nm8OtTCY+cnyNv" int2:id="c34nnLCf">
      <int2:state int2:value="Rejected" int2:type="spell"/>
    </int2:textHash>
    <int2:textHash int2:hashCode="v29M0jv29UvS2+" int2:id="d3MyxZZp">
      <int2:state int2:value="Rejected" int2:type="spell"/>
    </int2:textHash>
    <int2:textHash int2:hashCode="NNtuAGgJHtQG5X" int2:id="d5qpV94h">
      <int2:state int2:value="Rejected" int2:type="spell"/>
    </int2:textHash>
    <int2:textHash int2:hashCode="OVBWqIC4N1up7V" int2:id="daRNQwyB">
      <int2:state int2:value="Rejected" int2:type="spell"/>
    </int2:textHash>
    <int2:textHash int2:hashCode="Fvs1tfsunkJJ7T" int2:id="dnZbxdIV">
      <int2:state int2:value="Rejected" int2:type="spell"/>
    </int2:textHash>
    <int2:textHash int2:hashCode="e5baIYTfQBuJmO" int2:id="ebJEy8gy">
      <int2:state int2:value="Rejected" int2:type="spell"/>
    </int2:textHash>
    <int2:textHash int2:hashCode="d7t2OIu2/+zBJJ" int2:id="extiXugp">
      <int2:state int2:value="Rejected" int2:type="spell"/>
    </int2:textHash>
    <int2:textHash int2:hashCode="6Q0VDTAbBmxO48" int2:id="f4iyKQIH">
      <int2:state int2:value="Rejected" int2:type="spell"/>
    </int2:textHash>
    <int2:textHash int2:hashCode="hg3SEEuPAfvB2O" int2:id="fQ6o7ylE">
      <int2:state int2:value="Rejected" int2:type="spell"/>
    </int2:textHash>
    <int2:textHash int2:hashCode="ya652rkSOp72bK" int2:id="fdRvQvXl">
      <int2:state int2:value="Rejected" int2:type="spell"/>
    </int2:textHash>
    <int2:textHash int2:hashCode="LaQuW0TYn0EeUG" int2:id="gJeHPdBB">
      <int2:state int2:value="Rejected" int2:type="spell"/>
    </int2:textHash>
    <int2:textHash int2:hashCode="RCDCzyJOd/jyHy" int2:id="gwQwc5Zb">
      <int2:state int2:value="Rejected" int2:type="spell"/>
    </int2:textHash>
    <int2:textHash int2:hashCode="2/sb+yp/boAaTG" int2:id="hVR7ZNHn">
      <int2:state int2:value="Rejected" int2:type="spell"/>
    </int2:textHash>
    <int2:textHash int2:hashCode="Co2n9AMuvl8B0b" int2:id="hYYFQjOO">
      <int2:state int2:value="Rejected" int2:type="spell"/>
    </int2:textHash>
    <int2:textHash int2:hashCode="qFVinXx2L/F3kS" int2:id="iLrWn5mi">
      <int2:state int2:value="Rejected" int2:type="spell"/>
    </int2:textHash>
    <int2:textHash int2:hashCode="W1yR95KAB7rw2C" int2:id="isd5czjX">
      <int2:state int2:value="Rejected" int2:type="spell"/>
    </int2:textHash>
    <int2:textHash int2:hashCode="FWnj8nEo/Btch8" int2:id="j28i4jEl">
      <int2:state int2:value="Rejected" int2:type="spell"/>
    </int2:textHash>
    <int2:textHash int2:hashCode="sbmF8KOCRCUamH" int2:id="k0oeA3Ws">
      <int2:state int2:value="Rejected" int2:type="spell"/>
    </int2:textHash>
    <int2:textHash int2:hashCode="HpYIB0RTQP2KvB" int2:id="lp3TVII6">
      <int2:state int2:value="Rejected" int2:type="spell"/>
    </int2:textHash>
    <int2:textHash int2:hashCode="LTjLEvrBdErCW3" int2:id="m5Zk8eas">
      <int2:state int2:value="Rejected" int2:type="spell"/>
    </int2:textHash>
    <int2:textHash int2:hashCode="jquZXIcVRaQsD+" int2:id="muc1NLJb">
      <int2:state int2:value="Rejected" int2:type="spell"/>
    </int2:textHash>
    <int2:textHash int2:hashCode="sFAxK0uFDML0HL" int2:id="mzxfZhnx">
      <int2:state int2:value="Rejected" int2:type="spell"/>
    </int2:textHash>
    <int2:textHash int2:hashCode="dLOR683jpcDuhS" int2:id="n7bbi8cm">
      <int2:state int2:value="Rejected" int2:type="spell"/>
    </int2:textHash>
    <int2:textHash int2:hashCode="vu0WiBcyLuv73W" int2:id="nTZOwfHb">
      <int2:state int2:value="Rejected" int2:type="spell"/>
    </int2:textHash>
    <int2:textHash int2:hashCode="0n+5zkjhwH8zb5" int2:id="o2oF4SE4">
      <int2:state int2:value="Rejected" int2:type="spell"/>
    </int2:textHash>
    <int2:textHash int2:hashCode="nrERUQpOu9P39m" int2:id="oFsaj3ez">
      <int2:state int2:value="Rejected" int2:type="spell"/>
    </int2:textHash>
    <int2:textHash int2:hashCode="F3NllSfZ1w9uOZ" int2:id="omBDzQLG">
      <int2:state int2:value="Rejected" int2:type="spell"/>
    </int2:textHash>
    <int2:textHash int2:hashCode="V4BMe/HTj7xJbG" int2:id="pK4kwMW9">
      <int2:state int2:value="Rejected" int2:type="spell"/>
    </int2:textHash>
    <int2:textHash int2:hashCode="jzAoEDcpEtXdlF" int2:id="pZviowMP">
      <int2:state int2:value="Rejected" int2:type="spell"/>
    </int2:textHash>
    <int2:textHash int2:hashCode="sUrrXmnwBKbBtP" int2:id="pyGTrnHg">
      <int2:state int2:value="Rejected" int2:type="spell"/>
    </int2:textHash>
    <int2:textHash int2:hashCode="8ydSVkaoOUtWqX" int2:id="q1NnEsTw">
      <int2:state int2:value="Rejected" int2:type="spell"/>
    </int2:textHash>
    <int2:textHash int2:hashCode="/MGnvg651wxG12" int2:id="qMx0OVoc">
      <int2:state int2:value="Rejected" int2:type="spell"/>
    </int2:textHash>
    <int2:textHash int2:hashCode="I37nBN4rFPpQOX" int2:id="rGHNUOFM">
      <int2:state int2:value="Rejected" int2:type="spell"/>
    </int2:textHash>
    <int2:textHash int2:hashCode="FWYv0WMknrR0zs" int2:id="rUnAscEi">
      <int2:state int2:value="Rejected" int2:type="spell"/>
    </int2:textHash>
    <int2:textHash int2:hashCode="apSduhdX7irHBh" int2:id="sa90Bjwz">
      <int2:state int2:value="Rejected" int2:type="spell"/>
    </int2:textHash>
    <int2:textHash int2:hashCode="wnkqRCR/jnTwHb" int2:id="smx5YcZe">
      <int2:state int2:value="Rejected" int2:type="spell"/>
    </int2:textHash>
    <int2:textHash int2:hashCode="Pr+DtA3K05pERu" int2:id="snI6YM6a">
      <int2:state int2:value="Rejected" int2:type="spell"/>
    </int2:textHash>
    <int2:textHash int2:hashCode="9yMGcLw0MGcVxz" int2:id="sybHsZL0">
      <int2:state int2:value="Rejected" int2:type="spell"/>
    </int2:textHash>
    <int2:textHash int2:hashCode="VeRBQaQWFU3y69" int2:id="uPi7hEd6">
      <int2:state int2:value="Rejected" int2:type="spell"/>
    </int2:textHash>
    <int2:textHash int2:hashCode="eupMN2TdXVDP1P" int2:id="uQWv4qOY">
      <int2:state int2:value="Rejected" int2:type="spell"/>
    </int2:textHash>
    <int2:textHash int2:hashCode="kjJ5uRuUFZaJWV" int2:id="vTkRaBEk">
      <int2:state int2:value="Rejected" int2:type="spell"/>
    </int2:textHash>
    <int2:textHash int2:hashCode="lQ+t7VP9PTNKXL" int2:id="wDvLIyat">
      <int2:state int2:value="Rejected" int2:type="spell"/>
    </int2:textHash>
    <int2:textHash int2:hashCode="4ZwgO+yM6vBEkc" int2:id="wIEOG9K2">
      <int2:state int2:value="Rejected" int2:type="spell"/>
    </int2:textHash>
    <int2:textHash int2:hashCode="VAMqqnVQ1yrzSz" int2:id="xAuHlXui">
      <int2:state int2:value="Rejected" int2:type="spell"/>
    </int2:textHash>
    <int2:textHash int2:hashCode="aECn7h0+/LpG6M" int2:id="xPCIHyPS">
      <int2:state int2:value="Rejected" int2:type="spell"/>
    </int2:textHash>
    <int2:textHash int2:hashCode="a4RdmFwQuUMo7M" int2:id="yQXbEeNn">
      <int2:state int2:value="Rejected" int2:type="spell"/>
    </int2:textHash>
    <int2:textHash int2:hashCode="I3AFVx4RRxeDIz" int2:id="zHDbtbI9">
      <int2:state int2:value="Rejected" int2:type="spell"/>
    </int2:textHash>
    <int2:textHash int2:hashCode="zEG3xxSea5qkay" int2:id="zn6evTkT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24DD22"/>
    <w:rsid w:val="000B5CE7"/>
    <w:rsid w:val="00117144"/>
    <w:rsid w:val="0013624C"/>
    <w:rsid w:val="00155BBC"/>
    <w:rsid w:val="00157452"/>
    <w:rsid w:val="003011A1"/>
    <w:rsid w:val="00375E51"/>
    <w:rsid w:val="00382B41"/>
    <w:rsid w:val="00432676"/>
    <w:rsid w:val="004F17F0"/>
    <w:rsid w:val="005A3305"/>
    <w:rsid w:val="00753D01"/>
    <w:rsid w:val="007F3FB5"/>
    <w:rsid w:val="009C0ABB"/>
    <w:rsid w:val="009F3516"/>
    <w:rsid w:val="00A00165"/>
    <w:rsid w:val="00C3380B"/>
    <w:rsid w:val="00C3D3E0"/>
    <w:rsid w:val="00E26F13"/>
    <w:rsid w:val="00E475C5"/>
    <w:rsid w:val="00F55088"/>
    <w:rsid w:val="01591444"/>
    <w:rsid w:val="017087C6"/>
    <w:rsid w:val="01B969E5"/>
    <w:rsid w:val="01EE5D98"/>
    <w:rsid w:val="02454815"/>
    <w:rsid w:val="024ADF44"/>
    <w:rsid w:val="0324C6FD"/>
    <w:rsid w:val="03CAD118"/>
    <w:rsid w:val="04043A8F"/>
    <w:rsid w:val="041EEF16"/>
    <w:rsid w:val="04DDD98A"/>
    <w:rsid w:val="04E5CDC0"/>
    <w:rsid w:val="05C3A21D"/>
    <w:rsid w:val="074F7CCB"/>
    <w:rsid w:val="07FC45AE"/>
    <w:rsid w:val="083C6DE8"/>
    <w:rsid w:val="098EA7F4"/>
    <w:rsid w:val="09D185EA"/>
    <w:rsid w:val="0A6CED25"/>
    <w:rsid w:val="0C04B001"/>
    <w:rsid w:val="0C38DB7A"/>
    <w:rsid w:val="0CCC7BFD"/>
    <w:rsid w:val="0D344ACC"/>
    <w:rsid w:val="0DC677DE"/>
    <w:rsid w:val="0E0255D9"/>
    <w:rsid w:val="0E34CD38"/>
    <w:rsid w:val="0E9758AB"/>
    <w:rsid w:val="0EAE72EB"/>
    <w:rsid w:val="0EDBAD11"/>
    <w:rsid w:val="0F14DCE2"/>
    <w:rsid w:val="0F6535C9"/>
    <w:rsid w:val="0FEBFED6"/>
    <w:rsid w:val="10153C98"/>
    <w:rsid w:val="10B1BCA6"/>
    <w:rsid w:val="1109D961"/>
    <w:rsid w:val="110C7BEC"/>
    <w:rsid w:val="1129BCC6"/>
    <w:rsid w:val="112D56E8"/>
    <w:rsid w:val="12067D14"/>
    <w:rsid w:val="12BCE855"/>
    <w:rsid w:val="12EE8713"/>
    <w:rsid w:val="13DE37D8"/>
    <w:rsid w:val="15022287"/>
    <w:rsid w:val="1582CF26"/>
    <w:rsid w:val="1842EFA4"/>
    <w:rsid w:val="18B6AF33"/>
    <w:rsid w:val="192B97FF"/>
    <w:rsid w:val="192F31A3"/>
    <w:rsid w:val="1A0E842C"/>
    <w:rsid w:val="1AA249FA"/>
    <w:rsid w:val="1BF5ECC0"/>
    <w:rsid w:val="1BFDDD93"/>
    <w:rsid w:val="1C138928"/>
    <w:rsid w:val="1CB2EAC5"/>
    <w:rsid w:val="1D4D44A0"/>
    <w:rsid w:val="1DAD27FA"/>
    <w:rsid w:val="1DC6EAC3"/>
    <w:rsid w:val="1E6B5B9A"/>
    <w:rsid w:val="1E88E42E"/>
    <w:rsid w:val="1E9A8216"/>
    <w:rsid w:val="1F0540B1"/>
    <w:rsid w:val="1F06CC91"/>
    <w:rsid w:val="1F972140"/>
    <w:rsid w:val="1FBE1C9F"/>
    <w:rsid w:val="1FCB1334"/>
    <w:rsid w:val="1FCEBC22"/>
    <w:rsid w:val="20394716"/>
    <w:rsid w:val="2049D0B6"/>
    <w:rsid w:val="206D6AB2"/>
    <w:rsid w:val="2117E045"/>
    <w:rsid w:val="21354217"/>
    <w:rsid w:val="21B2CFD6"/>
    <w:rsid w:val="21DE2DD9"/>
    <w:rsid w:val="22096B40"/>
    <w:rsid w:val="23B6BFEB"/>
    <w:rsid w:val="24F24387"/>
    <w:rsid w:val="2500E508"/>
    <w:rsid w:val="26059D15"/>
    <w:rsid w:val="26198132"/>
    <w:rsid w:val="263D1CF1"/>
    <w:rsid w:val="264FDDF7"/>
    <w:rsid w:val="269993F4"/>
    <w:rsid w:val="26F8CA23"/>
    <w:rsid w:val="278B52CA"/>
    <w:rsid w:val="2798A7B4"/>
    <w:rsid w:val="2876F3EA"/>
    <w:rsid w:val="288683BE"/>
    <w:rsid w:val="28C68001"/>
    <w:rsid w:val="28F6526F"/>
    <w:rsid w:val="2A93D47A"/>
    <w:rsid w:val="2B4D309A"/>
    <w:rsid w:val="2B646EC1"/>
    <w:rsid w:val="2C3AF91C"/>
    <w:rsid w:val="2CC7A44E"/>
    <w:rsid w:val="2DD93AAD"/>
    <w:rsid w:val="2E301C19"/>
    <w:rsid w:val="2F3FDA6C"/>
    <w:rsid w:val="2F61C664"/>
    <w:rsid w:val="2F6B936F"/>
    <w:rsid w:val="3029B347"/>
    <w:rsid w:val="3190FABF"/>
    <w:rsid w:val="319AF030"/>
    <w:rsid w:val="31FA0876"/>
    <w:rsid w:val="330A30E5"/>
    <w:rsid w:val="331554C7"/>
    <w:rsid w:val="336E744D"/>
    <w:rsid w:val="33C00F65"/>
    <w:rsid w:val="34243946"/>
    <w:rsid w:val="34EE777A"/>
    <w:rsid w:val="352BAC2F"/>
    <w:rsid w:val="3546F6A0"/>
    <w:rsid w:val="35B6D561"/>
    <w:rsid w:val="361BA2FD"/>
    <w:rsid w:val="36C16CD1"/>
    <w:rsid w:val="39D34E0F"/>
    <w:rsid w:val="3A6CBF31"/>
    <w:rsid w:val="3AD93C17"/>
    <w:rsid w:val="3AF56ABD"/>
    <w:rsid w:val="3B7A3862"/>
    <w:rsid w:val="3BB2CCF5"/>
    <w:rsid w:val="3BD515E8"/>
    <w:rsid w:val="3BDDDD92"/>
    <w:rsid w:val="3C479BF0"/>
    <w:rsid w:val="3D07AB97"/>
    <w:rsid w:val="3D3EA4AC"/>
    <w:rsid w:val="3DA5A647"/>
    <w:rsid w:val="3DD0DCE9"/>
    <w:rsid w:val="3EEFDE9F"/>
    <w:rsid w:val="3F3F4312"/>
    <w:rsid w:val="3F8693CC"/>
    <w:rsid w:val="3FD6842C"/>
    <w:rsid w:val="3FDC5DEA"/>
    <w:rsid w:val="4029BCEC"/>
    <w:rsid w:val="40385983"/>
    <w:rsid w:val="4149D07F"/>
    <w:rsid w:val="41589D84"/>
    <w:rsid w:val="41AA1EC4"/>
    <w:rsid w:val="41B1A136"/>
    <w:rsid w:val="42CDC5E7"/>
    <w:rsid w:val="44CF153B"/>
    <w:rsid w:val="45551570"/>
    <w:rsid w:val="464227B6"/>
    <w:rsid w:val="4668B362"/>
    <w:rsid w:val="470FD3A0"/>
    <w:rsid w:val="472B0181"/>
    <w:rsid w:val="472B9DEE"/>
    <w:rsid w:val="47A9AD57"/>
    <w:rsid w:val="48AA87BE"/>
    <w:rsid w:val="48F70582"/>
    <w:rsid w:val="4960D5D0"/>
    <w:rsid w:val="4986EAE0"/>
    <w:rsid w:val="49A980B4"/>
    <w:rsid w:val="4A3596B0"/>
    <w:rsid w:val="4AF618E0"/>
    <w:rsid w:val="4B57BA06"/>
    <w:rsid w:val="4B8A001D"/>
    <w:rsid w:val="4B904687"/>
    <w:rsid w:val="4BD546AD"/>
    <w:rsid w:val="4CE9C8A0"/>
    <w:rsid w:val="4D17B08A"/>
    <w:rsid w:val="4DABC075"/>
    <w:rsid w:val="4EE0ADCB"/>
    <w:rsid w:val="5020FABC"/>
    <w:rsid w:val="509A5710"/>
    <w:rsid w:val="51699FEA"/>
    <w:rsid w:val="5198EA0D"/>
    <w:rsid w:val="51DEF62E"/>
    <w:rsid w:val="5299DD38"/>
    <w:rsid w:val="539F541C"/>
    <w:rsid w:val="53BBB8AA"/>
    <w:rsid w:val="53E5304A"/>
    <w:rsid w:val="53F1F0C2"/>
    <w:rsid w:val="541FC75D"/>
    <w:rsid w:val="5424DD22"/>
    <w:rsid w:val="54591059"/>
    <w:rsid w:val="54BC30C4"/>
    <w:rsid w:val="54CCB77E"/>
    <w:rsid w:val="55585B68"/>
    <w:rsid w:val="556BA0C7"/>
    <w:rsid w:val="55A0A409"/>
    <w:rsid w:val="55BCD0AB"/>
    <w:rsid w:val="55C5B954"/>
    <w:rsid w:val="55CDE4AF"/>
    <w:rsid w:val="55E0CDC3"/>
    <w:rsid w:val="5769C401"/>
    <w:rsid w:val="58978971"/>
    <w:rsid w:val="5937E266"/>
    <w:rsid w:val="598C1FA6"/>
    <w:rsid w:val="5A2EBA3D"/>
    <w:rsid w:val="5A43DB82"/>
    <w:rsid w:val="5A5BCDED"/>
    <w:rsid w:val="5BC7F40E"/>
    <w:rsid w:val="5C609223"/>
    <w:rsid w:val="5CB41D80"/>
    <w:rsid w:val="5D8C94F5"/>
    <w:rsid w:val="5EF2F2E4"/>
    <w:rsid w:val="5F15D95C"/>
    <w:rsid w:val="5FAD9A87"/>
    <w:rsid w:val="5FFBA9B5"/>
    <w:rsid w:val="6008B1D1"/>
    <w:rsid w:val="600CCE50"/>
    <w:rsid w:val="60D474E3"/>
    <w:rsid w:val="613788D5"/>
    <w:rsid w:val="618AAFCA"/>
    <w:rsid w:val="61AA1AB8"/>
    <w:rsid w:val="6359AFAE"/>
    <w:rsid w:val="64D15EDB"/>
    <w:rsid w:val="65463ECB"/>
    <w:rsid w:val="65EE5B4E"/>
    <w:rsid w:val="65EF19A4"/>
    <w:rsid w:val="66319DB7"/>
    <w:rsid w:val="667FADDD"/>
    <w:rsid w:val="66FA9342"/>
    <w:rsid w:val="6842AC22"/>
    <w:rsid w:val="68EFA9A8"/>
    <w:rsid w:val="694520B5"/>
    <w:rsid w:val="69B1846E"/>
    <w:rsid w:val="69EC41B4"/>
    <w:rsid w:val="6A36EF3B"/>
    <w:rsid w:val="6A4619C3"/>
    <w:rsid w:val="6B1C0B18"/>
    <w:rsid w:val="6B361BFD"/>
    <w:rsid w:val="6C84F8F3"/>
    <w:rsid w:val="6C983869"/>
    <w:rsid w:val="6CBA7661"/>
    <w:rsid w:val="6D27AC92"/>
    <w:rsid w:val="6DCB93A5"/>
    <w:rsid w:val="6DE11A7F"/>
    <w:rsid w:val="6F9BB8CE"/>
    <w:rsid w:val="6FE5A58F"/>
    <w:rsid w:val="6FECDFBF"/>
    <w:rsid w:val="704D2E7A"/>
    <w:rsid w:val="718CD6E0"/>
    <w:rsid w:val="718DDACB"/>
    <w:rsid w:val="71EA8106"/>
    <w:rsid w:val="7203EF81"/>
    <w:rsid w:val="73173128"/>
    <w:rsid w:val="73626CA6"/>
    <w:rsid w:val="7409EE9F"/>
    <w:rsid w:val="741955CB"/>
    <w:rsid w:val="75D59FA4"/>
    <w:rsid w:val="761EED00"/>
    <w:rsid w:val="76C3367C"/>
    <w:rsid w:val="774B847C"/>
    <w:rsid w:val="776A6630"/>
    <w:rsid w:val="7772C525"/>
    <w:rsid w:val="780B149D"/>
    <w:rsid w:val="78414ABE"/>
    <w:rsid w:val="786101C0"/>
    <w:rsid w:val="789289D4"/>
    <w:rsid w:val="78D87672"/>
    <w:rsid w:val="78EBB9F6"/>
    <w:rsid w:val="7957673A"/>
    <w:rsid w:val="79608CB5"/>
    <w:rsid w:val="7A0350E0"/>
    <w:rsid w:val="7AB457D3"/>
    <w:rsid w:val="7AC7130A"/>
    <w:rsid w:val="7B2F21FB"/>
    <w:rsid w:val="7B620973"/>
    <w:rsid w:val="7BA567B9"/>
    <w:rsid w:val="7BCD5A32"/>
    <w:rsid w:val="7C096C55"/>
    <w:rsid w:val="7CC54C47"/>
    <w:rsid w:val="7CCA7A26"/>
    <w:rsid w:val="7CEDB270"/>
    <w:rsid w:val="7CFE75B1"/>
    <w:rsid w:val="7D21D09B"/>
    <w:rsid w:val="7DC43C41"/>
    <w:rsid w:val="7DE88648"/>
    <w:rsid w:val="7E344A77"/>
    <w:rsid w:val="7ED72227"/>
    <w:rsid w:val="7EE3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4DD22"/>
  <w15:chartTrackingRefBased/>
  <w15:docId w15:val="{45CE1431-0C3C-4E2D-B201-A07DC34B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668B362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668B362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Hyperlink"/>
    <w:basedOn w:val="a0"/>
    <w:uiPriority w:val="99"/>
    <w:unhideWhenUsed/>
    <w:rsid w:val="1F0540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hyperlink" Target="https://wciom.ru/analytical-reviews/analiticheskii-obzor/ekologicheskie-privychki-rossijan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hyperlink" Target="https://eda.yandex/impac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insight.ru/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microsoft.com/office/2020/10/relationships/intelligence" Target="intelligence2.xml"/><Relationship Id="rId5" Type="http://schemas.openxmlformats.org/officeDocument/2006/relationships/endnotes" Target="endnotes.xml"/><Relationship Id="rId15" Type="http://schemas.openxmlformats.org/officeDocument/2006/relationships/hyperlink" Target="https://eco-nomi.ru/nacionalnyj-proekt-ekologiy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rosstat.gov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www.consultant.ru/document/cons_doc_LAW_19109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8898</Words>
  <Characters>50721</Characters>
  <Application>Microsoft Office Word</Application>
  <DocSecurity>0</DocSecurity>
  <Lines>422</Lines>
  <Paragraphs>118</Paragraphs>
  <ScaleCrop>false</ScaleCrop>
  <Company/>
  <LinksUpToDate>false</LinksUpToDate>
  <CharactersWithSpaces>59501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3</cp:revision>
  <dcterms:created xsi:type="dcterms:W3CDTF">2025-12-15T06:40:00Z</dcterms:created>
  <dcterms:modified xsi:type="dcterms:W3CDTF">2026-01-11T18:45:00Z</dcterms:modified>
</cp:coreProperties>
</file>