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309A81A3" w:rsidR="00316117" w:rsidRDefault="00643359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</w:t>
      </w:r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арточка </w:t>
      </w:r>
      <w:proofErr w:type="spellStart"/>
      <w:r w:rsidR="00C40AED"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0486E5CD" w14:textId="376434FF" w:rsidR="00C40AED" w:rsidRDefault="00C40AED" w:rsidP="009E7360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3C53170C" w14:textId="06A485FB" w:rsidR="00C40AE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106C">
        <w:rPr>
          <w:rFonts w:ascii="Times New Roman" w:hAnsi="Times New Roman" w:cs="Times New Roman"/>
          <w:sz w:val="24"/>
          <w:szCs w:val="24"/>
        </w:rPr>
        <w:t>Цель игры заключается в наращивании стартового капитала до максимальной суммы к концу игровой сессии путем совершения успешных ставок на исход исторических экономических событий. Тематика игры сфокусирована на финансовых рынках и экономических кризисах, охватывающих период с XVII по XX век. Возрастные рамки целевой аудитории устанавливаются на уровне 14 лет и старше</w:t>
      </w:r>
    </w:p>
    <w:p w14:paraId="0F390854" w14:textId="77777777" w:rsidR="006A68A0" w:rsidRPr="002D106C" w:rsidRDefault="006A68A0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62A9010" w14:textId="5641F0CD" w:rsidR="00C40AED" w:rsidRDefault="00C40AED" w:rsidP="009E7360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48202419" w14:textId="08A70891" w:rsidR="002D106C" w:rsidRPr="002D106C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106C">
        <w:rPr>
          <w:rFonts w:ascii="Times New Roman" w:hAnsi="Times New Roman" w:cs="Times New Roman"/>
          <w:sz w:val="24"/>
          <w:szCs w:val="24"/>
        </w:rPr>
        <w:t>Уникальная идея игры представляет собой гибрид образовательной викторины и проекционной симуляции работы брокера. Ключевая концепция заключается в том, что игроки не просто угадывают ответ, а проводят оценку рисков и совершают ставки, аналогично трейдерам на бирже. Каждое событие оформлено как небольшая драма с завязкой, представленной на лицевой стороне карты, и развязкой в виде исторического исхода на обратной стороне. Режиссура и стилистика выполнены в формате образовательной карточной игры, стилизованной под «кабинет биржевого брокера», с использованием винтажных элементов: карт, графиков и газетных вырезок.</w:t>
      </w:r>
    </w:p>
    <w:p w14:paraId="3ABFC383" w14:textId="77777777" w:rsidR="00C40AED" w:rsidRPr="00C40AED" w:rsidRDefault="00C40AED" w:rsidP="009E7360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57E31" w14:textId="76EFCBEF" w:rsidR="00C40AED" w:rsidRDefault="00C40AED" w:rsidP="009E7360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09305FAF" w14:textId="2325F5D0" w:rsidR="002D106C" w:rsidRPr="0069315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106C">
        <w:rPr>
          <w:rFonts w:ascii="Times New Roman" w:hAnsi="Times New Roman" w:cs="Times New Roman"/>
          <w:sz w:val="24"/>
          <w:szCs w:val="24"/>
        </w:rPr>
        <w:t>Игровой мир погружает участников в контекст глобальной экономики, начиная с эпохи первых финансовых пузырей, таких как тюльпаномания, и заканчивая Великой депрессией и послевоенным экономическим бумом. Игроки принимают на себя роль инвесторов, которые путешествуют во времени и должны предугадывать поворотные точки исторического развития.</w:t>
      </w:r>
    </w:p>
    <w:p w14:paraId="50440CE7" w14:textId="77777777" w:rsidR="00C40AED" w:rsidRPr="00C40AED" w:rsidRDefault="00C40AED" w:rsidP="009E7360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7097A" w14:textId="1A1D97EB" w:rsidR="00C40AED" w:rsidRDefault="00C40AED" w:rsidP="009E7360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73CC1038" w14:textId="2653F70D" w:rsidR="002D106C" w:rsidRPr="0069315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106C">
        <w:rPr>
          <w:rFonts w:ascii="Times New Roman" w:hAnsi="Times New Roman" w:cs="Times New Roman"/>
          <w:sz w:val="24"/>
          <w:szCs w:val="24"/>
        </w:rPr>
        <w:t>Персонажами в игре выступают сами игроки в роли анонимных финансистов-спекулянтов. Уникальные персонажи отсутствуют, что позволяет сохранить фокус на экономической составляющей игрового процесса.</w:t>
      </w:r>
    </w:p>
    <w:p w14:paraId="1AEFC768" w14:textId="77777777" w:rsidR="00C40AED" w:rsidRPr="00C40AED" w:rsidRDefault="00C40AED" w:rsidP="009E7360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34179" w14:textId="1B4A0488" w:rsidR="00C40AED" w:rsidRDefault="00C40AED" w:rsidP="009E7360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019C9CD1" w14:textId="10311520" w:rsidR="00C40AE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106C">
        <w:rPr>
          <w:rFonts w:ascii="Times New Roman" w:hAnsi="Times New Roman" w:cs="Times New Roman"/>
          <w:sz w:val="24"/>
          <w:szCs w:val="24"/>
        </w:rPr>
        <w:t>Артефакты игры включают в себя карты событий, которые являются двусторонними: на лицевой стороне представлено описание события с вариантами действий, а на обратной – исторический исход и QR-код, ведущий на статью с дополнительной информацией. Также в состав игры входят фишки разного номинала, выполняющие функцию игровой валюты, и игровое поле, представляющее собой простой трекер для записи ставок и текущего капитала каждого игрока, который может быть реализован в виде блокнота.</w:t>
      </w:r>
    </w:p>
    <w:p w14:paraId="6343483D" w14:textId="77777777" w:rsidR="002D106C" w:rsidRPr="002D106C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A13829D" w14:textId="4A92E73D" w:rsidR="00C40AED" w:rsidRDefault="00C40AED" w:rsidP="009E7360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Опишите механику игры - принцип ходов, события, результаты, уровни и принципы перехода</w:t>
      </w:r>
    </w:p>
    <w:p w14:paraId="615CF633" w14:textId="5AE0F744" w:rsidR="00C40AE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106C">
        <w:rPr>
          <w:rFonts w:ascii="Times New Roman" w:hAnsi="Times New Roman" w:cs="Times New Roman"/>
          <w:sz w:val="24"/>
          <w:szCs w:val="24"/>
        </w:rPr>
        <w:t xml:space="preserve">Механика игры построена на пошаговом принципе, где ход передается по кругу. Активный игрок тянет карту события и зачитывает его описание, после чего все участники делают тайные ставки на один из исходов. Затем карта переворачивается, объявляется реальный исторический исход, и игроки, угадавшие его, получают выигрыш по установленному коэффициенту, в то время как </w:t>
      </w:r>
      <w:proofErr w:type="spellStart"/>
      <w:r w:rsidRPr="002D106C">
        <w:rPr>
          <w:rFonts w:ascii="Times New Roman" w:hAnsi="Times New Roman" w:cs="Times New Roman"/>
          <w:sz w:val="24"/>
          <w:szCs w:val="24"/>
        </w:rPr>
        <w:t>неугадавшие</w:t>
      </w:r>
      <w:proofErr w:type="spellEnd"/>
      <w:r w:rsidRPr="002D106C">
        <w:rPr>
          <w:rFonts w:ascii="Times New Roman" w:hAnsi="Times New Roman" w:cs="Times New Roman"/>
          <w:sz w:val="24"/>
          <w:szCs w:val="24"/>
        </w:rPr>
        <w:t xml:space="preserve"> теряют свою ставку. Капитал игроков постоянно изменяется в процессе игры. Уровневая система отсутствует, однако сложность событий может варьироваться случайным образом. Игра завершается, когда все игроки, кроме одного, теряют свои деньги, или когда заканчиваются карты событий</w:t>
      </w:r>
      <w:r w:rsidR="006D4226" w:rsidRPr="006D4226">
        <w:rPr>
          <w:rFonts w:ascii="Times New Roman" w:hAnsi="Times New Roman" w:cs="Times New Roman"/>
          <w:sz w:val="24"/>
          <w:szCs w:val="24"/>
        </w:rPr>
        <w:t>,</w:t>
      </w:r>
      <w:r w:rsidRPr="002D106C">
        <w:rPr>
          <w:rFonts w:ascii="Times New Roman" w:hAnsi="Times New Roman" w:cs="Times New Roman"/>
          <w:sz w:val="24"/>
          <w:szCs w:val="24"/>
        </w:rPr>
        <w:t xml:space="preserve"> побеждает игрок с наибольшим капиталом.</w:t>
      </w:r>
    </w:p>
    <w:p w14:paraId="7475B0F6" w14:textId="77777777" w:rsidR="002D106C" w:rsidRPr="002D106C" w:rsidRDefault="002D106C" w:rsidP="002D10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86C20F" w14:textId="0E505151" w:rsidR="00C40AED" w:rsidRDefault="00C40AED" w:rsidP="009E7360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3A4C4866" w14:textId="63A646A5" w:rsidR="00C40AE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106C">
        <w:rPr>
          <w:rFonts w:ascii="Times New Roman" w:hAnsi="Times New Roman" w:cs="Times New Roman"/>
          <w:sz w:val="24"/>
          <w:szCs w:val="24"/>
        </w:rPr>
        <w:t>Количество игроков составляет от 2 до 6 человек. Макет игрового поля не требуется, поскольку записи о капитале могут вестись на стандартном листе бумаги</w:t>
      </w:r>
    </w:p>
    <w:p w14:paraId="0D448387" w14:textId="038C3579" w:rsidR="00FA2EC5" w:rsidRDefault="00FA2EC5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 карты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F0E9E8A" w14:textId="1554B930" w:rsidR="00FA2EC5" w:rsidRPr="00FA2EC5" w:rsidRDefault="00FA2EC5" w:rsidP="00F42A1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2EC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E51308A" wp14:editId="7D27B861">
            <wp:extent cx="5940425" cy="3829685"/>
            <wp:effectExtent l="0" t="0" r="3175" b="0"/>
            <wp:docPr id="188756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65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15BD" w14:textId="77777777" w:rsidR="002D106C" w:rsidRPr="002D106C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1CFB190" w14:textId="706A75CB" w:rsidR="00C40AED" w:rsidRDefault="00C40AED" w:rsidP="009E7360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28AEDFD3" w14:textId="740FF5A9" w:rsidR="002D106C" w:rsidRPr="0069315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106C">
        <w:rPr>
          <w:rFonts w:ascii="Times New Roman" w:hAnsi="Times New Roman" w:cs="Times New Roman"/>
          <w:sz w:val="24"/>
          <w:szCs w:val="24"/>
        </w:rPr>
        <w:t>Механизм удержания внимания играющего основан на элементах неопределенности, поскольку игроки не могут быть уверены в исходе даже при кажущейся очевидности. Быстрые раунды и постоянное изменение капитала поддерживают динамику, а QR-коды стимулируют любопытство и желание проверить реальные исторические факты.</w:t>
      </w:r>
    </w:p>
    <w:p w14:paraId="559BFF28" w14:textId="77777777" w:rsidR="00C40AED" w:rsidRPr="00C40AED" w:rsidRDefault="00C40AED" w:rsidP="009E7360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DB9B4F" w14:textId="77777777" w:rsidR="00C40AED" w:rsidRDefault="00C40AED" w:rsidP="009E7360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Напишите какие знания и навыки из области финансовой грамотности получит играющий</w:t>
      </w:r>
    </w:p>
    <w:p w14:paraId="70E6C2DE" w14:textId="1034066E" w:rsidR="002D106C" w:rsidRPr="0069315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106C">
        <w:rPr>
          <w:rFonts w:ascii="Times New Roman" w:hAnsi="Times New Roman" w:cs="Times New Roman"/>
          <w:sz w:val="24"/>
          <w:szCs w:val="24"/>
        </w:rPr>
        <w:t>В процессе игры играющий приобретает знания и навыки из области финансовой грамотности, включая понимание цикличности экономики, осознание ключевых исторических экономических событий и их последствий, базовое понимание принципов инвестирования и оценки рисков, а также развитие психологической устойчивости к риску и неопределенности.</w:t>
      </w:r>
    </w:p>
    <w:p w14:paraId="63AC29AC" w14:textId="3FF0270C" w:rsidR="00643359" w:rsidRDefault="006433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CBB309" w14:textId="17A9B0AF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3FA02953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6B1797CB" w14:textId="187A4B5A" w:rsidR="009E7360" w:rsidRDefault="00693725" w:rsidP="0069372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93725">
        <w:rPr>
          <w:rFonts w:ascii="Times New Roman" w:hAnsi="Times New Roman" w:cs="Times New Roman"/>
          <w:sz w:val="24"/>
          <w:szCs w:val="24"/>
        </w:rPr>
        <w:t>Цель игры заключается в даче максимального количества правильных ответов на вопросы по финансовой грамотности и опережении соперников по количеству набранных очков. Тематика игры охватывает ключевые аспекты финансовой грамотности: бюджет, кредиты, инвестиции, налоги и страхование. Возрастные рамки устанавливаются на уровне 12 лет и старше.</w:t>
      </w:r>
    </w:p>
    <w:p w14:paraId="15E641F4" w14:textId="77777777" w:rsidR="00693725" w:rsidRPr="00693725" w:rsidRDefault="00693725" w:rsidP="009E73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0210CE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7C421D24" w14:textId="531652A9" w:rsidR="00693725" w:rsidRPr="002D106C" w:rsidRDefault="00693725" w:rsidP="0069372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93725">
        <w:rPr>
          <w:rFonts w:ascii="Times New Roman" w:hAnsi="Times New Roman" w:cs="Times New Roman"/>
          <w:sz w:val="24"/>
          <w:szCs w:val="24"/>
        </w:rPr>
        <w:t>Уникальная идея игры представляет собой карточную викторину с прогрессирующей сложностью, где игрок самостоятельно принимает решение о том, на сколько вопросов он может ответить, рискуя при этом уже заработанными очками. Каждая карта является мини-экзаменом по одной из тем финансовой грамотности. Концепция выполнена в формате образовательной викторины в современном стиле, аналогичной мобильным приложениям-квизам, но с использованием физических карт.</w:t>
      </w:r>
    </w:p>
    <w:p w14:paraId="1F350FA6" w14:textId="77777777" w:rsidR="00C40AED" w:rsidRPr="00C40AED" w:rsidRDefault="00C40AED" w:rsidP="009E7360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60C79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3850F799" w14:textId="76B470AD" w:rsidR="00C40AED" w:rsidRDefault="00693725" w:rsidP="0069372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93725">
        <w:rPr>
          <w:rFonts w:ascii="Times New Roman" w:hAnsi="Times New Roman" w:cs="Times New Roman"/>
          <w:sz w:val="24"/>
          <w:szCs w:val="24"/>
        </w:rPr>
        <w:t>Игровой мир моделирует современную реальность, в которой каждый человек сталкивается с необходимостью принятия финансовых решений. Игроки выступают в роли людей, стремящихся повысить уровень своей финансовой культуры.</w:t>
      </w:r>
    </w:p>
    <w:p w14:paraId="10C2ED18" w14:textId="77777777" w:rsidR="00693725" w:rsidRPr="00693725" w:rsidRDefault="00693725" w:rsidP="006937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376CEB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4356F90D" w14:textId="14D7A07C" w:rsidR="00C40AED" w:rsidRPr="00693725" w:rsidRDefault="00693725" w:rsidP="0069372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93725">
        <w:rPr>
          <w:rFonts w:ascii="Times New Roman" w:hAnsi="Times New Roman" w:cs="Times New Roman"/>
          <w:sz w:val="24"/>
          <w:szCs w:val="24"/>
        </w:rPr>
        <w:t>Персонажами являются сами игроки в роли студентов на курсе финансовой грамотности. Уникальные персонажи отсутствуют.</w:t>
      </w:r>
    </w:p>
    <w:p w14:paraId="4F210A58" w14:textId="77777777" w:rsidR="00693725" w:rsidRPr="00C40AED" w:rsidRDefault="00693725" w:rsidP="006937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D3D83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2C4A00D8" w14:textId="3A5E3967" w:rsidR="00C40AED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68A0">
        <w:rPr>
          <w:rFonts w:ascii="Times New Roman" w:hAnsi="Times New Roman" w:cs="Times New Roman"/>
          <w:sz w:val="24"/>
          <w:szCs w:val="24"/>
        </w:rPr>
        <w:t>Артефакты игры включают двусторонние карты вопросов: на лицевой стороне расположены 5 вопросов, отсортированных по возрастанию сложности со стоимостью от 1 до 5 очков, а на обратной стороне приведены ответы. Также используются жетоны очков или ведется запись на бумаге, и таймер в виде песочных часов на 1-2 минуты.</w:t>
      </w:r>
    </w:p>
    <w:p w14:paraId="33EEABB8" w14:textId="77777777" w:rsidR="006A68A0" w:rsidRPr="006A68A0" w:rsidRDefault="006A68A0" w:rsidP="006A68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F188A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095080F0" w14:textId="39CFB392" w:rsidR="006A68A0" w:rsidRPr="006A68A0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68A0">
        <w:rPr>
          <w:rFonts w:ascii="Times New Roman" w:hAnsi="Times New Roman" w:cs="Times New Roman"/>
          <w:sz w:val="24"/>
          <w:szCs w:val="24"/>
        </w:rPr>
        <w:t xml:space="preserve">Механика игры заключается в том, что игрок тянет карту и зачитывает вопросы по порядку, имея возможность остановиться в любой момент и сохранить накопленные за верные ответы очки. В случае неверного ответа игрок теряет все очки, заработанные на данной карте, а если он не укладывается </w:t>
      </w:r>
      <w:proofErr w:type="gramStart"/>
      <w:r w:rsidRPr="006A68A0">
        <w:rPr>
          <w:rFonts w:ascii="Times New Roman" w:hAnsi="Times New Roman" w:cs="Times New Roman"/>
          <w:sz w:val="24"/>
          <w:szCs w:val="24"/>
        </w:rPr>
        <w:t>во время</w:t>
      </w:r>
      <w:proofErr w:type="gramEnd"/>
      <w:r w:rsidRPr="006A68A0">
        <w:rPr>
          <w:rFonts w:ascii="Times New Roman" w:hAnsi="Times New Roman" w:cs="Times New Roman"/>
          <w:sz w:val="24"/>
          <w:szCs w:val="24"/>
        </w:rPr>
        <w:t xml:space="preserve">, ход переходит следующему игроку, и очки сгорают. Игра продолжается до достижения определенного лимита очков или </w:t>
      </w:r>
      <w:r w:rsidRPr="006A68A0">
        <w:rPr>
          <w:rFonts w:ascii="Times New Roman" w:hAnsi="Times New Roman" w:cs="Times New Roman"/>
          <w:sz w:val="24"/>
          <w:szCs w:val="24"/>
        </w:rPr>
        <w:lastRenderedPageBreak/>
        <w:t>исчерпания карт. Уровни сложности встроены в каждую карту через вопросы с 1 по 5, что позволяет игроку самостоятельно выбирать уровень риска.</w:t>
      </w:r>
    </w:p>
    <w:p w14:paraId="25ABB443" w14:textId="77777777" w:rsidR="00C40AED" w:rsidRPr="00C40AED" w:rsidRDefault="00C40AED" w:rsidP="009E7360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2F372C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1A2049D0" w14:textId="205C5479" w:rsidR="00C40AED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68A0">
        <w:rPr>
          <w:rFonts w:ascii="Times New Roman" w:hAnsi="Times New Roman" w:cs="Times New Roman"/>
          <w:sz w:val="24"/>
          <w:szCs w:val="24"/>
        </w:rPr>
        <w:t>Количество игроков составляет от 2 до 5 человек. Макет игрового поля не требуется, так как карты тянутся из центральной колоды.</w:t>
      </w:r>
    </w:p>
    <w:p w14:paraId="456697D0" w14:textId="6C4E0C4D" w:rsidR="00F42A18" w:rsidRDefault="00F42A18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карточки</w:t>
      </w:r>
    </w:p>
    <w:p w14:paraId="329D49AE" w14:textId="4916F9DD" w:rsidR="00F42A18" w:rsidRDefault="00F42A18" w:rsidP="00F42A18">
      <w:pPr>
        <w:jc w:val="both"/>
        <w:rPr>
          <w:rFonts w:ascii="Times New Roman" w:hAnsi="Times New Roman" w:cs="Times New Roman"/>
          <w:sz w:val="24"/>
          <w:szCs w:val="24"/>
        </w:rPr>
      </w:pPr>
      <w:r w:rsidRPr="00F42A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7C71D9" wp14:editId="0A9AF2BD">
            <wp:extent cx="5940425" cy="2536190"/>
            <wp:effectExtent l="0" t="0" r="3175" b="0"/>
            <wp:docPr id="207393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34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7B71" w14:textId="77777777" w:rsidR="006A68A0" w:rsidRPr="006A68A0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3BC769E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64470F9C" w14:textId="28BE6570" w:rsidR="00C40AED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68A0">
        <w:rPr>
          <w:rFonts w:ascii="Times New Roman" w:hAnsi="Times New Roman" w:cs="Times New Roman"/>
          <w:sz w:val="24"/>
          <w:szCs w:val="24"/>
        </w:rPr>
        <w:t>Механизм удержания внимания играющего основан на вовлечении через простые начальные вопросы, которые доступны всем участникам, и сложных вопросах, бросающих вызов их знаниям. Напряженность создается за счет необходимости принятия решения о том, стоит ли рисковать уже заработанными очками. Прямое сравнение уровня знаний среди игроков также способствует поддержанию интереса.</w:t>
      </w:r>
    </w:p>
    <w:p w14:paraId="6E0E37E0" w14:textId="77777777" w:rsidR="006A68A0" w:rsidRPr="006A68A0" w:rsidRDefault="006A68A0" w:rsidP="006A68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2EB216" w14:textId="77777777" w:rsidR="00C40AED" w:rsidRPr="00C40AED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50D16F8E" w14:textId="0008A7BC" w:rsidR="006A68A0" w:rsidRPr="009E7360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68A0">
        <w:rPr>
          <w:rFonts w:ascii="Times New Roman" w:hAnsi="Times New Roman" w:cs="Times New Roman"/>
          <w:sz w:val="24"/>
          <w:szCs w:val="24"/>
        </w:rPr>
        <w:t>В процессе игры играющий усваивает ключевые финансовые термины и понятия, получает понимание основ составления личного бюджета, знания о типах кредитов, инвестиционных инструментах и системе налогообложения, а также осознает важность страхования и формирования финансовой подушки безопасности.</w:t>
      </w:r>
    </w:p>
    <w:p w14:paraId="7B16DA90" w14:textId="3818BB10" w:rsidR="00643359" w:rsidRDefault="006433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72FD29" w14:textId="6E4F0211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3366BC93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1D8C15F7" w14:textId="0144AE8F" w:rsidR="00C40AED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68A0">
        <w:rPr>
          <w:rFonts w:ascii="Times New Roman" w:hAnsi="Times New Roman" w:cs="Times New Roman"/>
          <w:sz w:val="24"/>
          <w:szCs w:val="24"/>
        </w:rPr>
        <w:t>Цель игры заключается в накоплении наибольшего капитала к моменту выхода на пенсию, который символизируется финишной клеткой, путем принятия взвешенных финансовых решений на протяжении жизни. Тематика игры сфокусирована на финансовом планировании жизни, включая образование, карьеру, инвестиции и непредвиденные события. Возрастные рамки устанавливаются на уровне 16 лет и старше.</w:t>
      </w:r>
    </w:p>
    <w:p w14:paraId="7BB577C5" w14:textId="77777777" w:rsidR="006A68A0" w:rsidRPr="006A68A0" w:rsidRDefault="006A68A0" w:rsidP="006A68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3369A1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2C375CBF" w14:textId="0DE1EFEE" w:rsidR="006A68A0" w:rsidRPr="00417F9C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68A0">
        <w:rPr>
          <w:rFonts w:ascii="Times New Roman" w:hAnsi="Times New Roman" w:cs="Times New Roman"/>
          <w:sz w:val="24"/>
          <w:szCs w:val="24"/>
        </w:rPr>
        <w:t>Уникальная идея игры представляет собой глубокую стратегическую песочницу – симулятор жизни с акцентом на финансовые решения, где игрок контролирует не только случайные события, но и темп своей жизни через скорость движения. Игра повествует историю жизни каждого игрока, от подросткового возраста до пенсионного, через призму финансовых взлетов и падений. Концепция выполнена в жанре стратегической настольной игры в стилистике экономического симулятора с элементами графиков, документов и деловых журналов. </w:t>
      </w:r>
    </w:p>
    <w:p w14:paraId="17C21B12" w14:textId="77777777" w:rsidR="00C40AED" w:rsidRPr="00C40AED" w:rsidRDefault="00C40AED" w:rsidP="00417F9C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533C8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5914DD1" w14:textId="38752FC0" w:rsidR="00C40AED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68A0">
        <w:rPr>
          <w:rFonts w:ascii="Times New Roman" w:hAnsi="Times New Roman" w:cs="Times New Roman"/>
          <w:sz w:val="24"/>
          <w:szCs w:val="24"/>
        </w:rPr>
        <w:t>Игровой мир представляет собой условную реальность, аналогичную современной, с ее экономическими реалиями. Игровое поле символизирует путь жизни от 20 до 65 лет, разбитый на кварталы, соответствующие годам.</w:t>
      </w:r>
    </w:p>
    <w:p w14:paraId="17DBE3C8" w14:textId="77777777" w:rsidR="006A68A0" w:rsidRPr="006A68A0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2633960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2FB0DEB3" w14:textId="74B983FB" w:rsidR="00C40AED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68A0">
        <w:rPr>
          <w:rFonts w:ascii="Times New Roman" w:hAnsi="Times New Roman" w:cs="Times New Roman"/>
          <w:sz w:val="24"/>
          <w:szCs w:val="24"/>
        </w:rPr>
        <w:t>Персонажи определяются в начале игры через карту предыстории, которая задает стартовые условия для каждого игрока. </w:t>
      </w:r>
    </w:p>
    <w:p w14:paraId="47CE520B" w14:textId="77777777" w:rsidR="006A68A0" w:rsidRPr="006A68A0" w:rsidRDefault="006A68A0" w:rsidP="006A68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5C3B31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782C8467" w14:textId="7B8E77F1" w:rsidR="006A68A0" w:rsidRPr="00417F9C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68A0">
        <w:rPr>
          <w:rFonts w:ascii="Times New Roman" w:hAnsi="Times New Roman" w:cs="Times New Roman"/>
          <w:sz w:val="24"/>
          <w:szCs w:val="24"/>
        </w:rPr>
        <w:t>Артефакты игры включают игровое поле в виде пути из 182 клеток, что условно соответствует 45 годам по 4 квартала</w:t>
      </w:r>
      <w:r w:rsidR="006D4226" w:rsidRPr="006D4226">
        <w:rPr>
          <w:rFonts w:ascii="Times New Roman" w:hAnsi="Times New Roman" w:cs="Times New Roman"/>
          <w:sz w:val="24"/>
          <w:szCs w:val="24"/>
        </w:rPr>
        <w:t>,</w:t>
      </w:r>
      <w:r w:rsidRPr="006A68A0">
        <w:rPr>
          <w:rFonts w:ascii="Times New Roman" w:hAnsi="Times New Roman" w:cs="Times New Roman"/>
          <w:sz w:val="24"/>
          <w:szCs w:val="24"/>
        </w:rPr>
        <w:t xml:space="preserve"> карты инвестиционных событий, разделенные на 4 колоды по сложности, где на каждой карте представлено событие и два варианта действий (консервативный и агрессивный) с идентификатором для сверки с таблицей исходов</w:t>
      </w:r>
      <w:r w:rsidR="006D4226" w:rsidRPr="006D4226">
        <w:rPr>
          <w:rFonts w:ascii="Times New Roman" w:hAnsi="Times New Roman" w:cs="Times New Roman"/>
          <w:sz w:val="24"/>
          <w:szCs w:val="24"/>
        </w:rPr>
        <w:t>,</w:t>
      </w:r>
      <w:r w:rsidRPr="006A68A0">
        <w:rPr>
          <w:rFonts w:ascii="Times New Roman" w:hAnsi="Times New Roman" w:cs="Times New Roman"/>
          <w:sz w:val="24"/>
          <w:szCs w:val="24"/>
        </w:rPr>
        <w:t xml:space="preserve"> карты жизненных событий, которые тянутся раз в 4 хода</w:t>
      </w:r>
      <w:r w:rsidR="006D4226" w:rsidRPr="006D4226">
        <w:rPr>
          <w:rFonts w:ascii="Times New Roman" w:hAnsi="Times New Roman" w:cs="Times New Roman"/>
          <w:sz w:val="24"/>
          <w:szCs w:val="24"/>
        </w:rPr>
        <w:t>,</w:t>
      </w:r>
      <w:r w:rsidRPr="006A68A0">
        <w:rPr>
          <w:rFonts w:ascii="Times New Roman" w:hAnsi="Times New Roman" w:cs="Times New Roman"/>
          <w:sz w:val="24"/>
          <w:szCs w:val="24"/>
        </w:rPr>
        <w:t xml:space="preserve"> таблицу исходов в виде буклета, где по идентификатору события и выбранному действию определяется финансовый результат</w:t>
      </w:r>
      <w:r w:rsidR="006D4226" w:rsidRPr="006D4226">
        <w:rPr>
          <w:rFonts w:ascii="Times New Roman" w:hAnsi="Times New Roman" w:cs="Times New Roman"/>
          <w:sz w:val="24"/>
          <w:szCs w:val="24"/>
        </w:rPr>
        <w:t>,</w:t>
      </w:r>
      <w:r w:rsidRPr="006A68A0">
        <w:rPr>
          <w:rFonts w:ascii="Times New Roman" w:hAnsi="Times New Roman" w:cs="Times New Roman"/>
          <w:sz w:val="24"/>
          <w:szCs w:val="24"/>
        </w:rPr>
        <w:t xml:space="preserve"> а также фишки игроков, игровую валюту и блокноты для учета капитала.</w:t>
      </w:r>
    </w:p>
    <w:p w14:paraId="3936CDBB" w14:textId="77777777" w:rsidR="00C40AED" w:rsidRPr="00C40AED" w:rsidRDefault="00C40AED" w:rsidP="00417F9C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F49DE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17EFFD26" w14:textId="2EFDC924" w:rsidR="006A68A0" w:rsidRPr="00417F9C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68A0">
        <w:rPr>
          <w:rFonts w:ascii="Times New Roman" w:hAnsi="Times New Roman" w:cs="Times New Roman"/>
          <w:sz w:val="24"/>
          <w:szCs w:val="24"/>
        </w:rPr>
        <w:lastRenderedPageBreak/>
        <w:t>Механика игры построена на поочередных ходах игроков. В свой ход игрок выбирает, на сколько клеток от 1 до 4 двигаться, что является ключевым стратегическим решением, определяющим баланс между количеством событий и скоростью достижения финиша. Затем он тянет карту из колоды, соответствующей числу ходов, читает событие и выбирает вариант действия, после чего по таблице исходов определяется изменение капитала. Каждые 4 ячейки, символизирующие прохождение года, игрок тянет карту жизненного события, которое мгновенно изменяет капитал. События делятся на инвестиционные, такие как рыночные колебания или покупка недвижимости, и жизненные, такие как брак или болезнь. Результатом является постоянное изменение капитала, а побеждает игрок с наибольшей суммой на момент достижения финишной клетки. Уровневая система отсутствует, предполагается, что все события равновероятны для любого возраста.</w:t>
      </w:r>
    </w:p>
    <w:p w14:paraId="57810543" w14:textId="77777777" w:rsidR="00C40AED" w:rsidRPr="00C40AED" w:rsidRDefault="00C40AED" w:rsidP="00417F9C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3BA21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342A10C7" w14:textId="606694B6" w:rsidR="00C40AED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68A0">
        <w:rPr>
          <w:rFonts w:ascii="Times New Roman" w:hAnsi="Times New Roman" w:cs="Times New Roman"/>
          <w:sz w:val="24"/>
          <w:szCs w:val="24"/>
        </w:rPr>
        <w:t> Количество игроков составляет от 3 до 5 человек.</w:t>
      </w:r>
    </w:p>
    <w:p w14:paraId="410DD898" w14:textId="524A4398" w:rsidR="006A68A0" w:rsidRPr="00CA7C64" w:rsidRDefault="00A3378B" w:rsidP="006A68A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3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1004A6" wp14:editId="209D872D">
            <wp:extent cx="5940425" cy="3311525"/>
            <wp:effectExtent l="0" t="0" r="3175" b="3175"/>
            <wp:docPr id="457654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54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23DB" w14:textId="77777777" w:rsidR="00A3378B" w:rsidRPr="006A68A0" w:rsidRDefault="00A3378B" w:rsidP="006A68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D262E1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32E74106" w14:textId="3174B9CD" w:rsidR="006A68A0" w:rsidRPr="00417F9C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68A0">
        <w:rPr>
          <w:rFonts w:ascii="Times New Roman" w:hAnsi="Times New Roman" w:cs="Times New Roman"/>
          <w:sz w:val="24"/>
          <w:szCs w:val="24"/>
        </w:rPr>
        <w:t>Механизм удержания внимания играющего основан на глубоком стратегическом планировании, где игрок влияет на свою судьбу через выбор карт и скорость движения</w:t>
      </w:r>
      <w:r w:rsidR="006D4226" w:rsidRPr="006D4226">
        <w:rPr>
          <w:rFonts w:ascii="Times New Roman" w:hAnsi="Times New Roman" w:cs="Times New Roman"/>
          <w:sz w:val="24"/>
          <w:szCs w:val="24"/>
        </w:rPr>
        <w:t>,</w:t>
      </w:r>
      <w:r w:rsidRPr="006A68A0">
        <w:rPr>
          <w:rFonts w:ascii="Times New Roman" w:hAnsi="Times New Roman" w:cs="Times New Roman"/>
          <w:sz w:val="24"/>
          <w:szCs w:val="24"/>
        </w:rPr>
        <w:t xml:space="preserve"> эмоциональной привязанности, создаваемой картой предыстории и жизненными событиями</w:t>
      </w:r>
      <w:r w:rsidR="006D4226" w:rsidRPr="006D4226">
        <w:rPr>
          <w:rFonts w:ascii="Times New Roman" w:hAnsi="Times New Roman" w:cs="Times New Roman"/>
          <w:sz w:val="24"/>
          <w:szCs w:val="24"/>
        </w:rPr>
        <w:t>,</w:t>
      </w:r>
      <w:r w:rsidRPr="006A68A0">
        <w:rPr>
          <w:rFonts w:ascii="Times New Roman" w:hAnsi="Times New Roman" w:cs="Times New Roman"/>
          <w:sz w:val="24"/>
          <w:szCs w:val="24"/>
        </w:rPr>
        <w:t xml:space="preserve"> долгосрочном целеполагании, требующем выстраивания стратегии на всю жизнь</w:t>
      </w:r>
      <w:r w:rsidR="006D4226" w:rsidRPr="006D4226">
        <w:rPr>
          <w:rFonts w:ascii="Times New Roman" w:hAnsi="Times New Roman" w:cs="Times New Roman"/>
          <w:sz w:val="24"/>
          <w:szCs w:val="24"/>
        </w:rPr>
        <w:t>,</w:t>
      </w:r>
      <w:r w:rsidRPr="006A68A0">
        <w:rPr>
          <w:rFonts w:ascii="Times New Roman" w:hAnsi="Times New Roman" w:cs="Times New Roman"/>
          <w:sz w:val="24"/>
          <w:szCs w:val="24"/>
        </w:rPr>
        <w:t xml:space="preserve"> и взаимодействии с другими игроками, которое вызывает дискуссии через сравнение решений.</w:t>
      </w:r>
    </w:p>
    <w:p w14:paraId="2969B86B" w14:textId="77777777" w:rsidR="00C40AED" w:rsidRPr="00C40AED" w:rsidRDefault="00C40AED" w:rsidP="00417F9C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4A3EE" w14:textId="77777777" w:rsidR="00C40AED" w:rsidRPr="00C40AED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0D064410" w14:textId="78EB1418" w:rsidR="006A68A0" w:rsidRPr="00417F9C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68A0">
        <w:rPr>
          <w:rFonts w:ascii="Times New Roman" w:hAnsi="Times New Roman" w:cs="Times New Roman"/>
          <w:sz w:val="24"/>
          <w:szCs w:val="24"/>
        </w:rPr>
        <w:lastRenderedPageBreak/>
        <w:t>В процессе игры играющий приобретает знания и навыки из области финансовой грамотности, включая долгосрочное финансовое планирование, умение выбирать между риском и доходностью, понимание важности диверсификации, осознание влияния жизненных событий на финансовое состояние, а также базовые навыки учета личных финансов и управления капиталом на длинной дистанции.</w:t>
      </w:r>
    </w:p>
    <w:p w14:paraId="27CD1387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614F"/>
    <w:multiLevelType w:val="hybridMultilevel"/>
    <w:tmpl w:val="D3BA1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27715"/>
    <w:multiLevelType w:val="hybridMultilevel"/>
    <w:tmpl w:val="7A88526A"/>
    <w:lvl w:ilvl="0" w:tplc="3C1A08E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CAE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34D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45B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06C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1026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4C9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8EAC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C47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25F28"/>
    <w:multiLevelType w:val="hybridMultilevel"/>
    <w:tmpl w:val="72687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F618A"/>
    <w:multiLevelType w:val="hybridMultilevel"/>
    <w:tmpl w:val="85163F56"/>
    <w:lvl w:ilvl="0" w:tplc="1710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16921">
    <w:abstractNumId w:val="7"/>
  </w:num>
  <w:num w:numId="2" w16cid:durableId="141704481">
    <w:abstractNumId w:val="4"/>
  </w:num>
  <w:num w:numId="3" w16cid:durableId="1351377768">
    <w:abstractNumId w:val="5"/>
  </w:num>
  <w:num w:numId="4" w16cid:durableId="140777792">
    <w:abstractNumId w:val="6"/>
  </w:num>
  <w:num w:numId="5" w16cid:durableId="1191148229">
    <w:abstractNumId w:val="3"/>
  </w:num>
  <w:num w:numId="6" w16cid:durableId="732045731">
    <w:abstractNumId w:val="1"/>
  </w:num>
  <w:num w:numId="7" w16cid:durableId="944576582">
    <w:abstractNumId w:val="2"/>
  </w:num>
  <w:num w:numId="8" w16cid:durableId="199610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73E5C"/>
    <w:rsid w:val="001E2A96"/>
    <w:rsid w:val="00241635"/>
    <w:rsid w:val="002D106C"/>
    <w:rsid w:val="002F7011"/>
    <w:rsid w:val="00316117"/>
    <w:rsid w:val="00417F9C"/>
    <w:rsid w:val="004D15E0"/>
    <w:rsid w:val="00643359"/>
    <w:rsid w:val="0069315D"/>
    <w:rsid w:val="00693725"/>
    <w:rsid w:val="006A68A0"/>
    <w:rsid w:val="006D4226"/>
    <w:rsid w:val="009E7360"/>
    <w:rsid w:val="00A3378B"/>
    <w:rsid w:val="00C40AED"/>
    <w:rsid w:val="00CA7C64"/>
    <w:rsid w:val="00D247EF"/>
    <w:rsid w:val="00F42A18"/>
    <w:rsid w:val="00FA2EC5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3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22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6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98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5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5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8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6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87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2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39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2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5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3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0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13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32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8</Pages>
  <Words>1700</Words>
  <Characters>9694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Максим Иванцов</cp:lastModifiedBy>
  <cp:revision>9</cp:revision>
  <cp:lastPrinted>2025-10-10T15:28:00Z</cp:lastPrinted>
  <dcterms:created xsi:type="dcterms:W3CDTF">2025-09-20T14:41:00Z</dcterms:created>
  <dcterms:modified xsi:type="dcterms:W3CDTF">2025-10-10T15:29:00Z</dcterms:modified>
</cp:coreProperties>
</file>