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89187" w14:textId="44B89A3F" w:rsidR="00FA74B0" w:rsidRPr="00FA74B0" w:rsidRDefault="00FA74B0" w:rsidP="00FA74B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 w:rsidRPr="00BD3986">
        <w:rPr>
          <w:rFonts w:ascii="Times New Roman" w:hAnsi="Times New Roman" w:cs="Times New Roman"/>
          <w:b/>
          <w:bCs/>
          <w:color w:val="auto"/>
          <w:sz w:val="36"/>
          <w:szCs w:val="36"/>
        </w:rPr>
        <w:t>Карточка идей №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1</w:t>
      </w:r>
    </w:p>
    <w:p w14:paraId="048395C1" w14:textId="77777777" w:rsidR="00FA74B0" w:rsidRDefault="00FA74B0" w:rsidP="00FA74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48B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Платформа гиперперсонализации</w:t>
      </w:r>
      <w:r w:rsidRPr="00EE48B1">
        <w:rPr>
          <w:rFonts w:ascii="Times New Roman" w:hAnsi="Times New Roman" w:cs="Times New Roman"/>
          <w:sz w:val="28"/>
          <w:szCs w:val="28"/>
        </w:rPr>
        <w:t>»</w:t>
      </w:r>
    </w:p>
    <w:p w14:paraId="4714C750" w14:textId="77777777" w:rsidR="00FA74B0" w:rsidRPr="00EE48B1" w:rsidRDefault="00FA74B0" w:rsidP="00FA74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2F2EED" w14:textId="77777777" w:rsidR="00FA74B0" w:rsidRPr="00164EEB" w:rsidRDefault="00FA74B0" w:rsidP="00367113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BB7E7E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427DE23" w14:textId="068C6B79" w:rsidR="00FA74B0" w:rsidRPr="00164EEB" w:rsidRDefault="00FA74B0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4EEB">
        <w:rPr>
          <w:rFonts w:ascii="Times New Roman" w:hAnsi="Times New Roman" w:cs="Times New Roman"/>
          <w:sz w:val="24"/>
          <w:szCs w:val="24"/>
        </w:rPr>
        <w:t>Сфера персонализированных предложений будет играть большую роль в будущем. Концепция один клиент – один продукт, звучит очень заманчиво для всех участников финансового рынка и не только</w:t>
      </w:r>
      <w:r>
        <w:rPr>
          <w:rFonts w:ascii="Times New Roman" w:hAnsi="Times New Roman" w:cs="Times New Roman"/>
          <w:sz w:val="24"/>
          <w:szCs w:val="24"/>
        </w:rPr>
        <w:t>. Хочется сделать так, чтобы клиенты получали то, что им нужно (возможно, даже не подозревая об этом), а компании тратили меньше ресурсов на то, чтобы узнать чего хочет клиент.</w:t>
      </w:r>
    </w:p>
    <w:p w14:paraId="4881CCB8" w14:textId="77777777" w:rsidR="00FA74B0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BB3431" w14:textId="1AC83BA1" w:rsidR="00B10265" w:rsidRPr="00545B5A" w:rsidRDefault="00FA74B0" w:rsidP="00B102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на удержание одного клиента составляет примерно 6000 рублей в год (по данным от ГПБ), но большее половины этой суммы идет на нерелевантные предложения для клиента. Также из-за регуляторных и бизнесовых (конкуренция) ограничений компании не могут напрямую обмениваться данными</w:t>
      </w:r>
      <w:r w:rsidR="00B10265">
        <w:rPr>
          <w:rFonts w:ascii="Times New Roman" w:hAnsi="Times New Roman" w:cs="Times New Roman"/>
          <w:sz w:val="24"/>
          <w:szCs w:val="24"/>
        </w:rPr>
        <w:t>, поэтому изоляция данных негативно сказывается на всех участниках рынка.</w:t>
      </w:r>
    </w:p>
    <w:p w14:paraId="6CC2A5FF" w14:textId="77777777" w:rsidR="00FA74B0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2671722" w14:textId="77777777" w:rsidR="00FA74B0" w:rsidRPr="00545B5A" w:rsidRDefault="00FA74B0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Компании сегментируют клиентов по нескольким параметрам, основываясь на данных, получаемых из своих продуктов, в такой ситуации сложно угодить каждому, но это лучше, чем ничего. </w:t>
      </w:r>
    </w:p>
    <w:p w14:paraId="47EF319E" w14:textId="77777777" w:rsidR="00FA74B0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E4F5211" w14:textId="77777777" w:rsidR="00FA74B0" w:rsidRPr="00ED1372" w:rsidRDefault="00FA74B0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Над этой проблемой мы с командой работали во время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Финополиса</w:t>
      </w:r>
      <w:proofErr w:type="spellEnd"/>
      <w:r>
        <w:rPr>
          <w:rFonts w:ascii="Times New Roman" w:hAnsi="Times New Roman" w:cs="Times New Roman"/>
          <w:sz w:val="24"/>
          <w:szCs w:val="24"/>
        </w:rPr>
        <w:t>. Из личного опыта, когда банки, телеком или ретейл предлагают очень уж странные товары</w:t>
      </w:r>
      <w:r w:rsidRPr="00DA3CB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услуги. </w:t>
      </w:r>
    </w:p>
    <w:p w14:paraId="040C3497" w14:textId="77777777" w:rsidR="00FA74B0" w:rsidRPr="00241635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34A333C" w14:textId="77777777" w:rsidR="00FA74B0" w:rsidRPr="00241635" w:rsidRDefault="00FA74B0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рынке есть несколько решений. Проект </w:t>
      </w:r>
      <w:r w:rsidRPr="00DA3CB2">
        <w:rPr>
          <w:rFonts w:ascii="Times New Roman" w:hAnsi="Times New Roman" w:cs="Times New Roman"/>
          <w:sz w:val="24"/>
          <w:szCs w:val="24"/>
        </w:rPr>
        <w:t>ВТБ и МФТИ</w:t>
      </w:r>
      <w:r>
        <w:rPr>
          <w:rFonts w:ascii="Times New Roman" w:hAnsi="Times New Roman" w:cs="Times New Roman"/>
          <w:sz w:val="24"/>
          <w:szCs w:val="24"/>
        </w:rPr>
        <w:t xml:space="preserve"> с их криптоанклавом, решение от </w:t>
      </w:r>
      <w:proofErr w:type="spellStart"/>
      <w:r w:rsidRPr="00DA3CB2">
        <w:rPr>
          <w:rFonts w:ascii="Times New Roman" w:hAnsi="Times New Roman" w:cs="Times New Roman"/>
          <w:sz w:val="24"/>
          <w:szCs w:val="24"/>
        </w:rPr>
        <w:t>Guardora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скоринга клиентов на основе федеративного обучения и еще ряда продуктов, помимо локальных платформ персонализации в каждой из компаний. Это выглядит мелко и разрозненно, никто не задумывался о единой платформе, в связи с этим у подобных продуктов не самая большая точность и сейчас это больше похоже на прощупывания рынка. </w:t>
      </w:r>
    </w:p>
    <w:p w14:paraId="309C6F59" w14:textId="77777777" w:rsidR="00FA74B0" w:rsidRPr="00241635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692BFB4" w14:textId="77777777" w:rsidR="008E4695" w:rsidRDefault="00115AFC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мощностях доверенного оператора (НСПК, Банка России или Минцифры) создается федеративная платформа, которая использует модель типа </w:t>
      </w:r>
      <w:r>
        <w:rPr>
          <w:rFonts w:ascii="Times New Roman" w:hAnsi="Times New Roman" w:cs="Times New Roman"/>
          <w:sz w:val="24"/>
          <w:szCs w:val="24"/>
          <w:lang w:val="en-US"/>
        </w:rPr>
        <w:t>Wide</w:t>
      </w:r>
      <w:r w:rsidRPr="00E95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E95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Deep</w:t>
      </w:r>
      <w:r w:rsidRPr="00E95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Learning</w:t>
      </w:r>
      <w:r>
        <w:rPr>
          <w:rFonts w:ascii="Times New Roman" w:hAnsi="Times New Roman" w:cs="Times New Roman"/>
          <w:sz w:val="24"/>
          <w:szCs w:val="24"/>
        </w:rPr>
        <w:t xml:space="preserve">, так «Глубокая» часть позволяет эффективно учиться общим трендам, а </w:t>
      </w:r>
      <w:r>
        <w:rPr>
          <w:rFonts w:ascii="Times New Roman" w:hAnsi="Times New Roman" w:cs="Times New Roman"/>
          <w:sz w:val="24"/>
          <w:szCs w:val="24"/>
        </w:rPr>
        <w:lastRenderedPageBreak/>
        <w:t>«Широкая» часть позволяет запоминать специфичные ассоциации.</w:t>
      </w:r>
      <w:r w:rsidR="00A93942">
        <w:rPr>
          <w:rFonts w:ascii="Times New Roman" w:hAnsi="Times New Roman" w:cs="Times New Roman"/>
          <w:sz w:val="24"/>
          <w:szCs w:val="24"/>
        </w:rPr>
        <w:t xml:space="preserve"> </w:t>
      </w:r>
      <w:r w:rsidR="00AA7D51">
        <w:rPr>
          <w:rFonts w:ascii="Times New Roman" w:hAnsi="Times New Roman" w:cs="Times New Roman"/>
          <w:sz w:val="24"/>
          <w:szCs w:val="24"/>
        </w:rPr>
        <w:t>Участники платформы, разворачив</w:t>
      </w:r>
      <w:r w:rsidR="00A93942">
        <w:rPr>
          <w:rFonts w:ascii="Times New Roman" w:hAnsi="Times New Roman" w:cs="Times New Roman"/>
          <w:sz w:val="24"/>
          <w:szCs w:val="24"/>
        </w:rPr>
        <w:t>ают</w:t>
      </w:r>
      <w:r w:rsidR="00AA7D51">
        <w:rPr>
          <w:rFonts w:ascii="Times New Roman" w:hAnsi="Times New Roman" w:cs="Times New Roman"/>
          <w:sz w:val="24"/>
          <w:szCs w:val="24"/>
        </w:rPr>
        <w:t xml:space="preserve"> у себя первичную модель, полученную от оператора, локально до обучают ее </w:t>
      </w:r>
      <w:r w:rsidR="00CB478B">
        <w:rPr>
          <w:rFonts w:ascii="Times New Roman" w:hAnsi="Times New Roman" w:cs="Times New Roman"/>
          <w:sz w:val="24"/>
          <w:szCs w:val="24"/>
        </w:rPr>
        <w:t>на стандартизированных признаках (определяет оператор платформы</w:t>
      </w:r>
      <w:r w:rsidR="007E1D44">
        <w:rPr>
          <w:rFonts w:ascii="Times New Roman" w:hAnsi="Times New Roman" w:cs="Times New Roman"/>
          <w:sz w:val="24"/>
          <w:szCs w:val="24"/>
        </w:rPr>
        <w:t>, например финансовый профиль, поведенческий профиль и т.д.</w:t>
      </w:r>
      <w:r w:rsidR="00CB478B">
        <w:rPr>
          <w:rFonts w:ascii="Times New Roman" w:hAnsi="Times New Roman" w:cs="Times New Roman"/>
          <w:sz w:val="24"/>
          <w:szCs w:val="24"/>
        </w:rPr>
        <w:t xml:space="preserve">) </w:t>
      </w:r>
      <w:r w:rsidR="00AA7D51">
        <w:rPr>
          <w:rFonts w:ascii="Times New Roman" w:hAnsi="Times New Roman" w:cs="Times New Roman"/>
          <w:sz w:val="24"/>
          <w:szCs w:val="24"/>
        </w:rPr>
        <w:t xml:space="preserve">и </w:t>
      </w:r>
      <w:r w:rsidR="00CB478B">
        <w:rPr>
          <w:rFonts w:ascii="Times New Roman" w:hAnsi="Times New Roman" w:cs="Times New Roman"/>
          <w:sz w:val="24"/>
          <w:szCs w:val="24"/>
        </w:rPr>
        <w:t>возвращают</w:t>
      </w:r>
      <w:r w:rsidR="00AA7D51">
        <w:rPr>
          <w:rFonts w:ascii="Times New Roman" w:hAnsi="Times New Roman" w:cs="Times New Roman"/>
          <w:sz w:val="24"/>
          <w:szCs w:val="24"/>
        </w:rPr>
        <w:t xml:space="preserve"> только градиенты</w:t>
      </w:r>
      <w:r w:rsidR="00A93942">
        <w:rPr>
          <w:rFonts w:ascii="Times New Roman" w:hAnsi="Times New Roman" w:cs="Times New Roman"/>
          <w:sz w:val="24"/>
          <w:szCs w:val="24"/>
        </w:rPr>
        <w:t>.</w:t>
      </w:r>
      <w:r w:rsidR="008E4695">
        <w:rPr>
          <w:rFonts w:ascii="Times New Roman" w:hAnsi="Times New Roman" w:cs="Times New Roman"/>
          <w:sz w:val="24"/>
          <w:szCs w:val="24"/>
        </w:rPr>
        <w:t xml:space="preserve"> Для защиты ПДн применяются будут применяться методы дифференциальной приватности, добавляя шум к градиентам. </w:t>
      </w:r>
    </w:p>
    <w:p w14:paraId="17BC76BD" w14:textId="45D43991" w:rsidR="00CB478B" w:rsidRDefault="00CB478B" w:rsidP="00FA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Сопоставление клиентов разных участников будет обеспечиваться связкой </w:t>
      </w:r>
      <w:proofErr w:type="spellStart"/>
      <w:r w:rsidR="007E1D44">
        <w:rPr>
          <w:rFonts w:ascii="Times New Roman" w:hAnsi="Times New Roman" w:cs="Times New Roman"/>
          <w:sz w:val="24"/>
          <w:szCs w:val="24"/>
        </w:rPr>
        <w:t>крипто</w:t>
      </w:r>
      <w:r>
        <w:rPr>
          <w:rFonts w:ascii="Times New Roman" w:hAnsi="Times New Roman" w:cs="Times New Roman"/>
          <w:sz w:val="24"/>
          <w:szCs w:val="24"/>
        </w:rPr>
        <w:t>протоколов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OPRF</w:t>
      </w:r>
      <w:r w:rsidRPr="00CB47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PSI</w:t>
      </w:r>
      <w:r>
        <w:rPr>
          <w:rFonts w:ascii="Times New Roman" w:hAnsi="Times New Roman" w:cs="Times New Roman"/>
          <w:sz w:val="24"/>
          <w:szCs w:val="24"/>
        </w:rPr>
        <w:t xml:space="preserve">, так при помощи соли от оператора можно будет вычислить </w:t>
      </w:r>
      <w:r>
        <w:rPr>
          <w:rFonts w:ascii="Times New Roman" w:hAnsi="Times New Roman" w:cs="Times New Roman"/>
          <w:sz w:val="24"/>
          <w:szCs w:val="24"/>
          <w:lang w:val="en-US"/>
        </w:rPr>
        <w:t>GAID</w:t>
      </w:r>
      <w:r w:rsidRPr="00CB47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StableID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клиента (хэш от номера телефона, серии + номера паспорта).</w:t>
      </w:r>
    </w:p>
    <w:p w14:paraId="260CA2F7" w14:textId="65569663" w:rsidR="008E4695" w:rsidRDefault="00CB478B" w:rsidP="007E1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Агрегация полученных градиентов от участников платформы</w:t>
      </w:r>
      <w:r w:rsidRPr="00CB47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происходит в доверенной среде оператора платформы при помощи одного из алгоритмов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FedAvg</w:t>
      </w:r>
      <w:proofErr w:type="spellEnd"/>
      <w:r w:rsidRPr="00CB478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еще не определил какой именно, нужно копать глубже, но из того, о чем успел узнать это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FedProx</w:t>
      </w:r>
      <w:proofErr w:type="spellEnd"/>
      <w:r w:rsidRPr="00CB47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E1D44">
        <w:rPr>
          <w:rFonts w:ascii="Times New Roman" w:hAnsi="Times New Roman" w:cs="Times New Roman"/>
          <w:sz w:val="24"/>
          <w:szCs w:val="24"/>
        </w:rPr>
        <w:t>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SecAgg</w:t>
      </w:r>
      <w:proofErr w:type="spellEnd"/>
      <w:r w:rsidRPr="00CB478B">
        <w:rPr>
          <w:rFonts w:ascii="Times New Roman" w:hAnsi="Times New Roman" w:cs="Times New Roman"/>
          <w:sz w:val="24"/>
          <w:szCs w:val="24"/>
        </w:rPr>
        <w:t xml:space="preserve">). </w:t>
      </w:r>
      <w:r w:rsidR="008E4695">
        <w:rPr>
          <w:rFonts w:ascii="Times New Roman" w:hAnsi="Times New Roman" w:cs="Times New Roman"/>
          <w:sz w:val="24"/>
          <w:szCs w:val="24"/>
        </w:rPr>
        <w:t>Обучение, также будет инициироваться оператором по расписанию, а цикл обучения будет считаться завершенным, когда точность модели перестанет значительно улучшаться.</w:t>
      </w:r>
    </w:p>
    <w:p w14:paraId="71AABE57" w14:textId="4BA57880" w:rsidR="00CB478B" w:rsidRPr="007E1D44" w:rsidRDefault="00CB478B" w:rsidP="007E1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того как </w:t>
      </w:r>
      <w:r w:rsidR="007E1D44">
        <w:rPr>
          <w:rFonts w:ascii="Times New Roman" w:hAnsi="Times New Roman" w:cs="Times New Roman"/>
          <w:sz w:val="24"/>
          <w:szCs w:val="24"/>
        </w:rPr>
        <w:t xml:space="preserve">общая модель обучена, участники смогут запрашивать инсайты у платформы по категории клиентов, или по какому-то клиенту отдельно, отправляя его </w:t>
      </w:r>
      <w:r w:rsidR="007E1D44">
        <w:rPr>
          <w:rFonts w:ascii="Times New Roman" w:hAnsi="Times New Roman" w:cs="Times New Roman"/>
          <w:sz w:val="24"/>
          <w:szCs w:val="24"/>
          <w:lang w:val="en-US"/>
        </w:rPr>
        <w:t>GAID</w:t>
      </w:r>
      <w:r w:rsidR="007E1D44" w:rsidRPr="007E1D44">
        <w:rPr>
          <w:rFonts w:ascii="Times New Roman" w:hAnsi="Times New Roman" w:cs="Times New Roman"/>
          <w:sz w:val="24"/>
          <w:szCs w:val="24"/>
        </w:rPr>
        <w:t xml:space="preserve">. </w:t>
      </w:r>
      <w:r w:rsidR="007E1D44">
        <w:rPr>
          <w:rFonts w:ascii="Times New Roman" w:hAnsi="Times New Roman" w:cs="Times New Roman"/>
          <w:sz w:val="24"/>
          <w:szCs w:val="24"/>
        </w:rPr>
        <w:t xml:space="preserve">За каждый такой запрос участник будет платить платформе по тарифам определённым оператором платформы. </w:t>
      </w:r>
    </w:p>
    <w:p w14:paraId="4C6C6F79" w14:textId="77777777" w:rsidR="00FA74B0" w:rsidRDefault="00FA74B0" w:rsidP="00FA74B0">
      <w:pPr>
        <w:pStyle w:val="a5"/>
        <w:numPr>
          <w:ilvl w:val="0"/>
          <w:numId w:val="7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E0CC20E" w14:textId="03060197" w:rsidR="00FA74B0" w:rsidRPr="00FA74B0" w:rsidRDefault="00B10265" w:rsidP="0036711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должно сработать, потому что оно предоставит бизнесу и государству легальный и безопасный путь преодоления изоляции данных. Платформа даст </w:t>
      </w:r>
      <w:r w:rsidR="00367113">
        <w:rPr>
          <w:rFonts w:ascii="Times New Roman" w:hAnsi="Times New Roman" w:cs="Times New Roman"/>
          <w:sz w:val="24"/>
          <w:szCs w:val="24"/>
        </w:rPr>
        <w:t xml:space="preserve">коммерческим </w:t>
      </w:r>
      <w:r>
        <w:rPr>
          <w:rFonts w:ascii="Times New Roman" w:hAnsi="Times New Roman" w:cs="Times New Roman"/>
          <w:sz w:val="24"/>
          <w:szCs w:val="24"/>
        </w:rPr>
        <w:t xml:space="preserve">участникам </w:t>
      </w:r>
      <w:r w:rsidR="00367113">
        <w:rPr>
          <w:rFonts w:ascii="Times New Roman" w:hAnsi="Times New Roman" w:cs="Times New Roman"/>
          <w:sz w:val="24"/>
          <w:szCs w:val="24"/>
        </w:rPr>
        <w:t>экономическую выгоду за счёт точных персонализированных предложений, а гос. сектору универсальный инструмент управления и контроля, основанного на огромном количестве данных из совершенно разных источников.</w:t>
      </w:r>
      <w:r w:rsidR="00FA74B0">
        <w:rPr>
          <w:rFonts w:ascii="Times New Roman" w:hAnsi="Times New Roman" w:cs="Times New Roman"/>
          <w:sz w:val="24"/>
          <w:szCs w:val="24"/>
        </w:rPr>
        <w:br w:type="page"/>
      </w:r>
    </w:p>
    <w:p w14:paraId="5A4C3EA6" w14:textId="637C38C9" w:rsidR="00316117" w:rsidRPr="00E95A69" w:rsidRDefault="00EE48B1" w:rsidP="00BD398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D398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Карточка идей №</w:t>
      </w:r>
      <w:r w:rsidR="00FA74B0" w:rsidRPr="00E95A69">
        <w:rPr>
          <w:rFonts w:ascii="Times New Roman" w:hAnsi="Times New Roman" w:cs="Times New Roman"/>
          <w:b/>
          <w:bCs/>
          <w:color w:val="auto"/>
          <w:sz w:val="36"/>
          <w:szCs w:val="36"/>
        </w:rPr>
        <w:t>2</w:t>
      </w:r>
    </w:p>
    <w:p w14:paraId="28848ECF" w14:textId="1B20ACA9" w:rsidR="00241635" w:rsidRPr="007F0EA6" w:rsidRDefault="00EE48B1" w:rsidP="007F0E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EE48B1">
        <w:rPr>
          <w:rFonts w:ascii="Times New Roman" w:hAnsi="Times New Roman" w:cs="Times New Roman"/>
          <w:sz w:val="28"/>
          <w:szCs w:val="28"/>
        </w:rPr>
        <w:t>«</w:t>
      </w:r>
      <w:r w:rsidR="009114C1">
        <w:rPr>
          <w:rFonts w:ascii="Times New Roman" w:hAnsi="Times New Roman" w:cs="Times New Roman"/>
          <w:sz w:val="28"/>
          <w:szCs w:val="28"/>
        </w:rPr>
        <w:t>Автоматическое применение бонусных карт при оплате</w:t>
      </w:r>
      <w:r w:rsidR="006708A8">
        <w:rPr>
          <w:rFonts w:ascii="Times New Roman" w:hAnsi="Times New Roman" w:cs="Times New Roman"/>
          <w:sz w:val="28"/>
          <w:szCs w:val="28"/>
        </w:rPr>
        <w:t xml:space="preserve"> СБП или МИР</w:t>
      </w:r>
      <w:r w:rsidRPr="00EE48B1">
        <w:rPr>
          <w:rFonts w:ascii="Times New Roman" w:hAnsi="Times New Roman" w:cs="Times New Roman"/>
          <w:sz w:val="28"/>
          <w:szCs w:val="28"/>
        </w:rPr>
        <w:t>»</w:t>
      </w:r>
    </w:p>
    <w:p w14:paraId="4E569C7F" w14:textId="3A998167" w:rsid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E061866" w14:textId="61CC0224" w:rsidR="006708A8" w:rsidRPr="00681419" w:rsidRDefault="006708A8" w:rsidP="00681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08A8">
        <w:rPr>
          <w:rFonts w:ascii="Times New Roman" w:hAnsi="Times New Roman" w:cs="Times New Roman"/>
          <w:sz w:val="24"/>
          <w:szCs w:val="24"/>
        </w:rPr>
        <w:t>Ритейл</w:t>
      </w:r>
      <w:r>
        <w:rPr>
          <w:rFonts w:ascii="Times New Roman" w:hAnsi="Times New Roman" w:cs="Times New Roman"/>
          <w:sz w:val="24"/>
          <w:szCs w:val="24"/>
        </w:rPr>
        <w:t xml:space="preserve"> и программы лояльности. Все мы посещаем магазины каждый день, бывает, что даже не один, и почти в каждом из них есть карта лояльности, которая позволяет получить скидку или накопить бонусные баллы</w:t>
      </w:r>
      <w:r w:rsidR="00681419">
        <w:rPr>
          <w:rFonts w:ascii="Times New Roman" w:hAnsi="Times New Roman" w:cs="Times New Roman"/>
          <w:sz w:val="24"/>
          <w:szCs w:val="24"/>
        </w:rPr>
        <w:t xml:space="preserve">. Это все хорошо, плохо только то, что каждый раз на кассе нужно открывать приложение или искать карту в электронном кошельке и применять ее вручную. </w:t>
      </w:r>
    </w:p>
    <w:p w14:paraId="54CE33AF" w14:textId="59400EFA" w:rsidR="009114C1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</w:t>
      </w:r>
      <w:r w:rsidR="007F0EA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  <w:r w:rsidR="007F0EA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23A5CAE" w14:textId="2F224C38" w:rsidR="006708A8" w:rsidRPr="00681419" w:rsidRDefault="006708A8" w:rsidP="00681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08A8">
        <w:rPr>
          <w:rFonts w:ascii="Times New Roman" w:hAnsi="Times New Roman" w:cs="Times New Roman"/>
          <w:sz w:val="24"/>
          <w:szCs w:val="24"/>
        </w:rPr>
        <w:t>Большое</w:t>
      </w:r>
      <w:r w:rsidR="00681419">
        <w:rPr>
          <w:rFonts w:ascii="Times New Roman" w:hAnsi="Times New Roman" w:cs="Times New Roman"/>
          <w:sz w:val="24"/>
          <w:szCs w:val="24"/>
        </w:rPr>
        <w:t xml:space="preserve">… Гигантское </w:t>
      </w:r>
      <w:r w:rsidRPr="006708A8">
        <w:rPr>
          <w:rFonts w:ascii="Times New Roman" w:hAnsi="Times New Roman" w:cs="Times New Roman"/>
          <w:sz w:val="24"/>
          <w:szCs w:val="24"/>
        </w:rPr>
        <w:t>количество бонусных ка</w:t>
      </w:r>
      <w:r w:rsidR="00681419">
        <w:rPr>
          <w:rFonts w:ascii="Times New Roman" w:hAnsi="Times New Roman" w:cs="Times New Roman"/>
          <w:sz w:val="24"/>
          <w:szCs w:val="24"/>
        </w:rPr>
        <w:t xml:space="preserve">рт. Это можно сравнить с ранними кредитными карами, или </w:t>
      </w:r>
      <w:proofErr w:type="spellStart"/>
      <w:r w:rsidR="00681419">
        <w:rPr>
          <w:rFonts w:ascii="Times New Roman" w:hAnsi="Times New Roman" w:cs="Times New Roman"/>
          <w:sz w:val="24"/>
          <w:szCs w:val="24"/>
          <w:lang w:val="en-US"/>
        </w:rPr>
        <w:t>Charga</w:t>
      </w:r>
      <w:proofErr w:type="spellEnd"/>
      <w:r w:rsidR="00DA5F3F">
        <w:rPr>
          <w:rFonts w:ascii="Times New Roman" w:hAnsi="Times New Roman" w:cs="Times New Roman"/>
          <w:sz w:val="24"/>
          <w:szCs w:val="24"/>
        </w:rPr>
        <w:t>-</w:t>
      </w:r>
      <w:r w:rsidR="00681419">
        <w:rPr>
          <w:rFonts w:ascii="Times New Roman" w:hAnsi="Times New Roman" w:cs="Times New Roman"/>
          <w:sz w:val="24"/>
          <w:szCs w:val="24"/>
          <w:lang w:val="en-US"/>
        </w:rPr>
        <w:t>Plate</w:t>
      </w:r>
      <w:r w:rsidR="00681419">
        <w:rPr>
          <w:rFonts w:ascii="Times New Roman" w:hAnsi="Times New Roman" w:cs="Times New Roman"/>
          <w:sz w:val="24"/>
          <w:szCs w:val="24"/>
        </w:rPr>
        <w:t xml:space="preserve"> для </w:t>
      </w:r>
      <w:r w:rsidR="008907B5">
        <w:rPr>
          <w:rFonts w:ascii="Times New Roman" w:hAnsi="Times New Roman" w:cs="Times New Roman"/>
          <w:sz w:val="24"/>
          <w:szCs w:val="24"/>
        </w:rPr>
        <w:t>каждого</w:t>
      </w:r>
      <w:r w:rsidR="00681419">
        <w:rPr>
          <w:rFonts w:ascii="Times New Roman" w:hAnsi="Times New Roman" w:cs="Times New Roman"/>
          <w:sz w:val="24"/>
          <w:szCs w:val="24"/>
        </w:rPr>
        <w:t xml:space="preserve"> магазина</w:t>
      </w:r>
      <w:r w:rsidR="00681419" w:rsidRPr="00681419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3193"/>
        <w:gridCol w:w="2896"/>
      </w:tblGrid>
      <w:tr w:rsidR="00EF0AB4" w14:paraId="2E965FA7" w14:textId="0D011D9E" w:rsidTr="00EF0AB4">
        <w:tc>
          <w:tcPr>
            <w:tcW w:w="3256" w:type="dxa"/>
          </w:tcPr>
          <w:p w14:paraId="2E85CA95" w14:textId="7173028D" w:rsidR="00EF0AB4" w:rsidRDefault="00EF0AB4" w:rsidP="00681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Раньше</w:t>
            </w:r>
          </w:p>
        </w:tc>
        <w:tc>
          <w:tcPr>
            <w:tcW w:w="6089" w:type="dxa"/>
            <w:gridSpan w:val="2"/>
          </w:tcPr>
          <w:p w14:paraId="7ED9ECA5" w14:textId="60B692A1" w:rsidR="00EF0AB4" w:rsidRDefault="00EF0AB4" w:rsidP="00681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Сейчас</w:t>
            </w:r>
          </w:p>
        </w:tc>
      </w:tr>
      <w:tr w:rsidR="00EF0AB4" w14:paraId="3F419EB0" w14:textId="09586344" w:rsidTr="006708A8">
        <w:tc>
          <w:tcPr>
            <w:tcW w:w="3256" w:type="dxa"/>
            <w:vAlign w:val="center"/>
          </w:tcPr>
          <w:p w14:paraId="59E053EC" w14:textId="38888FEF" w:rsidR="00EF0AB4" w:rsidRDefault="00EF0AB4" w:rsidP="006814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06883B" wp14:editId="0B997FFD">
                  <wp:extent cx="1637192" cy="1221768"/>
                  <wp:effectExtent l="0" t="0" r="1270" b="0"/>
                  <wp:docPr id="1" name="Рисунок 1" descr="8 причин использования дисконтных карт в вашем бизне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 причин использования дисконтных карт в вашем бизнес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928" cy="124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vAlign w:val="center"/>
          </w:tcPr>
          <w:p w14:paraId="0E005ECD" w14:textId="3B0F7C31" w:rsidR="00EF0AB4" w:rsidRDefault="00EF0AB4" w:rsidP="006814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5B6670" wp14:editId="7F16FC3C">
                  <wp:extent cx="1741335" cy="1222977"/>
                  <wp:effectExtent l="0" t="0" r="0" b="2540"/>
                  <wp:docPr id="2" name="Рисунок 2" descr="ТОП-10 приложений Android для скидочных кар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ТОП-10 приложений Android для скидочных кар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335" cy="12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6" w:type="dxa"/>
            <w:vAlign w:val="center"/>
          </w:tcPr>
          <w:p w14:paraId="1EE4DBC8" w14:textId="67AF5FF5" w:rsidR="00EF0AB4" w:rsidRDefault="00EF0AB4" w:rsidP="00681419">
            <w:pPr>
              <w:spacing w:line="360" w:lineRule="auto"/>
              <w:jc w:val="center"/>
              <w:rPr>
                <w:noProof/>
              </w:rPr>
            </w:pPr>
            <w:r w:rsidRPr="00EF0AB4">
              <w:rPr>
                <w:noProof/>
              </w:rPr>
              <w:drawing>
                <wp:inline distT="0" distB="0" distL="0" distR="0" wp14:anchorId="4E0133C3" wp14:editId="236025DE">
                  <wp:extent cx="1618480" cy="1196541"/>
                  <wp:effectExtent l="0" t="0" r="127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16" cy="1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841E8" w14:textId="06B067BE" w:rsidR="00241635" w:rsidRDefault="00241635" w:rsidP="00DA5F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2D08360C" w:rsidR="00241635" w:rsidRPr="006708A8" w:rsidRDefault="008907B5" w:rsidP="00681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онлайн кошельки с разным видов и функциональностью. У Сбера есть возможность списывать баллы </w:t>
      </w:r>
      <w:r w:rsidR="00784D28">
        <w:rPr>
          <w:rFonts w:ascii="Times New Roman" w:hAnsi="Times New Roman" w:cs="Times New Roman"/>
          <w:sz w:val="24"/>
          <w:szCs w:val="24"/>
        </w:rPr>
        <w:t>СПАСИБО</w:t>
      </w:r>
      <w:r>
        <w:rPr>
          <w:rFonts w:ascii="Times New Roman" w:hAnsi="Times New Roman" w:cs="Times New Roman"/>
          <w:sz w:val="24"/>
          <w:szCs w:val="24"/>
        </w:rPr>
        <w:t xml:space="preserve"> при оплате в аптеке</w:t>
      </w:r>
      <w:r w:rsidR="00784D28">
        <w:rPr>
          <w:rFonts w:ascii="Times New Roman" w:hAnsi="Times New Roman" w:cs="Times New Roman"/>
          <w:sz w:val="24"/>
          <w:szCs w:val="24"/>
        </w:rPr>
        <w:t xml:space="preserve">, после того как первый раз приложите карту, тетя в аптеке спросит: «Списать баллы или продолжить копить?», после второго прикладывания производится оплата. </w:t>
      </w:r>
    </w:p>
    <w:p w14:paraId="72BDDDED" w14:textId="6561A845" w:rsidR="00241635" w:rsidRP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70E45844" w:rsidR="00241635" w:rsidRPr="009114C1" w:rsidRDefault="009114C1" w:rsidP="00681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личного опыта и опыта друзей</w:t>
      </w:r>
      <w:r w:rsidRPr="009114C1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коллег.</w:t>
      </w:r>
      <w:r w:rsidR="006708A8">
        <w:rPr>
          <w:rFonts w:ascii="Times New Roman" w:hAnsi="Times New Roman" w:cs="Times New Roman"/>
          <w:sz w:val="24"/>
          <w:szCs w:val="24"/>
        </w:rPr>
        <w:t xml:space="preserve"> </w:t>
      </w:r>
      <w:r w:rsidR="00681419">
        <w:rPr>
          <w:rFonts w:ascii="Times New Roman" w:hAnsi="Times New Roman" w:cs="Times New Roman"/>
          <w:sz w:val="24"/>
          <w:szCs w:val="24"/>
        </w:rPr>
        <w:t xml:space="preserve">Также про это не раз заходила тема на лекциях </w:t>
      </w:r>
      <w:r w:rsidR="00681419" w:rsidRPr="00681419">
        <w:rPr>
          <w:rFonts w:ascii="Times New Roman" w:hAnsi="Times New Roman" w:cs="Times New Roman"/>
          <w:sz w:val="24"/>
          <w:szCs w:val="24"/>
        </w:rPr>
        <w:t>Евгения Георгиевича</w:t>
      </w:r>
      <w:r w:rsidR="00681419">
        <w:rPr>
          <w:rFonts w:ascii="Times New Roman" w:hAnsi="Times New Roman" w:cs="Times New Roman"/>
          <w:sz w:val="24"/>
          <w:szCs w:val="24"/>
        </w:rPr>
        <w:t>. Поэтому сколько можно</w:t>
      </w:r>
      <w:r w:rsidR="008907B5">
        <w:rPr>
          <w:rFonts w:ascii="Times New Roman" w:hAnsi="Times New Roman" w:cs="Times New Roman"/>
          <w:sz w:val="24"/>
          <w:szCs w:val="24"/>
        </w:rPr>
        <w:t>? П</w:t>
      </w:r>
      <w:r w:rsidR="00681419">
        <w:rPr>
          <w:rFonts w:ascii="Times New Roman" w:hAnsi="Times New Roman" w:cs="Times New Roman"/>
          <w:sz w:val="24"/>
          <w:szCs w:val="24"/>
        </w:rPr>
        <w:t>ора решать эту проблему</w:t>
      </w:r>
      <w:r w:rsidR="00DA5F3F">
        <w:rPr>
          <w:rFonts w:ascii="Times New Roman" w:hAnsi="Times New Roman" w:cs="Times New Roman"/>
          <w:sz w:val="24"/>
          <w:szCs w:val="24"/>
        </w:rPr>
        <w:t>!</w:t>
      </w:r>
    </w:p>
    <w:p w14:paraId="248C6A59" w14:textId="0DAAAAA2" w:rsidR="00241635" w:rsidRP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37E2DF2" w14:textId="0FE42CEA" w:rsidR="00DA5F3F" w:rsidRDefault="00DA5F3F" w:rsidP="0078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несколько вариантов решения:</w:t>
      </w:r>
    </w:p>
    <w:p w14:paraId="3F9BD8D6" w14:textId="36D7A655" w:rsidR="00DA5F3F" w:rsidRDefault="00DA5F3F" w:rsidP="00DA5F3F">
      <w:pPr>
        <w:pStyle w:val="a5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кошельки – карты нужно добавлять руками, не во всех приложениях есть удобный поиск, не решает ГЛАВНУЮ ПРОБЛЕМУ.</w:t>
      </w:r>
    </w:p>
    <w:p w14:paraId="0A14E7B8" w14:textId="67A2DB55" w:rsidR="00DA5F3F" w:rsidRPr="00DA5F3F" w:rsidRDefault="00784D28" w:rsidP="00DA5F3F">
      <w:pPr>
        <w:pStyle w:val="a5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907B5">
        <w:rPr>
          <w:rFonts w:ascii="Times New Roman" w:hAnsi="Times New Roman" w:cs="Times New Roman"/>
          <w:sz w:val="24"/>
          <w:szCs w:val="24"/>
        </w:rPr>
        <w:t xml:space="preserve">писание баллов СПАСИБО через </w:t>
      </w:r>
      <w:r w:rsidR="00BA1DE5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="00BA1DE5" w:rsidRPr="00BA1DE5">
        <w:rPr>
          <w:rFonts w:ascii="Times New Roman" w:hAnsi="Times New Roman" w:cs="Times New Roman"/>
          <w:sz w:val="24"/>
          <w:szCs w:val="24"/>
        </w:rPr>
        <w:t>-</w:t>
      </w:r>
      <w:r w:rsidR="00BA1DE5">
        <w:rPr>
          <w:rFonts w:ascii="Times New Roman" w:hAnsi="Times New Roman" w:cs="Times New Roman"/>
          <w:sz w:val="24"/>
          <w:szCs w:val="24"/>
        </w:rPr>
        <w:t>терминал</w:t>
      </w:r>
      <w:r w:rsidR="008907B5">
        <w:rPr>
          <w:rFonts w:ascii="Times New Roman" w:hAnsi="Times New Roman" w:cs="Times New Roman"/>
          <w:sz w:val="24"/>
          <w:szCs w:val="24"/>
        </w:rPr>
        <w:t xml:space="preserve"> сбербанка, но это капля в море, которая никак не решает основную проблему</w:t>
      </w:r>
      <w:r>
        <w:rPr>
          <w:rFonts w:ascii="Times New Roman" w:hAnsi="Times New Roman" w:cs="Times New Roman"/>
          <w:sz w:val="24"/>
          <w:szCs w:val="24"/>
        </w:rPr>
        <w:t>, но показывает варианты ее решения.</w:t>
      </w:r>
    </w:p>
    <w:p w14:paraId="1162EB3D" w14:textId="044678D4" w:rsid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1F371C16" w14:textId="6D471385" w:rsidR="00BA28E7" w:rsidRDefault="00BA28E7" w:rsidP="00BA28E7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Предлагаю сделать </w:t>
      </w:r>
      <w:r>
        <w:rPr>
          <w:rFonts w:ascii="Times New Roman" w:hAnsi="Times New Roman" w:cs="Times New Roman"/>
          <w:sz w:val="24"/>
          <w:szCs w:val="24"/>
        </w:rPr>
        <w:t xml:space="preserve">автоматические применение бонусных карт, при оплате через СБП или картой МИР. </w:t>
      </w:r>
    </w:p>
    <w:p w14:paraId="5AC4D9CA" w14:textId="598073B0" w:rsidR="00E016F5" w:rsidRDefault="00E016F5" w:rsidP="00E86E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оплачивает покупку в том или ином сетевом магазине, у которого есть своя система бонусных карт. ПС или СБП передает номер покупателя в платформу</w:t>
      </w:r>
      <w:r w:rsidR="00E86E99">
        <w:rPr>
          <w:rFonts w:ascii="Times New Roman" w:hAnsi="Times New Roman" w:cs="Times New Roman"/>
          <w:sz w:val="24"/>
          <w:szCs w:val="24"/>
        </w:rPr>
        <w:t xml:space="preserve">. Платформа обращается к </w:t>
      </w:r>
      <w:r w:rsidR="00E86E99">
        <w:rPr>
          <w:rFonts w:ascii="Times New Roman" w:hAnsi="Times New Roman" w:cs="Times New Roman"/>
          <w:sz w:val="24"/>
          <w:szCs w:val="24"/>
          <w:lang w:val="en-US"/>
        </w:rPr>
        <w:t>CRM</w:t>
      </w:r>
      <w:r w:rsidR="00E86E99">
        <w:rPr>
          <w:rFonts w:ascii="Times New Roman" w:hAnsi="Times New Roman" w:cs="Times New Roman"/>
          <w:sz w:val="24"/>
          <w:szCs w:val="24"/>
        </w:rPr>
        <w:t xml:space="preserve"> ретейлера, который раньше подключился к программе через </w:t>
      </w:r>
      <w:r w:rsidR="00E86E9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E86E99" w:rsidRPr="00E86E99">
        <w:rPr>
          <w:rFonts w:ascii="Times New Roman" w:hAnsi="Times New Roman" w:cs="Times New Roman"/>
          <w:sz w:val="24"/>
          <w:szCs w:val="24"/>
        </w:rPr>
        <w:t xml:space="preserve"> </w:t>
      </w:r>
      <w:r w:rsidR="00E86E99">
        <w:rPr>
          <w:rFonts w:ascii="Times New Roman" w:hAnsi="Times New Roman" w:cs="Times New Roman"/>
          <w:sz w:val="24"/>
          <w:szCs w:val="24"/>
        </w:rPr>
        <w:t xml:space="preserve">и спрашивает, что делать с клиентом: применить скидку, начислить баллы после совершения покупки и т.д. </w:t>
      </w:r>
    </w:p>
    <w:p w14:paraId="517DF49E" w14:textId="084BE0FB" w:rsidR="00E86E99" w:rsidRPr="00E86E99" w:rsidRDefault="00E86E99" w:rsidP="00E86E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начислением баллов после покупки будет отдельный сценарий, так как ПС или СБП должны будут вернуться к </w:t>
      </w:r>
      <w:r>
        <w:rPr>
          <w:rFonts w:ascii="Times New Roman" w:hAnsi="Times New Roman" w:cs="Times New Roman"/>
          <w:sz w:val="24"/>
          <w:szCs w:val="24"/>
          <w:lang w:val="en-US"/>
        </w:rPr>
        <w:t>CRM</w:t>
      </w:r>
      <w:r w:rsidRPr="00E86E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сказать, что покупка прошла на такую сумму, начисли баллы по этому номеру. </w:t>
      </w:r>
    </w:p>
    <w:p w14:paraId="20FE9AF5" w14:textId="77777777" w:rsidR="00E86E99" w:rsidRDefault="00D349BD" w:rsidP="00E86E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 проблема, которую необходимо решить – заставить ретейл присоединиться к платформе единых бонусных карт на основе ПС МИР и СБП.</w:t>
      </w:r>
      <w:r w:rsidR="00E86E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0EDB5" w14:textId="77777777" w:rsidR="00E86E99" w:rsidRDefault="00E86E99" w:rsidP="00E86E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вариант – предложить автоматическое расширение клиентских баз, при покупке в магазине, на нового клиента автоматически оформляется бонусная карта сети, но для этого нужно будет запорашивать согласие у клиента. </w:t>
      </w:r>
    </w:p>
    <w:p w14:paraId="175D0FE7" w14:textId="628B6E3C" w:rsidR="00D349BD" w:rsidRDefault="00E86E99" w:rsidP="00E86E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Второй вариант – предложить аналитический сервис всем подключенным к системе ретейлерам, в котором они смогут посмотреть статистику, в какие магазины ходят их клиенты, чтобы сделать специальные предложения или коллаборации </w:t>
      </w:r>
    </w:p>
    <w:p w14:paraId="1A71AEA0" w14:textId="6BFA38AF" w:rsidR="009F673A" w:rsidRDefault="00E86E99" w:rsidP="00BD39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Монетизировать платформу можно регулярными членскими взносами за использование платформы и ее бонусов.</w:t>
      </w:r>
    </w:p>
    <w:p w14:paraId="795D7634" w14:textId="78E6B5D5" w:rsidR="00E86E99" w:rsidRPr="004061D5" w:rsidRDefault="00E86E99" w:rsidP="00E86E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*Еще один эффект, который мож</w:t>
      </w:r>
      <w:r w:rsidR="004061D5">
        <w:rPr>
          <w:rFonts w:ascii="Times New Roman" w:hAnsi="Times New Roman" w:cs="Times New Roman"/>
          <w:sz w:val="24"/>
          <w:szCs w:val="24"/>
        </w:rPr>
        <w:t xml:space="preserve">но ожидать от платформы, </w:t>
      </w:r>
      <w:proofErr w:type="gramStart"/>
      <w:r w:rsidR="004061D5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="004061D5">
        <w:rPr>
          <w:rFonts w:ascii="Times New Roman" w:hAnsi="Times New Roman" w:cs="Times New Roman"/>
          <w:sz w:val="24"/>
          <w:szCs w:val="24"/>
        </w:rPr>
        <w:t xml:space="preserve"> что покупатели будут охотнее идти в те магазины, где есть такая функция, в подсознании это будет экономить им время, хотя тут говорю только за себя (я не психолог), но выбирая между магнитом и пятерочкой, я бы пошел в магнит будь у него автоматическое применение бонусных</w:t>
      </w:r>
      <w:r w:rsidR="004061D5" w:rsidRPr="004061D5">
        <w:rPr>
          <w:rFonts w:ascii="Times New Roman" w:hAnsi="Times New Roman" w:cs="Times New Roman"/>
          <w:sz w:val="24"/>
          <w:szCs w:val="24"/>
        </w:rPr>
        <w:t>/</w:t>
      </w:r>
      <w:r w:rsidR="004061D5">
        <w:rPr>
          <w:rFonts w:ascii="Times New Roman" w:hAnsi="Times New Roman" w:cs="Times New Roman"/>
          <w:sz w:val="24"/>
          <w:szCs w:val="24"/>
        </w:rPr>
        <w:t>скидочных карт.</w:t>
      </w:r>
    </w:p>
    <w:p w14:paraId="474DB1EF" w14:textId="7AA566E1" w:rsidR="00241635" w:rsidRDefault="00241635" w:rsidP="00681419">
      <w:pPr>
        <w:pStyle w:val="a5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668BF1F" w14:textId="014372C2" w:rsidR="00BD3986" w:rsidRPr="00BD3986" w:rsidRDefault="00BD3986" w:rsidP="00B367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удобно</w:t>
      </w:r>
      <w:r w:rsidR="00B3670B">
        <w:rPr>
          <w:rFonts w:ascii="Times New Roman" w:hAnsi="Times New Roman" w:cs="Times New Roman"/>
          <w:sz w:val="24"/>
          <w:szCs w:val="24"/>
        </w:rPr>
        <w:t xml:space="preserve"> для нас с вами, как клиентов, а ритейлу должно открыть новые возможности для роста и кооперации с другими сетями. </w:t>
      </w:r>
    </w:p>
    <w:p w14:paraId="3449C15F" w14:textId="77777777" w:rsidR="00BB7E7E" w:rsidRPr="00784D28" w:rsidRDefault="00BB7E7E" w:rsidP="00784D28">
      <w:pPr>
        <w:spacing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BB010" w14:textId="77777777" w:rsidR="00BB7E7E" w:rsidRDefault="00BB7E7E" w:rsidP="00681419">
      <w:pPr>
        <w:pStyle w:val="a5"/>
        <w:spacing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9D733" w14:textId="797BDFE9" w:rsidR="007C6ABE" w:rsidRPr="00FA74B0" w:rsidRDefault="00241635" w:rsidP="00BD398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7C6ABE" w:rsidRPr="00BD398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Карточка идей №</w:t>
      </w:r>
      <w:r w:rsidR="00FA74B0" w:rsidRPr="00FA74B0"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</w:p>
    <w:p w14:paraId="54716092" w14:textId="227214A9" w:rsidR="007C6ABE" w:rsidRDefault="007C6ABE" w:rsidP="007C6A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48B1">
        <w:rPr>
          <w:rFonts w:ascii="Times New Roman" w:hAnsi="Times New Roman" w:cs="Times New Roman"/>
          <w:sz w:val="28"/>
          <w:szCs w:val="28"/>
        </w:rPr>
        <w:t>«</w:t>
      </w:r>
      <w:r w:rsidR="00BB7E7E">
        <w:rPr>
          <w:rFonts w:ascii="Times New Roman" w:hAnsi="Times New Roman" w:cs="Times New Roman"/>
          <w:sz w:val="28"/>
          <w:szCs w:val="28"/>
        </w:rPr>
        <w:t>Целевые финансы ЦР</w:t>
      </w:r>
      <w:r w:rsidRPr="00EE48B1">
        <w:rPr>
          <w:rFonts w:ascii="Times New Roman" w:hAnsi="Times New Roman" w:cs="Times New Roman"/>
          <w:sz w:val="28"/>
          <w:szCs w:val="28"/>
        </w:rPr>
        <w:t>»</w:t>
      </w:r>
    </w:p>
    <w:p w14:paraId="0D8F5510" w14:textId="77777777" w:rsidR="00BB7E7E" w:rsidRPr="00EE48B1" w:rsidRDefault="00BB7E7E" w:rsidP="00BB7E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7CA2D3" w14:textId="2049F0D9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BB7E7E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FA96A68" w14:textId="1728E986" w:rsidR="00FA74B0" w:rsidRPr="00012815" w:rsidRDefault="00012815" w:rsidP="000643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целевых средств </w:t>
      </w:r>
      <w:r w:rsidR="008436AE">
        <w:rPr>
          <w:rFonts w:ascii="Times New Roman" w:hAnsi="Times New Roman" w:cs="Times New Roman"/>
          <w:sz w:val="24"/>
          <w:szCs w:val="24"/>
        </w:rPr>
        <w:t xml:space="preserve">при помощи </w:t>
      </w:r>
      <w:r>
        <w:rPr>
          <w:rFonts w:ascii="Times New Roman" w:hAnsi="Times New Roman" w:cs="Times New Roman"/>
          <w:sz w:val="24"/>
          <w:szCs w:val="24"/>
        </w:rPr>
        <w:t xml:space="preserve">цифрового рубля. </w:t>
      </w:r>
      <w:r w:rsidR="008436AE">
        <w:rPr>
          <w:rFonts w:ascii="Times New Roman" w:hAnsi="Times New Roman" w:cs="Times New Roman"/>
          <w:sz w:val="24"/>
          <w:szCs w:val="24"/>
        </w:rPr>
        <w:t xml:space="preserve">На начальном этапе </w:t>
      </w:r>
      <w:r w:rsidR="00064315">
        <w:rPr>
          <w:rFonts w:ascii="Times New Roman" w:hAnsi="Times New Roman" w:cs="Times New Roman"/>
          <w:sz w:val="24"/>
          <w:szCs w:val="24"/>
        </w:rPr>
        <w:t xml:space="preserve">ЦР будут требоваться </w:t>
      </w:r>
      <w:r w:rsidR="00064315" w:rsidRPr="00E95A69">
        <w:rPr>
          <w:rFonts w:ascii="Times New Roman" w:hAnsi="Times New Roman" w:cs="Times New Roman"/>
          <w:sz w:val="24"/>
          <w:szCs w:val="24"/>
        </w:rPr>
        <w:t>оверлейные</w:t>
      </w:r>
      <w:r w:rsidR="00064315">
        <w:rPr>
          <w:rFonts w:ascii="Times New Roman" w:hAnsi="Times New Roman" w:cs="Times New Roman"/>
          <w:sz w:val="24"/>
          <w:szCs w:val="24"/>
        </w:rPr>
        <w:t xml:space="preserve"> сервисы, сервис по целевым переводам будет отличным началом, так как это позволит переводить деньги на определённые цели, и быть уверенным что на них они и будут потрачены.</w:t>
      </w:r>
    </w:p>
    <w:p w14:paraId="5D8BFB10" w14:textId="41BE760E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C3C6F6" w14:textId="6D7EFF03" w:rsidR="00012815" w:rsidRPr="00012815" w:rsidRDefault="00675CB1" w:rsidP="00675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мы переводим деньги кому-то, мы не можем быть до конца уверенны на что они пойдут. Например, деньги, которые мама перевела ребенку на обед, могут быть потрачены в компьютерном клубе, или что похуже…</w:t>
      </w:r>
    </w:p>
    <w:p w14:paraId="05097A50" w14:textId="2B540EF3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2CE4C07" w14:textId="3B0B3619" w:rsidR="00012815" w:rsidRPr="00675CB1" w:rsidRDefault="00675CB1" w:rsidP="00675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Самый яркий пример – Пушкинская карта. Также существуют социальные сертификаты, но в сфере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75CB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75C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не решено никак.</w:t>
      </w:r>
    </w:p>
    <w:p w14:paraId="1976BA62" w14:textId="300064FD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A2F1D99" w14:textId="02EFDCF4" w:rsidR="00675CB1" w:rsidRPr="00675CB1" w:rsidRDefault="00675CB1" w:rsidP="0056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Мне интересна тема Цифрового Рубля и его влияние на бедующие финансового рынка страны, я где-то слышал, что при помощи ЦР можно будет контролировать </w:t>
      </w:r>
      <w:r w:rsidR="005620C4">
        <w:rPr>
          <w:rFonts w:ascii="Times New Roman" w:hAnsi="Times New Roman" w:cs="Times New Roman"/>
          <w:sz w:val="24"/>
          <w:szCs w:val="24"/>
        </w:rPr>
        <w:t>бюджетные средства, так почему бы не перенести это в ниши банковские приложения.</w:t>
      </w:r>
    </w:p>
    <w:p w14:paraId="6F953991" w14:textId="798CEA37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E0231F3" w14:textId="42EFA960" w:rsidR="008436AE" w:rsidRPr="005620C4" w:rsidRDefault="005620C4" w:rsidP="0056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Целевые карты и социальные сертификаты неудобно, как мера социальной поддержки, из-за неимения альтернатив еще ОК, но в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20C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20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 проблемы нее существует.</w:t>
      </w:r>
    </w:p>
    <w:p w14:paraId="68CA08F9" w14:textId="7F41AE39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C90D983" w14:textId="5DE4FBE3" w:rsidR="00BA28E7" w:rsidRDefault="005620C4" w:rsidP="0056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Отправитель через свое банковское приложение сможет сформировать правила перевода средств</w:t>
      </w:r>
      <w:r w:rsidR="00BA28E7">
        <w:rPr>
          <w:rFonts w:ascii="Times New Roman" w:hAnsi="Times New Roman" w:cs="Times New Roman"/>
          <w:sz w:val="24"/>
          <w:szCs w:val="24"/>
        </w:rPr>
        <w:t>, например, через чек-боксы категорий</w:t>
      </w:r>
      <w:r w:rsidR="00BA28E7" w:rsidRPr="00BA28E7">
        <w:rPr>
          <w:rFonts w:ascii="Times New Roman" w:hAnsi="Times New Roman" w:cs="Times New Roman"/>
          <w:sz w:val="24"/>
          <w:szCs w:val="24"/>
        </w:rPr>
        <w:t xml:space="preserve"> </w:t>
      </w:r>
      <w:r w:rsidR="00BA28E7">
        <w:rPr>
          <w:rFonts w:ascii="Times New Roman" w:hAnsi="Times New Roman" w:cs="Times New Roman"/>
          <w:sz w:val="24"/>
          <w:szCs w:val="24"/>
        </w:rPr>
        <w:t xml:space="preserve">товаров или ТСП, временные метки. После этого деньги превращаются в цифровой токен и замораживается на платформе смарт-контрактом и ждут </w:t>
      </w:r>
      <w:r w:rsidR="00F214FD">
        <w:rPr>
          <w:rFonts w:ascii="Times New Roman" w:hAnsi="Times New Roman" w:cs="Times New Roman"/>
          <w:sz w:val="24"/>
          <w:szCs w:val="24"/>
        </w:rPr>
        <w:t>разморозки</w:t>
      </w:r>
      <w:r w:rsidR="00BA28E7">
        <w:rPr>
          <w:rFonts w:ascii="Times New Roman" w:hAnsi="Times New Roman" w:cs="Times New Roman"/>
          <w:sz w:val="24"/>
          <w:szCs w:val="24"/>
        </w:rPr>
        <w:t xml:space="preserve"> при выполнении условия контракта.</w:t>
      </w:r>
    </w:p>
    <w:p w14:paraId="52D086AB" w14:textId="25D30AC1" w:rsidR="00BA28E7" w:rsidRPr="00BA28E7" w:rsidRDefault="00F214FD" w:rsidP="0056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Человек, которому перевели эти деньги оплачивает покупку в магазине, платформа проверяет есть ли на счете замороженные токены, происходит автоматическая проверка и смарт-контракт размораживает токены для совершения покупки, при нехватке средств, может дополнить сумму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нетокенизированными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средствами. Если проверка не прошла,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смарт-контракт должен отклонить списание замороженных средств, и покупатель может оплатить покупку как обычно.   </w:t>
      </w:r>
    </w:p>
    <w:p w14:paraId="55CAD722" w14:textId="70A88553" w:rsidR="00BB7E7E" w:rsidRDefault="00BB7E7E" w:rsidP="00064315">
      <w:pPr>
        <w:pStyle w:val="a5"/>
        <w:numPr>
          <w:ilvl w:val="0"/>
          <w:numId w:val="6"/>
        </w:numPr>
        <w:spacing w:after="0"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C0FB97E" w14:textId="2F759008" w:rsidR="00064315" w:rsidRPr="005620C4" w:rsidRDefault="005620C4" w:rsidP="00562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20C4">
        <w:rPr>
          <w:rFonts w:ascii="Times New Roman" w:hAnsi="Times New Roman" w:cs="Times New Roman"/>
          <w:sz w:val="24"/>
          <w:szCs w:val="24"/>
        </w:rPr>
        <w:t>Решение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даст контроль над целевым использованием средств</w:t>
      </w:r>
      <w:r w:rsidR="00F214FD">
        <w:rPr>
          <w:rFonts w:ascii="Times New Roman" w:hAnsi="Times New Roman" w:cs="Times New Roman"/>
          <w:sz w:val="24"/>
          <w:szCs w:val="24"/>
        </w:rPr>
        <w:t xml:space="preserve">, то, что раньше из себя представляло подарочные или </w:t>
      </w:r>
      <w:r w:rsidR="00F214FD">
        <w:rPr>
          <w:rFonts w:ascii="Times New Roman" w:hAnsi="Times New Roman" w:cs="Times New Roman"/>
          <w:sz w:val="24"/>
          <w:szCs w:val="24"/>
        </w:rPr>
        <w:t xml:space="preserve">социальные </w:t>
      </w:r>
      <w:r w:rsidR="00F214FD">
        <w:rPr>
          <w:rFonts w:ascii="Times New Roman" w:hAnsi="Times New Roman" w:cs="Times New Roman"/>
          <w:sz w:val="24"/>
          <w:szCs w:val="24"/>
        </w:rPr>
        <w:t>сертификаты</w:t>
      </w:r>
      <w:r w:rsidR="00F214FD" w:rsidRPr="00F214FD">
        <w:rPr>
          <w:rFonts w:ascii="Times New Roman" w:hAnsi="Times New Roman" w:cs="Times New Roman"/>
          <w:sz w:val="24"/>
          <w:szCs w:val="24"/>
        </w:rPr>
        <w:t>/</w:t>
      </w:r>
      <w:r w:rsidR="00F214FD">
        <w:rPr>
          <w:rFonts w:ascii="Times New Roman" w:hAnsi="Times New Roman" w:cs="Times New Roman"/>
          <w:sz w:val="24"/>
          <w:szCs w:val="24"/>
        </w:rPr>
        <w:t>карты, теперь будет доступно для каждого в его банковском приложении благодаря Ц</w:t>
      </w:r>
      <w:r w:rsidR="00E016F5">
        <w:rPr>
          <w:rFonts w:ascii="Times New Roman" w:hAnsi="Times New Roman" w:cs="Times New Roman"/>
          <w:sz w:val="24"/>
          <w:szCs w:val="24"/>
        </w:rPr>
        <w:t xml:space="preserve">Р и смарт-контрактам на платформе. </w:t>
      </w:r>
    </w:p>
    <w:p w14:paraId="4DD985AF" w14:textId="07E06CF0" w:rsidR="00064315" w:rsidRDefault="00064315" w:rsidP="0006431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96B9D" w14:textId="2C505AEB" w:rsidR="00BB7E7E" w:rsidRDefault="00BB7E7E" w:rsidP="00BB7E7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BCA3D1" w14:textId="77777777" w:rsidR="00F214FD" w:rsidRDefault="00F214FD" w:rsidP="00BB7E7E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F21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184" w:hanging="360"/>
      </w:pPr>
    </w:lvl>
    <w:lvl w:ilvl="2" w:tplc="0419001B" w:tentative="1">
      <w:start w:val="1"/>
      <w:numFmt w:val="lowerRoman"/>
      <w:lvlText w:val="%3."/>
      <w:lvlJc w:val="right"/>
      <w:pPr>
        <w:ind w:left="6904" w:hanging="180"/>
      </w:pPr>
    </w:lvl>
    <w:lvl w:ilvl="3" w:tplc="0419000F" w:tentative="1">
      <w:start w:val="1"/>
      <w:numFmt w:val="decimal"/>
      <w:lvlText w:val="%4."/>
      <w:lvlJc w:val="left"/>
      <w:pPr>
        <w:ind w:left="7624" w:hanging="360"/>
      </w:pPr>
    </w:lvl>
    <w:lvl w:ilvl="4" w:tplc="04190019" w:tentative="1">
      <w:start w:val="1"/>
      <w:numFmt w:val="lowerLetter"/>
      <w:lvlText w:val="%5."/>
      <w:lvlJc w:val="left"/>
      <w:pPr>
        <w:ind w:left="8344" w:hanging="360"/>
      </w:pPr>
    </w:lvl>
    <w:lvl w:ilvl="5" w:tplc="0419001B" w:tentative="1">
      <w:start w:val="1"/>
      <w:numFmt w:val="lowerRoman"/>
      <w:lvlText w:val="%6."/>
      <w:lvlJc w:val="right"/>
      <w:pPr>
        <w:ind w:left="9064" w:hanging="180"/>
      </w:pPr>
    </w:lvl>
    <w:lvl w:ilvl="6" w:tplc="0419000F" w:tentative="1">
      <w:start w:val="1"/>
      <w:numFmt w:val="decimal"/>
      <w:lvlText w:val="%7."/>
      <w:lvlJc w:val="left"/>
      <w:pPr>
        <w:ind w:left="9784" w:hanging="360"/>
      </w:pPr>
    </w:lvl>
    <w:lvl w:ilvl="7" w:tplc="04190019" w:tentative="1">
      <w:start w:val="1"/>
      <w:numFmt w:val="lowerLetter"/>
      <w:lvlText w:val="%8."/>
      <w:lvlJc w:val="left"/>
      <w:pPr>
        <w:ind w:left="10504" w:hanging="360"/>
      </w:pPr>
    </w:lvl>
    <w:lvl w:ilvl="8" w:tplc="041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" w15:restartNumberingAfterBreak="0">
    <w:nsid w:val="39B933F1"/>
    <w:multiLevelType w:val="hybridMultilevel"/>
    <w:tmpl w:val="74069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020031"/>
    <w:multiLevelType w:val="hybridMultilevel"/>
    <w:tmpl w:val="9D8A435A"/>
    <w:lvl w:ilvl="0" w:tplc="F7A4FE62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F5CE8"/>
    <w:multiLevelType w:val="hybridMultilevel"/>
    <w:tmpl w:val="42529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013CD"/>
    <w:multiLevelType w:val="hybridMultilevel"/>
    <w:tmpl w:val="474223AA"/>
    <w:lvl w:ilvl="0" w:tplc="72D4992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36F79"/>
    <w:multiLevelType w:val="hybridMultilevel"/>
    <w:tmpl w:val="2884C9F8"/>
    <w:lvl w:ilvl="0" w:tplc="A3F0A512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2815"/>
    <w:rsid w:val="00064315"/>
    <w:rsid w:val="00115AFC"/>
    <w:rsid w:val="00164EEB"/>
    <w:rsid w:val="001E2A96"/>
    <w:rsid w:val="00241635"/>
    <w:rsid w:val="00316117"/>
    <w:rsid w:val="00367113"/>
    <w:rsid w:val="004061D5"/>
    <w:rsid w:val="004D15E0"/>
    <w:rsid w:val="00545B5A"/>
    <w:rsid w:val="005620C4"/>
    <w:rsid w:val="006708A8"/>
    <w:rsid w:val="00675CB1"/>
    <w:rsid w:val="00681419"/>
    <w:rsid w:val="006F2BD4"/>
    <w:rsid w:val="00784D28"/>
    <w:rsid w:val="007C6ABE"/>
    <w:rsid w:val="007E1D44"/>
    <w:rsid w:val="007F0EA6"/>
    <w:rsid w:val="008436AE"/>
    <w:rsid w:val="008907B5"/>
    <w:rsid w:val="00894E19"/>
    <w:rsid w:val="008E4695"/>
    <w:rsid w:val="009114C1"/>
    <w:rsid w:val="00942B82"/>
    <w:rsid w:val="009F673A"/>
    <w:rsid w:val="00A93942"/>
    <w:rsid w:val="00AA7D51"/>
    <w:rsid w:val="00B10265"/>
    <w:rsid w:val="00B3670B"/>
    <w:rsid w:val="00BA1DE5"/>
    <w:rsid w:val="00BA28E7"/>
    <w:rsid w:val="00BB7E7E"/>
    <w:rsid w:val="00BD3986"/>
    <w:rsid w:val="00CB478B"/>
    <w:rsid w:val="00D247EF"/>
    <w:rsid w:val="00D349BD"/>
    <w:rsid w:val="00DA3CB2"/>
    <w:rsid w:val="00DA5F3F"/>
    <w:rsid w:val="00E016F5"/>
    <w:rsid w:val="00E06B1D"/>
    <w:rsid w:val="00E30EC5"/>
    <w:rsid w:val="00E86E99"/>
    <w:rsid w:val="00E95A69"/>
    <w:rsid w:val="00ED1372"/>
    <w:rsid w:val="00EE48B1"/>
    <w:rsid w:val="00EF0AB4"/>
    <w:rsid w:val="00F214FD"/>
    <w:rsid w:val="00FA74B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ABE"/>
  </w:style>
  <w:style w:type="paragraph" w:styleId="1">
    <w:name w:val="heading 1"/>
    <w:basedOn w:val="a"/>
    <w:next w:val="a"/>
    <w:link w:val="10"/>
    <w:uiPriority w:val="9"/>
    <w:qFormat/>
    <w:rsid w:val="00BD3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table" w:styleId="a6">
    <w:name w:val="Table Grid"/>
    <w:basedOn w:val="a1"/>
    <w:uiPriority w:val="39"/>
    <w:rsid w:val="00911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9114C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114C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114C1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114C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114C1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D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1520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Andrew Morozov</cp:lastModifiedBy>
  <cp:revision>2</cp:revision>
  <dcterms:created xsi:type="dcterms:W3CDTF">2025-10-11T11:05:00Z</dcterms:created>
  <dcterms:modified xsi:type="dcterms:W3CDTF">2025-10-11T11:05:00Z</dcterms:modified>
</cp:coreProperties>
</file>