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DFA270F" w14:textId="77777777" w:rsidR="00373AAF" w:rsidRDefault="00000000">
      <w:pPr>
        <w:spacing w:line="360" w:lineRule="auto"/>
        <w:jc w:val="center"/>
        <w:rPr>
          <w:rFonts w:ascii="Roboto" w:eastAsia="Roboto" w:hAnsi="Roboto" w:cs="Roboto"/>
          <w:color w:val="0A0A0A"/>
          <w:sz w:val="28"/>
          <w:szCs w:val="28"/>
          <w:highlight w:val="white"/>
        </w:rPr>
      </w:pPr>
      <w:r>
        <w:rPr>
          <w:rFonts w:ascii="Roboto" w:eastAsia="Roboto" w:hAnsi="Roboto" w:cs="Roboto"/>
          <w:color w:val="0A0A0A"/>
          <w:sz w:val="28"/>
          <w:szCs w:val="28"/>
          <w:highlight w:val="white"/>
        </w:rPr>
        <w:t>«Звёздный токен»</w:t>
      </w:r>
    </w:p>
    <w:p w14:paraId="30B96003" w14:textId="77777777" w:rsidR="00373AAF" w:rsidRDefault="00000000">
      <w:pPr>
        <w:spacing w:line="360" w:lineRule="auto"/>
        <w:ind w:left="708"/>
        <w:jc w:val="right"/>
        <w:rPr>
          <w:rFonts w:ascii="Roboto" w:eastAsia="Roboto" w:hAnsi="Roboto" w:cs="Roboto"/>
          <w:color w:val="0A0A0A"/>
          <w:sz w:val="24"/>
          <w:szCs w:val="24"/>
          <w:highlight w:val="white"/>
        </w:rPr>
      </w:pPr>
      <w:r>
        <w:rPr>
          <w:rFonts w:ascii="Roboto" w:eastAsia="Roboto" w:hAnsi="Roboto" w:cs="Roboto"/>
          <w:color w:val="0A0A0A"/>
          <w:sz w:val="24"/>
          <w:szCs w:val="24"/>
          <w:highlight w:val="white"/>
        </w:rPr>
        <w:t>Номер команды: 21 @imnomberone</w:t>
      </w:r>
    </w:p>
    <w:p w14:paraId="52A52CC7" w14:textId="77777777" w:rsidR="00373AAF" w:rsidRDefault="00000000">
      <w:pPr>
        <w:spacing w:line="360" w:lineRule="auto"/>
        <w:ind w:left="708"/>
        <w:jc w:val="right"/>
        <w:rPr>
          <w:rFonts w:ascii="Roboto" w:eastAsia="Roboto" w:hAnsi="Roboto" w:cs="Roboto"/>
          <w:color w:val="0A0A0A"/>
          <w:sz w:val="24"/>
          <w:szCs w:val="24"/>
          <w:highlight w:val="white"/>
        </w:rPr>
      </w:pPr>
      <w:r>
        <w:rPr>
          <w:rFonts w:ascii="Roboto" w:eastAsia="Roboto" w:hAnsi="Roboto" w:cs="Roboto"/>
          <w:color w:val="0A0A0A"/>
          <w:sz w:val="24"/>
          <w:szCs w:val="24"/>
          <w:highlight w:val="white"/>
        </w:rPr>
        <w:t>НИУ РАНХиГС</w:t>
      </w:r>
    </w:p>
    <w:p w14:paraId="25B3B865" w14:textId="77777777" w:rsidR="00373AAF" w:rsidRDefault="00000000">
      <w:pPr>
        <w:spacing w:line="360" w:lineRule="auto"/>
        <w:ind w:left="708"/>
        <w:jc w:val="right"/>
        <w:rPr>
          <w:rFonts w:ascii="Roboto" w:eastAsia="Roboto" w:hAnsi="Roboto" w:cs="Roboto"/>
          <w:color w:val="0A0A0A"/>
          <w:sz w:val="24"/>
          <w:szCs w:val="24"/>
          <w:highlight w:val="white"/>
        </w:rPr>
      </w:pPr>
      <w:r>
        <w:rPr>
          <w:rFonts w:ascii="Roboto" w:eastAsia="Roboto" w:hAnsi="Roboto" w:cs="Roboto"/>
          <w:color w:val="0A0A0A"/>
          <w:sz w:val="24"/>
          <w:szCs w:val="24"/>
          <w:highlight w:val="white"/>
        </w:rPr>
        <w:t>Факультет управления</w:t>
      </w:r>
    </w:p>
    <w:p w14:paraId="7AB5B5F5" w14:textId="77777777" w:rsidR="00373AAF" w:rsidRDefault="00000000">
      <w:pPr>
        <w:spacing w:line="360" w:lineRule="auto"/>
        <w:ind w:left="708"/>
        <w:jc w:val="right"/>
        <w:rPr>
          <w:rFonts w:ascii="Roboto" w:eastAsia="Roboto" w:hAnsi="Roboto" w:cs="Roboto"/>
          <w:color w:val="0A0A0A"/>
          <w:sz w:val="24"/>
          <w:szCs w:val="24"/>
          <w:highlight w:val="white"/>
        </w:rPr>
      </w:pPr>
      <w:r>
        <w:rPr>
          <w:rFonts w:ascii="Roboto" w:eastAsia="Roboto" w:hAnsi="Roboto" w:cs="Roboto"/>
          <w:color w:val="0A0A0A"/>
          <w:sz w:val="24"/>
          <w:szCs w:val="24"/>
          <w:highlight w:val="white"/>
        </w:rPr>
        <w:t>Второй курс бакалавриат</w:t>
      </w:r>
    </w:p>
    <w:p w14:paraId="28126BD8" w14:textId="77777777" w:rsidR="00373AAF" w:rsidRDefault="00000000">
      <w:pPr>
        <w:spacing w:line="360" w:lineRule="auto"/>
        <w:ind w:left="708"/>
        <w:jc w:val="both"/>
        <w:rPr>
          <w:rFonts w:ascii="Roboto" w:eastAsia="Roboto" w:hAnsi="Roboto" w:cs="Roboto"/>
          <w:color w:val="0A0A0A"/>
          <w:sz w:val="24"/>
          <w:szCs w:val="24"/>
          <w:highlight w:val="white"/>
        </w:rPr>
      </w:pPr>
      <w:r>
        <w:rPr>
          <w:rFonts w:ascii="Roboto" w:eastAsia="Roboto" w:hAnsi="Roboto" w:cs="Roboto"/>
          <w:color w:val="0A0A0A"/>
          <w:sz w:val="24"/>
          <w:szCs w:val="24"/>
          <w:highlight w:val="white"/>
        </w:rPr>
        <w:t xml:space="preserve">Описание проблемы недоверия инвесторов к имеющимся ресурсам для инвестирования, сложности выхода на рынок и масштабирования стартапов: сервис звездный токен. </w:t>
      </w:r>
    </w:p>
    <w:p w14:paraId="65C0106A" w14:textId="77777777" w:rsidR="00373AAF" w:rsidRDefault="00373AAF">
      <w:pPr>
        <w:ind w:left="708"/>
        <w:jc w:val="center"/>
        <w:rPr>
          <w:rFonts w:ascii="Roboto" w:eastAsia="Roboto" w:hAnsi="Roboto" w:cs="Roboto"/>
          <w:b/>
          <w:bCs/>
          <w:color w:val="0A0A0A"/>
          <w:sz w:val="28"/>
          <w:szCs w:val="28"/>
          <w:highlight w:val="white"/>
        </w:rPr>
      </w:pPr>
    </w:p>
    <w:p w14:paraId="14428F46" w14:textId="77777777" w:rsidR="00373AAF" w:rsidRDefault="00373AAF">
      <w:pPr>
        <w:ind w:left="708"/>
        <w:rPr>
          <w:rFonts w:ascii="Times New Roman" w:eastAsia="Times New Roman" w:hAnsi="Times New Roman" w:cs="Times New Roman"/>
          <w:b/>
          <w:bCs/>
          <w:sz w:val="24"/>
          <w:szCs w:val="24"/>
        </w:rPr>
      </w:pPr>
    </w:p>
    <w:p w14:paraId="587F1EF6" w14:textId="77777777" w:rsidR="00373AAF" w:rsidRDefault="00373AAF">
      <w:pPr>
        <w:ind w:left="708"/>
        <w:rPr>
          <w:rFonts w:ascii="Times New Roman" w:eastAsia="Times New Roman" w:hAnsi="Times New Roman" w:cs="Times New Roman"/>
          <w:b/>
          <w:bCs/>
          <w:sz w:val="24"/>
          <w:szCs w:val="24"/>
        </w:rPr>
      </w:pPr>
    </w:p>
    <w:p w14:paraId="1FD3957E" w14:textId="77777777" w:rsidR="00373AAF" w:rsidRDefault="00373AAF">
      <w:pPr>
        <w:ind w:left="708"/>
        <w:rPr>
          <w:rFonts w:ascii="Times New Roman" w:eastAsia="Times New Roman" w:hAnsi="Times New Roman" w:cs="Times New Roman"/>
          <w:b/>
          <w:bCs/>
          <w:sz w:val="24"/>
          <w:szCs w:val="24"/>
        </w:rPr>
      </w:pPr>
    </w:p>
    <w:p w14:paraId="131AB940" w14:textId="77777777" w:rsidR="00373AAF" w:rsidRDefault="00373AAF">
      <w:pPr>
        <w:ind w:left="708"/>
        <w:rPr>
          <w:rFonts w:ascii="Times New Roman" w:eastAsia="Times New Roman" w:hAnsi="Times New Roman" w:cs="Times New Roman"/>
          <w:b/>
          <w:bCs/>
          <w:sz w:val="24"/>
          <w:szCs w:val="24"/>
        </w:rPr>
      </w:pPr>
    </w:p>
    <w:p w14:paraId="034181C1" w14:textId="77777777" w:rsidR="00373AAF" w:rsidRDefault="00373AAF">
      <w:pPr>
        <w:ind w:left="708"/>
        <w:rPr>
          <w:rFonts w:ascii="Times New Roman" w:eastAsia="Times New Roman" w:hAnsi="Times New Roman" w:cs="Times New Roman"/>
          <w:b/>
          <w:bCs/>
          <w:sz w:val="24"/>
          <w:szCs w:val="24"/>
        </w:rPr>
      </w:pPr>
    </w:p>
    <w:p w14:paraId="031B70C1" w14:textId="77777777" w:rsidR="00373AAF" w:rsidRDefault="00373AAF">
      <w:pPr>
        <w:ind w:left="708"/>
        <w:rPr>
          <w:rFonts w:ascii="Times New Roman" w:eastAsia="Times New Roman" w:hAnsi="Times New Roman" w:cs="Times New Roman"/>
          <w:b/>
          <w:bCs/>
          <w:sz w:val="24"/>
          <w:szCs w:val="24"/>
        </w:rPr>
      </w:pPr>
    </w:p>
    <w:p w14:paraId="4EC152F6" w14:textId="77777777" w:rsidR="00373AAF" w:rsidRDefault="00373AAF">
      <w:pPr>
        <w:ind w:left="708"/>
        <w:rPr>
          <w:rFonts w:ascii="Times New Roman" w:eastAsia="Times New Roman" w:hAnsi="Times New Roman" w:cs="Times New Roman"/>
          <w:b/>
          <w:bCs/>
          <w:sz w:val="24"/>
          <w:szCs w:val="24"/>
        </w:rPr>
      </w:pPr>
    </w:p>
    <w:p w14:paraId="699896B4" w14:textId="77777777" w:rsidR="00373AAF" w:rsidRDefault="00373AAF">
      <w:pPr>
        <w:ind w:left="708"/>
        <w:rPr>
          <w:rFonts w:ascii="Times New Roman" w:eastAsia="Times New Roman" w:hAnsi="Times New Roman" w:cs="Times New Roman"/>
          <w:b/>
          <w:bCs/>
          <w:sz w:val="24"/>
          <w:szCs w:val="24"/>
        </w:rPr>
      </w:pPr>
    </w:p>
    <w:p w14:paraId="1DDA6CCE" w14:textId="77777777" w:rsidR="00373AAF" w:rsidRDefault="00373AAF">
      <w:pPr>
        <w:ind w:left="708"/>
        <w:rPr>
          <w:rFonts w:ascii="Times New Roman" w:eastAsia="Times New Roman" w:hAnsi="Times New Roman" w:cs="Times New Roman"/>
          <w:b/>
          <w:bCs/>
          <w:sz w:val="24"/>
          <w:szCs w:val="24"/>
        </w:rPr>
      </w:pPr>
    </w:p>
    <w:p w14:paraId="5F8CE683" w14:textId="77777777" w:rsidR="00373AAF" w:rsidRDefault="00373AAF">
      <w:pPr>
        <w:ind w:left="708"/>
        <w:rPr>
          <w:rFonts w:ascii="Times New Roman" w:eastAsia="Times New Roman" w:hAnsi="Times New Roman" w:cs="Times New Roman"/>
          <w:b/>
          <w:bCs/>
          <w:sz w:val="24"/>
          <w:szCs w:val="24"/>
        </w:rPr>
      </w:pPr>
    </w:p>
    <w:p w14:paraId="3B741AF6" w14:textId="77777777" w:rsidR="00373AAF" w:rsidRDefault="00373AAF">
      <w:pPr>
        <w:ind w:left="708"/>
        <w:rPr>
          <w:rFonts w:ascii="Times New Roman" w:eastAsia="Times New Roman" w:hAnsi="Times New Roman" w:cs="Times New Roman"/>
          <w:b/>
          <w:bCs/>
          <w:sz w:val="24"/>
          <w:szCs w:val="24"/>
        </w:rPr>
      </w:pPr>
    </w:p>
    <w:p w14:paraId="703B345E" w14:textId="77777777" w:rsidR="00373AAF" w:rsidRDefault="00373AAF">
      <w:pPr>
        <w:ind w:left="708"/>
        <w:rPr>
          <w:rFonts w:ascii="Times New Roman" w:eastAsia="Times New Roman" w:hAnsi="Times New Roman" w:cs="Times New Roman"/>
          <w:b/>
          <w:bCs/>
          <w:sz w:val="24"/>
          <w:szCs w:val="24"/>
        </w:rPr>
      </w:pPr>
    </w:p>
    <w:p w14:paraId="2A54F4A8" w14:textId="77777777" w:rsidR="00373AAF" w:rsidRDefault="00373AAF">
      <w:pPr>
        <w:ind w:left="708"/>
        <w:rPr>
          <w:rFonts w:ascii="Times New Roman" w:eastAsia="Times New Roman" w:hAnsi="Times New Roman" w:cs="Times New Roman"/>
          <w:b/>
          <w:bCs/>
          <w:sz w:val="24"/>
          <w:szCs w:val="24"/>
        </w:rPr>
      </w:pPr>
    </w:p>
    <w:p w14:paraId="183AAA46" w14:textId="77777777" w:rsidR="00373AAF" w:rsidRDefault="00373AAF">
      <w:pPr>
        <w:ind w:left="708"/>
        <w:rPr>
          <w:rFonts w:ascii="Times New Roman" w:eastAsia="Times New Roman" w:hAnsi="Times New Roman" w:cs="Times New Roman"/>
          <w:b/>
          <w:bCs/>
          <w:sz w:val="24"/>
          <w:szCs w:val="24"/>
        </w:rPr>
      </w:pPr>
    </w:p>
    <w:p w14:paraId="1DA2FFB8" w14:textId="77777777" w:rsidR="00373AAF" w:rsidRDefault="00373AAF">
      <w:pPr>
        <w:ind w:left="708"/>
        <w:rPr>
          <w:rFonts w:ascii="Times New Roman" w:eastAsia="Times New Roman" w:hAnsi="Times New Roman" w:cs="Times New Roman"/>
          <w:b/>
          <w:bCs/>
          <w:sz w:val="24"/>
          <w:szCs w:val="24"/>
        </w:rPr>
      </w:pPr>
    </w:p>
    <w:p w14:paraId="113909D7" w14:textId="77777777" w:rsidR="00373AAF" w:rsidRDefault="00373AAF">
      <w:pPr>
        <w:ind w:left="708"/>
        <w:rPr>
          <w:rFonts w:ascii="Times New Roman" w:eastAsia="Times New Roman" w:hAnsi="Times New Roman" w:cs="Times New Roman"/>
          <w:b/>
          <w:bCs/>
          <w:sz w:val="24"/>
          <w:szCs w:val="24"/>
        </w:rPr>
      </w:pPr>
    </w:p>
    <w:p w14:paraId="543B4855" w14:textId="77777777" w:rsidR="00373AAF" w:rsidRDefault="00373AAF">
      <w:pPr>
        <w:ind w:left="708"/>
        <w:rPr>
          <w:rFonts w:ascii="Times New Roman" w:eastAsia="Times New Roman" w:hAnsi="Times New Roman" w:cs="Times New Roman"/>
          <w:b/>
          <w:bCs/>
          <w:sz w:val="24"/>
          <w:szCs w:val="24"/>
        </w:rPr>
      </w:pPr>
    </w:p>
    <w:p w14:paraId="0152CCCF" w14:textId="77777777" w:rsidR="00373AAF" w:rsidRDefault="00373AAF">
      <w:pPr>
        <w:ind w:left="708"/>
        <w:rPr>
          <w:rFonts w:ascii="Times New Roman" w:eastAsia="Times New Roman" w:hAnsi="Times New Roman" w:cs="Times New Roman"/>
          <w:b/>
          <w:bCs/>
          <w:sz w:val="24"/>
          <w:szCs w:val="24"/>
        </w:rPr>
      </w:pPr>
    </w:p>
    <w:p w14:paraId="6087D233" w14:textId="77777777" w:rsidR="00373AAF" w:rsidRDefault="00373AAF">
      <w:pPr>
        <w:ind w:left="708"/>
        <w:rPr>
          <w:rFonts w:ascii="Times New Roman" w:eastAsia="Times New Roman" w:hAnsi="Times New Roman" w:cs="Times New Roman"/>
          <w:b/>
          <w:bCs/>
          <w:sz w:val="24"/>
          <w:szCs w:val="24"/>
        </w:rPr>
      </w:pPr>
    </w:p>
    <w:p w14:paraId="5597E6CA" w14:textId="77777777" w:rsidR="00373AAF" w:rsidRDefault="00373AAF">
      <w:pPr>
        <w:ind w:left="708"/>
        <w:rPr>
          <w:rFonts w:ascii="Times New Roman" w:eastAsia="Times New Roman" w:hAnsi="Times New Roman" w:cs="Times New Roman"/>
          <w:b/>
          <w:bCs/>
          <w:sz w:val="24"/>
          <w:szCs w:val="24"/>
        </w:rPr>
      </w:pPr>
    </w:p>
    <w:p w14:paraId="3F7DA6C7" w14:textId="77777777" w:rsidR="00373AAF" w:rsidRDefault="00373AAF">
      <w:pPr>
        <w:ind w:left="708"/>
        <w:rPr>
          <w:rFonts w:ascii="Times New Roman" w:eastAsia="Times New Roman" w:hAnsi="Times New Roman" w:cs="Times New Roman"/>
          <w:b/>
          <w:bCs/>
          <w:sz w:val="24"/>
          <w:szCs w:val="24"/>
        </w:rPr>
      </w:pPr>
    </w:p>
    <w:p w14:paraId="52740080" w14:textId="77777777" w:rsidR="00373AAF" w:rsidRDefault="00373AAF">
      <w:pPr>
        <w:ind w:left="708"/>
        <w:rPr>
          <w:rFonts w:ascii="Times New Roman" w:eastAsia="Times New Roman" w:hAnsi="Times New Roman" w:cs="Times New Roman"/>
          <w:b/>
          <w:bCs/>
          <w:sz w:val="24"/>
          <w:szCs w:val="24"/>
        </w:rPr>
      </w:pPr>
    </w:p>
    <w:p w14:paraId="47441108" w14:textId="77777777" w:rsidR="00373AAF" w:rsidRDefault="00373AAF">
      <w:pPr>
        <w:ind w:left="708"/>
        <w:rPr>
          <w:rFonts w:ascii="Times New Roman" w:eastAsia="Times New Roman" w:hAnsi="Times New Roman" w:cs="Times New Roman"/>
          <w:b/>
          <w:bCs/>
          <w:sz w:val="24"/>
          <w:szCs w:val="24"/>
        </w:rPr>
      </w:pPr>
    </w:p>
    <w:p w14:paraId="194E3447" w14:textId="77777777" w:rsidR="00373AAF" w:rsidRDefault="00373AAF">
      <w:pPr>
        <w:ind w:left="708"/>
        <w:rPr>
          <w:rFonts w:ascii="Times New Roman" w:eastAsia="Times New Roman" w:hAnsi="Times New Roman" w:cs="Times New Roman"/>
          <w:b/>
          <w:bCs/>
          <w:sz w:val="24"/>
          <w:szCs w:val="24"/>
        </w:rPr>
      </w:pPr>
    </w:p>
    <w:p w14:paraId="68384F7F" w14:textId="77777777" w:rsidR="00373AAF" w:rsidRDefault="00373AAF">
      <w:pPr>
        <w:ind w:left="708"/>
        <w:rPr>
          <w:rFonts w:ascii="Times New Roman" w:eastAsia="Times New Roman" w:hAnsi="Times New Roman" w:cs="Times New Roman"/>
          <w:b/>
          <w:bCs/>
          <w:sz w:val="24"/>
          <w:szCs w:val="24"/>
        </w:rPr>
      </w:pPr>
    </w:p>
    <w:p w14:paraId="534EB4D2" w14:textId="77777777" w:rsidR="00373AAF" w:rsidRDefault="00373AAF">
      <w:pPr>
        <w:ind w:left="708"/>
        <w:rPr>
          <w:rFonts w:ascii="Times New Roman" w:eastAsia="Times New Roman" w:hAnsi="Times New Roman" w:cs="Times New Roman"/>
          <w:b/>
          <w:bCs/>
          <w:sz w:val="24"/>
          <w:szCs w:val="24"/>
        </w:rPr>
      </w:pPr>
    </w:p>
    <w:p w14:paraId="0D7BB588" w14:textId="77777777" w:rsidR="00373AAF" w:rsidRDefault="00373AAF">
      <w:pPr>
        <w:ind w:left="708"/>
        <w:rPr>
          <w:rFonts w:ascii="Times New Roman" w:eastAsia="Times New Roman" w:hAnsi="Times New Roman" w:cs="Times New Roman"/>
          <w:b/>
          <w:bCs/>
          <w:sz w:val="24"/>
          <w:szCs w:val="24"/>
        </w:rPr>
      </w:pPr>
    </w:p>
    <w:p w14:paraId="5DEFE2B1" w14:textId="77777777" w:rsidR="00373AAF" w:rsidRDefault="00373AAF">
      <w:pPr>
        <w:ind w:left="708"/>
        <w:rPr>
          <w:rFonts w:ascii="Times New Roman" w:eastAsia="Times New Roman" w:hAnsi="Times New Roman" w:cs="Times New Roman"/>
          <w:b/>
          <w:bCs/>
          <w:sz w:val="24"/>
          <w:szCs w:val="24"/>
        </w:rPr>
      </w:pPr>
    </w:p>
    <w:p w14:paraId="56D89AA8" w14:textId="77777777" w:rsidR="00373AAF" w:rsidRDefault="00373AAF">
      <w:pPr>
        <w:ind w:left="708"/>
        <w:rPr>
          <w:rFonts w:ascii="Times New Roman" w:eastAsia="Times New Roman" w:hAnsi="Times New Roman" w:cs="Times New Roman"/>
          <w:b/>
          <w:bCs/>
          <w:sz w:val="24"/>
          <w:szCs w:val="24"/>
        </w:rPr>
      </w:pPr>
    </w:p>
    <w:p w14:paraId="4EB2109F" w14:textId="77777777" w:rsidR="00373AAF" w:rsidRDefault="00373AAF">
      <w:pPr>
        <w:ind w:left="708"/>
        <w:rPr>
          <w:rFonts w:ascii="Times New Roman" w:eastAsia="Times New Roman" w:hAnsi="Times New Roman" w:cs="Times New Roman"/>
          <w:b/>
          <w:bCs/>
          <w:sz w:val="24"/>
          <w:szCs w:val="24"/>
        </w:rPr>
      </w:pPr>
    </w:p>
    <w:p w14:paraId="20348BB1" w14:textId="77777777" w:rsidR="00373AAF" w:rsidRDefault="00373AAF">
      <w:pPr>
        <w:rPr>
          <w:rFonts w:ascii="Times New Roman" w:eastAsia="Times New Roman" w:hAnsi="Times New Roman" w:cs="Times New Roman"/>
          <w:b/>
          <w:bCs/>
          <w:sz w:val="24"/>
          <w:szCs w:val="24"/>
        </w:rPr>
      </w:pPr>
    </w:p>
    <w:p w14:paraId="1ADFB64E" w14:textId="77777777" w:rsidR="00373AAF" w:rsidRDefault="00000000">
      <w:pPr>
        <w:rPr>
          <w:rFonts w:ascii="Times New Roman" w:eastAsia="Times New Roman" w:hAnsi="Times New Roman" w:cs="Times New Roman"/>
          <w:color w:val="444746"/>
          <w:sz w:val="24"/>
          <w:szCs w:val="24"/>
          <w:highlight w:val="yellow"/>
        </w:rPr>
      </w:pPr>
      <w:r>
        <w:rPr>
          <w:rFonts w:ascii="Times New Roman" w:eastAsia="Times New Roman" w:hAnsi="Times New Roman" w:cs="Times New Roman"/>
          <w:b/>
          <w:bCs/>
          <w:sz w:val="24"/>
          <w:szCs w:val="24"/>
        </w:rPr>
        <w:lastRenderedPageBreak/>
        <w:t>Описание проблемы</w:t>
      </w:r>
    </w:p>
    <w:p w14:paraId="1361A03C"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России сейчас шесть-восемь тысяч инвесторов (</w:t>
      </w:r>
      <w:proofErr w:type="spellStart"/>
      <w:r>
        <w:rPr>
          <w:rFonts w:ascii="Times New Roman" w:eastAsia="Times New Roman" w:hAnsi="Times New Roman" w:cs="Times New Roman"/>
          <w:sz w:val="24"/>
          <w:szCs w:val="24"/>
        </w:rPr>
        <w:t>юр.лиц</w:t>
      </w:r>
      <w:proofErr w:type="spellEnd"/>
      <w:r>
        <w:rPr>
          <w:rFonts w:ascii="Times New Roman" w:eastAsia="Times New Roman" w:hAnsi="Times New Roman" w:cs="Times New Roman"/>
          <w:sz w:val="24"/>
          <w:szCs w:val="24"/>
        </w:rPr>
        <w:t>) в стартапы (Бизнес ангелы - 3 тыс. человек (</w:t>
      </w:r>
      <w:hyperlink r:id="rId5">
        <w:r w:rsidR="00373AAF">
          <w:rPr>
            <w:rFonts w:ascii="Times New Roman" w:eastAsia="Times New Roman" w:hAnsi="Times New Roman" w:cs="Times New Roman"/>
            <w:color w:val="1155CC"/>
            <w:sz w:val="24"/>
            <w:szCs w:val="24"/>
            <w:u w:val="single"/>
          </w:rPr>
          <w:t>Бизнес-ангелы и венчурное финансирование: как работают инвестиции в стартапы</w:t>
        </w:r>
      </w:hyperlink>
      <w:r>
        <w:rPr>
          <w:rFonts w:ascii="Times New Roman" w:eastAsia="Times New Roman" w:hAnsi="Times New Roman" w:cs="Times New Roman"/>
          <w:sz w:val="24"/>
          <w:szCs w:val="24"/>
        </w:rPr>
        <w:t>), венчурные инвесторы: 3000 - 5000 чел (</w:t>
      </w:r>
      <w:hyperlink r:id="rId6">
        <w:r w:rsidR="00373AAF">
          <w:rPr>
            <w:rFonts w:ascii="Times New Roman" w:eastAsia="Times New Roman" w:hAnsi="Times New Roman" w:cs="Times New Roman"/>
            <w:color w:val="1155CC"/>
            <w:sz w:val="24"/>
            <w:szCs w:val="24"/>
            <w:u w:val="single"/>
          </w:rPr>
          <w:t xml:space="preserve">В России запустили 10 венчурных фондов за два года | </w:t>
        </w:r>
      </w:hyperlink>
      <w:hyperlink r:id="rId7">
        <w:r w:rsidR="00373AAF">
          <w:rPr>
            <w:rFonts w:ascii="Times New Roman" w:eastAsia="Times New Roman" w:hAnsi="Times New Roman" w:cs="Times New Roman"/>
            <w:color w:val="1155CC"/>
            <w:sz w:val="24"/>
            <w:szCs w:val="24"/>
            <w:u w:val="single"/>
          </w:rPr>
          <w:t>Forbes.ru</w:t>
        </w:r>
      </w:hyperlink>
      <w:r>
        <w:rPr>
          <w:rFonts w:ascii="Times New Roman" w:eastAsia="Times New Roman" w:hAnsi="Times New Roman" w:cs="Times New Roman"/>
          <w:sz w:val="24"/>
          <w:szCs w:val="24"/>
        </w:rPr>
        <w:t xml:space="preserve">; </w:t>
      </w:r>
      <w:hyperlink r:id="rId8">
        <w:r w:rsidR="00373AAF">
          <w:rPr>
            <w:rFonts w:ascii="Times New Roman" w:eastAsia="Times New Roman" w:hAnsi="Times New Roman" w:cs="Times New Roman"/>
            <w:color w:val="1155CC"/>
            <w:sz w:val="24"/>
            <w:szCs w:val="24"/>
            <w:u w:val="single"/>
          </w:rPr>
          <w:t>Венчурные инвестиции в России в 2024 году: объёмы, динамика, итоги</w:t>
        </w:r>
      </w:hyperlink>
      <w:r>
        <w:rPr>
          <w:rFonts w:ascii="Times New Roman" w:eastAsia="Times New Roman" w:hAnsi="Times New Roman" w:cs="Times New Roman"/>
          <w:sz w:val="24"/>
          <w:szCs w:val="24"/>
        </w:rPr>
        <w:t>). Это достаточно малое количество в сравнении с объемом рынка и количеством стартапов, только по официальным подсчетам их около 4 тыс. (</w:t>
      </w:r>
      <w:hyperlink r:id="rId9" w:anchor=".D0.92.D0.B5.D0.BD.D1.87.D1.83.D1.80.D0.BD.D0.BE.D0.B5_.D0.B8.D0.BD.D0.B2.D0.B5.D1.81.D1.82.D0.B8.D1.80.D0.BE.D0.B2.D0.B0.D0.BD.D0.B8.D0.B5_.D0.B2_.D0.98.D0.A2">
        <w:r w:rsidR="00373AAF">
          <w:rPr>
            <w:rFonts w:ascii="Times New Roman" w:eastAsia="Times New Roman" w:hAnsi="Times New Roman" w:cs="Times New Roman"/>
            <w:color w:val="1155CC"/>
            <w:sz w:val="24"/>
            <w:szCs w:val="24"/>
            <w:u w:val="single"/>
          </w:rPr>
          <w:t>Венчурные инвестиции в ИТ-сектор России</w:t>
        </w:r>
      </w:hyperlink>
      <w:r>
        <w:rPr>
          <w:rFonts w:ascii="Times New Roman" w:eastAsia="Times New Roman" w:hAnsi="Times New Roman" w:cs="Times New Roman"/>
          <w:sz w:val="24"/>
          <w:szCs w:val="24"/>
        </w:rPr>
        <w:t xml:space="preserve">), это при том, что регистрируются они только при получении какого-либо финансирования, которое им необходимо узаконить. </w:t>
      </w:r>
    </w:p>
    <w:p w14:paraId="234CE5BB"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Если представить, сколько всего в России стартапов, которые направлены не на IT, но одним из их продуктов может </w:t>
      </w:r>
      <w:proofErr w:type="spellStart"/>
      <w:r>
        <w:rPr>
          <w:rFonts w:ascii="Times New Roman" w:eastAsia="Times New Roman" w:hAnsi="Times New Roman" w:cs="Times New Roman"/>
          <w:sz w:val="24"/>
          <w:szCs w:val="24"/>
        </w:rPr>
        <w:t>являтся</w:t>
      </w:r>
      <w:proofErr w:type="spellEnd"/>
      <w:r>
        <w:rPr>
          <w:rFonts w:ascii="Times New Roman" w:eastAsia="Times New Roman" w:hAnsi="Times New Roman" w:cs="Times New Roman"/>
          <w:sz w:val="24"/>
          <w:szCs w:val="24"/>
        </w:rPr>
        <w:t xml:space="preserve"> код и /или </w:t>
      </w:r>
      <w:proofErr w:type="gramStart"/>
      <w:r>
        <w:rPr>
          <w:rFonts w:ascii="Times New Roman" w:eastAsia="Times New Roman" w:hAnsi="Times New Roman" w:cs="Times New Roman"/>
          <w:sz w:val="24"/>
          <w:szCs w:val="24"/>
        </w:rPr>
        <w:t>какие либо</w:t>
      </w:r>
      <w:proofErr w:type="gramEnd"/>
      <w:r>
        <w:rPr>
          <w:rFonts w:ascii="Times New Roman" w:eastAsia="Times New Roman" w:hAnsi="Times New Roman" w:cs="Times New Roman"/>
          <w:sz w:val="24"/>
          <w:szCs w:val="24"/>
        </w:rPr>
        <w:t xml:space="preserve"> исследования, которые можно оценить, то есть уже есть какой-либо созданный продукт, то мы получим цифру более 10000. Сколько в них единорогов, а сколько изначально проигрышных проектов подсчитать сложно, даже невозможно, но оценить каждый вполне реально. Но доступов и открытых, а главное, понятных ресурсов для этого нет, поскольку проект проходит оценку уже на согласовании этапа финансирования, до которого не то, что разработчикам, желающим просто проверить свою идею на начальных этапах, а даже большим командам, несколько лет работающим над проектом, далеко. </w:t>
      </w:r>
    </w:p>
    <w:p w14:paraId="5815F8CB"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Инвесторов в стартапы России меньше процента, поскольку доступ к этому рынку обременен сложным процессом входа и глобальными вопросами о каких-либо гарантиях для денег инвестора. </w:t>
      </w:r>
    </w:p>
    <w:p w14:paraId="5DF676FC" w14:textId="77777777" w:rsidR="00373AAF" w:rsidRDefault="00000000">
      <w:pPr>
        <w:ind w:firstLine="72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Стартапы — это высокорисковые активы. Для снижения риска их часто продают пакетами, обещая инвестору безопасность за счет диверсификации и шанс на “единорога”.</w:t>
      </w:r>
    </w:p>
    <w:p w14:paraId="533F8952" w14:textId="77777777" w:rsidR="00373AAF" w:rsidRDefault="00000000">
      <w:pPr>
        <w:ind w:firstLine="72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Но здесь возникает проблема восприятия: инвестор ожидает меньшего риска, а при прогорании пакета не только теряет деньги, но и чувствует себя обманутым — ведь он был лишен выбора конкретных проектов и не получил обещанной безопасности.</w:t>
      </w:r>
    </w:p>
    <w:p w14:paraId="4783FE95" w14:textId="77777777" w:rsidR="00373AAF" w:rsidRDefault="00000000">
      <w:pPr>
        <w:ind w:firstLine="720"/>
        <w:jc w:val="both"/>
        <w:rPr>
          <w:rFonts w:ascii="Times New Roman" w:eastAsia="Times New Roman" w:hAnsi="Times New Roman" w:cs="Times New Roman"/>
          <w:color w:val="444746"/>
          <w:sz w:val="24"/>
          <w:szCs w:val="24"/>
        </w:rPr>
      </w:pPr>
      <w:r>
        <w:rPr>
          <w:rFonts w:ascii="Times New Roman" w:eastAsia="Times New Roman" w:hAnsi="Times New Roman" w:cs="Times New Roman"/>
          <w:color w:val="0F1115"/>
          <w:sz w:val="24"/>
          <w:szCs w:val="24"/>
        </w:rPr>
        <w:t>Если же взять венчурные фонды, то мы понимаем, что там ответственность за вложения инвестора, фонды несут именем и имиджем как минимум. Но если взять краудфандинг, то там, по сути, ответственности не несет никто, кроме слов и обещаний проекта, вам не гарантируют буквально ничего.</w:t>
      </w:r>
    </w:p>
    <w:p w14:paraId="2DCA7445" w14:textId="77777777" w:rsidR="00373AAF" w:rsidRDefault="00373AAF">
      <w:pPr>
        <w:jc w:val="both"/>
        <w:rPr>
          <w:rFonts w:ascii="Times New Roman" w:eastAsia="Times New Roman" w:hAnsi="Times New Roman" w:cs="Times New Roman"/>
          <w:color w:val="0F1115"/>
          <w:sz w:val="24"/>
          <w:szCs w:val="24"/>
        </w:rPr>
      </w:pPr>
    </w:p>
    <w:p w14:paraId="4ADB423F" w14:textId="77777777" w:rsidR="00373AAF" w:rsidRDefault="00000000">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Идея сервиса</w:t>
      </w:r>
    </w:p>
    <w:p w14:paraId="741D8564" w14:textId="28B9852F" w:rsidR="001E52BC" w:rsidRPr="001E52BC" w:rsidRDefault="00000000" w:rsidP="001E52BC">
      <w:pPr>
        <w:ind w:firstLine="720"/>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 xml:space="preserve">Проект представляет собой платформу, которая объединяет стартапы, инвесторов, аудиторов и разработчиков, обеспечивая прозрачную и безопасную среду </w:t>
      </w:r>
      <w:r w:rsidR="001E52BC">
        <w:rPr>
          <w:rFonts w:ascii="Times New Roman" w:eastAsia="Times New Roman" w:hAnsi="Times New Roman" w:cs="Times New Roman"/>
          <w:sz w:val="24"/>
          <w:szCs w:val="24"/>
          <w:lang w:val="ru-RU"/>
        </w:rPr>
        <w:t xml:space="preserve">с постоянным </w:t>
      </w:r>
      <w:r w:rsidR="001E52BC" w:rsidRPr="001E52BC">
        <w:rPr>
          <w:rFonts w:ascii="Times New Roman" w:eastAsia="Times New Roman" w:hAnsi="Times New Roman" w:cs="Times New Roman"/>
          <w:sz w:val="24"/>
          <w:szCs w:val="24"/>
          <w:highlight w:val="yellow"/>
          <w:lang w:val="ru-RU"/>
        </w:rPr>
        <w:t>контролированием расходов стартапа и каналов их финансирования</w:t>
      </w:r>
      <w:r w:rsidR="001E52BC">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для инвестиций в высокорисковые технологические проекты. Сервис анализирует стартапы с помощью многоуровневых алгоритмов оценки кода</w:t>
      </w:r>
      <w:r w:rsidR="001E52BC">
        <w:rPr>
          <w:rFonts w:ascii="Times New Roman" w:eastAsia="Times New Roman" w:hAnsi="Times New Roman" w:cs="Times New Roman"/>
          <w:sz w:val="24"/>
          <w:szCs w:val="24"/>
          <w:lang w:val="ru-RU"/>
        </w:rPr>
        <w:t>, если он там присутствует</w:t>
      </w:r>
      <w:r>
        <w:rPr>
          <w:rFonts w:ascii="Times New Roman" w:eastAsia="Times New Roman" w:hAnsi="Times New Roman" w:cs="Times New Roman"/>
          <w:sz w:val="24"/>
          <w:szCs w:val="24"/>
        </w:rPr>
        <w:t xml:space="preserve"> и</w:t>
      </w:r>
      <w:r w:rsidR="001E52BC">
        <w:rPr>
          <w:rFonts w:ascii="Times New Roman" w:eastAsia="Times New Roman" w:hAnsi="Times New Roman" w:cs="Times New Roman"/>
          <w:sz w:val="24"/>
          <w:szCs w:val="24"/>
          <w:lang w:val="ru-RU"/>
        </w:rPr>
        <w:t>/или</w:t>
      </w:r>
      <w:r>
        <w:rPr>
          <w:rFonts w:ascii="Times New Roman" w:eastAsia="Times New Roman" w:hAnsi="Times New Roman" w:cs="Times New Roman"/>
          <w:sz w:val="24"/>
          <w:szCs w:val="24"/>
        </w:rPr>
        <w:t xml:space="preserve"> бизнес-параметров, </w:t>
      </w:r>
      <w:r w:rsidR="001E52BC">
        <w:rPr>
          <w:rFonts w:ascii="Times New Roman" w:eastAsia="Times New Roman" w:hAnsi="Times New Roman" w:cs="Times New Roman"/>
          <w:sz w:val="24"/>
          <w:szCs w:val="24"/>
          <w:lang w:val="ru-RU"/>
        </w:rPr>
        <w:t xml:space="preserve">далее происходит проверка </w:t>
      </w:r>
      <w:r w:rsidRPr="007E09C8">
        <w:rPr>
          <w:rFonts w:ascii="Times New Roman" w:eastAsia="Times New Roman" w:hAnsi="Times New Roman" w:cs="Times New Roman"/>
          <w:sz w:val="24"/>
          <w:szCs w:val="24"/>
          <w:highlight w:val="yellow"/>
        </w:rPr>
        <w:t>аудиторами</w:t>
      </w:r>
      <w:r w:rsidR="001E52BC" w:rsidRPr="007E09C8">
        <w:rPr>
          <w:rFonts w:ascii="Times New Roman" w:eastAsia="Times New Roman" w:hAnsi="Times New Roman" w:cs="Times New Roman"/>
          <w:sz w:val="24"/>
          <w:szCs w:val="24"/>
          <w:highlight w:val="yellow"/>
          <w:lang w:val="ru-RU"/>
        </w:rPr>
        <w:t xml:space="preserve">, которые </w:t>
      </w:r>
      <w:r w:rsidR="007E09C8" w:rsidRPr="007E09C8">
        <w:rPr>
          <w:rFonts w:ascii="Times New Roman" w:eastAsia="Times New Roman" w:hAnsi="Times New Roman" w:cs="Times New Roman"/>
          <w:sz w:val="24"/>
          <w:szCs w:val="24"/>
          <w:highlight w:val="yellow"/>
          <w:lang w:val="ru-RU"/>
        </w:rPr>
        <w:t xml:space="preserve">дают оценку риска проекта и принимают решение о допуске его к эмиссии. При этом, производя оценку и решение о допуске, аудитор обязан закрепить в </w:t>
      </w:r>
      <w:r w:rsidRPr="007E09C8">
        <w:rPr>
          <w:rFonts w:ascii="Times New Roman" w:eastAsia="Times New Roman" w:hAnsi="Times New Roman" w:cs="Times New Roman"/>
          <w:sz w:val="24"/>
          <w:szCs w:val="24"/>
          <w:highlight w:val="yellow"/>
        </w:rPr>
        <w:t>смарт-контракт</w:t>
      </w:r>
      <w:r w:rsidR="007E09C8" w:rsidRPr="007E09C8">
        <w:rPr>
          <w:rFonts w:ascii="Times New Roman" w:eastAsia="Times New Roman" w:hAnsi="Times New Roman" w:cs="Times New Roman"/>
          <w:sz w:val="24"/>
          <w:szCs w:val="24"/>
          <w:highlight w:val="yellow"/>
          <w:lang w:val="ru-RU"/>
        </w:rPr>
        <w:t>е свое финансовое участие, чтобы не допустить неправомерной оценки</w:t>
      </w:r>
      <w:r w:rsidRPr="007E09C8">
        <w:rPr>
          <w:rFonts w:ascii="Times New Roman" w:eastAsia="Times New Roman" w:hAnsi="Times New Roman" w:cs="Times New Roman"/>
          <w:sz w:val="24"/>
          <w:szCs w:val="24"/>
          <w:highlight w:val="yellow"/>
        </w:rPr>
        <w:t xml:space="preserve">. </w:t>
      </w:r>
      <w:r w:rsidR="007E09C8" w:rsidRPr="007E09C8">
        <w:rPr>
          <w:rFonts w:ascii="Times New Roman" w:eastAsia="Times New Roman" w:hAnsi="Times New Roman" w:cs="Times New Roman"/>
          <w:sz w:val="24"/>
          <w:szCs w:val="24"/>
          <w:highlight w:val="yellow"/>
          <w:lang w:val="ru-RU"/>
        </w:rPr>
        <w:t>Проще говоря, он отвечает за свою оценку в первую очередь своими финансами.</w:t>
      </w:r>
      <w:r w:rsidR="001E52BC" w:rsidRPr="007E09C8">
        <w:rPr>
          <w:rFonts w:ascii="Times New Roman" w:eastAsia="Times New Roman" w:hAnsi="Times New Roman" w:cs="Times New Roman"/>
          <w:sz w:val="24"/>
          <w:szCs w:val="24"/>
          <w:highlight w:val="yellow"/>
          <w:lang w:val="ru-RU"/>
        </w:rPr>
        <w:t xml:space="preserve"> М</w:t>
      </w:r>
      <w:r w:rsidR="001E52BC" w:rsidRPr="001E52BC">
        <w:rPr>
          <w:rFonts w:ascii="Times New Roman" w:eastAsia="Times New Roman" w:hAnsi="Times New Roman" w:cs="Times New Roman"/>
          <w:sz w:val="24"/>
          <w:szCs w:val="24"/>
          <w:highlight w:val="yellow"/>
          <w:lang w:val="ru-RU"/>
        </w:rPr>
        <w:t>ногоуровневая оценка алгоритмов представляет собой оценку по 4 параметрам: обнаружение плагиата, Анализ "</w:t>
      </w:r>
      <w:proofErr w:type="spellStart"/>
      <w:r w:rsidR="001E52BC" w:rsidRPr="001E52BC">
        <w:rPr>
          <w:rFonts w:ascii="Times New Roman" w:eastAsia="Times New Roman" w:hAnsi="Times New Roman" w:cs="Times New Roman"/>
          <w:sz w:val="24"/>
          <w:szCs w:val="24"/>
          <w:highlight w:val="yellow"/>
          <w:lang w:val="ru-RU"/>
        </w:rPr>
        <w:t>вайб</w:t>
      </w:r>
      <w:proofErr w:type="spellEnd"/>
      <w:r w:rsidR="001E52BC" w:rsidRPr="001E52BC">
        <w:rPr>
          <w:rFonts w:ascii="Times New Roman" w:eastAsia="Times New Roman" w:hAnsi="Times New Roman" w:cs="Times New Roman"/>
          <w:sz w:val="24"/>
          <w:szCs w:val="24"/>
          <w:highlight w:val="yellow"/>
          <w:lang w:val="ru-RU"/>
        </w:rPr>
        <w:t>-</w:t>
      </w:r>
      <w:r w:rsidR="001E52BC" w:rsidRPr="001E52BC">
        <w:rPr>
          <w:rFonts w:ascii="Times New Roman" w:eastAsia="Times New Roman" w:hAnsi="Times New Roman" w:cs="Times New Roman"/>
          <w:sz w:val="24"/>
          <w:szCs w:val="24"/>
          <w:highlight w:val="yellow"/>
          <w:lang w:val="ru-RU"/>
        </w:rPr>
        <w:lastRenderedPageBreak/>
        <w:t>кодинга", благодаря оценке паттернов написания кода, анализ нововведений/инноваций, и итоговая оценка ключевых составляющих кода, благодаря чему продукт работает и как он работает.</w:t>
      </w:r>
      <w:r w:rsidR="00E55C00">
        <w:rPr>
          <w:rFonts w:ascii="Times New Roman" w:eastAsia="Times New Roman" w:hAnsi="Times New Roman" w:cs="Times New Roman"/>
          <w:sz w:val="24"/>
          <w:szCs w:val="24"/>
          <w:lang w:val="ru-RU"/>
        </w:rPr>
        <w:t xml:space="preserve"> </w:t>
      </w:r>
      <w:r w:rsidR="00E55C00" w:rsidRPr="00E55C00">
        <w:rPr>
          <w:rFonts w:ascii="Times New Roman" w:eastAsia="Times New Roman" w:hAnsi="Times New Roman" w:cs="Times New Roman"/>
          <w:sz w:val="24"/>
          <w:szCs w:val="24"/>
          <w:highlight w:val="cyan"/>
          <w:lang w:val="ru-RU"/>
        </w:rPr>
        <w:t>(Желтым выделены ответы на комментарии и изменения в работе)</w:t>
      </w:r>
    </w:p>
    <w:p w14:paraId="58895A27" w14:textId="2B933EEC" w:rsidR="00373AAF" w:rsidRDefault="00000000">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После проверки проект </w:t>
      </w:r>
      <w:proofErr w:type="spellStart"/>
      <w:r>
        <w:rPr>
          <w:rFonts w:ascii="Times New Roman" w:eastAsia="Times New Roman" w:hAnsi="Times New Roman" w:cs="Times New Roman"/>
          <w:sz w:val="24"/>
          <w:szCs w:val="24"/>
        </w:rPr>
        <w:t>токенизируется</w:t>
      </w:r>
      <w:proofErr w:type="spellEnd"/>
      <w:r>
        <w:rPr>
          <w:rFonts w:ascii="Times New Roman" w:eastAsia="Times New Roman" w:hAnsi="Times New Roman" w:cs="Times New Roman"/>
          <w:sz w:val="24"/>
          <w:szCs w:val="24"/>
        </w:rPr>
        <w:t xml:space="preserve">, получает собственную эмиссию и размещается на витрине, где инвесторы могут приобретать как отдельные токены, так и диверсифицированные портфели, которые мы создаем на основе аналитики конкретных проектов и их финансовой отчетности. Платформа управляет финансированием через смарт-контракты и эскроу, контролируя выполнение KPI и защищая средства инвесторов. Дополнительно система формирует базу разработчиков и проектов, путем оценки работ разработчиков, которые пришли понять, что они сделали. Мы сохраняем их работу, контакты и CV в единой базе, чтобы дать компаниям находить команды и технологии для задач, решение к которым они хотят найти. </w:t>
      </w:r>
    </w:p>
    <w:p w14:paraId="28548042" w14:textId="77777777" w:rsidR="00373AAF" w:rsidRDefault="00373AAF">
      <w:pPr>
        <w:ind w:firstLine="720"/>
        <w:jc w:val="both"/>
        <w:rPr>
          <w:rFonts w:ascii="Times New Roman" w:eastAsia="Times New Roman" w:hAnsi="Times New Roman" w:cs="Times New Roman"/>
          <w:b/>
          <w:bCs/>
          <w:sz w:val="24"/>
          <w:szCs w:val="24"/>
        </w:rPr>
      </w:pPr>
    </w:p>
    <w:p w14:paraId="4CC921A4" w14:textId="77777777" w:rsidR="00373AA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Участники сервиса</w:t>
      </w:r>
    </w:p>
    <w:p w14:paraId="5B1C7D39"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Инвесторы с квалифицированным статусом, заинтересованные в инвестировании в высокорисковые и высокомаржинальные активы, с целью либо поддержания конкретного коллектива проекта и знакомства с ним, либо для потенциального заработка. </w:t>
      </w:r>
    </w:p>
    <w:p w14:paraId="6EFCDC14"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Стартап, стадии SEED, SERIES A и выше, который имеет следующие данные:</w:t>
      </w:r>
    </w:p>
    <w:p w14:paraId="7593EC70"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Бизнес-план: описание модели бизнеса, анализ рынка, конкурентные преимущества, стратегия развития</w:t>
      </w:r>
    </w:p>
    <w:p w14:paraId="46E28A96"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Финансовая модель: прогноз доходов и расходов на 3-5 лет, </w:t>
      </w:r>
      <w:proofErr w:type="spellStart"/>
      <w:r>
        <w:rPr>
          <w:rFonts w:ascii="Times New Roman" w:eastAsia="Times New Roman" w:hAnsi="Times New Roman" w:cs="Times New Roman"/>
          <w:sz w:val="24"/>
          <w:szCs w:val="24"/>
        </w:rPr>
        <w:t>unit</w:t>
      </w:r>
      <w:proofErr w:type="spellEnd"/>
      <w:r>
        <w:rPr>
          <w:rFonts w:ascii="Times New Roman" w:eastAsia="Times New Roman" w:hAnsi="Times New Roman" w:cs="Times New Roman"/>
          <w:sz w:val="24"/>
          <w:szCs w:val="24"/>
        </w:rPr>
        <w:t>-экономика, точка безубыточности</w:t>
      </w:r>
    </w:p>
    <w:p w14:paraId="7BEB66BE"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Презентация проекта (</w:t>
      </w:r>
      <w:proofErr w:type="spellStart"/>
      <w:r>
        <w:rPr>
          <w:rFonts w:ascii="Times New Roman" w:eastAsia="Times New Roman" w:hAnsi="Times New Roman" w:cs="Times New Roman"/>
          <w:sz w:val="24"/>
          <w:szCs w:val="24"/>
        </w:rPr>
        <w:t>Pitch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Deck</w:t>
      </w:r>
      <w:proofErr w:type="spellEnd"/>
      <w:r>
        <w:rPr>
          <w:rFonts w:ascii="Times New Roman" w:eastAsia="Times New Roman" w:hAnsi="Times New Roman" w:cs="Times New Roman"/>
          <w:sz w:val="24"/>
          <w:szCs w:val="24"/>
        </w:rPr>
        <w:t>): 10-15 слайдов: проблема, решение, продукт, рынок, команда, финансы, план привлечения, документ, в котором все это было описано полноценно</w:t>
      </w:r>
    </w:p>
    <w:p w14:paraId="10D18774"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Учредительные документы: устав компании, выписка из ЕГРЮЛ, ИНН/ОГРН</w:t>
      </w:r>
    </w:p>
    <w:p w14:paraId="51462D81" w14:textId="0E74F40B"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MVP или прототип продукта: ссылка на </w:t>
      </w:r>
      <w:r w:rsidR="000904E0">
        <w:rPr>
          <w:rFonts w:ascii="Times New Roman" w:eastAsia="Times New Roman" w:hAnsi="Times New Roman" w:cs="Times New Roman"/>
          <w:sz w:val="24"/>
          <w:szCs w:val="24"/>
        </w:rPr>
        <w:t>демоверсию</w:t>
      </w:r>
      <w:r>
        <w:rPr>
          <w:rFonts w:ascii="Times New Roman" w:eastAsia="Times New Roman" w:hAnsi="Times New Roman" w:cs="Times New Roman"/>
          <w:sz w:val="24"/>
          <w:szCs w:val="24"/>
        </w:rPr>
        <w:t xml:space="preserve">, скриншоты интерфейса, видео работы продукта, техническое описание, непосредственно код, если это IT проект, иначе, необходимо предоставить описание продукта, исследования, метрики и/или работающий прототип </w:t>
      </w:r>
      <w:r w:rsidR="000904E0">
        <w:rPr>
          <w:rFonts w:ascii="Times New Roman" w:eastAsia="Times New Roman" w:hAnsi="Times New Roman" w:cs="Times New Roman"/>
          <w:sz w:val="24"/>
          <w:szCs w:val="24"/>
        </w:rPr>
        <w:t>бизнес-модели</w:t>
      </w:r>
      <w:r>
        <w:rPr>
          <w:rFonts w:ascii="Times New Roman" w:eastAsia="Times New Roman" w:hAnsi="Times New Roman" w:cs="Times New Roman"/>
          <w:sz w:val="24"/>
          <w:szCs w:val="24"/>
        </w:rPr>
        <w:t>.</w:t>
      </w:r>
    </w:p>
    <w:p w14:paraId="0C4C88D4"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Дополнительно: Финансовая отчётность за последние 2 года, отчёт об экспертной оценке стоимости компании, патенты/лицензии (если есть). </w:t>
      </w:r>
    </w:p>
    <w:p w14:paraId="6F29F41F"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 допуске проекта к эмиссии, он обязывается подписать смарт контракт, в котором будут выставлены чек поинты, которые проект обязуется выполнять в установленные сроки. Если происходит нарушение, смарт контракт блокирует все выплаты и замораживает эскроу счета, для дальнейшего разбирательства. </w:t>
      </w:r>
    </w:p>
    <w:p w14:paraId="37873190" w14:textId="281459C5"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Аудитор - сотрудник венчурного фонда, занимающийся скорингом и аналитикой стартапов, которые потенциально покупает сам фонд</w:t>
      </w:r>
      <w:r w:rsidR="002B3187">
        <w:rPr>
          <w:rFonts w:ascii="Times New Roman" w:eastAsia="Times New Roman" w:hAnsi="Times New Roman" w:cs="Times New Roman"/>
          <w:sz w:val="24"/>
          <w:szCs w:val="24"/>
          <w:lang w:val="ru-RU"/>
        </w:rPr>
        <w:t>. К</w:t>
      </w:r>
      <w:proofErr w:type="spellStart"/>
      <w:r>
        <w:rPr>
          <w:rFonts w:ascii="Times New Roman" w:eastAsia="Times New Roman" w:hAnsi="Times New Roman" w:cs="Times New Roman"/>
          <w:sz w:val="24"/>
          <w:szCs w:val="24"/>
        </w:rPr>
        <w:t>онфликт</w:t>
      </w:r>
      <w:proofErr w:type="spellEnd"/>
      <w:r>
        <w:rPr>
          <w:rFonts w:ascii="Times New Roman" w:eastAsia="Times New Roman" w:hAnsi="Times New Roman" w:cs="Times New Roman"/>
          <w:sz w:val="24"/>
          <w:szCs w:val="24"/>
        </w:rPr>
        <w:t xml:space="preserve"> интересов не возникает, поскольку аналитик предоставляет для всех общие данные анализа, вместе с этим, подписывая NDA о неразглашении коммерческих данных проектов, за его нарушение аудитор обязуется выплатить штраф. В качестве оплаты получает опцион, за аналитику стартапа, финансовую оплату от стартапа, при его желании. После допуска проекта к эмиссии, в момент подписания смарт контракта, аудитор также вносится в смарт </w:t>
      </w:r>
      <w:r>
        <w:rPr>
          <w:rFonts w:ascii="Times New Roman" w:eastAsia="Times New Roman" w:hAnsi="Times New Roman" w:cs="Times New Roman"/>
          <w:sz w:val="24"/>
          <w:szCs w:val="24"/>
        </w:rPr>
        <w:lastRenderedPageBreak/>
        <w:t xml:space="preserve">контракт, к которому привязывает свои счета, в следствии чего становится ответственным за работу проекта и за его оценку. </w:t>
      </w:r>
      <w:r w:rsidRPr="002B3187">
        <w:rPr>
          <w:rFonts w:ascii="Times New Roman" w:eastAsia="Times New Roman" w:hAnsi="Times New Roman" w:cs="Times New Roman"/>
          <w:sz w:val="24"/>
          <w:szCs w:val="24"/>
          <w:highlight w:val="yellow"/>
        </w:rPr>
        <w:t xml:space="preserve">У платформы будет </w:t>
      </w:r>
      <w:proofErr w:type="spellStart"/>
      <w:r w:rsidRPr="002B3187">
        <w:rPr>
          <w:rFonts w:ascii="Times New Roman" w:eastAsia="Times New Roman" w:hAnsi="Times New Roman" w:cs="Times New Roman"/>
          <w:sz w:val="24"/>
          <w:szCs w:val="24"/>
          <w:highlight w:val="yellow"/>
        </w:rPr>
        <w:t>возможност</w:t>
      </w:r>
      <w:proofErr w:type="spellEnd"/>
      <w:r w:rsidR="002B3187" w:rsidRPr="002B3187">
        <w:rPr>
          <w:rFonts w:ascii="Times New Roman" w:eastAsia="Times New Roman" w:hAnsi="Times New Roman" w:cs="Times New Roman"/>
          <w:sz w:val="24"/>
          <w:szCs w:val="24"/>
          <w:highlight w:val="yellow"/>
          <w:lang w:val="ru-RU"/>
        </w:rPr>
        <w:t xml:space="preserve">ь привлечь </w:t>
      </w:r>
      <w:r w:rsidRPr="002B3187">
        <w:rPr>
          <w:rFonts w:ascii="Times New Roman" w:eastAsia="Times New Roman" w:hAnsi="Times New Roman" w:cs="Times New Roman"/>
          <w:sz w:val="24"/>
          <w:szCs w:val="24"/>
          <w:highlight w:val="yellow"/>
        </w:rPr>
        <w:t>аудитора</w:t>
      </w:r>
      <w:r w:rsidR="002B3187" w:rsidRPr="002B3187">
        <w:rPr>
          <w:rFonts w:ascii="Times New Roman" w:eastAsia="Times New Roman" w:hAnsi="Times New Roman" w:cs="Times New Roman"/>
          <w:sz w:val="24"/>
          <w:szCs w:val="24"/>
          <w:highlight w:val="yellow"/>
          <w:lang w:val="ru-RU"/>
        </w:rPr>
        <w:t xml:space="preserve"> к ответственности его финансами, которые он закрепил в смарт контракте</w:t>
      </w:r>
      <w:r w:rsidRPr="002B3187">
        <w:rPr>
          <w:rFonts w:ascii="Times New Roman" w:eastAsia="Times New Roman" w:hAnsi="Times New Roman" w:cs="Times New Roman"/>
          <w:sz w:val="24"/>
          <w:szCs w:val="24"/>
          <w:highlight w:val="yellow"/>
        </w:rPr>
        <w:t>, при его ошибке в оценке проекта.</w:t>
      </w:r>
      <w:r>
        <w:rPr>
          <w:rFonts w:ascii="Times New Roman" w:eastAsia="Times New Roman" w:hAnsi="Times New Roman" w:cs="Times New Roman"/>
          <w:sz w:val="24"/>
          <w:szCs w:val="24"/>
        </w:rPr>
        <w:t xml:space="preserve"> </w:t>
      </w:r>
      <w:r w:rsidR="002B3187">
        <w:rPr>
          <w:rFonts w:ascii="Times New Roman" w:eastAsia="Times New Roman" w:hAnsi="Times New Roman" w:cs="Times New Roman"/>
          <w:sz w:val="24"/>
          <w:szCs w:val="24"/>
        </w:rPr>
        <w:t>При оценке проекта</w:t>
      </w:r>
      <w:r w:rsidR="002B3187">
        <w:rPr>
          <w:rFonts w:ascii="Times New Roman" w:eastAsia="Times New Roman" w:hAnsi="Times New Roman" w:cs="Times New Roman"/>
          <w:sz w:val="24"/>
          <w:szCs w:val="24"/>
          <w:lang w:val="ru-RU"/>
        </w:rPr>
        <w:t xml:space="preserve"> на идейном уровне</w:t>
      </w:r>
      <w:r w:rsidR="002B3187">
        <w:rPr>
          <w:rFonts w:ascii="Times New Roman" w:eastAsia="Times New Roman" w:hAnsi="Times New Roman" w:cs="Times New Roman"/>
          <w:sz w:val="24"/>
          <w:szCs w:val="24"/>
        </w:rPr>
        <w:t>, получает фиксированную оплату от разработчиков.</w:t>
      </w:r>
      <w:r w:rsidR="002B3187" w:rsidRPr="002B3187">
        <w:rPr>
          <w:rFonts w:ascii="Times New Roman" w:eastAsia="Times New Roman" w:hAnsi="Times New Roman" w:cs="Times New Roman"/>
          <w:sz w:val="24"/>
          <w:szCs w:val="24"/>
        </w:rPr>
        <w:t xml:space="preserve"> </w:t>
      </w:r>
    </w:p>
    <w:p w14:paraId="58853528"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Компания, развивающаяся в нескольких направлениях и заинтересованная в поиске кадров под конкретные проекты, оплачивает фиксированную стоимость доступа к базе данных, в которой: описан реальный опыт разработки на конкретном проекте, оцененный аудитором, оценка кода, которая также оценена системой алгоритмов проекта, предоставлен общий вывод, вместе с CV.</w:t>
      </w:r>
    </w:p>
    <w:p w14:paraId="09552331"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IT-специалист (группа специалистов), написавший какой-либо проект, желающий понять можно ли его монетизировать и/или где-то развить, применить. Оплачивает фиксированную стоимость площадке за аналитику кода и аудитору за общий анализ продукта. В конце, оставляет свой / командный CV, контакты.</w:t>
      </w:r>
    </w:p>
    <w:p w14:paraId="2233B23E"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 Площадка, выступающая в роли </w:t>
      </w:r>
      <w:proofErr w:type="spellStart"/>
      <w:r>
        <w:rPr>
          <w:rFonts w:ascii="Times New Roman" w:eastAsia="Times New Roman" w:hAnsi="Times New Roman" w:cs="Times New Roman"/>
          <w:sz w:val="24"/>
          <w:szCs w:val="24"/>
        </w:rPr>
        <w:t>ОИСа</w:t>
      </w:r>
      <w:proofErr w:type="spellEnd"/>
      <w:r>
        <w:rPr>
          <w:rFonts w:ascii="Times New Roman" w:eastAsia="Times New Roman" w:hAnsi="Times New Roman" w:cs="Times New Roman"/>
          <w:sz w:val="24"/>
          <w:szCs w:val="24"/>
        </w:rPr>
        <w:t xml:space="preserve">, витрины стартапов, их MVP и прототипов, аудитора кода и регулятора, витрины команд, их навыков и опыта, MVP и прототипа. </w:t>
      </w:r>
    </w:p>
    <w:p w14:paraId="3449CB24" w14:textId="0B50E4B6"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 Партнерский банк / банки, в которых платформа хранит свои счета для выплат заработной платы и приема комиссий с </w:t>
      </w:r>
      <w:r w:rsidR="000904E0">
        <w:rPr>
          <w:rFonts w:ascii="Times New Roman" w:eastAsia="Times New Roman" w:hAnsi="Times New Roman" w:cs="Times New Roman"/>
          <w:sz w:val="24"/>
          <w:szCs w:val="24"/>
        </w:rPr>
        <w:t>эмиссии</w:t>
      </w:r>
      <w:r>
        <w:rPr>
          <w:rFonts w:ascii="Times New Roman" w:eastAsia="Times New Roman" w:hAnsi="Times New Roman" w:cs="Times New Roman"/>
          <w:sz w:val="24"/>
          <w:szCs w:val="24"/>
        </w:rPr>
        <w:t xml:space="preserve"> и/или покупки токенов на первичном/вторичном рынке, приема платежей для оказания услуг аудита. Внутри банков также создаются эскроу счета для финансирования проектов и номинальные счета для хранения денежных средств пользователей. </w:t>
      </w:r>
    </w:p>
    <w:p w14:paraId="0E02FD05" w14:textId="77777777" w:rsidR="00373AAF" w:rsidRDefault="00373AAF">
      <w:pPr>
        <w:jc w:val="both"/>
        <w:rPr>
          <w:rFonts w:ascii="Times New Roman" w:eastAsia="Times New Roman" w:hAnsi="Times New Roman" w:cs="Times New Roman"/>
          <w:b/>
          <w:bCs/>
          <w:sz w:val="24"/>
          <w:szCs w:val="24"/>
        </w:rPr>
      </w:pPr>
    </w:p>
    <w:p w14:paraId="23B17399" w14:textId="77777777" w:rsidR="00373AA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Описание процессов</w:t>
      </w:r>
    </w:p>
    <w:p w14:paraId="69AC72B2" w14:textId="77777777" w:rsidR="00373AAF" w:rsidRDefault="00000000">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Первой ступенью проекта является механизм оценки и последующей </w:t>
      </w:r>
      <w:proofErr w:type="spellStart"/>
      <w:r>
        <w:rPr>
          <w:rFonts w:ascii="Times New Roman" w:eastAsia="Times New Roman" w:hAnsi="Times New Roman" w:cs="Times New Roman"/>
          <w:sz w:val="24"/>
          <w:szCs w:val="24"/>
        </w:rPr>
        <w:t>токенизации</w:t>
      </w:r>
      <w:proofErr w:type="spellEnd"/>
      <w:r>
        <w:rPr>
          <w:rFonts w:ascii="Times New Roman" w:eastAsia="Times New Roman" w:hAnsi="Times New Roman" w:cs="Times New Roman"/>
          <w:sz w:val="24"/>
          <w:szCs w:val="24"/>
        </w:rPr>
        <w:t xml:space="preserve"> активов (стартапов). Где для регистрации стартапа необходимо загрузить документы и показать, что сделано к этому времени. В перечень обязательных документов входит: </w:t>
      </w:r>
    </w:p>
    <w:p w14:paraId="17B906C2"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Бизнес-план - описание модели бизнеса, анализ рынка, конкурентные преимущества, стратегия развития</w:t>
      </w:r>
    </w:p>
    <w:p w14:paraId="30451020"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Финансовая модель - прогноз доходов и расходов на 3-5 лет, </w:t>
      </w:r>
      <w:proofErr w:type="spellStart"/>
      <w:r>
        <w:rPr>
          <w:rFonts w:ascii="Times New Roman" w:eastAsia="Times New Roman" w:hAnsi="Times New Roman" w:cs="Times New Roman"/>
          <w:sz w:val="24"/>
          <w:szCs w:val="24"/>
        </w:rPr>
        <w:t>unit</w:t>
      </w:r>
      <w:proofErr w:type="spellEnd"/>
      <w:r>
        <w:rPr>
          <w:rFonts w:ascii="Times New Roman" w:eastAsia="Times New Roman" w:hAnsi="Times New Roman" w:cs="Times New Roman"/>
          <w:sz w:val="24"/>
          <w:szCs w:val="24"/>
        </w:rPr>
        <w:t>-экономика, точка безубыточности</w:t>
      </w:r>
    </w:p>
    <w:p w14:paraId="648878AF"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Презентация проекта (</w:t>
      </w:r>
      <w:proofErr w:type="spellStart"/>
      <w:r>
        <w:rPr>
          <w:rFonts w:ascii="Times New Roman" w:eastAsia="Times New Roman" w:hAnsi="Times New Roman" w:cs="Times New Roman"/>
          <w:sz w:val="24"/>
          <w:szCs w:val="24"/>
        </w:rPr>
        <w:t>Pitch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Deck</w:t>
      </w:r>
      <w:proofErr w:type="spellEnd"/>
      <w:r>
        <w:rPr>
          <w:rFonts w:ascii="Times New Roman" w:eastAsia="Times New Roman" w:hAnsi="Times New Roman" w:cs="Times New Roman"/>
          <w:sz w:val="24"/>
          <w:szCs w:val="24"/>
        </w:rPr>
        <w:t>) - 10-15 слайдов: проблема, решение, продукт, рынок, команда, финансы, план привлечения, текстовый документ, в котором все это было описано полноценно</w:t>
      </w:r>
    </w:p>
    <w:p w14:paraId="628AC257"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Учредительные документы - устав компании, выписка из ЕГРЮЛ, ИНН/ОГРН</w:t>
      </w:r>
    </w:p>
    <w:p w14:paraId="004E6B9C" w14:textId="1E595330"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MVP или прототип продукта - Ссылка на </w:t>
      </w:r>
      <w:r w:rsidR="000904E0">
        <w:rPr>
          <w:rFonts w:ascii="Times New Roman" w:eastAsia="Times New Roman" w:hAnsi="Times New Roman" w:cs="Times New Roman"/>
          <w:sz w:val="24"/>
          <w:szCs w:val="24"/>
        </w:rPr>
        <w:t>демоверсию</w:t>
      </w:r>
      <w:r>
        <w:rPr>
          <w:rFonts w:ascii="Times New Roman" w:eastAsia="Times New Roman" w:hAnsi="Times New Roman" w:cs="Times New Roman"/>
          <w:sz w:val="24"/>
          <w:szCs w:val="24"/>
        </w:rPr>
        <w:t>, скриншоты интерфейса, видео работы продукта, техническое описание, непосредственно код, если это IT проект.</w:t>
      </w:r>
    </w:p>
    <w:p w14:paraId="5B82F7A4"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Дополнительно: Финансовая отчётность за последние 2 года, отчёт об экспертной оценке стоимости компании, патенты/лицензии (если есть)</w:t>
      </w:r>
    </w:p>
    <w:p w14:paraId="4A6342B8" w14:textId="77777777" w:rsidR="00373AAF" w:rsidRDefault="00000000">
      <w:pPr>
        <w:ind w:firstLine="720"/>
        <w:jc w:val="both"/>
        <w:rPr>
          <w:rFonts w:ascii="Times New Roman" w:eastAsia="Times New Roman" w:hAnsi="Times New Roman" w:cs="Times New Roman"/>
          <w:color w:val="0F1115"/>
          <w:sz w:val="24"/>
          <w:szCs w:val="24"/>
        </w:rPr>
      </w:pPr>
      <w:r>
        <w:rPr>
          <w:rFonts w:ascii="Times New Roman" w:eastAsia="Times New Roman" w:hAnsi="Times New Roman" w:cs="Times New Roman"/>
          <w:sz w:val="24"/>
          <w:szCs w:val="24"/>
        </w:rPr>
        <w:t>Если это It стартап, то код проанализируют несколько алгоритмов для анализа проектов, которые я разделил на специализированные параметры. Для</w:t>
      </w:r>
      <w:r>
        <w:rPr>
          <w:rFonts w:ascii="Times New Roman" w:eastAsia="Times New Roman" w:hAnsi="Times New Roman" w:cs="Times New Roman"/>
          <w:color w:val="0F1115"/>
          <w:sz w:val="24"/>
          <w:szCs w:val="24"/>
        </w:rPr>
        <w:t xml:space="preserve"> рассмотрения нововведений и инноваций используем: структурный анализ; статистический анализ. Все процессы более точно и подробно представлены на схемах. </w:t>
      </w:r>
    </w:p>
    <w:p w14:paraId="5D036389"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На первом этапе мы анализируем новизну и инновационность кода. Для этого мы преобразуем код в абстрактные деревья синтаксиса, которые отражают логическую структуру кода, игнорируя конкретные имена переменных и функций. Затем мы сравниваем эти деревья с обширной базой известных паттернов (взятой из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и др. платформ для публикации кодов) и архитектурных решений. Алгоритм вычисляет степень уникальности, определяя, насколько новые структуры отклоняются от стандартных подходов. При этом оценивается не только новизна, но и осознанность этих отклонений, их сложность и гармоничность в рамках всей системы. </w:t>
      </w:r>
    </w:p>
    <w:p w14:paraId="660E5EAD"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Второй этап посвящен выявлению плагиата и незаконных заимствований. Здесь мы используем многоуровневый подход. Сначала проводится поверхностное сравнение, которое игнорирует пробелы, комментарии и имена переменных, чтобы найти точные копии кодовых блоков. Затем осуществляется структурный анализ, при котором код нормализуется — все имена заменяются на шаблонные, и сравнивается архитектура и последовательность операций. На следующем уровне проводится семантический анализ, который понимает смысл кода и определяет, решают ли две разные реализации одну и ту же задачу одинаковым способом. Наконец, создаются статистические метки — цифровые отпечатки стиля программирования, которые позволяют выявить заимствования даже при изменении синтаксиса. </w:t>
      </w:r>
    </w:p>
    <w:p w14:paraId="5052FFDE"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Третий этап — анализ </w:t>
      </w:r>
      <w:proofErr w:type="spellStart"/>
      <w:r>
        <w:rPr>
          <w:rFonts w:ascii="Times New Roman" w:eastAsia="Times New Roman" w:hAnsi="Times New Roman" w:cs="Times New Roman"/>
          <w:sz w:val="24"/>
          <w:szCs w:val="24"/>
        </w:rPr>
        <w:t>вайб</w:t>
      </w:r>
      <w:proofErr w:type="spellEnd"/>
      <w:r>
        <w:rPr>
          <w:rFonts w:ascii="Times New Roman" w:eastAsia="Times New Roman" w:hAnsi="Times New Roman" w:cs="Times New Roman"/>
          <w:sz w:val="24"/>
          <w:szCs w:val="24"/>
        </w:rPr>
        <w:t xml:space="preserve">-кодинга (написания кодом ИИ), то есть культурных и социальных паттернов, отраженных в коде. Мы проводим лингвистический анализ комментариев, определяя их эмоциональную окраску и стиль общения. Исследуем практики именования переменных и функций, выявляя использование мемов, отсылок к поп-культуре или корпоративного жаргона. Строим социальный граф взаимодействий разработчиков на основе истории коммитов, определяя культурных лидеров и заимствование стиля. Также анализируем поведенческие паттерны: привычки коммитить, писать тесты, реагировать на ошибки. </w:t>
      </w:r>
    </w:p>
    <w:p w14:paraId="1B2ECC81"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Четвертый этап — оценка работоспособности и актуальности кода. Мы проводим технический медосмотр, начиная с анализа зависимостей: строим карту взаимосвязей между компонентами, выявляем циклические зависимости и неиспользуемые модули. Затем измеряем сложность кода, проходя по всем путям выполнения и оценивая </w:t>
      </w:r>
      <w:proofErr w:type="spellStart"/>
      <w:r>
        <w:rPr>
          <w:rFonts w:ascii="Times New Roman" w:eastAsia="Times New Roman" w:hAnsi="Times New Roman" w:cs="Times New Roman"/>
          <w:sz w:val="24"/>
          <w:szCs w:val="24"/>
        </w:rPr>
        <w:t>лабиринтность</w:t>
      </w:r>
      <w:proofErr w:type="spellEnd"/>
      <w:r>
        <w:rPr>
          <w:rFonts w:ascii="Times New Roman" w:eastAsia="Times New Roman" w:hAnsi="Times New Roman" w:cs="Times New Roman"/>
          <w:sz w:val="24"/>
          <w:szCs w:val="24"/>
        </w:rPr>
        <w:t xml:space="preserve"> логики. Проверяем код на устаревание, сверяя с актуальными стандартами и лучшими практиками, и оцениваем здоровье проекта по истории изменений, величине технического долга и тестовому покрытию. </w:t>
      </w:r>
    </w:p>
    <w:p w14:paraId="6D683712"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заключение, интегрируя все этапы, мы собираем доказательства по всей кодовой базе, классифицируем каждый фрагмент по четырем фильтрам, ищем корреляции между различными факторами (например, между новизной и низким тестовым покрытием) и формируем целостную картину. На основе этого мы выдаем интегральную оценку и конкретные рекомендации по улучшению кода: что переписать, </w:t>
      </w:r>
      <w:r>
        <w:rPr>
          <w:rFonts w:ascii="Times New Roman" w:eastAsia="Times New Roman" w:hAnsi="Times New Roman" w:cs="Times New Roman"/>
          <w:sz w:val="24"/>
          <w:szCs w:val="24"/>
        </w:rPr>
        <w:lastRenderedPageBreak/>
        <w:t xml:space="preserve">что задокументировать, где проверить на плагиат. </w:t>
      </w:r>
      <w:r>
        <w:rPr>
          <w:rFonts w:ascii="Times New Roman" w:eastAsia="Times New Roman" w:hAnsi="Times New Roman" w:cs="Times New Roman"/>
          <w:noProof/>
          <w:sz w:val="24"/>
          <w:szCs w:val="24"/>
        </w:rPr>
        <w:drawing>
          <wp:inline distT="114300" distB="114300" distL="114300" distR="114300" wp14:anchorId="3AE66BE1" wp14:editId="705A7E27">
            <wp:extent cx="5709138" cy="2548255"/>
            <wp:effectExtent l="0" t="0" r="6350" b="4445"/>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5717896" cy="2552164"/>
                    </a:xfrm>
                    <a:prstGeom prst="rect">
                      <a:avLst/>
                    </a:prstGeom>
                    <a:ln/>
                  </pic:spPr>
                </pic:pic>
              </a:graphicData>
            </a:graphic>
          </wp:inline>
        </w:drawing>
      </w:r>
    </w:p>
    <w:p w14:paraId="52158EF2"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 следующем этапе через бэк платформа создает, условно, табличку по параметрам, которые проанализировал алгоритм. Аудитор, который проводит аудит стартапа, если это IT проект, то параллельно этому этапу берет выводы из аналитики алгоритма и рассматривает их, например, если присутствует 30% плагиата, аудитор смотрит в каких конкретно частях кода он присутствует и отвечает на вопрос почему, проводя анализ. Он определяет уровень риска определенного проекта и его маржинальность, гарантируя честность своей оценки в смарт контракте, описано в участниках сервиса. </w:t>
      </w:r>
    </w:p>
    <w:p w14:paraId="2019B8DA" w14:textId="09E82750" w:rsidR="00373AAF" w:rsidRPr="00FC3940" w:rsidRDefault="00000000">
      <w:pPr>
        <w:ind w:firstLine="720"/>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После чего со стартапом согласуются условия эмиссии и составляется смарт-контракт. Далее происходит эмиссия токенов и стартап попадает на витрину, часть токенов распределяется в специальный пакет, который определяется по методу кластеризации, добавляются различные проекта по оценке их риска из разных отраслей деятельности</w:t>
      </w:r>
      <w:r w:rsidR="00537B00">
        <w:rPr>
          <w:rFonts w:ascii="Times New Roman" w:eastAsia="Times New Roman" w:hAnsi="Times New Roman" w:cs="Times New Roman"/>
          <w:sz w:val="24"/>
          <w:szCs w:val="24"/>
          <w:lang w:val="ru-RU"/>
        </w:rPr>
        <w:t xml:space="preserve">, он будет доступен для покупки не квалифицированными инвесторами, в рамках текущего законодательства (до 600 тыс. рублей). </w:t>
      </w:r>
      <w:r w:rsidR="00537B00">
        <w:rPr>
          <w:rFonts w:ascii="Times New Roman" w:eastAsia="Times New Roman" w:hAnsi="Times New Roman" w:cs="Times New Roman"/>
          <w:sz w:val="24"/>
          <w:szCs w:val="24"/>
          <w:lang w:val="ru-RU"/>
        </w:rPr>
        <w:br/>
      </w:r>
      <w:r w:rsidR="00537B00" w:rsidRPr="000A21FD">
        <w:rPr>
          <w:rFonts w:ascii="Times New Roman" w:eastAsia="Times New Roman" w:hAnsi="Times New Roman" w:cs="Times New Roman"/>
          <w:sz w:val="24"/>
          <w:szCs w:val="24"/>
          <w:lang w:val="ru-RU"/>
        </w:rPr>
        <w:tab/>
      </w:r>
      <w:r w:rsidR="00537B00" w:rsidRPr="00FC3940">
        <w:rPr>
          <w:rFonts w:ascii="Times New Roman" w:eastAsia="Times New Roman" w:hAnsi="Times New Roman" w:cs="Times New Roman"/>
          <w:sz w:val="24"/>
          <w:szCs w:val="24"/>
          <w:highlight w:val="yellow"/>
          <w:lang w:val="en-US"/>
        </w:rPr>
        <w:t>DEX</w:t>
      </w:r>
      <w:r w:rsidR="00537B00" w:rsidRPr="00FC3940">
        <w:rPr>
          <w:rFonts w:ascii="Times New Roman" w:eastAsia="Times New Roman" w:hAnsi="Times New Roman" w:cs="Times New Roman"/>
          <w:sz w:val="24"/>
          <w:szCs w:val="24"/>
          <w:highlight w:val="yellow"/>
          <w:lang w:val="ru-RU"/>
        </w:rPr>
        <w:t xml:space="preserve"> биржа, вторичный рынок: инвестор, который приобрел токены или долю в пакете токенов на первичной эмиссии вправе после этого создать заявку на продажу этих активов. Процесс функционирует по принципу базовой биржи, где инвесторы встречаются с предложениями на продажу или заявками на покупку активов. </w:t>
      </w:r>
      <w:r w:rsidR="00FC3940" w:rsidRPr="00FC3940">
        <w:rPr>
          <w:rFonts w:ascii="Times New Roman" w:eastAsia="Times New Roman" w:hAnsi="Times New Roman" w:cs="Times New Roman"/>
          <w:sz w:val="24"/>
          <w:szCs w:val="24"/>
          <w:highlight w:val="yellow"/>
        </w:rPr>
        <w:t>Сами сделки по купле-продаже ЦФА автоматизированы с помощью смарт-контрактов, которые были заложены ещё на этапе эмиссии. Смарт-контракт обеспечивает, что при совпадении условий заявок (по цене и объему) сделка исполняется автоматически.</w:t>
      </w:r>
      <w:r w:rsidR="00FC3940" w:rsidRPr="00FC3940">
        <w:rPr>
          <w:rFonts w:ascii="Times New Roman" w:eastAsia="Times New Roman" w:hAnsi="Times New Roman" w:cs="Times New Roman"/>
          <w:sz w:val="24"/>
          <w:szCs w:val="24"/>
          <w:highlight w:val="yellow"/>
          <w:lang w:val="ru-RU"/>
        </w:rPr>
        <w:t xml:space="preserve"> Обычные инвесторы не имеют права купить токены конкретных стартапов у </w:t>
      </w:r>
      <w:proofErr w:type="spellStart"/>
      <w:r w:rsidR="00FC3940" w:rsidRPr="00FC3940">
        <w:rPr>
          <w:rFonts w:ascii="Times New Roman" w:eastAsia="Times New Roman" w:hAnsi="Times New Roman" w:cs="Times New Roman"/>
          <w:sz w:val="24"/>
          <w:szCs w:val="24"/>
          <w:highlight w:val="yellow"/>
          <w:lang w:val="ru-RU"/>
        </w:rPr>
        <w:t>квалов</w:t>
      </w:r>
      <w:proofErr w:type="spellEnd"/>
      <w:r w:rsidR="00FC3940" w:rsidRPr="00FC3940">
        <w:rPr>
          <w:rFonts w:ascii="Times New Roman" w:eastAsia="Times New Roman" w:hAnsi="Times New Roman" w:cs="Times New Roman"/>
          <w:sz w:val="24"/>
          <w:szCs w:val="24"/>
          <w:highlight w:val="yellow"/>
          <w:lang w:val="ru-RU"/>
        </w:rPr>
        <w:t>. В ходе этого процесса платформы также выплачиваются комиссии со сделок</w:t>
      </w:r>
      <w:r w:rsidR="00FC3940">
        <w:rPr>
          <w:rFonts w:ascii="Times New Roman" w:eastAsia="Times New Roman" w:hAnsi="Times New Roman" w:cs="Times New Roman"/>
          <w:sz w:val="24"/>
          <w:szCs w:val="24"/>
          <w:lang w:val="ru-RU"/>
        </w:rPr>
        <w:t>.</w:t>
      </w:r>
    </w:p>
    <w:p w14:paraId="77C8E646" w14:textId="77777777" w:rsidR="00E3753F" w:rsidRPr="00E3753F" w:rsidRDefault="00E3753F" w:rsidP="00E3753F">
      <w:pPr>
        <w:ind w:firstLine="720"/>
        <w:jc w:val="both"/>
        <w:rPr>
          <w:rFonts w:ascii="Times New Roman" w:eastAsia="Times New Roman" w:hAnsi="Times New Roman" w:cs="Times New Roman"/>
          <w:sz w:val="24"/>
          <w:szCs w:val="24"/>
          <w:highlight w:val="yellow"/>
          <w:lang w:val="ru-RU"/>
        </w:rPr>
      </w:pPr>
      <w:proofErr w:type="spellStart"/>
      <w:r w:rsidRPr="00E3753F">
        <w:rPr>
          <w:rFonts w:ascii="Times New Roman" w:eastAsia="Times New Roman" w:hAnsi="Times New Roman" w:cs="Times New Roman"/>
          <w:sz w:val="24"/>
          <w:szCs w:val="24"/>
          <w:highlight w:val="yellow"/>
          <w:lang w:val="ru-RU"/>
        </w:rPr>
        <w:t>Диэмиссия</w:t>
      </w:r>
      <w:proofErr w:type="spellEnd"/>
      <w:r w:rsidRPr="00E3753F">
        <w:rPr>
          <w:rFonts w:ascii="Times New Roman" w:eastAsia="Times New Roman" w:hAnsi="Times New Roman" w:cs="Times New Roman"/>
          <w:sz w:val="24"/>
          <w:szCs w:val="24"/>
          <w:highlight w:val="yellow"/>
          <w:lang w:val="ru-RU"/>
        </w:rPr>
        <w:t xml:space="preserve"> (погашение) токенов происходит в соответствии с условиями, изначально заложенными в решении о выпуске и смарт-контракте. Это может происходить по разным сценариям:</w:t>
      </w:r>
    </w:p>
    <w:p w14:paraId="7136FC7E" w14:textId="32E13D3F" w:rsidR="00E3753F" w:rsidRPr="00E3753F" w:rsidRDefault="00E3753F" w:rsidP="00E3753F">
      <w:pPr>
        <w:numPr>
          <w:ilvl w:val="0"/>
          <w:numId w:val="6"/>
        </w:numPr>
        <w:jc w:val="both"/>
        <w:rPr>
          <w:rFonts w:ascii="Times New Roman" w:eastAsia="Times New Roman" w:hAnsi="Times New Roman" w:cs="Times New Roman"/>
          <w:sz w:val="24"/>
          <w:szCs w:val="24"/>
          <w:highlight w:val="yellow"/>
          <w:lang w:val="ru-RU"/>
        </w:rPr>
      </w:pPr>
      <w:r w:rsidRPr="00E3753F">
        <w:rPr>
          <w:rFonts w:ascii="Times New Roman" w:eastAsia="Times New Roman" w:hAnsi="Times New Roman" w:cs="Times New Roman"/>
          <w:sz w:val="24"/>
          <w:szCs w:val="24"/>
          <w:highlight w:val="yellow"/>
          <w:lang w:val="ru-RU"/>
        </w:rPr>
        <w:t>Погашение в срок: когда наступает дата погашения, указанная в условиях выпуска, смарт-контракт автоматически инициирует процедуру прекращения существования токенов. Эмитент перечисляет денежные средства или передает базовый актив инвесторам (держателям токенов).</w:t>
      </w:r>
    </w:p>
    <w:p w14:paraId="658171B8" w14:textId="3403C765" w:rsidR="00E3753F" w:rsidRPr="00E3753F" w:rsidRDefault="00E3753F" w:rsidP="00E3753F">
      <w:pPr>
        <w:numPr>
          <w:ilvl w:val="0"/>
          <w:numId w:val="6"/>
        </w:numPr>
        <w:jc w:val="both"/>
        <w:rPr>
          <w:rFonts w:ascii="Times New Roman" w:eastAsia="Times New Roman" w:hAnsi="Times New Roman" w:cs="Times New Roman"/>
          <w:sz w:val="24"/>
          <w:szCs w:val="24"/>
          <w:highlight w:val="yellow"/>
          <w:lang w:val="ru-RU"/>
        </w:rPr>
      </w:pPr>
      <w:r w:rsidRPr="00E3753F">
        <w:rPr>
          <w:rFonts w:ascii="Times New Roman" w:eastAsia="Times New Roman" w:hAnsi="Times New Roman" w:cs="Times New Roman"/>
          <w:sz w:val="24"/>
          <w:szCs w:val="24"/>
          <w:highlight w:val="yellow"/>
          <w:lang w:val="ru-RU"/>
        </w:rPr>
        <w:lastRenderedPageBreak/>
        <w:t>Исполнение обязательств: после того как эмитент выполнил свои обязательства перед инвесторами (например, выплатил всю сумму долга с процентами), токены списываются с кошельков инвесторов и выводятся из обращения (уничтожаются в системе).</w:t>
      </w:r>
    </w:p>
    <w:p w14:paraId="31F49B1A" w14:textId="3155BF25" w:rsidR="00E3753F" w:rsidRDefault="00E3753F" w:rsidP="00E3753F">
      <w:pPr>
        <w:numPr>
          <w:ilvl w:val="0"/>
          <w:numId w:val="6"/>
        </w:numPr>
        <w:jc w:val="both"/>
        <w:rPr>
          <w:rFonts w:ascii="Times New Roman" w:eastAsia="Times New Roman" w:hAnsi="Times New Roman" w:cs="Times New Roman"/>
          <w:sz w:val="24"/>
          <w:szCs w:val="24"/>
          <w:highlight w:val="yellow"/>
          <w:lang w:val="ru-RU"/>
        </w:rPr>
      </w:pPr>
      <w:r w:rsidRPr="00E3753F">
        <w:rPr>
          <w:rFonts w:ascii="Times New Roman" w:eastAsia="Times New Roman" w:hAnsi="Times New Roman" w:cs="Times New Roman"/>
          <w:sz w:val="24"/>
          <w:szCs w:val="24"/>
          <w:highlight w:val="yellow"/>
          <w:lang w:val="ru-RU"/>
        </w:rPr>
        <w:t>Обратный выкуп (</w:t>
      </w:r>
      <w:proofErr w:type="spellStart"/>
      <w:r w:rsidRPr="00E3753F">
        <w:rPr>
          <w:rFonts w:ascii="Times New Roman" w:eastAsia="Times New Roman" w:hAnsi="Times New Roman" w:cs="Times New Roman"/>
          <w:sz w:val="24"/>
          <w:szCs w:val="24"/>
          <w:highlight w:val="yellow"/>
          <w:lang w:val="ru-RU"/>
        </w:rPr>
        <w:t>токенбайк</w:t>
      </w:r>
      <w:proofErr w:type="spellEnd"/>
      <w:r w:rsidRPr="00E3753F">
        <w:rPr>
          <w:rFonts w:ascii="Times New Roman" w:eastAsia="Times New Roman" w:hAnsi="Times New Roman" w:cs="Times New Roman"/>
          <w:sz w:val="24"/>
          <w:szCs w:val="24"/>
          <w:highlight w:val="yellow"/>
          <w:lang w:val="ru-RU"/>
        </w:rPr>
        <w:t>): в некоторых случаях эмитент может предусмотреть возможность досрочного выкупа своих токенов у инвесторов на вторичном рынке или по определенной процедуре, что также приводит к изъятию и последующему уничтожению токенов. </w:t>
      </w:r>
    </w:p>
    <w:p w14:paraId="69A53D90" w14:textId="469A3601" w:rsidR="00830A73" w:rsidRPr="00E3753F" w:rsidRDefault="00830A73" w:rsidP="00E3753F">
      <w:pPr>
        <w:numPr>
          <w:ilvl w:val="0"/>
          <w:numId w:val="6"/>
        </w:numPr>
        <w:jc w:val="both"/>
        <w:rPr>
          <w:rFonts w:ascii="Times New Roman" w:eastAsia="Times New Roman" w:hAnsi="Times New Roman" w:cs="Times New Roman"/>
          <w:sz w:val="24"/>
          <w:szCs w:val="24"/>
          <w:highlight w:val="yellow"/>
          <w:lang w:val="ru-RU"/>
        </w:rPr>
      </w:pPr>
      <w:r>
        <w:rPr>
          <w:rFonts w:ascii="Times New Roman" w:eastAsia="Times New Roman" w:hAnsi="Times New Roman" w:cs="Times New Roman"/>
          <w:sz w:val="24"/>
          <w:szCs w:val="24"/>
          <w:highlight w:val="yellow"/>
          <w:lang w:val="ru-RU"/>
        </w:rPr>
        <w:t>Уничтожение токенов: при срыве чек поинтов (по определенным условиям, которые прописаны далее), что будет означать прекращение деятельности проекта на платформе, токены будут уничтожены, а инвесторы получает активы проекта взамен на них (также прописано далее).</w:t>
      </w:r>
    </w:p>
    <w:p w14:paraId="241ADB42" w14:textId="77777777" w:rsidR="000A21FD" w:rsidRDefault="00E3753F" w:rsidP="000A21FD">
      <w:pPr>
        <w:ind w:firstLine="720"/>
        <w:jc w:val="both"/>
        <w:rPr>
          <w:rFonts w:ascii="Times New Roman" w:eastAsia="Times New Roman" w:hAnsi="Times New Roman" w:cs="Times New Roman"/>
          <w:sz w:val="24"/>
          <w:szCs w:val="24"/>
          <w:lang w:val="ru-RU"/>
        </w:rPr>
      </w:pPr>
      <w:r w:rsidRPr="00E3753F">
        <w:rPr>
          <w:rFonts w:ascii="Times New Roman" w:eastAsia="Times New Roman" w:hAnsi="Times New Roman" w:cs="Times New Roman"/>
          <w:sz w:val="24"/>
          <w:szCs w:val="24"/>
          <w:highlight w:val="yellow"/>
          <w:lang w:val="ru-RU"/>
        </w:rPr>
        <w:t>Весь процесс полностью прозрачен и фиксируется в информационной системе на основе распределенного реестра.</w:t>
      </w:r>
    </w:p>
    <w:p w14:paraId="40794730" w14:textId="77777777" w:rsidR="000A21FD" w:rsidRDefault="00000000" w:rsidP="000A21FD">
      <w:pPr>
        <w:ind w:firstLine="720"/>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 xml:space="preserve">Чек поинты: платформа продолжает мониторинг KPI; при триггерах (срывы сроков, подозрительные операции) может быть приостановлена выплата/торговля и/или инициированы возвраты из эскроу счета проекта, который в свою очередь автоматически замораживается. Далее специальный отдел кризис менеджмента проектов разбирается, по какой причине произошел срыв триггера, если причина естественная (проект не пошел на обманные схемы) и не является обманом со стороны проекта, урегулируем этот вопрос с инвесторами, штрафами и санкциями по отношению к проекту и аудитору, далее вносим изменения внутрь дорожной карты и смарт контракт соответственно, уведомляя инвестора внутри его </w:t>
      </w:r>
      <w:proofErr w:type="spellStart"/>
      <w:r>
        <w:rPr>
          <w:rFonts w:ascii="Times New Roman" w:eastAsia="Times New Roman" w:hAnsi="Times New Roman" w:cs="Times New Roman"/>
          <w:sz w:val="24"/>
          <w:szCs w:val="24"/>
        </w:rPr>
        <w:t>лк</w:t>
      </w:r>
      <w:proofErr w:type="spellEnd"/>
      <w:r>
        <w:rPr>
          <w:rFonts w:ascii="Times New Roman" w:eastAsia="Times New Roman" w:hAnsi="Times New Roman" w:cs="Times New Roman"/>
          <w:sz w:val="24"/>
          <w:szCs w:val="24"/>
        </w:rPr>
        <w:t xml:space="preserve">. </w:t>
      </w:r>
    </w:p>
    <w:p w14:paraId="07B292BE" w14:textId="77777777" w:rsidR="000A21FD" w:rsidRDefault="00000000" w:rsidP="000A21FD">
      <w:pPr>
        <w:ind w:firstLine="720"/>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Если срыв происходит по вине проекта, инвестор получает патент на код и возможность его использования/продажи в зависимости от доли</w:t>
      </w:r>
      <w:r w:rsidR="00537B00">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rPr>
        <w:t xml:space="preserve"> и/или счета, имуществ</w:t>
      </w:r>
      <w:r w:rsidR="00537B00">
        <w:rPr>
          <w:rFonts w:ascii="Times New Roman" w:eastAsia="Times New Roman" w:hAnsi="Times New Roman" w:cs="Times New Roman"/>
          <w:sz w:val="24"/>
          <w:szCs w:val="24"/>
          <w:lang w:val="ru-RU"/>
        </w:rPr>
        <w:t>а</w:t>
      </w:r>
      <w:r>
        <w:rPr>
          <w:rFonts w:ascii="Times New Roman" w:eastAsia="Times New Roman" w:hAnsi="Times New Roman" w:cs="Times New Roman"/>
          <w:sz w:val="24"/>
          <w:szCs w:val="24"/>
        </w:rPr>
        <w:t xml:space="preserve">, которым владеет проект, а не его </w:t>
      </w:r>
      <w:r w:rsidR="00537B00">
        <w:rPr>
          <w:rFonts w:ascii="Times New Roman" w:eastAsia="Times New Roman" w:hAnsi="Times New Roman" w:cs="Times New Roman"/>
          <w:sz w:val="24"/>
          <w:szCs w:val="24"/>
          <w:lang w:val="ru-RU"/>
        </w:rPr>
        <w:t>создатели и участники</w:t>
      </w:r>
      <w:r>
        <w:rPr>
          <w:rFonts w:ascii="Times New Roman" w:eastAsia="Times New Roman" w:hAnsi="Times New Roman" w:cs="Times New Roman"/>
          <w:sz w:val="24"/>
          <w:szCs w:val="24"/>
        </w:rPr>
        <w:t>, все происходит пропорционально вкладу, если несколько инвесторов, также, все замороженные средства распределяются между инвесторами, в зависимости от их доли. Если были замечены нарушения закона, мы отправляем запрос об этом в непосредственные органы, замораживая все действия проекта.</w:t>
      </w:r>
      <w:r w:rsidR="00537B00">
        <w:rPr>
          <w:rFonts w:ascii="Times New Roman" w:eastAsia="Times New Roman" w:hAnsi="Times New Roman" w:cs="Times New Roman"/>
          <w:sz w:val="24"/>
          <w:szCs w:val="24"/>
          <w:lang w:val="ru-RU"/>
        </w:rPr>
        <w:t xml:space="preserve"> </w:t>
      </w:r>
    </w:p>
    <w:p w14:paraId="5FFBEB5B" w14:textId="7004BC29" w:rsidR="00373AAF" w:rsidRDefault="00000000" w:rsidP="000A21FD">
      <w:pPr>
        <w:ind w:firstLine="720"/>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 xml:space="preserve">Смарт-контракт управляет эскроу: средства переводятся стартапу не единовременно, а поэтапно, по достижению ключевых точек (KPI), прописанных в </w:t>
      </w:r>
      <w:proofErr w:type="spellStart"/>
      <w:r>
        <w:rPr>
          <w:rFonts w:ascii="Times New Roman" w:eastAsia="Times New Roman" w:hAnsi="Times New Roman" w:cs="Times New Roman"/>
          <w:sz w:val="24"/>
          <w:szCs w:val="24"/>
        </w:rPr>
        <w:t>Roadmap</w:t>
      </w:r>
      <w:proofErr w:type="spellEnd"/>
      <w:r>
        <w:rPr>
          <w:rFonts w:ascii="Times New Roman" w:eastAsia="Times New Roman" w:hAnsi="Times New Roman" w:cs="Times New Roman"/>
          <w:sz w:val="24"/>
          <w:szCs w:val="24"/>
        </w:rPr>
        <w:t xml:space="preserve">. </w:t>
      </w:r>
      <w:r w:rsidR="000904E0" w:rsidRPr="000904E0">
        <w:rPr>
          <w:rFonts w:ascii="Times New Roman" w:eastAsia="Times New Roman" w:hAnsi="Times New Roman" w:cs="Times New Roman"/>
          <w:sz w:val="24"/>
          <w:szCs w:val="24"/>
          <w:highlight w:val="yellow"/>
          <w:lang w:val="ru-RU"/>
        </w:rPr>
        <w:t xml:space="preserve">Перевод средств осуществляется </w:t>
      </w:r>
      <w:r w:rsidR="00D166CE">
        <w:rPr>
          <w:rFonts w:ascii="Times New Roman" w:eastAsia="Times New Roman" w:hAnsi="Times New Roman" w:cs="Times New Roman"/>
          <w:sz w:val="24"/>
          <w:szCs w:val="24"/>
          <w:highlight w:val="yellow"/>
          <w:lang w:val="ru-RU"/>
        </w:rPr>
        <w:t xml:space="preserve">автоматически </w:t>
      </w:r>
      <w:r w:rsidR="000904E0" w:rsidRPr="000904E0">
        <w:rPr>
          <w:rFonts w:ascii="Times New Roman" w:eastAsia="Times New Roman" w:hAnsi="Times New Roman" w:cs="Times New Roman"/>
          <w:sz w:val="24"/>
          <w:szCs w:val="24"/>
          <w:highlight w:val="yellow"/>
          <w:lang w:val="ru-RU"/>
        </w:rPr>
        <w:t>с помощью технологии СБП на эскроу счета проекта</w:t>
      </w:r>
      <w:r w:rsidR="00D166CE">
        <w:rPr>
          <w:rFonts w:ascii="Times New Roman" w:eastAsia="Times New Roman" w:hAnsi="Times New Roman" w:cs="Times New Roman"/>
          <w:sz w:val="24"/>
          <w:szCs w:val="24"/>
          <w:highlight w:val="yellow"/>
          <w:lang w:val="ru-RU"/>
        </w:rPr>
        <w:t xml:space="preserve"> при выполнении условий смарт-контракта</w:t>
      </w:r>
      <w:r w:rsidR="000904E0" w:rsidRPr="000904E0">
        <w:rPr>
          <w:rFonts w:ascii="Times New Roman" w:eastAsia="Times New Roman" w:hAnsi="Times New Roman" w:cs="Times New Roman"/>
          <w:sz w:val="24"/>
          <w:szCs w:val="24"/>
          <w:highlight w:val="yellow"/>
          <w:lang w:val="ru-RU"/>
        </w:rPr>
        <w:t>, от куда он после сможет их вывести для развития проекта.</w:t>
      </w:r>
      <w:r w:rsidR="000904E0">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 xml:space="preserve">Например, 30% — после запуска MVP, 40% — после привлечения первых 1000 пользователей и </w:t>
      </w:r>
      <w:proofErr w:type="spellStart"/>
      <w:r>
        <w:rPr>
          <w:rFonts w:ascii="Times New Roman" w:eastAsia="Times New Roman" w:hAnsi="Times New Roman" w:cs="Times New Roman"/>
          <w:sz w:val="24"/>
          <w:szCs w:val="24"/>
        </w:rPr>
        <w:t>т.д</w:t>
      </w:r>
      <w:proofErr w:type="spellEnd"/>
      <w:r w:rsidR="00537B00">
        <w:rPr>
          <w:rFonts w:ascii="Times New Roman" w:eastAsia="Times New Roman" w:hAnsi="Times New Roman" w:cs="Times New Roman"/>
          <w:sz w:val="24"/>
          <w:szCs w:val="24"/>
          <w:lang w:val="ru-RU"/>
        </w:rPr>
        <w:t xml:space="preserve">. </w:t>
      </w:r>
      <w:r w:rsidR="00537B00">
        <w:rPr>
          <w:rFonts w:ascii="Times New Roman" w:eastAsia="Times New Roman" w:hAnsi="Times New Roman" w:cs="Times New Roman"/>
          <w:sz w:val="24"/>
          <w:szCs w:val="24"/>
        </w:rPr>
        <w:t xml:space="preserve">Это фиксирует сам стартап в специальной “условно” форме отчетности, которая будет появляться в </w:t>
      </w:r>
      <w:proofErr w:type="spellStart"/>
      <w:r w:rsidR="00537B00">
        <w:rPr>
          <w:rFonts w:ascii="Times New Roman" w:eastAsia="Times New Roman" w:hAnsi="Times New Roman" w:cs="Times New Roman"/>
          <w:sz w:val="24"/>
          <w:szCs w:val="24"/>
        </w:rPr>
        <w:t>лк</w:t>
      </w:r>
      <w:proofErr w:type="spellEnd"/>
      <w:r w:rsidR="00537B00">
        <w:rPr>
          <w:rFonts w:ascii="Times New Roman" w:eastAsia="Times New Roman" w:hAnsi="Times New Roman" w:cs="Times New Roman"/>
          <w:sz w:val="24"/>
          <w:szCs w:val="24"/>
        </w:rPr>
        <w:t xml:space="preserve"> инвестора и профиле стартапа</w:t>
      </w:r>
      <w:r w:rsidR="00537B00">
        <w:rPr>
          <w:rFonts w:ascii="Times New Roman" w:eastAsia="Times New Roman" w:hAnsi="Times New Roman" w:cs="Times New Roman"/>
          <w:sz w:val="24"/>
          <w:szCs w:val="24"/>
          <w:lang w:val="ru-RU"/>
        </w:rPr>
        <w:t xml:space="preserve">. </w:t>
      </w:r>
      <w:r w:rsidR="00537B00" w:rsidRPr="00537B00">
        <w:rPr>
          <w:rFonts w:ascii="Times New Roman" w:eastAsia="Times New Roman" w:hAnsi="Times New Roman" w:cs="Times New Roman"/>
          <w:sz w:val="24"/>
          <w:szCs w:val="24"/>
          <w:highlight w:val="yellow"/>
          <w:lang w:val="ru-RU"/>
        </w:rPr>
        <w:t>Средства зачисляются на эскроу счета, поэтому платформа и смарт контракт в любой момент заморозить их, если будет заметен механизм обмана инвесторов</w:t>
      </w:r>
      <w:r w:rsidRPr="00537B00">
        <w:rPr>
          <w:rFonts w:ascii="Times New Roman" w:eastAsia="Times New Roman" w:hAnsi="Times New Roman" w:cs="Times New Roman"/>
          <w:sz w:val="24"/>
          <w:szCs w:val="24"/>
          <w:highlight w:val="yellow"/>
        </w:rPr>
        <w:t>. Аудитор получает % от доли стартапа за качественный аудит проекта, чтобы инвестор мог получить максимально качественную информацию о проекте</w:t>
      </w:r>
      <w:r w:rsidR="00537B00" w:rsidRPr="00537B00">
        <w:rPr>
          <w:rFonts w:ascii="Times New Roman" w:eastAsia="Times New Roman" w:hAnsi="Times New Roman" w:cs="Times New Roman"/>
          <w:sz w:val="24"/>
          <w:szCs w:val="24"/>
          <w:highlight w:val="yellow"/>
          <w:lang w:val="ru-RU"/>
        </w:rPr>
        <w:t xml:space="preserve"> аудитор также обязан выступить в роли гаранта, своими финансами показав качество аудита.</w:t>
      </w:r>
    </w:p>
    <w:p w14:paraId="7D153B30" w14:textId="2C9A2FFF" w:rsidR="000A21FD" w:rsidRPr="000A21FD" w:rsidRDefault="000A21FD" w:rsidP="000A21FD">
      <w:pPr>
        <w:ind w:firstLine="720"/>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lastRenderedPageBreak/>
        <w:t>В описании одной из проблем, я привел пример компании СБЕР ЦФА и их узости возможностей инвестирования для инвесторов. Говоря о нашей платформе, у нас есть возможность инвестировать как в конкретные проекты, так и в портфели, внутри которых будет находиться определенная часть проектов, которые размещены на платформе. Этим, мы не пытаемся снять с актива высокорисковый уровень, а лишь помочь в некоторой диверсификации активов инвестора. Он сможет приобрести токены как определенные проекты, в которые верит, так и портфели, внутри которых необязательно должны находится стартапы, в которые он уже инвестировал.</w:t>
      </w:r>
    </w:p>
    <w:p w14:paraId="5E80E051"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Выгоду всех процессов я бы хотел показать через краткое описание одного из моих любимых сериалов </w:t>
      </w:r>
      <w:hyperlink r:id="rId11">
        <w:r w:rsidR="00373AAF">
          <w:rPr>
            <w:rFonts w:ascii="Times New Roman" w:eastAsia="Times New Roman" w:hAnsi="Times New Roman" w:cs="Times New Roman"/>
            <w:color w:val="1155CC"/>
            <w:sz w:val="24"/>
            <w:szCs w:val="24"/>
            <w:u w:val="single"/>
          </w:rPr>
          <w:t>Кремниевая долина (телесериал) — Википедия</w:t>
        </w:r>
      </w:hyperlink>
      <w:r>
        <w:rPr>
          <w:rFonts w:ascii="Times New Roman" w:eastAsia="Times New Roman" w:hAnsi="Times New Roman" w:cs="Times New Roman"/>
          <w:sz w:val="24"/>
          <w:szCs w:val="24"/>
        </w:rPr>
        <w:t xml:space="preserve">. Там стартаперы создали абсолютно не прибыльный продукт, редкостное, </w:t>
      </w:r>
      <w:proofErr w:type="spellStart"/>
      <w:r>
        <w:rPr>
          <w:rFonts w:ascii="Times New Roman" w:eastAsia="Times New Roman" w:hAnsi="Times New Roman" w:cs="Times New Roman"/>
          <w:sz w:val="24"/>
          <w:szCs w:val="24"/>
        </w:rPr>
        <w:t>кхм</w:t>
      </w:r>
      <w:proofErr w:type="spellEnd"/>
      <w:r>
        <w:rPr>
          <w:rFonts w:ascii="Times New Roman" w:eastAsia="Times New Roman" w:hAnsi="Times New Roman" w:cs="Times New Roman"/>
          <w:sz w:val="24"/>
          <w:szCs w:val="24"/>
        </w:rPr>
        <w:t xml:space="preserve">… проще говоря. Все смеялись, когда они пытались показать демку проекта, но однажды, один программист решил изучить их механизмы не с точки зрения того, как они их продают, и в итоге понял, что они придумали гениальное решение по сжатию данных, которое может оцениваться миллиардами долларов, оценщица их, которая помогла и принять правильное решение и четко показать проект инвесторам, стала одним из управленцев миллиардного проекта впоследствии, человек, у которого они жили, также стал одним из директоров и миллионером. Этим я хочу сказать, что стартапы это не про конкретные проекты, а про людей, которые могут создать гениальное решение сами того не поняв. При этом, аудитор базово подписывает NDA о добросовестности своей работы с венчурным фондом, с которым мы сотрудничаем и который предоставляет нам команды для работы над проектом (есть подписанное письмо поддержки), а значит и с нашим проектом, что показывает его честность. </w:t>
      </w:r>
    </w:p>
    <w:p w14:paraId="112A7099" w14:textId="77777777" w:rsidR="00373AAF" w:rsidRDefault="00000000">
      <w:pPr>
        <w:shd w:val="clear" w:color="auto" w:fill="FFFFFF"/>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Открытие номинального счёта, чтобы инвестор смог пополнить </w:t>
      </w:r>
      <w:proofErr w:type="spellStart"/>
      <w:r>
        <w:rPr>
          <w:rFonts w:ascii="Times New Roman" w:eastAsia="Times New Roman" w:hAnsi="Times New Roman" w:cs="Times New Roman"/>
          <w:sz w:val="24"/>
          <w:szCs w:val="24"/>
        </w:rPr>
        <w:t>лк</w:t>
      </w:r>
      <w:proofErr w:type="spellEnd"/>
      <w:r>
        <w:rPr>
          <w:rFonts w:ascii="Times New Roman" w:eastAsia="Times New Roman" w:hAnsi="Times New Roman" w:cs="Times New Roman"/>
          <w:sz w:val="24"/>
          <w:szCs w:val="24"/>
        </w:rPr>
        <w:t>:</w:t>
      </w:r>
    </w:p>
    <w:p w14:paraId="242E6A03" w14:textId="1974FF00" w:rsidR="00373AAF" w:rsidRDefault="00000000">
      <w:pPr>
        <w:shd w:val="clear" w:color="auto" w:fill="FFFFFF"/>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Мы как ОИС открываем номинальный счёт в российской кредитной организации. Инвестор его пополняет</w:t>
      </w:r>
      <w:r w:rsidR="006D3B1B">
        <w:rPr>
          <w:rFonts w:ascii="Times New Roman" w:eastAsia="Times New Roman" w:hAnsi="Times New Roman" w:cs="Times New Roman"/>
          <w:sz w:val="24"/>
          <w:szCs w:val="24"/>
          <w:lang w:val="ru-RU"/>
        </w:rPr>
        <w:t xml:space="preserve"> </w:t>
      </w:r>
      <w:r w:rsidR="006D3B1B" w:rsidRPr="006D3B1B">
        <w:rPr>
          <w:rFonts w:ascii="Times New Roman" w:eastAsia="Times New Roman" w:hAnsi="Times New Roman" w:cs="Times New Roman"/>
          <w:sz w:val="24"/>
          <w:szCs w:val="24"/>
          <w:highlight w:val="yellow"/>
          <w:lang w:val="ru-RU"/>
        </w:rPr>
        <w:t>по СПБ или любым другим удобным ему способом</w:t>
      </w:r>
      <w:r>
        <w:rPr>
          <w:rFonts w:ascii="Times New Roman" w:eastAsia="Times New Roman" w:hAnsi="Times New Roman" w:cs="Times New Roman"/>
          <w:sz w:val="24"/>
          <w:szCs w:val="24"/>
        </w:rPr>
        <w:t xml:space="preserve">, платформа, благодаря интеграции видит это пополнение и отображает его в </w:t>
      </w:r>
      <w:proofErr w:type="spellStart"/>
      <w:r>
        <w:rPr>
          <w:rFonts w:ascii="Times New Roman" w:eastAsia="Times New Roman" w:hAnsi="Times New Roman" w:cs="Times New Roman"/>
          <w:sz w:val="24"/>
          <w:szCs w:val="24"/>
        </w:rPr>
        <w:t>лк</w:t>
      </w:r>
      <w:proofErr w:type="spellEnd"/>
      <w:r>
        <w:rPr>
          <w:rFonts w:ascii="Times New Roman" w:eastAsia="Times New Roman" w:hAnsi="Times New Roman" w:cs="Times New Roman"/>
          <w:sz w:val="24"/>
          <w:szCs w:val="24"/>
        </w:rPr>
        <w:t xml:space="preserve"> инвестора. Далее инвестор деньги из личного кабинета может обменивать на токены, которые будут приносить ему прибыль, в формате зачисления средств на </w:t>
      </w:r>
      <w:proofErr w:type="spellStart"/>
      <w:r>
        <w:rPr>
          <w:rFonts w:ascii="Times New Roman" w:eastAsia="Times New Roman" w:hAnsi="Times New Roman" w:cs="Times New Roman"/>
          <w:sz w:val="24"/>
          <w:szCs w:val="24"/>
        </w:rPr>
        <w:t>лк</w:t>
      </w:r>
      <w:proofErr w:type="spellEnd"/>
      <w:r>
        <w:rPr>
          <w:rFonts w:ascii="Times New Roman" w:eastAsia="Times New Roman" w:hAnsi="Times New Roman" w:cs="Times New Roman"/>
          <w:sz w:val="24"/>
          <w:szCs w:val="24"/>
        </w:rPr>
        <w:t xml:space="preserve">, при выводе, за счет API, средства моментально перечисляются на необходимый счет клиента. Или же обменивает все это на вторичном рынке, за что деньги вновь перечисляются в его </w:t>
      </w:r>
      <w:proofErr w:type="spellStart"/>
      <w:r>
        <w:rPr>
          <w:rFonts w:ascii="Times New Roman" w:eastAsia="Times New Roman" w:hAnsi="Times New Roman" w:cs="Times New Roman"/>
          <w:sz w:val="24"/>
          <w:szCs w:val="24"/>
        </w:rPr>
        <w:t>лк</w:t>
      </w:r>
      <w:proofErr w:type="spellEnd"/>
      <w:r>
        <w:rPr>
          <w:rFonts w:ascii="Times New Roman" w:eastAsia="Times New Roman" w:hAnsi="Times New Roman" w:cs="Times New Roman"/>
          <w:sz w:val="24"/>
          <w:szCs w:val="24"/>
        </w:rPr>
        <w:t xml:space="preserve">, не выходя в сторонние источники, производя все процессы внутри платформы. В </w:t>
      </w:r>
      <w:proofErr w:type="spellStart"/>
      <w:r>
        <w:rPr>
          <w:rFonts w:ascii="Times New Roman" w:eastAsia="Times New Roman" w:hAnsi="Times New Roman" w:cs="Times New Roman"/>
          <w:sz w:val="24"/>
          <w:szCs w:val="24"/>
        </w:rPr>
        <w:t>roadmap</w:t>
      </w:r>
      <w:proofErr w:type="spellEnd"/>
      <w:r>
        <w:rPr>
          <w:rFonts w:ascii="Times New Roman" w:eastAsia="Times New Roman" w:hAnsi="Times New Roman" w:cs="Times New Roman"/>
          <w:sz w:val="24"/>
          <w:szCs w:val="24"/>
        </w:rPr>
        <w:t xml:space="preserve"> проекта прописываются выплаты по окончании инвестиционного процесса, при достижении тех или иных финансовых результатов проектами. </w:t>
      </w:r>
      <w:r w:rsidRPr="000904E0">
        <w:rPr>
          <w:rFonts w:ascii="Times New Roman" w:eastAsia="Times New Roman" w:hAnsi="Times New Roman" w:cs="Times New Roman"/>
          <w:sz w:val="24"/>
          <w:szCs w:val="24"/>
          <w:highlight w:val="yellow"/>
        </w:rPr>
        <w:t xml:space="preserve">Инвестор получает обещанный в </w:t>
      </w:r>
      <w:proofErr w:type="spellStart"/>
      <w:r w:rsidRPr="000904E0">
        <w:rPr>
          <w:rFonts w:ascii="Times New Roman" w:eastAsia="Times New Roman" w:hAnsi="Times New Roman" w:cs="Times New Roman"/>
          <w:sz w:val="24"/>
          <w:szCs w:val="24"/>
          <w:highlight w:val="yellow"/>
        </w:rPr>
        <w:t>roadmap</w:t>
      </w:r>
      <w:proofErr w:type="spellEnd"/>
      <w:r w:rsidRPr="000904E0">
        <w:rPr>
          <w:rFonts w:ascii="Times New Roman" w:eastAsia="Times New Roman" w:hAnsi="Times New Roman" w:cs="Times New Roman"/>
          <w:sz w:val="24"/>
          <w:szCs w:val="24"/>
          <w:highlight w:val="yellow"/>
        </w:rPr>
        <w:t xml:space="preserve"> процент</w:t>
      </w:r>
      <w:r w:rsidR="000904E0" w:rsidRPr="000904E0">
        <w:rPr>
          <w:rFonts w:ascii="Times New Roman" w:eastAsia="Times New Roman" w:hAnsi="Times New Roman" w:cs="Times New Roman"/>
          <w:sz w:val="24"/>
          <w:szCs w:val="24"/>
          <w:highlight w:val="yellow"/>
          <w:lang w:val="ru-RU"/>
        </w:rPr>
        <w:t xml:space="preserve">, который зачисляется </w:t>
      </w:r>
      <w:r w:rsidR="00D166CE">
        <w:rPr>
          <w:rFonts w:ascii="Times New Roman" w:eastAsia="Times New Roman" w:hAnsi="Times New Roman" w:cs="Times New Roman"/>
          <w:sz w:val="24"/>
          <w:szCs w:val="24"/>
          <w:highlight w:val="yellow"/>
          <w:lang w:val="ru-RU"/>
        </w:rPr>
        <w:t xml:space="preserve">автоматически </w:t>
      </w:r>
      <w:r w:rsidR="000904E0" w:rsidRPr="000904E0">
        <w:rPr>
          <w:rFonts w:ascii="Times New Roman" w:eastAsia="Times New Roman" w:hAnsi="Times New Roman" w:cs="Times New Roman"/>
          <w:sz w:val="24"/>
          <w:szCs w:val="24"/>
          <w:highlight w:val="yellow"/>
          <w:lang w:val="ru-RU"/>
        </w:rPr>
        <w:t>ему при помощи смарт-контракта по СПБ</w:t>
      </w:r>
      <w:r w:rsidR="000904E0">
        <w:rPr>
          <w:rFonts w:ascii="Times New Roman" w:eastAsia="Times New Roman" w:hAnsi="Times New Roman" w:cs="Times New Roman"/>
          <w:sz w:val="24"/>
          <w:szCs w:val="24"/>
          <w:lang w:val="ru-RU"/>
        </w:rPr>
        <w:t xml:space="preserve">. Далее он </w:t>
      </w:r>
      <w:r>
        <w:rPr>
          <w:rFonts w:ascii="Times New Roman" w:eastAsia="Times New Roman" w:hAnsi="Times New Roman" w:cs="Times New Roman"/>
          <w:sz w:val="24"/>
          <w:szCs w:val="24"/>
        </w:rPr>
        <w:t xml:space="preserve">может вывести </w:t>
      </w:r>
      <w:r w:rsidR="000904E0">
        <w:rPr>
          <w:rFonts w:ascii="Times New Roman" w:eastAsia="Times New Roman" w:hAnsi="Times New Roman" w:cs="Times New Roman"/>
          <w:sz w:val="24"/>
          <w:szCs w:val="24"/>
          <w:lang w:val="ru-RU"/>
        </w:rPr>
        <w:t xml:space="preserve">это </w:t>
      </w:r>
      <w:r>
        <w:rPr>
          <w:rFonts w:ascii="Times New Roman" w:eastAsia="Times New Roman" w:hAnsi="Times New Roman" w:cs="Times New Roman"/>
          <w:sz w:val="24"/>
          <w:szCs w:val="24"/>
        </w:rPr>
        <w:t>через свой личный кабинет</w:t>
      </w:r>
      <w:r w:rsidR="006D3B1B">
        <w:rPr>
          <w:rFonts w:ascii="Times New Roman" w:eastAsia="Times New Roman" w:hAnsi="Times New Roman" w:cs="Times New Roman"/>
          <w:sz w:val="24"/>
          <w:szCs w:val="24"/>
          <w:lang w:val="ru-RU"/>
        </w:rPr>
        <w:t xml:space="preserve"> </w:t>
      </w:r>
      <w:r w:rsidR="006D3B1B" w:rsidRPr="006D3B1B">
        <w:rPr>
          <w:rFonts w:ascii="Times New Roman" w:eastAsia="Times New Roman" w:hAnsi="Times New Roman" w:cs="Times New Roman"/>
          <w:sz w:val="24"/>
          <w:szCs w:val="24"/>
          <w:highlight w:val="yellow"/>
          <w:lang w:val="ru-RU"/>
        </w:rPr>
        <w:t>по СПБ или любым другим удобным ему способом средства будут зачислены на его счет</w:t>
      </w:r>
      <w:r>
        <w:rPr>
          <w:rFonts w:ascii="Times New Roman" w:eastAsia="Times New Roman" w:hAnsi="Times New Roman" w:cs="Times New Roman"/>
          <w:sz w:val="24"/>
          <w:szCs w:val="24"/>
        </w:rPr>
        <w:t>.</w:t>
      </w:r>
    </w:p>
    <w:p w14:paraId="23A5B30F" w14:textId="10ECE51B" w:rsidR="00373AAF" w:rsidRPr="000A21FD" w:rsidRDefault="00000000">
      <w:pPr>
        <w:ind w:firstLine="720"/>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 xml:space="preserve">Однако, выгода от идеи может направлена не только на рынок ЦФА. В описании последней проблемы, но и на конкретные проекты, у которых есть интерес просто протестировать свою идею в оценке реального специалиста, который имеет большой опыт работы со стартапами и объемного алгоритма, изучающего глубинные параметры аналитики кода. В этом случае, аудитор может оценить только идею проекта и/или какие-либо наработки кода. Все идеи, коды, контакты разработчиков сохраняются в нашей базе, для последующего рекрутинга ими игроками (крупными компаниями или </w:t>
      </w:r>
      <w:r>
        <w:rPr>
          <w:rFonts w:ascii="Times New Roman" w:eastAsia="Times New Roman" w:hAnsi="Times New Roman" w:cs="Times New Roman"/>
          <w:sz w:val="24"/>
          <w:szCs w:val="24"/>
        </w:rPr>
        <w:lastRenderedPageBreak/>
        <w:t xml:space="preserve">частными инвесторами, которые хотят реализовать ту или иную идею), которые заинтересованы в развитии той или иной идеи, и находятся в поиске специалистов на определенные роли. </w:t>
      </w:r>
    </w:p>
    <w:p w14:paraId="26D3023E"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Также, инвесторы, в зависимости от пакета токенов, могут либо участвовать в принятии решений внутри проекта, при доле от 10%, либо, спокойно ждать своих дивидендов, влияя на развитие стартапа финансово. Это не распространяется на обладателей портфелей стартапов. Торги на DEX: участники обмениваются ЦФА через смарт-контракты и встроенную ликвидность, что обеспечивает быстрый доступ к торговле и прозрачность операций. (</w:t>
      </w:r>
      <w:hyperlink r:id="rId12">
        <w:r w:rsidR="00373AAF">
          <w:rPr>
            <w:rFonts w:ascii="Times New Roman" w:eastAsia="Times New Roman" w:hAnsi="Times New Roman" w:cs="Times New Roman"/>
            <w:sz w:val="24"/>
            <w:szCs w:val="24"/>
            <w:u w:val="single"/>
          </w:rPr>
          <w:t>Федеральный закон "О цифровых финансовых активах, цифровой валюте и о внесении изменений в отдельные законодательные акты Российской Федерации" от 31.07.2020 N 259-ФЗ (последняя редакция) \ КонсультантПлюс</w:t>
        </w:r>
      </w:hyperlink>
      <w:r>
        <w:rPr>
          <w:rFonts w:ascii="Times New Roman" w:eastAsia="Times New Roman" w:hAnsi="Times New Roman" w:cs="Times New Roman"/>
          <w:sz w:val="24"/>
          <w:szCs w:val="24"/>
        </w:rPr>
        <w:t>)</w:t>
      </w:r>
    </w:p>
    <w:p w14:paraId="0809DC6B" w14:textId="5DC7D5C1" w:rsidR="00373AAF" w:rsidRDefault="00A902AB">
      <w:pPr>
        <w:jc w:val="both"/>
        <w:rPr>
          <w:rFonts w:ascii="Times New Roman" w:eastAsia="Times New Roman" w:hAnsi="Times New Roman" w:cs="Times New Roman"/>
          <w:sz w:val="24"/>
          <w:szCs w:val="24"/>
        </w:rPr>
      </w:pPr>
      <w:r>
        <w:rPr>
          <w:noProof/>
        </w:rPr>
        <w:drawing>
          <wp:inline distT="0" distB="0" distL="0" distR="0" wp14:anchorId="046FBFA2" wp14:editId="1855E7AC">
            <wp:extent cx="5731510" cy="2463165"/>
            <wp:effectExtent l="0" t="0" r="2540" b="0"/>
            <wp:docPr id="1928339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63165"/>
                    </a:xfrm>
                    <a:prstGeom prst="rect">
                      <a:avLst/>
                    </a:prstGeom>
                    <a:noFill/>
                    <a:ln>
                      <a:noFill/>
                    </a:ln>
                  </pic:spPr>
                </pic:pic>
              </a:graphicData>
            </a:graphic>
          </wp:inline>
        </w:drawing>
      </w:r>
      <w:r w:rsidR="00CF3EA3">
        <w:rPr>
          <w:rFonts w:ascii="Times New Roman" w:eastAsia="Times New Roman" w:hAnsi="Times New Roman" w:cs="Times New Roman"/>
          <w:sz w:val="24"/>
          <w:szCs w:val="24"/>
        </w:rPr>
        <w:t>1) Стартап предоставляет отчетность инвестору, участвует в решении конфликтных ситуаций, инвестор финансирует проект, получая за это токены, покупая эти токены через первичный рынок.</w:t>
      </w:r>
    </w:p>
    <w:p w14:paraId="7D59AAD1"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Стартап предоставляет необходимые данные аудитору, аудитор оценивает проект.</w:t>
      </w:r>
    </w:p>
    <w:p w14:paraId="73FB0BBC"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Разработчик предоставляет код и описание идеи, аудитор делает оценку исходя из данных анализа кода и описания идеи.</w:t>
      </w:r>
    </w:p>
    <w:p w14:paraId="00FE1639" w14:textId="38213489"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Инвестор с доступом к базе разработчиков, может предложить </w:t>
      </w:r>
      <w:r w:rsidR="009175F3">
        <w:rPr>
          <w:rFonts w:ascii="Times New Roman" w:eastAsia="Times New Roman" w:hAnsi="Times New Roman" w:cs="Times New Roman"/>
          <w:sz w:val="24"/>
          <w:szCs w:val="24"/>
        </w:rPr>
        <w:t>офер</w:t>
      </w:r>
      <w:r>
        <w:rPr>
          <w:rFonts w:ascii="Times New Roman" w:eastAsia="Times New Roman" w:hAnsi="Times New Roman" w:cs="Times New Roman"/>
          <w:sz w:val="24"/>
          <w:szCs w:val="24"/>
        </w:rPr>
        <w:t xml:space="preserve"> команде, если его устроит аналитика.</w:t>
      </w:r>
    </w:p>
    <w:p w14:paraId="2EA743FA"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Компания с доступом к базе разработчиков, ищет необходимые компетенции разработчиков для реализации своих идей, в зависимости от продукта, который разработчик предоставил к аудиту, его сферы и направленности.</w:t>
      </w:r>
    </w:p>
    <w:p w14:paraId="61E79B4C"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Компания выкупает определенную </w:t>
      </w:r>
      <w:proofErr w:type="spellStart"/>
      <w:r>
        <w:rPr>
          <w:rFonts w:ascii="Times New Roman" w:eastAsia="Times New Roman" w:hAnsi="Times New Roman" w:cs="Times New Roman"/>
          <w:sz w:val="24"/>
          <w:szCs w:val="24"/>
        </w:rPr>
        <w:t>токенизированную</w:t>
      </w:r>
      <w:proofErr w:type="spellEnd"/>
      <w:r>
        <w:rPr>
          <w:rFonts w:ascii="Times New Roman" w:eastAsia="Times New Roman" w:hAnsi="Times New Roman" w:cs="Times New Roman"/>
          <w:sz w:val="24"/>
          <w:szCs w:val="24"/>
        </w:rPr>
        <w:t xml:space="preserve"> долю / весь стартап, процесс аналогичен процессу инвестора.</w:t>
      </w:r>
    </w:p>
    <w:p w14:paraId="0D3D90E9"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Инвестор получает отслеживание чек-поинтов (контроль платформы за деятельностью проекта), полную аналитику о проекте, оценку аудитора, возвраты при заморозке счетов по условиям смарт-контракта, может покупать токены либо при первичной эмиссии, либо на DEX у других инвесторов. Платформа получает комиссию с покупки токенов. </w:t>
      </w:r>
    </w:p>
    <w:p w14:paraId="0DECF1CC"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8) Разработчики получают оценку алгоритмом платформы и аудитором, при необходимости выставляют себя и свой проект в базе данных платформы. Платформа и аудитор получают фикс плату за это. </w:t>
      </w:r>
    </w:p>
    <w:p w14:paraId="5604C698"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Компании получают доступ к базе данных платформы, за фикс плату.</w:t>
      </w:r>
    </w:p>
    <w:p w14:paraId="1043AADC"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Аудиторы предоставляют аналитику платформе, по предоставляемым платформой проектам. Подписывают смарт контракт о своей ответственности при банкротстве проекта. </w:t>
      </w:r>
    </w:p>
    <w:p w14:paraId="0EFE7425" w14:textId="089226E6" w:rsidR="00373AAF" w:rsidRPr="00FB1517" w:rsidRDefault="00000000">
      <w:pPr>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11) Стартап заключает смарт контракт с платформой, и получает доступ к эмиссии токенов, выплачивая процент с эмиссии</w:t>
      </w:r>
      <w:r w:rsidR="00FB1517">
        <w:rPr>
          <w:rFonts w:ascii="Times New Roman" w:eastAsia="Times New Roman" w:hAnsi="Times New Roman" w:cs="Times New Roman"/>
          <w:sz w:val="24"/>
          <w:szCs w:val="24"/>
          <w:lang w:val="ru-RU"/>
        </w:rPr>
        <w:t xml:space="preserve"> платформе. </w:t>
      </w:r>
    </w:p>
    <w:p w14:paraId="52BA6816" w14:textId="2FC470DE" w:rsidR="00373AAF" w:rsidRPr="004373DB" w:rsidRDefault="00000000">
      <w:pPr>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 xml:space="preserve">12) Аудитор подписывает смарт контракт с платформой, внося свои счета в него, чтобы при ошибке в аудите, у платформы была возможность заморозить его счета в том числе. А также, платформа, выплачивает средства аудитору после вывода токенов. У аудитора при работе с платформой также открывается номинальный счет в партнерском банке, на который происходят выплаты по окончании эмиссии токена и при оплате работ по аудиту проектов, без последующей </w:t>
      </w:r>
      <w:proofErr w:type="spellStart"/>
      <w:r>
        <w:rPr>
          <w:rFonts w:ascii="Times New Roman" w:eastAsia="Times New Roman" w:hAnsi="Times New Roman" w:cs="Times New Roman"/>
          <w:sz w:val="24"/>
          <w:szCs w:val="24"/>
        </w:rPr>
        <w:t>токенизации</w:t>
      </w:r>
      <w:proofErr w:type="spellEnd"/>
      <w:r>
        <w:rPr>
          <w:rFonts w:ascii="Times New Roman" w:eastAsia="Times New Roman" w:hAnsi="Times New Roman" w:cs="Times New Roman"/>
          <w:sz w:val="24"/>
          <w:szCs w:val="24"/>
        </w:rPr>
        <w:t xml:space="preserve"> их активов.</w:t>
      </w:r>
      <w:r w:rsidR="004373DB">
        <w:rPr>
          <w:rFonts w:ascii="Times New Roman" w:eastAsia="Times New Roman" w:hAnsi="Times New Roman" w:cs="Times New Roman"/>
          <w:sz w:val="24"/>
          <w:szCs w:val="24"/>
          <w:lang w:val="ru-RU"/>
        </w:rPr>
        <w:t xml:space="preserve"> </w:t>
      </w:r>
      <w:r w:rsidR="004373DB" w:rsidRPr="004373DB">
        <w:rPr>
          <w:rFonts w:ascii="Times New Roman" w:eastAsia="Times New Roman" w:hAnsi="Times New Roman" w:cs="Times New Roman"/>
          <w:sz w:val="24"/>
          <w:szCs w:val="24"/>
          <w:highlight w:val="yellow"/>
          <w:lang w:val="ru-RU"/>
        </w:rPr>
        <w:t>Вывести эти средства он может при помощи СБП или любого другого способа пополнения.</w:t>
      </w:r>
    </w:p>
    <w:p w14:paraId="5437FA1E" w14:textId="13E47718" w:rsidR="00373AAF" w:rsidRPr="00FB1517" w:rsidRDefault="00000000">
      <w:pPr>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 xml:space="preserve">13) Разработчики производят оплату </w:t>
      </w:r>
      <w:r w:rsidR="00FB1517">
        <w:rPr>
          <w:rFonts w:ascii="Times New Roman" w:eastAsia="Times New Roman" w:hAnsi="Times New Roman" w:cs="Times New Roman"/>
          <w:sz w:val="24"/>
          <w:szCs w:val="24"/>
        </w:rPr>
        <w:t>за аудит их проектов и внесение в базы данных</w:t>
      </w:r>
      <w:r w:rsidR="00FB1517">
        <w:rPr>
          <w:rFonts w:ascii="Times New Roman" w:eastAsia="Times New Roman" w:hAnsi="Times New Roman" w:cs="Times New Roman"/>
          <w:sz w:val="24"/>
          <w:szCs w:val="24"/>
          <w:lang w:val="ru-RU"/>
        </w:rPr>
        <w:t xml:space="preserve"> н</w:t>
      </w:r>
      <w:r>
        <w:rPr>
          <w:rFonts w:ascii="Times New Roman" w:eastAsia="Times New Roman" w:hAnsi="Times New Roman" w:cs="Times New Roman"/>
          <w:sz w:val="24"/>
          <w:szCs w:val="24"/>
        </w:rPr>
        <w:t xml:space="preserve">а </w:t>
      </w:r>
      <w:r w:rsidR="00FB1517" w:rsidRPr="00FB1517">
        <w:rPr>
          <w:rFonts w:ascii="Times New Roman" w:eastAsia="Times New Roman" w:hAnsi="Times New Roman" w:cs="Times New Roman"/>
          <w:sz w:val="24"/>
          <w:szCs w:val="24"/>
          <w:highlight w:val="yellow"/>
          <w:lang w:val="ru-RU"/>
        </w:rPr>
        <w:t xml:space="preserve">расчетный счет платформы при помощи СБП </w:t>
      </w:r>
      <w:r w:rsidRPr="00FB1517">
        <w:rPr>
          <w:rFonts w:ascii="Times New Roman" w:eastAsia="Times New Roman" w:hAnsi="Times New Roman" w:cs="Times New Roman"/>
          <w:sz w:val="24"/>
          <w:szCs w:val="24"/>
          <w:highlight w:val="yellow"/>
        </w:rPr>
        <w:t xml:space="preserve">в партнерских банках </w:t>
      </w:r>
      <w:r w:rsidR="00FB1517" w:rsidRPr="00FB1517">
        <w:rPr>
          <w:rFonts w:ascii="Times New Roman" w:eastAsia="Times New Roman" w:hAnsi="Times New Roman" w:cs="Times New Roman"/>
          <w:sz w:val="24"/>
          <w:szCs w:val="24"/>
          <w:highlight w:val="yellow"/>
          <w:lang w:val="ru-RU"/>
        </w:rPr>
        <w:t xml:space="preserve">или </w:t>
      </w:r>
      <w:proofErr w:type="spellStart"/>
      <w:r w:rsidR="00FB1517" w:rsidRPr="00FB1517">
        <w:rPr>
          <w:rFonts w:ascii="Times New Roman" w:eastAsia="Times New Roman" w:hAnsi="Times New Roman" w:cs="Times New Roman"/>
          <w:sz w:val="24"/>
          <w:szCs w:val="24"/>
          <w:highlight w:val="yellow"/>
          <w:lang w:val="ru-RU"/>
        </w:rPr>
        <w:t>или</w:t>
      </w:r>
      <w:proofErr w:type="spellEnd"/>
      <w:r w:rsidR="00FB1517" w:rsidRPr="00FB1517">
        <w:rPr>
          <w:rFonts w:ascii="Times New Roman" w:eastAsia="Times New Roman" w:hAnsi="Times New Roman" w:cs="Times New Roman"/>
          <w:sz w:val="24"/>
          <w:szCs w:val="24"/>
          <w:highlight w:val="yellow"/>
          <w:lang w:val="ru-RU"/>
        </w:rPr>
        <w:t xml:space="preserve"> любого другого способа пополнения</w:t>
      </w:r>
      <w:r w:rsidR="00FB1517">
        <w:rPr>
          <w:rFonts w:ascii="Times New Roman" w:eastAsia="Times New Roman" w:hAnsi="Times New Roman" w:cs="Times New Roman"/>
          <w:sz w:val="24"/>
          <w:szCs w:val="24"/>
          <w:lang w:val="ru-RU"/>
        </w:rPr>
        <w:t>.</w:t>
      </w:r>
    </w:p>
    <w:p w14:paraId="028340D8" w14:textId="4B09E383" w:rsidR="00373AAF" w:rsidRDefault="00000000">
      <w:pPr>
        <w:jc w:val="both"/>
        <w:rPr>
          <w:rFonts w:ascii="Times New Roman" w:eastAsia="Times New Roman" w:hAnsi="Times New Roman" w:cs="Times New Roman"/>
          <w:sz w:val="24"/>
          <w:szCs w:val="24"/>
        </w:rPr>
      </w:pPr>
      <w:r w:rsidRPr="004373DB">
        <w:rPr>
          <w:rFonts w:ascii="Times New Roman" w:eastAsia="Times New Roman" w:hAnsi="Times New Roman" w:cs="Times New Roman"/>
          <w:sz w:val="24"/>
          <w:szCs w:val="24"/>
          <w:highlight w:val="yellow"/>
        </w:rPr>
        <w:t>14) Платформа принимает оплату от пользователей</w:t>
      </w:r>
      <w:r w:rsidR="004373DB" w:rsidRPr="004373DB">
        <w:rPr>
          <w:rFonts w:ascii="Times New Roman" w:eastAsia="Times New Roman" w:hAnsi="Times New Roman" w:cs="Times New Roman"/>
          <w:sz w:val="24"/>
          <w:szCs w:val="24"/>
          <w:highlight w:val="yellow"/>
          <w:lang w:val="ru-RU"/>
        </w:rPr>
        <w:t xml:space="preserve"> при помощи СБП или любого другого способа пополнения</w:t>
      </w:r>
      <w:r>
        <w:rPr>
          <w:rFonts w:ascii="Times New Roman" w:eastAsia="Times New Roman" w:hAnsi="Times New Roman" w:cs="Times New Roman"/>
          <w:sz w:val="24"/>
          <w:szCs w:val="24"/>
        </w:rPr>
        <w:t>, которые пополняют ее счета в партнерском банке, также платформа перечисляет оплату и производит выплаты на номинальные счета инвесторов/аудиторов</w:t>
      </w:r>
      <w:r w:rsidR="00FB1517">
        <w:rPr>
          <w:rFonts w:ascii="Times New Roman" w:eastAsia="Times New Roman" w:hAnsi="Times New Roman" w:cs="Times New Roman"/>
          <w:sz w:val="24"/>
          <w:szCs w:val="24"/>
          <w:lang w:val="ru-RU"/>
        </w:rPr>
        <w:t xml:space="preserve"> </w:t>
      </w:r>
      <w:r w:rsidR="00FB1517" w:rsidRPr="00FB1517">
        <w:rPr>
          <w:rFonts w:ascii="Times New Roman" w:eastAsia="Times New Roman" w:hAnsi="Times New Roman" w:cs="Times New Roman"/>
          <w:sz w:val="24"/>
          <w:szCs w:val="24"/>
          <w:highlight w:val="yellow"/>
          <w:lang w:val="ru-RU"/>
        </w:rPr>
        <w:t>с помощью технологий СБП</w:t>
      </w:r>
      <w:r w:rsidRPr="00FB1517">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Создает эскроу счета для проектов и прикрепляет их к смарт контрактам в партнерских банках. Также платформа производит выплаты на счета сотрудников.</w:t>
      </w:r>
    </w:p>
    <w:p w14:paraId="005B602F" w14:textId="2A7855FD" w:rsidR="00373AAF" w:rsidRPr="004373DB" w:rsidRDefault="00000000">
      <w:pPr>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15) Стартапу банком направляются средства на развитие проекта с эскроу счетов по условиям смарт контракта, когда происходит выполнение чек-поинтов, эскроу к нему прикрепляется при заполнении смарт контракта перед осуществлением эмиссии.</w:t>
      </w:r>
      <w:r w:rsidR="004373DB">
        <w:rPr>
          <w:rFonts w:ascii="Times New Roman" w:eastAsia="Times New Roman" w:hAnsi="Times New Roman" w:cs="Times New Roman"/>
          <w:sz w:val="24"/>
          <w:szCs w:val="24"/>
          <w:lang w:val="ru-RU"/>
        </w:rPr>
        <w:t xml:space="preserve"> </w:t>
      </w:r>
      <w:r w:rsidR="004373DB" w:rsidRPr="004373DB">
        <w:rPr>
          <w:rFonts w:ascii="Times New Roman" w:eastAsia="Times New Roman" w:hAnsi="Times New Roman" w:cs="Times New Roman"/>
          <w:sz w:val="24"/>
          <w:szCs w:val="24"/>
          <w:highlight w:val="yellow"/>
          <w:lang w:val="ru-RU"/>
        </w:rPr>
        <w:t>Вывести их с эскроу он может при помощи СБП или любого другого способа вывода.</w:t>
      </w:r>
      <w:r w:rsidR="004373DB">
        <w:rPr>
          <w:rFonts w:ascii="Times New Roman" w:eastAsia="Times New Roman" w:hAnsi="Times New Roman" w:cs="Times New Roman"/>
          <w:sz w:val="24"/>
          <w:szCs w:val="24"/>
          <w:lang w:val="ru-RU"/>
        </w:rPr>
        <w:t xml:space="preserve"> </w:t>
      </w:r>
      <w:r w:rsidR="004373DB" w:rsidRPr="004373DB">
        <w:rPr>
          <w:rFonts w:ascii="Times New Roman" w:eastAsia="Times New Roman" w:hAnsi="Times New Roman" w:cs="Times New Roman"/>
          <w:sz w:val="24"/>
          <w:szCs w:val="24"/>
          <w:highlight w:val="yellow"/>
          <w:lang w:val="ru-RU"/>
        </w:rPr>
        <w:t>Также по условиям смарт контракта он обязан пр</w:t>
      </w:r>
      <w:r w:rsidR="004373DB">
        <w:rPr>
          <w:rFonts w:ascii="Times New Roman" w:eastAsia="Times New Roman" w:hAnsi="Times New Roman" w:cs="Times New Roman"/>
          <w:sz w:val="24"/>
          <w:szCs w:val="24"/>
          <w:highlight w:val="yellow"/>
          <w:lang w:val="ru-RU"/>
        </w:rPr>
        <w:t>и</w:t>
      </w:r>
      <w:r w:rsidR="004373DB" w:rsidRPr="004373DB">
        <w:rPr>
          <w:rFonts w:ascii="Times New Roman" w:eastAsia="Times New Roman" w:hAnsi="Times New Roman" w:cs="Times New Roman"/>
          <w:sz w:val="24"/>
          <w:szCs w:val="24"/>
          <w:highlight w:val="yellow"/>
          <w:lang w:val="ru-RU"/>
        </w:rPr>
        <w:t xml:space="preserve"> погашении токена пополнить счет для выплат инвесторам суммы погашения.</w:t>
      </w:r>
    </w:p>
    <w:p w14:paraId="4C85AA04" w14:textId="02CE9957" w:rsidR="00373AAF" w:rsidRPr="004373DB" w:rsidRDefault="00000000">
      <w:pPr>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 xml:space="preserve">16) Инвестор/компания пополняет номинальный счет, к которому будет прикреплен его личный кабинет на платформе, где будут отображаться его активы, в денежном эквиваленте, которые при желании он сможет вывести (действие вывода/пополнения на платформе сопровождается действием в номинальном счете). Также на эти счета он будет получать выплаты при прохождении стартапом определенных чек поинтов на </w:t>
      </w:r>
      <w:proofErr w:type="spellStart"/>
      <w:r>
        <w:rPr>
          <w:rFonts w:ascii="Times New Roman" w:eastAsia="Times New Roman" w:hAnsi="Times New Roman" w:cs="Times New Roman"/>
          <w:sz w:val="24"/>
          <w:szCs w:val="24"/>
        </w:rPr>
        <w:t>roadmap</w:t>
      </w:r>
      <w:proofErr w:type="spellEnd"/>
      <w:r>
        <w:rPr>
          <w:rFonts w:ascii="Times New Roman" w:eastAsia="Times New Roman" w:hAnsi="Times New Roman" w:cs="Times New Roman"/>
          <w:sz w:val="24"/>
          <w:szCs w:val="24"/>
        </w:rPr>
        <w:t xml:space="preserve">. </w:t>
      </w:r>
      <w:r w:rsidR="00D166CE">
        <w:rPr>
          <w:rFonts w:ascii="Times New Roman" w:eastAsia="Times New Roman" w:hAnsi="Times New Roman" w:cs="Times New Roman"/>
          <w:sz w:val="24"/>
          <w:szCs w:val="24"/>
          <w:lang w:val="ru-RU"/>
        </w:rPr>
        <w:t xml:space="preserve">Зачисления на номинальные счета </w:t>
      </w:r>
      <w:r w:rsidR="00845DE6">
        <w:rPr>
          <w:rFonts w:ascii="Times New Roman" w:eastAsia="Times New Roman" w:hAnsi="Times New Roman" w:cs="Times New Roman"/>
          <w:sz w:val="24"/>
          <w:szCs w:val="24"/>
          <w:lang w:val="ru-RU"/>
        </w:rPr>
        <w:t xml:space="preserve">происходит автоматически по СБП. </w:t>
      </w:r>
    </w:p>
    <w:p w14:paraId="3ED83C1B" w14:textId="0A8B121D"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Компании как инвесторы на платформе обладают правами </w:t>
      </w:r>
      <w:proofErr w:type="spellStart"/>
      <w:r>
        <w:rPr>
          <w:rFonts w:ascii="Times New Roman" w:eastAsia="Times New Roman" w:hAnsi="Times New Roman" w:cs="Times New Roman"/>
          <w:sz w:val="24"/>
          <w:szCs w:val="24"/>
        </w:rPr>
        <w:t>инвести</w:t>
      </w:r>
      <w:r w:rsidR="00845DE6">
        <w:rPr>
          <w:rFonts w:ascii="Times New Roman" w:eastAsia="Times New Roman" w:hAnsi="Times New Roman" w:cs="Times New Roman"/>
          <w:sz w:val="24"/>
          <w:szCs w:val="24"/>
          <w:lang w:val="ru-RU"/>
        </w:rPr>
        <w:t>ций</w:t>
      </w:r>
      <w:proofErr w:type="spellEnd"/>
      <w:r>
        <w:rPr>
          <w:rFonts w:ascii="Times New Roman" w:eastAsia="Times New Roman" w:hAnsi="Times New Roman" w:cs="Times New Roman"/>
          <w:sz w:val="24"/>
          <w:szCs w:val="24"/>
        </w:rPr>
        <w:t xml:space="preserve"> в стартапы, или же полноценно выкупа их доли. При попытке увести команду стартапа от его развития к ним в найм, соответствующие санкции поступают по отношению к стартапу, прописанные в их договоре (санкции при </w:t>
      </w:r>
      <w:r w:rsidR="002B3187">
        <w:rPr>
          <w:rFonts w:ascii="Times New Roman" w:eastAsia="Times New Roman" w:hAnsi="Times New Roman" w:cs="Times New Roman"/>
          <w:sz w:val="24"/>
          <w:szCs w:val="24"/>
        </w:rPr>
        <w:t>непрохождении</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чекпоинтов</w:t>
      </w:r>
      <w:proofErr w:type="spellEnd"/>
      <w:r>
        <w:rPr>
          <w:rFonts w:ascii="Times New Roman" w:eastAsia="Times New Roman" w:hAnsi="Times New Roman" w:cs="Times New Roman"/>
          <w:sz w:val="24"/>
          <w:szCs w:val="24"/>
        </w:rPr>
        <w:t xml:space="preserve"> в </w:t>
      </w:r>
      <w:proofErr w:type="spellStart"/>
      <w:r>
        <w:rPr>
          <w:rFonts w:ascii="Times New Roman" w:eastAsia="Times New Roman" w:hAnsi="Times New Roman" w:cs="Times New Roman"/>
          <w:sz w:val="24"/>
          <w:szCs w:val="24"/>
        </w:rPr>
        <w:t>roadmap</w:t>
      </w:r>
      <w:proofErr w:type="spellEnd"/>
      <w:r>
        <w:rPr>
          <w:rFonts w:ascii="Times New Roman" w:eastAsia="Times New Roman" w:hAnsi="Times New Roman" w:cs="Times New Roman"/>
          <w:sz w:val="24"/>
          <w:szCs w:val="24"/>
        </w:rPr>
        <w:t>)</w:t>
      </w:r>
    </w:p>
    <w:p w14:paraId="0886AD88" w14:textId="58599B9C" w:rsidR="00373AAF" w:rsidRPr="002B3187" w:rsidRDefault="00000000">
      <w:pPr>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18) Компания оплачивает услуги доступа к базе данных проектов, пополняя счета платформы</w:t>
      </w:r>
      <w:r w:rsidR="002B3187">
        <w:rPr>
          <w:rFonts w:ascii="Times New Roman" w:eastAsia="Times New Roman" w:hAnsi="Times New Roman" w:cs="Times New Roman"/>
          <w:sz w:val="24"/>
          <w:szCs w:val="24"/>
          <w:lang w:val="ru-RU"/>
        </w:rPr>
        <w:t>, через банковские сервисы на необходимый счет платформы</w:t>
      </w:r>
      <w:r w:rsidR="004373DB">
        <w:rPr>
          <w:rFonts w:ascii="Times New Roman" w:eastAsia="Times New Roman" w:hAnsi="Times New Roman" w:cs="Times New Roman"/>
          <w:sz w:val="24"/>
          <w:szCs w:val="24"/>
          <w:lang w:val="ru-RU"/>
        </w:rPr>
        <w:t xml:space="preserve"> </w:t>
      </w:r>
      <w:r w:rsidR="004373DB" w:rsidRPr="004373DB">
        <w:rPr>
          <w:rFonts w:ascii="Times New Roman" w:eastAsia="Times New Roman" w:hAnsi="Times New Roman" w:cs="Times New Roman"/>
          <w:sz w:val="24"/>
          <w:szCs w:val="24"/>
          <w:highlight w:val="yellow"/>
          <w:lang w:val="ru-RU"/>
        </w:rPr>
        <w:t>при помощи СБП или любого другого способа пополнения.</w:t>
      </w:r>
    </w:p>
    <w:p w14:paraId="75770226" w14:textId="4A475DD1" w:rsidR="002B3187" w:rsidRPr="00CF3EA3" w:rsidRDefault="002B3187">
      <w:pPr>
        <w:jc w:val="both"/>
        <w:rPr>
          <w:rFonts w:ascii="Times New Roman" w:eastAsia="Times New Roman" w:hAnsi="Times New Roman" w:cs="Times New Roman"/>
          <w:sz w:val="24"/>
          <w:szCs w:val="24"/>
          <w:highlight w:val="yellow"/>
          <w:lang w:val="ru-RU"/>
        </w:rPr>
      </w:pPr>
      <w:r w:rsidRPr="00CF3EA3">
        <w:rPr>
          <w:rFonts w:ascii="Times New Roman" w:eastAsia="Times New Roman" w:hAnsi="Times New Roman" w:cs="Times New Roman"/>
          <w:sz w:val="24"/>
          <w:szCs w:val="24"/>
          <w:highlight w:val="yellow"/>
          <w:lang w:val="ru-RU"/>
        </w:rPr>
        <w:lastRenderedPageBreak/>
        <w:t>19) Зарабатываем</w:t>
      </w:r>
      <w:r w:rsidR="005F252E" w:rsidRPr="00CF3EA3">
        <w:rPr>
          <w:rFonts w:ascii="Times New Roman" w:eastAsia="Times New Roman" w:hAnsi="Times New Roman" w:cs="Times New Roman"/>
          <w:sz w:val="24"/>
          <w:szCs w:val="24"/>
          <w:highlight w:val="yellow"/>
          <w:lang w:val="ru-RU"/>
        </w:rPr>
        <w:t xml:space="preserve"> благодаря</w:t>
      </w:r>
      <w:r w:rsidRPr="00CF3EA3">
        <w:rPr>
          <w:rFonts w:ascii="Times New Roman" w:eastAsia="Times New Roman" w:hAnsi="Times New Roman" w:cs="Times New Roman"/>
          <w:sz w:val="24"/>
          <w:szCs w:val="24"/>
          <w:highlight w:val="yellow"/>
          <w:lang w:val="ru-RU"/>
        </w:rPr>
        <w:t xml:space="preserve"> комиссии с </w:t>
      </w:r>
      <w:r w:rsidR="005F252E" w:rsidRPr="00CF3EA3">
        <w:rPr>
          <w:rFonts w:ascii="Times New Roman" w:eastAsia="Times New Roman" w:hAnsi="Times New Roman" w:cs="Times New Roman"/>
          <w:sz w:val="24"/>
          <w:szCs w:val="24"/>
          <w:highlight w:val="yellow"/>
          <w:lang w:val="ru-RU"/>
        </w:rPr>
        <w:t xml:space="preserve">первичного </w:t>
      </w:r>
      <w:r w:rsidRPr="00CF3EA3">
        <w:rPr>
          <w:rFonts w:ascii="Times New Roman" w:eastAsia="Times New Roman" w:hAnsi="Times New Roman" w:cs="Times New Roman"/>
          <w:sz w:val="24"/>
          <w:szCs w:val="24"/>
          <w:highlight w:val="yellow"/>
          <w:lang w:val="ru-RU"/>
        </w:rPr>
        <w:t>размещения стартапа на ресурсе</w:t>
      </w:r>
      <w:r w:rsidR="005F252E" w:rsidRPr="00CF3EA3">
        <w:rPr>
          <w:rFonts w:ascii="Times New Roman" w:eastAsia="Times New Roman" w:hAnsi="Times New Roman" w:cs="Times New Roman"/>
          <w:sz w:val="24"/>
          <w:szCs w:val="24"/>
          <w:highlight w:val="yellow"/>
          <w:lang w:val="ru-RU"/>
        </w:rPr>
        <w:t xml:space="preserve">. Алгоритме, который мы предоставляем для аудита кода, в том случае, если проект не получил доступ к составлению смарт контракта и эмиссии. </w:t>
      </w:r>
    </w:p>
    <w:p w14:paraId="59258AC7" w14:textId="1A5D415E" w:rsidR="002B3187" w:rsidRPr="00CF3EA3" w:rsidRDefault="002B3187">
      <w:pPr>
        <w:jc w:val="both"/>
        <w:rPr>
          <w:rFonts w:ascii="Times New Roman" w:eastAsia="Times New Roman" w:hAnsi="Times New Roman" w:cs="Times New Roman"/>
          <w:sz w:val="24"/>
          <w:szCs w:val="24"/>
          <w:highlight w:val="yellow"/>
          <w:lang w:val="ru-RU"/>
        </w:rPr>
      </w:pPr>
      <w:r w:rsidRPr="00CF3EA3">
        <w:rPr>
          <w:rFonts w:ascii="Times New Roman" w:eastAsia="Times New Roman" w:hAnsi="Times New Roman" w:cs="Times New Roman"/>
          <w:sz w:val="24"/>
          <w:szCs w:val="24"/>
          <w:highlight w:val="yellow"/>
          <w:lang w:val="ru-RU"/>
        </w:rPr>
        <w:t>20)</w:t>
      </w:r>
      <w:r w:rsidR="005F252E" w:rsidRPr="00CF3EA3">
        <w:rPr>
          <w:rFonts w:ascii="Times New Roman" w:eastAsia="Times New Roman" w:hAnsi="Times New Roman" w:cs="Times New Roman"/>
          <w:sz w:val="24"/>
          <w:szCs w:val="24"/>
          <w:highlight w:val="yellow"/>
          <w:lang w:val="ru-RU"/>
        </w:rPr>
        <w:t xml:space="preserve"> Стартап оплачивает работу оценки аудитором опционом, при допуске к эмиссии. Если стартап к эмиссии не допущен, он может оплатить</w:t>
      </w:r>
      <w:r w:rsidR="00934A31" w:rsidRPr="00CF3EA3">
        <w:rPr>
          <w:rFonts w:ascii="Times New Roman" w:eastAsia="Times New Roman" w:hAnsi="Times New Roman" w:cs="Times New Roman"/>
          <w:sz w:val="24"/>
          <w:szCs w:val="24"/>
          <w:highlight w:val="yellow"/>
          <w:lang w:val="ru-RU"/>
        </w:rPr>
        <w:t xml:space="preserve"> получение</w:t>
      </w:r>
      <w:r w:rsidR="005F252E" w:rsidRPr="00CF3EA3">
        <w:rPr>
          <w:rFonts w:ascii="Times New Roman" w:eastAsia="Times New Roman" w:hAnsi="Times New Roman" w:cs="Times New Roman"/>
          <w:sz w:val="24"/>
          <w:szCs w:val="24"/>
          <w:highlight w:val="yellow"/>
          <w:lang w:val="ru-RU"/>
        </w:rPr>
        <w:t xml:space="preserve"> рекомендаци</w:t>
      </w:r>
      <w:r w:rsidR="00934A31" w:rsidRPr="00CF3EA3">
        <w:rPr>
          <w:rFonts w:ascii="Times New Roman" w:eastAsia="Times New Roman" w:hAnsi="Times New Roman" w:cs="Times New Roman"/>
          <w:sz w:val="24"/>
          <w:szCs w:val="24"/>
          <w:highlight w:val="yellow"/>
          <w:lang w:val="ru-RU"/>
        </w:rPr>
        <w:t>й от</w:t>
      </w:r>
      <w:r w:rsidR="005F252E" w:rsidRPr="00CF3EA3">
        <w:rPr>
          <w:rFonts w:ascii="Times New Roman" w:eastAsia="Times New Roman" w:hAnsi="Times New Roman" w:cs="Times New Roman"/>
          <w:sz w:val="24"/>
          <w:szCs w:val="24"/>
          <w:highlight w:val="yellow"/>
          <w:lang w:val="ru-RU"/>
        </w:rPr>
        <w:t xml:space="preserve"> аудитора по деятельности своего проекта при желании. </w:t>
      </w:r>
    </w:p>
    <w:p w14:paraId="10538BC1" w14:textId="664E4A1A" w:rsidR="002B3187" w:rsidRPr="00CF3EA3" w:rsidRDefault="002B3187">
      <w:pPr>
        <w:jc w:val="both"/>
        <w:rPr>
          <w:rFonts w:ascii="Times New Roman" w:eastAsia="Times New Roman" w:hAnsi="Times New Roman" w:cs="Times New Roman"/>
          <w:sz w:val="24"/>
          <w:szCs w:val="24"/>
          <w:highlight w:val="yellow"/>
          <w:lang w:val="ru-RU"/>
        </w:rPr>
      </w:pPr>
      <w:r w:rsidRPr="00CF3EA3">
        <w:rPr>
          <w:rFonts w:ascii="Times New Roman" w:eastAsia="Times New Roman" w:hAnsi="Times New Roman" w:cs="Times New Roman"/>
          <w:sz w:val="24"/>
          <w:szCs w:val="24"/>
          <w:highlight w:val="yellow"/>
          <w:lang w:val="ru-RU"/>
        </w:rPr>
        <w:t>21)</w:t>
      </w:r>
      <w:r w:rsidR="005F252E" w:rsidRPr="00CF3EA3">
        <w:rPr>
          <w:rFonts w:ascii="Times New Roman" w:eastAsia="Times New Roman" w:hAnsi="Times New Roman" w:cs="Times New Roman"/>
          <w:sz w:val="24"/>
          <w:szCs w:val="24"/>
          <w:highlight w:val="yellow"/>
          <w:lang w:val="ru-RU"/>
        </w:rPr>
        <w:t xml:space="preserve"> Разработчик </w:t>
      </w:r>
      <w:r w:rsidR="00934A31" w:rsidRPr="00CF3EA3">
        <w:rPr>
          <w:rFonts w:ascii="Times New Roman" w:eastAsia="Times New Roman" w:hAnsi="Times New Roman" w:cs="Times New Roman"/>
          <w:sz w:val="24"/>
          <w:szCs w:val="24"/>
          <w:highlight w:val="yellow"/>
          <w:lang w:val="ru-RU"/>
        </w:rPr>
        <w:t>платит</w:t>
      </w:r>
      <w:r w:rsidR="005F252E" w:rsidRPr="00CF3EA3">
        <w:rPr>
          <w:rFonts w:ascii="Times New Roman" w:eastAsia="Times New Roman" w:hAnsi="Times New Roman" w:cs="Times New Roman"/>
          <w:sz w:val="24"/>
          <w:szCs w:val="24"/>
          <w:highlight w:val="yellow"/>
          <w:lang w:val="ru-RU"/>
        </w:rPr>
        <w:t xml:space="preserve"> аудитору</w:t>
      </w:r>
      <w:r w:rsidR="00934A31" w:rsidRPr="00CF3EA3">
        <w:rPr>
          <w:rFonts w:ascii="Times New Roman" w:eastAsia="Times New Roman" w:hAnsi="Times New Roman" w:cs="Times New Roman"/>
          <w:sz w:val="24"/>
          <w:szCs w:val="24"/>
          <w:highlight w:val="yellow"/>
          <w:lang w:val="ru-RU"/>
        </w:rPr>
        <w:t>, чтобы получить</w:t>
      </w:r>
      <w:r w:rsidR="005F252E" w:rsidRPr="00CF3EA3">
        <w:rPr>
          <w:rFonts w:ascii="Times New Roman" w:eastAsia="Times New Roman" w:hAnsi="Times New Roman" w:cs="Times New Roman"/>
          <w:sz w:val="24"/>
          <w:szCs w:val="24"/>
          <w:highlight w:val="yellow"/>
          <w:lang w:val="ru-RU"/>
        </w:rPr>
        <w:t xml:space="preserve"> оценку </w:t>
      </w:r>
      <w:r w:rsidR="00934A31" w:rsidRPr="00CF3EA3">
        <w:rPr>
          <w:rFonts w:ascii="Times New Roman" w:eastAsia="Times New Roman" w:hAnsi="Times New Roman" w:cs="Times New Roman"/>
          <w:sz w:val="24"/>
          <w:szCs w:val="24"/>
          <w:highlight w:val="yellow"/>
          <w:lang w:val="ru-RU"/>
        </w:rPr>
        <w:t xml:space="preserve">его идеи и за доп. плату он может получить рекомендации аудитора по деятельности своего проекта при желании.  </w:t>
      </w:r>
    </w:p>
    <w:p w14:paraId="2FBB196D" w14:textId="467478E5" w:rsidR="002B3187" w:rsidRPr="00CF3EA3" w:rsidRDefault="002B3187">
      <w:pPr>
        <w:jc w:val="both"/>
        <w:rPr>
          <w:rFonts w:ascii="Times New Roman" w:eastAsia="Times New Roman" w:hAnsi="Times New Roman" w:cs="Times New Roman"/>
          <w:sz w:val="24"/>
          <w:szCs w:val="24"/>
          <w:highlight w:val="yellow"/>
          <w:lang w:val="ru-RU"/>
        </w:rPr>
      </w:pPr>
      <w:r w:rsidRPr="00CF3EA3">
        <w:rPr>
          <w:rFonts w:ascii="Times New Roman" w:eastAsia="Times New Roman" w:hAnsi="Times New Roman" w:cs="Times New Roman"/>
          <w:sz w:val="24"/>
          <w:szCs w:val="24"/>
          <w:highlight w:val="yellow"/>
          <w:lang w:val="ru-RU"/>
        </w:rPr>
        <w:t>22)</w:t>
      </w:r>
      <w:r w:rsidR="00934A31" w:rsidRPr="00CF3EA3">
        <w:rPr>
          <w:rFonts w:ascii="Times New Roman" w:eastAsia="Times New Roman" w:hAnsi="Times New Roman" w:cs="Times New Roman"/>
          <w:sz w:val="24"/>
          <w:szCs w:val="24"/>
          <w:highlight w:val="yellow"/>
          <w:lang w:val="ru-RU"/>
        </w:rPr>
        <w:t xml:space="preserve"> Инвестор финансирует проект, стартап выплачивает дивиденды от своей деятельности</w:t>
      </w:r>
      <w:r w:rsidR="00776C90">
        <w:rPr>
          <w:rFonts w:ascii="Times New Roman" w:eastAsia="Times New Roman" w:hAnsi="Times New Roman" w:cs="Times New Roman"/>
          <w:sz w:val="24"/>
          <w:szCs w:val="24"/>
          <w:highlight w:val="yellow"/>
          <w:lang w:val="ru-RU"/>
        </w:rPr>
        <w:t>, или передает активы в процессе уничтожения токенов.</w:t>
      </w:r>
    </w:p>
    <w:p w14:paraId="31900611" w14:textId="4618570F" w:rsidR="002B3187" w:rsidRPr="00CF3EA3" w:rsidRDefault="002B3187">
      <w:pPr>
        <w:jc w:val="both"/>
        <w:rPr>
          <w:rFonts w:ascii="Times New Roman" w:eastAsia="Times New Roman" w:hAnsi="Times New Roman" w:cs="Times New Roman"/>
          <w:sz w:val="24"/>
          <w:szCs w:val="24"/>
          <w:highlight w:val="yellow"/>
          <w:lang w:val="ru-RU"/>
        </w:rPr>
      </w:pPr>
      <w:r w:rsidRPr="00CF3EA3">
        <w:rPr>
          <w:rFonts w:ascii="Times New Roman" w:eastAsia="Times New Roman" w:hAnsi="Times New Roman" w:cs="Times New Roman"/>
          <w:sz w:val="24"/>
          <w:szCs w:val="24"/>
          <w:highlight w:val="yellow"/>
          <w:lang w:val="ru-RU"/>
        </w:rPr>
        <w:t>23)</w:t>
      </w:r>
      <w:r w:rsidR="00934A31" w:rsidRPr="00CF3EA3">
        <w:rPr>
          <w:rFonts w:ascii="Times New Roman" w:eastAsia="Times New Roman" w:hAnsi="Times New Roman" w:cs="Times New Roman"/>
          <w:sz w:val="24"/>
          <w:szCs w:val="24"/>
          <w:highlight w:val="yellow"/>
          <w:lang w:val="ru-RU"/>
        </w:rPr>
        <w:t xml:space="preserve"> Платформа фиксированно платит аудитору за лояльность и нахождение внутри нашей экосистемы, при условии того, что он оценивает проекты и действительно работает. Аудитор оплачивает комиссию от оплаты за его оценку проекта, которые позже составляют часть его премии, выплачиваемой платформой. </w:t>
      </w:r>
    </w:p>
    <w:p w14:paraId="17F90A86" w14:textId="13C16F85" w:rsidR="002B3187" w:rsidRPr="00CF3EA3" w:rsidRDefault="002B3187">
      <w:pPr>
        <w:jc w:val="both"/>
        <w:rPr>
          <w:rFonts w:ascii="Times New Roman" w:eastAsia="Times New Roman" w:hAnsi="Times New Roman" w:cs="Times New Roman"/>
          <w:sz w:val="24"/>
          <w:szCs w:val="24"/>
          <w:highlight w:val="yellow"/>
          <w:lang w:val="ru-RU"/>
        </w:rPr>
      </w:pPr>
      <w:r w:rsidRPr="00CF3EA3">
        <w:rPr>
          <w:rFonts w:ascii="Times New Roman" w:eastAsia="Times New Roman" w:hAnsi="Times New Roman" w:cs="Times New Roman"/>
          <w:sz w:val="24"/>
          <w:szCs w:val="24"/>
          <w:highlight w:val="yellow"/>
          <w:lang w:val="ru-RU"/>
        </w:rPr>
        <w:t>24)</w:t>
      </w:r>
      <w:r w:rsidR="00934A31" w:rsidRPr="00CF3EA3">
        <w:rPr>
          <w:rFonts w:ascii="Times New Roman" w:eastAsia="Times New Roman" w:hAnsi="Times New Roman" w:cs="Times New Roman"/>
          <w:sz w:val="24"/>
          <w:szCs w:val="24"/>
          <w:highlight w:val="yellow"/>
          <w:lang w:val="ru-RU"/>
        </w:rPr>
        <w:t xml:space="preserve"> Разработчики оплачивают платформе </w:t>
      </w:r>
      <w:r w:rsidR="00CF3EA3" w:rsidRPr="00CF3EA3">
        <w:rPr>
          <w:rFonts w:ascii="Times New Roman" w:eastAsia="Times New Roman" w:hAnsi="Times New Roman" w:cs="Times New Roman"/>
          <w:sz w:val="24"/>
          <w:szCs w:val="24"/>
          <w:highlight w:val="yellow"/>
          <w:lang w:val="ru-RU"/>
        </w:rPr>
        <w:t xml:space="preserve">оценку алгоритма, начальные выводы которой предоставляются бесплатно, однако, чтобы получить полную оценку или дополненную аудитором необходимо внести определенную сумму. </w:t>
      </w:r>
    </w:p>
    <w:p w14:paraId="6C9E6F13" w14:textId="5A412350" w:rsidR="002B3187" w:rsidRPr="00CF3EA3" w:rsidRDefault="002B3187">
      <w:pPr>
        <w:jc w:val="both"/>
        <w:rPr>
          <w:rFonts w:ascii="Times New Roman" w:eastAsia="Times New Roman" w:hAnsi="Times New Roman" w:cs="Times New Roman"/>
          <w:sz w:val="24"/>
          <w:szCs w:val="24"/>
          <w:highlight w:val="yellow"/>
          <w:lang w:val="ru-RU"/>
        </w:rPr>
      </w:pPr>
      <w:r w:rsidRPr="00CF3EA3">
        <w:rPr>
          <w:rFonts w:ascii="Times New Roman" w:eastAsia="Times New Roman" w:hAnsi="Times New Roman" w:cs="Times New Roman"/>
          <w:sz w:val="24"/>
          <w:szCs w:val="24"/>
          <w:highlight w:val="yellow"/>
          <w:lang w:val="ru-RU"/>
        </w:rPr>
        <w:t>25)</w:t>
      </w:r>
      <w:r w:rsidR="00CF3EA3" w:rsidRPr="00CF3EA3">
        <w:rPr>
          <w:rFonts w:ascii="Times New Roman" w:eastAsia="Times New Roman" w:hAnsi="Times New Roman" w:cs="Times New Roman"/>
          <w:sz w:val="24"/>
          <w:szCs w:val="24"/>
          <w:highlight w:val="yellow"/>
          <w:lang w:val="ru-RU"/>
        </w:rPr>
        <w:t xml:space="preserve"> Компания платит за доступ к базе данных разработчиков. </w:t>
      </w:r>
    </w:p>
    <w:p w14:paraId="04EC1D58" w14:textId="0AACC5AB" w:rsidR="002B3187" w:rsidRPr="00CF3EA3" w:rsidRDefault="002B3187">
      <w:pPr>
        <w:jc w:val="both"/>
        <w:rPr>
          <w:rFonts w:ascii="Times New Roman" w:eastAsia="Times New Roman" w:hAnsi="Times New Roman" w:cs="Times New Roman"/>
          <w:sz w:val="24"/>
          <w:szCs w:val="24"/>
          <w:highlight w:val="yellow"/>
          <w:lang w:val="ru-RU"/>
        </w:rPr>
      </w:pPr>
      <w:r w:rsidRPr="00CF3EA3">
        <w:rPr>
          <w:rFonts w:ascii="Times New Roman" w:eastAsia="Times New Roman" w:hAnsi="Times New Roman" w:cs="Times New Roman"/>
          <w:sz w:val="24"/>
          <w:szCs w:val="24"/>
          <w:highlight w:val="yellow"/>
          <w:lang w:val="ru-RU"/>
        </w:rPr>
        <w:t>26)</w:t>
      </w:r>
      <w:r w:rsidR="00CF3EA3" w:rsidRPr="00CF3EA3">
        <w:rPr>
          <w:rFonts w:ascii="Times New Roman" w:eastAsia="Times New Roman" w:hAnsi="Times New Roman" w:cs="Times New Roman"/>
          <w:sz w:val="24"/>
          <w:szCs w:val="24"/>
          <w:highlight w:val="yellow"/>
          <w:lang w:val="ru-RU"/>
        </w:rPr>
        <w:t xml:space="preserve"> Зарабатываем с комиссии при покупке токенов</w:t>
      </w:r>
      <w:r w:rsidR="00E3753F">
        <w:rPr>
          <w:rFonts w:ascii="Times New Roman" w:eastAsia="Times New Roman" w:hAnsi="Times New Roman" w:cs="Times New Roman"/>
          <w:sz w:val="24"/>
          <w:szCs w:val="24"/>
          <w:highlight w:val="yellow"/>
          <w:lang w:val="ru-RU"/>
        </w:rPr>
        <w:t xml:space="preserve"> при покупке с первичной эмиссии и вторичного рынка (</w:t>
      </w:r>
      <w:r w:rsidR="00E3753F">
        <w:rPr>
          <w:rFonts w:ascii="Times New Roman" w:eastAsia="Times New Roman" w:hAnsi="Times New Roman" w:cs="Times New Roman"/>
          <w:sz w:val="24"/>
          <w:szCs w:val="24"/>
          <w:highlight w:val="yellow"/>
          <w:lang w:val="en-US"/>
        </w:rPr>
        <w:t>DEX</w:t>
      </w:r>
      <w:r w:rsidR="00E3753F" w:rsidRPr="00E3753F">
        <w:rPr>
          <w:rFonts w:ascii="Times New Roman" w:eastAsia="Times New Roman" w:hAnsi="Times New Roman" w:cs="Times New Roman"/>
          <w:sz w:val="24"/>
          <w:szCs w:val="24"/>
          <w:highlight w:val="yellow"/>
          <w:lang w:val="ru-RU"/>
        </w:rPr>
        <w:t xml:space="preserve"> </w:t>
      </w:r>
      <w:r w:rsidR="00E3753F">
        <w:rPr>
          <w:rFonts w:ascii="Times New Roman" w:eastAsia="Times New Roman" w:hAnsi="Times New Roman" w:cs="Times New Roman"/>
          <w:sz w:val="24"/>
          <w:szCs w:val="24"/>
          <w:highlight w:val="yellow"/>
          <w:lang w:val="ru-RU"/>
        </w:rPr>
        <w:t>биржи)</w:t>
      </w:r>
      <w:r w:rsidR="00CF3EA3" w:rsidRPr="00CF3EA3">
        <w:rPr>
          <w:rFonts w:ascii="Times New Roman" w:eastAsia="Times New Roman" w:hAnsi="Times New Roman" w:cs="Times New Roman"/>
          <w:sz w:val="24"/>
          <w:szCs w:val="24"/>
          <w:highlight w:val="yellow"/>
          <w:lang w:val="ru-RU"/>
        </w:rPr>
        <w:t xml:space="preserve">. Инвестор </w:t>
      </w:r>
      <w:r w:rsidR="00E3753F">
        <w:rPr>
          <w:rFonts w:ascii="Times New Roman" w:eastAsia="Times New Roman" w:hAnsi="Times New Roman" w:cs="Times New Roman"/>
          <w:sz w:val="24"/>
          <w:szCs w:val="24"/>
          <w:highlight w:val="yellow"/>
          <w:lang w:val="ru-RU"/>
        </w:rPr>
        <w:t xml:space="preserve">также </w:t>
      </w:r>
      <w:r w:rsidR="00CF3EA3" w:rsidRPr="00CF3EA3">
        <w:rPr>
          <w:rFonts w:ascii="Times New Roman" w:eastAsia="Times New Roman" w:hAnsi="Times New Roman" w:cs="Times New Roman"/>
          <w:sz w:val="24"/>
          <w:szCs w:val="24"/>
          <w:highlight w:val="yellow"/>
          <w:lang w:val="ru-RU"/>
        </w:rPr>
        <w:t>платит</w:t>
      </w:r>
      <w:r w:rsidR="00E3753F">
        <w:rPr>
          <w:rFonts w:ascii="Times New Roman" w:eastAsia="Times New Roman" w:hAnsi="Times New Roman" w:cs="Times New Roman"/>
          <w:sz w:val="24"/>
          <w:szCs w:val="24"/>
          <w:highlight w:val="yellow"/>
          <w:lang w:val="ru-RU"/>
        </w:rPr>
        <w:t xml:space="preserve"> платформе</w:t>
      </w:r>
      <w:r w:rsidR="00CF3EA3" w:rsidRPr="00CF3EA3">
        <w:rPr>
          <w:rFonts w:ascii="Times New Roman" w:eastAsia="Times New Roman" w:hAnsi="Times New Roman" w:cs="Times New Roman"/>
          <w:sz w:val="24"/>
          <w:szCs w:val="24"/>
          <w:highlight w:val="yellow"/>
          <w:lang w:val="ru-RU"/>
        </w:rPr>
        <w:t xml:space="preserve"> за доступ к базе данных разработчиков, если имеет в этом необходимость. </w:t>
      </w:r>
    </w:p>
    <w:p w14:paraId="4ABAC723" w14:textId="44A67B92" w:rsidR="00CF3EA3" w:rsidRPr="006D3B1B" w:rsidRDefault="00CF3EA3">
      <w:pPr>
        <w:jc w:val="both"/>
        <w:rPr>
          <w:rFonts w:ascii="Times New Roman" w:eastAsia="Times New Roman" w:hAnsi="Times New Roman" w:cs="Times New Roman"/>
          <w:sz w:val="24"/>
          <w:szCs w:val="24"/>
          <w:highlight w:val="yellow"/>
          <w:lang w:val="ru-RU"/>
        </w:rPr>
      </w:pPr>
      <w:r w:rsidRPr="006D3B1B">
        <w:rPr>
          <w:rFonts w:ascii="Times New Roman" w:eastAsia="Times New Roman" w:hAnsi="Times New Roman" w:cs="Times New Roman"/>
          <w:sz w:val="24"/>
          <w:szCs w:val="24"/>
          <w:highlight w:val="yellow"/>
          <w:lang w:val="ru-RU"/>
        </w:rPr>
        <w:t xml:space="preserve">27) Выплачиваем банку комиссию за проведение транзакций через его агрегатор, создание номинальных и эскроу счетов. </w:t>
      </w:r>
    </w:p>
    <w:p w14:paraId="6B2BEDC7" w14:textId="2156D7DD" w:rsidR="00A93341" w:rsidRPr="006D3B1B" w:rsidRDefault="00A93341">
      <w:pPr>
        <w:jc w:val="both"/>
        <w:rPr>
          <w:rFonts w:ascii="Times New Roman" w:eastAsia="Times New Roman" w:hAnsi="Times New Roman" w:cs="Times New Roman"/>
          <w:sz w:val="24"/>
          <w:szCs w:val="24"/>
          <w:highlight w:val="yellow"/>
          <w:lang w:val="ru-RU"/>
        </w:rPr>
      </w:pPr>
      <w:r w:rsidRPr="006D3B1B">
        <w:rPr>
          <w:rFonts w:ascii="Times New Roman" w:eastAsia="Times New Roman" w:hAnsi="Times New Roman" w:cs="Times New Roman"/>
          <w:sz w:val="24"/>
          <w:szCs w:val="24"/>
          <w:highlight w:val="yellow"/>
          <w:lang w:val="ru-RU"/>
        </w:rPr>
        <w:t xml:space="preserve">28) Стартап передает информацию инвестору о возможном участии в деятельности проекта при наличии доли токенов объемом не менее 10%. Инвестор передает информацию о желании участвовать в деятельности проекта. </w:t>
      </w:r>
    </w:p>
    <w:p w14:paraId="0938B76A" w14:textId="4525379C" w:rsidR="00A93341" w:rsidRPr="006D3B1B" w:rsidRDefault="00A93341" w:rsidP="00A93341">
      <w:pPr>
        <w:jc w:val="both"/>
        <w:rPr>
          <w:rFonts w:ascii="Times New Roman" w:eastAsia="Times New Roman" w:hAnsi="Times New Roman" w:cs="Times New Roman"/>
          <w:sz w:val="24"/>
          <w:szCs w:val="24"/>
          <w:highlight w:val="yellow"/>
          <w:lang w:val="ru-RU"/>
        </w:rPr>
      </w:pPr>
      <w:r w:rsidRPr="006D3B1B">
        <w:rPr>
          <w:rFonts w:ascii="Times New Roman" w:eastAsia="Times New Roman" w:hAnsi="Times New Roman" w:cs="Times New Roman"/>
          <w:sz w:val="24"/>
          <w:szCs w:val="24"/>
          <w:highlight w:val="yellow"/>
          <w:lang w:val="ru-RU"/>
        </w:rPr>
        <w:t xml:space="preserve">29) Стартап передает аудитору информацию для аудита проекта, аудитор выдает отчет об аудите и рекомендации по деятельности стартапу при непрохождении им аудита. </w:t>
      </w:r>
    </w:p>
    <w:p w14:paraId="28FA134B" w14:textId="58F07739" w:rsidR="00A93341" w:rsidRPr="006D3B1B" w:rsidRDefault="00A93341" w:rsidP="00A93341">
      <w:pPr>
        <w:jc w:val="both"/>
        <w:rPr>
          <w:rFonts w:ascii="Times New Roman" w:eastAsia="Times New Roman" w:hAnsi="Times New Roman" w:cs="Times New Roman"/>
          <w:sz w:val="24"/>
          <w:szCs w:val="24"/>
          <w:highlight w:val="yellow"/>
          <w:lang w:val="ru-RU"/>
        </w:rPr>
      </w:pPr>
      <w:r w:rsidRPr="006D3B1B">
        <w:rPr>
          <w:rFonts w:ascii="Times New Roman" w:eastAsia="Times New Roman" w:hAnsi="Times New Roman" w:cs="Times New Roman"/>
          <w:sz w:val="24"/>
          <w:szCs w:val="24"/>
          <w:highlight w:val="yellow"/>
          <w:lang w:val="ru-RU"/>
        </w:rPr>
        <w:t>30) Разработчики передают аудитору информацию для аудита проекта, аудитор выдает отчет об аудите и рекомендации по деятельности разработчиков.</w:t>
      </w:r>
    </w:p>
    <w:p w14:paraId="4319A7E8" w14:textId="64F2190E" w:rsidR="00A93341" w:rsidRPr="006D3B1B" w:rsidRDefault="00A93341" w:rsidP="00A93341">
      <w:pPr>
        <w:jc w:val="both"/>
        <w:rPr>
          <w:rFonts w:ascii="Times New Roman" w:eastAsia="Times New Roman" w:hAnsi="Times New Roman" w:cs="Times New Roman"/>
          <w:sz w:val="24"/>
          <w:szCs w:val="24"/>
          <w:highlight w:val="yellow"/>
          <w:lang w:val="ru-RU"/>
        </w:rPr>
      </w:pPr>
      <w:r w:rsidRPr="006D3B1B">
        <w:rPr>
          <w:rFonts w:ascii="Times New Roman" w:eastAsia="Times New Roman" w:hAnsi="Times New Roman" w:cs="Times New Roman"/>
          <w:sz w:val="24"/>
          <w:szCs w:val="24"/>
          <w:highlight w:val="yellow"/>
          <w:lang w:val="ru-RU"/>
        </w:rPr>
        <w:t>31) Компании информируют разработчиков о заинтересованности приглашения их для работы над каким-либо проектами. Разработчики выдают ответ на полученное предложение.</w:t>
      </w:r>
    </w:p>
    <w:p w14:paraId="0DE9C205" w14:textId="3BC3E9D4" w:rsidR="00A93341" w:rsidRPr="006D3B1B" w:rsidRDefault="00A93341" w:rsidP="00A93341">
      <w:pPr>
        <w:jc w:val="both"/>
        <w:rPr>
          <w:rFonts w:ascii="Times New Roman" w:eastAsia="Times New Roman" w:hAnsi="Times New Roman" w:cs="Times New Roman"/>
          <w:sz w:val="24"/>
          <w:szCs w:val="24"/>
          <w:highlight w:val="yellow"/>
          <w:lang w:val="ru-RU"/>
        </w:rPr>
      </w:pPr>
      <w:r w:rsidRPr="006D3B1B">
        <w:rPr>
          <w:rFonts w:ascii="Times New Roman" w:eastAsia="Times New Roman" w:hAnsi="Times New Roman" w:cs="Times New Roman"/>
          <w:sz w:val="24"/>
          <w:szCs w:val="24"/>
          <w:highlight w:val="yellow"/>
          <w:lang w:val="ru-RU"/>
        </w:rPr>
        <w:t xml:space="preserve">32) Платформа передает инвестору информацию о прохождении чек поинтов проектом и состоянии эскроу счета (*сколько активов передано стартапу), а также информацию о </w:t>
      </w:r>
      <w:r w:rsidR="006D3B1B" w:rsidRPr="006D3B1B">
        <w:rPr>
          <w:rFonts w:ascii="Times New Roman" w:eastAsia="Times New Roman" w:hAnsi="Times New Roman" w:cs="Times New Roman"/>
          <w:sz w:val="24"/>
          <w:szCs w:val="24"/>
          <w:highlight w:val="yellow"/>
          <w:lang w:val="ru-RU"/>
        </w:rPr>
        <w:t>налогах, которые должен выплатить инвестор в ходе своей деятельности.</w:t>
      </w:r>
    </w:p>
    <w:p w14:paraId="2B441944" w14:textId="33C1874A" w:rsidR="00A93341" w:rsidRPr="006D3B1B" w:rsidRDefault="00A93341" w:rsidP="00A93341">
      <w:pPr>
        <w:jc w:val="both"/>
        <w:rPr>
          <w:rFonts w:ascii="Times New Roman" w:eastAsia="Times New Roman" w:hAnsi="Times New Roman" w:cs="Times New Roman"/>
          <w:sz w:val="24"/>
          <w:szCs w:val="24"/>
          <w:highlight w:val="yellow"/>
          <w:lang w:val="ru-RU"/>
        </w:rPr>
      </w:pPr>
      <w:r w:rsidRPr="006D3B1B">
        <w:rPr>
          <w:rFonts w:ascii="Times New Roman" w:eastAsia="Times New Roman" w:hAnsi="Times New Roman" w:cs="Times New Roman"/>
          <w:sz w:val="24"/>
          <w:szCs w:val="24"/>
          <w:highlight w:val="yellow"/>
          <w:lang w:val="ru-RU"/>
        </w:rPr>
        <w:t>33)</w:t>
      </w:r>
      <w:r w:rsidR="006D3B1B" w:rsidRPr="006D3B1B">
        <w:rPr>
          <w:rFonts w:ascii="Times New Roman" w:eastAsia="Times New Roman" w:hAnsi="Times New Roman" w:cs="Times New Roman"/>
          <w:sz w:val="24"/>
          <w:szCs w:val="24"/>
          <w:highlight w:val="yellow"/>
          <w:lang w:val="ru-RU"/>
        </w:rPr>
        <w:t xml:space="preserve"> Платформа передает стартапу информацию об условиях составления смарт контракта, стартап вправе корректировать эти условия и согласовывать их для выпуска с платформой.  </w:t>
      </w:r>
    </w:p>
    <w:p w14:paraId="5DD56990" w14:textId="34ED4CEE" w:rsidR="00A93341" w:rsidRPr="006D3B1B" w:rsidRDefault="00A93341" w:rsidP="00A93341">
      <w:pPr>
        <w:jc w:val="both"/>
        <w:rPr>
          <w:rFonts w:ascii="Times New Roman" w:eastAsia="Times New Roman" w:hAnsi="Times New Roman" w:cs="Times New Roman"/>
          <w:sz w:val="24"/>
          <w:szCs w:val="24"/>
          <w:highlight w:val="yellow"/>
          <w:lang w:val="ru-RU"/>
        </w:rPr>
      </w:pPr>
      <w:r w:rsidRPr="006D3B1B">
        <w:rPr>
          <w:rFonts w:ascii="Times New Roman" w:eastAsia="Times New Roman" w:hAnsi="Times New Roman" w:cs="Times New Roman"/>
          <w:sz w:val="24"/>
          <w:szCs w:val="24"/>
          <w:highlight w:val="yellow"/>
          <w:lang w:val="ru-RU"/>
        </w:rPr>
        <w:t>34)</w:t>
      </w:r>
      <w:r w:rsidR="006D3B1B" w:rsidRPr="006D3B1B">
        <w:rPr>
          <w:rFonts w:ascii="Times New Roman" w:eastAsia="Times New Roman" w:hAnsi="Times New Roman" w:cs="Times New Roman"/>
          <w:sz w:val="24"/>
          <w:szCs w:val="24"/>
          <w:highlight w:val="yellow"/>
          <w:lang w:val="ru-RU"/>
        </w:rPr>
        <w:t xml:space="preserve"> Аудитор передает информацию по итогам аудита платформе, состоянии риска и консультирует платформу в ходе составления смарт контракта со стартапом. Платформа передает информацию о проектах, которые запрашивают аудит как для последующей эмиссии, так и для оценки на идейном уровне. </w:t>
      </w:r>
    </w:p>
    <w:p w14:paraId="2BAE1BA5" w14:textId="5AACFA3F" w:rsidR="00A93341" w:rsidRDefault="00A93341" w:rsidP="00A93341">
      <w:pPr>
        <w:jc w:val="both"/>
        <w:rPr>
          <w:rFonts w:ascii="Times New Roman" w:eastAsia="Times New Roman" w:hAnsi="Times New Roman" w:cs="Times New Roman"/>
          <w:sz w:val="24"/>
          <w:szCs w:val="24"/>
          <w:lang w:val="ru-RU"/>
        </w:rPr>
      </w:pPr>
      <w:r w:rsidRPr="006D3B1B">
        <w:rPr>
          <w:rFonts w:ascii="Times New Roman" w:eastAsia="Times New Roman" w:hAnsi="Times New Roman" w:cs="Times New Roman"/>
          <w:sz w:val="24"/>
          <w:szCs w:val="24"/>
          <w:highlight w:val="yellow"/>
          <w:lang w:val="ru-RU"/>
        </w:rPr>
        <w:lastRenderedPageBreak/>
        <w:t xml:space="preserve">35) </w:t>
      </w:r>
      <w:r w:rsidR="006D3B1B" w:rsidRPr="006D3B1B">
        <w:rPr>
          <w:rFonts w:ascii="Times New Roman" w:eastAsia="Times New Roman" w:hAnsi="Times New Roman" w:cs="Times New Roman"/>
          <w:sz w:val="24"/>
          <w:szCs w:val="24"/>
          <w:highlight w:val="yellow"/>
          <w:lang w:val="ru-RU"/>
        </w:rPr>
        <w:t>Разработчики предоставляют платформе информацию о своей идее, которую она обрабатывает через алгоритм и при необходимости передает аудиторам. Предоставляя в последующем ответ о ходе аналитики кода и/или идеи в целом.</w:t>
      </w:r>
    </w:p>
    <w:p w14:paraId="31BBE617" w14:textId="6D352A8C" w:rsidR="00373AAF" w:rsidRPr="00A93341" w:rsidRDefault="00000000" w:rsidP="00A93341">
      <w:pPr>
        <w:jc w:val="both"/>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rPr>
        <w:t>Реклама и Маркетинг.</w:t>
      </w:r>
    </w:p>
    <w:p w14:paraId="1076D63A" w14:textId="317736E8"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Возможность привлечения через имеющиеся каналы.</w:t>
      </w:r>
      <w:r w:rsidR="005F252E">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Расчетный период - 3 года.</w:t>
      </w:r>
    </w:p>
    <w:p w14:paraId="3A0528B1"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Венчурные игры (около 70 зрителей на каждом ивенте, в месяц около 3-4; в среднем 10-12 стартапов участников, около 5-10 экспертов (венчурных инвесторов / сотрудников топ компаний / представителей крупных венчурных фондов). Оценочно, можно за 3 расчетных года привлечь порядка 200-300 инвесторов и около 300 - 500 стартапов; у нас присутствует специальный IT пакет стоимостью 1-1,5 млн. в год, он включает в себя доступ ко всем инвесторам и стартапам, которые участвуют в ивентах. Число привлеченных стартапов и инвесторов основано на частных приглашениях конкретных проектов на платформу, с учетом как отказов, так и проектов, которые не подходят и инвесторов, которые не имеют нужного статуса).</w:t>
      </w:r>
    </w:p>
    <w:p w14:paraId="72F6DBEC"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Целевые форумы </w:t>
      </w:r>
      <w:proofErr w:type="spellStart"/>
      <w:r>
        <w:rPr>
          <w:rFonts w:ascii="Times New Roman" w:eastAsia="Times New Roman" w:hAnsi="Times New Roman" w:cs="Times New Roman"/>
          <w:sz w:val="24"/>
          <w:szCs w:val="24"/>
        </w:rPr>
        <w:t>Росконгресса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Росмолодежь.предпринимай</w:t>
      </w:r>
      <w:proofErr w:type="spellEnd"/>
      <w:r>
        <w:rPr>
          <w:rFonts w:ascii="Times New Roman" w:eastAsia="Times New Roman" w:hAnsi="Times New Roman" w:cs="Times New Roman"/>
          <w:sz w:val="24"/>
          <w:szCs w:val="24"/>
        </w:rPr>
        <w:t xml:space="preserve"> (точечные целевые акселераторы), мероприятия </w:t>
      </w:r>
      <w:proofErr w:type="spellStart"/>
      <w:r>
        <w:rPr>
          <w:rFonts w:ascii="Times New Roman" w:eastAsia="Times New Roman" w:hAnsi="Times New Roman" w:cs="Times New Roman"/>
          <w:sz w:val="24"/>
          <w:szCs w:val="24"/>
        </w:rPr>
        <w:t>МИКа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333333"/>
          <w:sz w:val="24"/>
          <w:szCs w:val="24"/>
        </w:rPr>
        <w:t>ЛЦТ.Фест</w:t>
      </w:r>
      <w:proofErr w:type="spellEnd"/>
      <w:r>
        <w:rPr>
          <w:rFonts w:ascii="Times New Roman" w:eastAsia="Times New Roman" w:hAnsi="Times New Roman" w:cs="Times New Roman"/>
          <w:color w:val="333333"/>
          <w:sz w:val="24"/>
          <w:szCs w:val="24"/>
        </w:rPr>
        <w:t xml:space="preserve"> и др.</w:t>
      </w:r>
      <w:r>
        <w:rPr>
          <w:rFonts w:ascii="Times New Roman" w:eastAsia="Times New Roman" w:hAnsi="Times New Roman" w:cs="Times New Roman"/>
          <w:sz w:val="24"/>
          <w:szCs w:val="24"/>
        </w:rPr>
        <w:t xml:space="preserve">). Ежегодно проходящие ивенты по несколько раз в год, если брать нацеленность на четкие пленарные сессии и постоянное взаимодействие с участниками, за расчетный период можно привлечь около 100-156 инвесторов, 60-70 стартапов; затраты нулевые, поскольку я являюсь представителем области на форумах </w:t>
      </w:r>
      <w:proofErr w:type="spellStart"/>
      <w:r>
        <w:rPr>
          <w:rFonts w:ascii="Times New Roman" w:eastAsia="Times New Roman" w:hAnsi="Times New Roman" w:cs="Times New Roman"/>
          <w:sz w:val="24"/>
          <w:szCs w:val="24"/>
        </w:rPr>
        <w:t>Росконгресса</w:t>
      </w:r>
      <w:proofErr w:type="spellEnd"/>
      <w:r>
        <w:rPr>
          <w:rFonts w:ascii="Times New Roman" w:eastAsia="Times New Roman" w:hAnsi="Times New Roman" w:cs="Times New Roman"/>
          <w:sz w:val="24"/>
          <w:szCs w:val="24"/>
        </w:rPr>
        <w:t xml:space="preserve">, куда приглашение для меня бесплатно; одним из медиа-лиц </w:t>
      </w:r>
      <w:proofErr w:type="spellStart"/>
      <w:r>
        <w:rPr>
          <w:rFonts w:ascii="Times New Roman" w:eastAsia="Times New Roman" w:hAnsi="Times New Roman" w:cs="Times New Roman"/>
          <w:sz w:val="24"/>
          <w:szCs w:val="24"/>
        </w:rPr>
        <w:t>Росмолодежь.предпринимай</w:t>
      </w:r>
      <w:proofErr w:type="spellEnd"/>
      <w:r>
        <w:rPr>
          <w:rFonts w:ascii="Times New Roman" w:eastAsia="Times New Roman" w:hAnsi="Times New Roman" w:cs="Times New Roman"/>
          <w:sz w:val="24"/>
          <w:szCs w:val="24"/>
        </w:rPr>
        <w:t xml:space="preserve">, знаком лично со всеми руководителями проекта, которые часто приглашают на указанные мною в скобках ивенты; за счет управления несколькими командами в “ЛТЦ </w:t>
      </w:r>
      <w:proofErr w:type="spellStart"/>
      <w:r>
        <w:rPr>
          <w:rFonts w:ascii="Times New Roman" w:eastAsia="Times New Roman" w:hAnsi="Times New Roman" w:cs="Times New Roman"/>
          <w:sz w:val="24"/>
          <w:szCs w:val="24"/>
        </w:rPr>
        <w:t>Хакатоне</w:t>
      </w:r>
      <w:proofErr w:type="spellEnd"/>
      <w:r>
        <w:rPr>
          <w:rFonts w:ascii="Times New Roman" w:eastAsia="Times New Roman" w:hAnsi="Times New Roman" w:cs="Times New Roman"/>
          <w:sz w:val="24"/>
          <w:szCs w:val="24"/>
        </w:rPr>
        <w:t xml:space="preserve">”, имею </w:t>
      </w:r>
      <w:proofErr w:type="spellStart"/>
      <w:r>
        <w:rPr>
          <w:rFonts w:ascii="Times New Roman" w:eastAsia="Times New Roman" w:hAnsi="Times New Roman" w:cs="Times New Roman"/>
          <w:sz w:val="24"/>
          <w:szCs w:val="24"/>
        </w:rPr>
        <w:t>инвайты</w:t>
      </w:r>
      <w:proofErr w:type="spellEnd"/>
      <w:r>
        <w:rPr>
          <w:rFonts w:ascii="Times New Roman" w:eastAsia="Times New Roman" w:hAnsi="Times New Roman" w:cs="Times New Roman"/>
          <w:sz w:val="24"/>
          <w:szCs w:val="24"/>
        </w:rPr>
        <w:t xml:space="preserve"> на ежегодные мероприятия по подведению итогов).</w:t>
      </w:r>
    </w:p>
    <w:p w14:paraId="035FF3D6"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Взаимодействие с акселераторами (SKOLKOVO, </w:t>
      </w:r>
      <w:proofErr w:type="spellStart"/>
      <w:r>
        <w:rPr>
          <w:rFonts w:ascii="Times New Roman" w:eastAsia="Times New Roman" w:hAnsi="Times New Roman" w:cs="Times New Roman"/>
          <w:sz w:val="24"/>
          <w:szCs w:val="24"/>
        </w:rPr>
        <w:t>startup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village</w:t>
      </w:r>
      <w:proofErr w:type="spellEnd"/>
      <w:r>
        <w:rPr>
          <w:rFonts w:ascii="Times New Roman" w:eastAsia="Times New Roman" w:hAnsi="Times New Roman" w:cs="Times New Roman"/>
          <w:sz w:val="24"/>
          <w:szCs w:val="24"/>
        </w:rPr>
        <w:t xml:space="preserve">, платформой </w:t>
      </w:r>
      <w:proofErr w:type="spellStart"/>
      <w:proofErr w:type="gramStart"/>
      <w:r>
        <w:rPr>
          <w:rFonts w:ascii="Times New Roman" w:eastAsia="Times New Roman" w:hAnsi="Times New Roman" w:cs="Times New Roman"/>
          <w:sz w:val="24"/>
          <w:szCs w:val="24"/>
        </w:rPr>
        <w:t>get.investor</w:t>
      </w:r>
      <w:proofErr w:type="spellEnd"/>
      <w:proofErr w:type="gramEnd"/>
      <w:r>
        <w:rPr>
          <w:rFonts w:ascii="Times New Roman" w:eastAsia="Times New Roman" w:hAnsi="Times New Roman" w:cs="Times New Roman"/>
          <w:sz w:val="24"/>
          <w:szCs w:val="24"/>
        </w:rPr>
        <w:t xml:space="preserve">, Product </w:t>
      </w:r>
      <w:proofErr w:type="spellStart"/>
      <w:r>
        <w:rPr>
          <w:rFonts w:ascii="Times New Roman" w:eastAsia="Times New Roman" w:hAnsi="Times New Roman" w:cs="Times New Roman"/>
          <w:sz w:val="24"/>
          <w:szCs w:val="24"/>
        </w:rPr>
        <w:t>Radar</w:t>
      </w:r>
      <w:proofErr w:type="spellEnd"/>
      <w:r>
        <w:rPr>
          <w:rFonts w:ascii="Times New Roman" w:eastAsia="Times New Roman" w:hAnsi="Times New Roman" w:cs="Times New Roman"/>
          <w:sz w:val="24"/>
          <w:szCs w:val="24"/>
        </w:rPr>
        <w:t xml:space="preserve">, Академия инноваторов, SBER STUDENT, SKL B2C Launch Camp и др.) прямой поиск проектов может принести 20-30 стартапов, ежегодно. Доступ к проектам можно получить за счет прямого участия как с данным проектом в программах, так и за счет привлечения любого другого моего проекта внутрь акселератора или же взаимодействие с моими друзьями, которые имеют: </w:t>
      </w:r>
      <w:proofErr w:type="spellStart"/>
      <w:r>
        <w:rPr>
          <w:rFonts w:ascii="Times New Roman" w:eastAsia="Times New Roman" w:hAnsi="Times New Roman" w:cs="Times New Roman"/>
          <w:sz w:val="24"/>
          <w:szCs w:val="24"/>
        </w:rPr>
        <w:t>резиденство</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сколково</w:t>
      </w:r>
      <w:proofErr w:type="spellEnd"/>
      <w:r>
        <w:rPr>
          <w:rFonts w:ascii="Times New Roman" w:eastAsia="Times New Roman" w:hAnsi="Times New Roman" w:cs="Times New Roman"/>
          <w:sz w:val="24"/>
          <w:szCs w:val="24"/>
        </w:rPr>
        <w:t xml:space="preserve">, академии инноваторов, постоянное размещение на </w:t>
      </w:r>
      <w:proofErr w:type="spellStart"/>
      <w:proofErr w:type="gramStart"/>
      <w:r>
        <w:rPr>
          <w:rFonts w:ascii="Times New Roman" w:eastAsia="Times New Roman" w:hAnsi="Times New Roman" w:cs="Times New Roman"/>
          <w:sz w:val="24"/>
          <w:szCs w:val="24"/>
        </w:rPr>
        <w:t>гет.инвестор</w:t>
      </w:r>
      <w:proofErr w:type="spellEnd"/>
      <w:proofErr w:type="gramEnd"/>
      <w:r>
        <w:rPr>
          <w:rFonts w:ascii="Times New Roman" w:eastAsia="Times New Roman" w:hAnsi="Times New Roman" w:cs="Times New Roman"/>
          <w:sz w:val="24"/>
          <w:szCs w:val="24"/>
        </w:rPr>
        <w:t xml:space="preserve">, поддержку продукт радара. Благодаря этим статусам, у нас будет возможность прямого поиска стартапов изнутри проекта через личные приглашения и коммерческие предложения, которыми последние полгода я занимаюсь в DC, поэтому исходя из опыта могу утверждать, что опыт рабочий. </w:t>
      </w:r>
    </w:p>
    <w:p w14:paraId="1319F90A"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Итого суммарно за расчетный период, при тратах около 3 </w:t>
      </w:r>
      <w:proofErr w:type="spellStart"/>
      <w:proofErr w:type="gramStart"/>
      <w:r>
        <w:rPr>
          <w:rFonts w:ascii="Times New Roman" w:eastAsia="Times New Roman" w:hAnsi="Times New Roman" w:cs="Times New Roman"/>
          <w:sz w:val="24"/>
          <w:szCs w:val="24"/>
        </w:rPr>
        <w:t>млн.р</w:t>
      </w:r>
      <w:proofErr w:type="spellEnd"/>
      <w:proofErr w:type="gramEnd"/>
      <w:r>
        <w:rPr>
          <w:rFonts w:ascii="Times New Roman" w:eastAsia="Times New Roman" w:hAnsi="Times New Roman" w:cs="Times New Roman"/>
          <w:sz w:val="24"/>
          <w:szCs w:val="24"/>
        </w:rPr>
        <w:t xml:space="preserve"> можно дополнительно привлечь от 300 до 456 инвесторов и от 420 до 660 стартапов в двух сценариях соответственно.</w:t>
      </w:r>
    </w:p>
    <w:p w14:paraId="6673B31F"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Таргетинг.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Основные географические кластеры стартап-индустрии и инвесторов в России.</w:t>
      </w:r>
    </w:p>
    <w:p w14:paraId="7FAB98D4"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Расчеты были выполнены по подбору центральных локаций, где может находиться нужная нам ЦА, и расчетом стоимости клика на каждое ключевое слово из перечня тем: Платформы / экосистемы Инвестиции Поиск капитала Венчур / фонды Сообщества Акселерация Общие инфо-запросы. А именно поиск наиболее популярных том в </w:t>
      </w:r>
      <w:r>
        <w:rPr>
          <w:rFonts w:ascii="Times New Roman" w:eastAsia="Times New Roman" w:hAnsi="Times New Roman" w:cs="Times New Roman"/>
          <w:sz w:val="24"/>
          <w:szCs w:val="24"/>
        </w:rPr>
        <w:lastRenderedPageBreak/>
        <w:t xml:space="preserve">регионе поиска из перечня: платформа для стартапов; инвестиции в стартапы; поиск инвесторов; привлечение инвестиций; бизнес-ангелы; венчурные фонды; инвесторская платформа; стартап-сообщество; IT-стартапы; инновационные проекты; найти венчурного инвестора; </w:t>
      </w:r>
      <w:proofErr w:type="spellStart"/>
      <w:r>
        <w:rPr>
          <w:rFonts w:ascii="Times New Roman" w:eastAsia="Times New Roman" w:hAnsi="Times New Roman" w:cs="Times New Roman"/>
          <w:sz w:val="24"/>
          <w:szCs w:val="24"/>
        </w:rPr>
        <w:t>краудинвестинг</w:t>
      </w:r>
      <w:proofErr w:type="spellEnd"/>
      <w:r>
        <w:rPr>
          <w:rFonts w:ascii="Times New Roman" w:eastAsia="Times New Roman" w:hAnsi="Times New Roman" w:cs="Times New Roman"/>
          <w:sz w:val="24"/>
          <w:szCs w:val="24"/>
        </w:rPr>
        <w:t xml:space="preserve">; инвестиции в IT; </w:t>
      </w:r>
      <w:proofErr w:type="spellStart"/>
      <w:r>
        <w:rPr>
          <w:rFonts w:ascii="Times New Roman" w:eastAsia="Times New Roman" w:hAnsi="Times New Roman" w:cs="Times New Roman"/>
          <w:sz w:val="24"/>
          <w:szCs w:val="24"/>
        </w:rPr>
        <w:t>pre-seed</w:t>
      </w:r>
      <w:proofErr w:type="spellEnd"/>
      <w:r>
        <w:rPr>
          <w:rFonts w:ascii="Times New Roman" w:eastAsia="Times New Roman" w:hAnsi="Times New Roman" w:cs="Times New Roman"/>
          <w:sz w:val="24"/>
          <w:szCs w:val="24"/>
        </w:rPr>
        <w:t xml:space="preserve"> финансирование; </w:t>
      </w:r>
      <w:proofErr w:type="spellStart"/>
      <w:r>
        <w:rPr>
          <w:rFonts w:ascii="Times New Roman" w:eastAsia="Times New Roman" w:hAnsi="Times New Roman" w:cs="Times New Roman"/>
          <w:sz w:val="24"/>
          <w:szCs w:val="24"/>
        </w:rPr>
        <w:t>seed</w:t>
      </w:r>
      <w:proofErr w:type="spellEnd"/>
      <w:r>
        <w:rPr>
          <w:rFonts w:ascii="Times New Roman" w:eastAsia="Times New Roman" w:hAnsi="Times New Roman" w:cs="Times New Roman"/>
          <w:sz w:val="24"/>
          <w:szCs w:val="24"/>
        </w:rPr>
        <w:t>-раунд; венчурное финансирование; акселератор стартапов; стартап акселератор; менторство для стартапов; стартап инвестиции онлайн; платформа для инвесторов; привлечение бизнес-ангелов; инвестиции в новые технологии; стартап капитал; инвестиции в инновации; стартап-экосистема; B2B платформа инвестиций; российские стартапы; международные инвесторы</w:t>
      </w:r>
    </w:p>
    <w:p w14:paraId="751304C8"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Впоследствии выбиралось 7 ключевых тем/слов, по которым проводился поиск стоимости клика через </w:t>
      </w:r>
      <w:proofErr w:type="spellStart"/>
      <w:r>
        <w:rPr>
          <w:rFonts w:ascii="Times New Roman" w:eastAsia="Times New Roman" w:hAnsi="Times New Roman" w:cs="Times New Roman"/>
          <w:sz w:val="24"/>
          <w:szCs w:val="24"/>
        </w:rPr>
        <w:t>яндекс</w:t>
      </w:r>
      <w:proofErr w:type="spellEnd"/>
      <w:r>
        <w:rPr>
          <w:rFonts w:ascii="Times New Roman" w:eastAsia="Times New Roman" w:hAnsi="Times New Roman" w:cs="Times New Roman"/>
          <w:sz w:val="24"/>
          <w:szCs w:val="24"/>
        </w:rPr>
        <w:t xml:space="preserve"> директ, в формате:</w:t>
      </w:r>
    </w:p>
    <w:p w14:paraId="75AB71F3" w14:textId="77777777" w:rsidR="00373AAF"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поиск популярного центра по запросам</w:t>
      </w:r>
    </w:p>
    <w:p w14:paraId="4D3F7CE0" w14:textId="77777777" w:rsidR="00373AAF"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определение количества кликов из общего числа показов </w:t>
      </w:r>
    </w:p>
    <w:p w14:paraId="17A6721F" w14:textId="77777777" w:rsidR="00373AAF"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расчет стоимости показа</w:t>
      </w:r>
    </w:p>
    <w:p w14:paraId="6774D372" w14:textId="77777777" w:rsidR="00373AAF"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расчет общей стоимости показов и среднего количества кликов</w:t>
      </w:r>
    </w:p>
    <w:p w14:paraId="07E0A17F" w14:textId="77777777" w:rsidR="00373AAF" w:rsidRDefault="00000000">
      <w:pPr>
        <w:numPr>
          <w:ilvl w:val="0"/>
          <w:numId w:val="5"/>
        </w:numPr>
        <w:jc w:val="both"/>
        <w:rPr>
          <w:sz w:val="24"/>
          <w:szCs w:val="24"/>
        </w:rPr>
      </w:pPr>
      <w:r>
        <w:rPr>
          <w:rFonts w:ascii="Times New Roman" w:eastAsia="Times New Roman" w:hAnsi="Times New Roman" w:cs="Times New Roman"/>
          <w:sz w:val="24"/>
          <w:szCs w:val="24"/>
        </w:rPr>
        <w:t>расчет конкретной стоимости CPC (</w:t>
      </w:r>
      <w:r>
        <w:rPr>
          <w:rFonts w:ascii="Times New Roman" w:eastAsia="Times New Roman" w:hAnsi="Times New Roman" w:cs="Times New Roman"/>
          <w:b/>
          <w:bCs/>
          <w:color w:val="333333"/>
          <w:sz w:val="24"/>
          <w:szCs w:val="24"/>
        </w:rPr>
        <w:t xml:space="preserve">Cost </w:t>
      </w:r>
      <w:proofErr w:type="spellStart"/>
      <w:r>
        <w:rPr>
          <w:rFonts w:ascii="Times New Roman" w:eastAsia="Times New Roman" w:hAnsi="Times New Roman" w:cs="Times New Roman"/>
          <w:b/>
          <w:bCs/>
          <w:color w:val="333333"/>
          <w:sz w:val="24"/>
          <w:szCs w:val="24"/>
        </w:rPr>
        <w:t>Per</w:t>
      </w:r>
      <w:proofErr w:type="spellEnd"/>
      <w:r>
        <w:rPr>
          <w:rFonts w:ascii="Times New Roman" w:eastAsia="Times New Roman" w:hAnsi="Times New Roman" w:cs="Times New Roman"/>
          <w:b/>
          <w:bCs/>
          <w:color w:val="333333"/>
          <w:sz w:val="24"/>
          <w:szCs w:val="24"/>
        </w:rPr>
        <w:t xml:space="preserve"> Click</w:t>
      </w:r>
      <w:r>
        <w:rPr>
          <w:rFonts w:ascii="Times New Roman" w:eastAsia="Times New Roman" w:hAnsi="Times New Roman" w:cs="Times New Roman"/>
          <w:sz w:val="24"/>
          <w:szCs w:val="24"/>
        </w:rPr>
        <w:t>)</w:t>
      </w:r>
    </w:p>
    <w:p w14:paraId="4FA039E3" w14:textId="77777777" w:rsidR="00373AAF"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расчет средней стоимости CPC на определенное географическое положение</w:t>
      </w:r>
    </w:p>
    <w:p w14:paraId="50D98E82"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Подлинность каждой цифры зависит от выбора ключевых слов, конкуренции на конкретном, временного промежутка показа, географического положения показа (1км. от выбранного объекта) и др. факторов. Далее перечислены лишь ключевые места, где был выполнен поиск. Фактически, количество </w:t>
      </w:r>
      <w:proofErr w:type="gramStart"/>
      <w:r>
        <w:rPr>
          <w:rFonts w:ascii="Times New Roman" w:eastAsia="Times New Roman" w:hAnsi="Times New Roman" w:cs="Times New Roman"/>
          <w:sz w:val="24"/>
          <w:szCs w:val="24"/>
        </w:rPr>
        <w:t>мест</w:t>
      </w:r>
      <w:proofErr w:type="gramEnd"/>
      <w:r>
        <w:rPr>
          <w:rFonts w:ascii="Times New Roman" w:eastAsia="Times New Roman" w:hAnsi="Times New Roman" w:cs="Times New Roman"/>
          <w:sz w:val="24"/>
          <w:szCs w:val="24"/>
        </w:rPr>
        <w:t xml:space="preserve"> где был проведен поиск, равняется количеству подсчитанных цифр на определенный регион. </w:t>
      </w:r>
    </w:p>
    <w:p w14:paraId="453CF149"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Также для более точной оценки и погружения, были задействованы статьи: </w:t>
      </w:r>
      <w:r>
        <w:rPr>
          <w:rFonts w:ascii="Times New Roman" w:eastAsia="Times New Roman" w:hAnsi="Times New Roman" w:cs="Times New Roman"/>
          <w:b/>
          <w:bCs/>
          <w:sz w:val="24"/>
          <w:szCs w:val="24"/>
        </w:rPr>
        <w:t>(</w:t>
      </w:r>
      <w:hyperlink r:id="rId14">
        <w:r w:rsidR="00373AAF">
          <w:rPr>
            <w:rFonts w:ascii="Times New Roman" w:eastAsia="Times New Roman" w:hAnsi="Times New Roman" w:cs="Times New Roman"/>
            <w:b/>
            <w:bCs/>
            <w:color w:val="1155CC"/>
            <w:sz w:val="24"/>
            <w:szCs w:val="24"/>
            <w:u w:val="single"/>
          </w:rPr>
          <w:t xml:space="preserve">Стоимость клика в </w:t>
        </w:r>
        <w:proofErr w:type="spellStart"/>
        <w:r w:rsidR="00373AAF">
          <w:rPr>
            <w:rFonts w:ascii="Times New Roman" w:eastAsia="Times New Roman" w:hAnsi="Times New Roman" w:cs="Times New Roman"/>
            <w:b/>
            <w:bCs/>
            <w:color w:val="1155CC"/>
            <w:sz w:val="24"/>
            <w:szCs w:val="24"/>
            <w:u w:val="single"/>
          </w:rPr>
          <w:t>Яндекс.Директе</w:t>
        </w:r>
        <w:proofErr w:type="spellEnd"/>
        <w:r w:rsidR="00373AAF">
          <w:rPr>
            <w:rFonts w:ascii="Times New Roman" w:eastAsia="Times New Roman" w:hAnsi="Times New Roman" w:cs="Times New Roman"/>
            <w:b/>
            <w:bCs/>
            <w:color w:val="1155CC"/>
            <w:sz w:val="24"/>
            <w:szCs w:val="24"/>
            <w:u w:val="single"/>
          </w:rPr>
          <w:t xml:space="preserve">, цена клика - </w:t>
        </w:r>
        <w:proofErr w:type="spellStart"/>
        <w:r w:rsidR="00373AAF">
          <w:rPr>
            <w:rFonts w:ascii="Times New Roman" w:eastAsia="Times New Roman" w:hAnsi="Times New Roman" w:cs="Times New Roman"/>
            <w:b/>
            <w:bCs/>
            <w:color w:val="1155CC"/>
            <w:sz w:val="24"/>
            <w:szCs w:val="24"/>
            <w:u w:val="single"/>
          </w:rPr>
          <w:t>eLama</w:t>
        </w:r>
        <w:proofErr w:type="spellEnd"/>
      </w:hyperlink>
      <w:r>
        <w:rPr>
          <w:rFonts w:ascii="Times New Roman" w:eastAsia="Times New Roman" w:hAnsi="Times New Roman" w:cs="Times New Roman"/>
          <w:b/>
          <w:bCs/>
          <w:sz w:val="24"/>
          <w:szCs w:val="24"/>
        </w:rPr>
        <w:t xml:space="preserve">; </w:t>
      </w:r>
      <w:hyperlink r:id="rId15">
        <w:r w:rsidR="00373AAF">
          <w:rPr>
            <w:rFonts w:ascii="Times New Roman" w:eastAsia="Times New Roman" w:hAnsi="Times New Roman" w:cs="Times New Roman"/>
            <w:b/>
            <w:bCs/>
            <w:color w:val="1155CC"/>
            <w:sz w:val="24"/>
            <w:szCs w:val="24"/>
            <w:u w:val="single"/>
          </w:rPr>
          <w:t>Сколько стоят клики на популярных рекламных платформах и где они дешевле: исследование click.ru</w:t>
        </w:r>
      </w:hyperlink>
      <w:r>
        <w:rPr>
          <w:rFonts w:ascii="Times New Roman" w:eastAsia="Times New Roman" w:hAnsi="Times New Roman" w:cs="Times New Roman"/>
          <w:b/>
          <w:bCs/>
          <w:sz w:val="24"/>
          <w:szCs w:val="24"/>
        </w:rPr>
        <w:t xml:space="preserve">; </w:t>
      </w:r>
      <w:hyperlink r:id="rId16">
        <w:r w:rsidR="00373AAF">
          <w:rPr>
            <w:rFonts w:ascii="Times New Roman" w:eastAsia="Times New Roman" w:hAnsi="Times New Roman" w:cs="Times New Roman"/>
            <w:b/>
            <w:bCs/>
            <w:color w:val="1155CC"/>
            <w:sz w:val="24"/>
            <w:szCs w:val="24"/>
            <w:u w:val="single"/>
          </w:rPr>
          <w:t>CPC, CPM, CTR на разных рекламных площадках</w:t>
        </w:r>
      </w:hyperlink>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Вместе с этим важно учесть, что для большей точности была взята </w:t>
      </w:r>
      <w:r>
        <w:rPr>
          <w:rFonts w:ascii="Times New Roman" w:eastAsia="Times New Roman" w:hAnsi="Times New Roman" w:cs="Times New Roman"/>
          <w:b/>
          <w:bCs/>
          <w:sz w:val="24"/>
          <w:szCs w:val="24"/>
        </w:rPr>
        <w:t xml:space="preserve">типичная </w:t>
      </w:r>
      <w:r>
        <w:rPr>
          <w:rFonts w:ascii="Times New Roman" w:eastAsia="Times New Roman" w:hAnsi="Times New Roman" w:cs="Times New Roman"/>
          <w:sz w:val="24"/>
          <w:szCs w:val="24"/>
        </w:rPr>
        <w:t>оценка стоимости CPC</w:t>
      </w: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 xml:space="preserve"> </w:t>
      </w:r>
      <w:proofErr w:type="gramStart"/>
      <w:r>
        <w:rPr>
          <w:rFonts w:ascii="Times New Roman" w:eastAsia="Times New Roman" w:hAnsi="Times New Roman" w:cs="Times New Roman"/>
          <w:sz w:val="24"/>
          <w:szCs w:val="24"/>
        </w:rPr>
        <w:t>Далее  к</w:t>
      </w:r>
      <w:proofErr w:type="gramEnd"/>
      <w:r>
        <w:rPr>
          <w:rFonts w:ascii="Times New Roman" w:eastAsia="Times New Roman" w:hAnsi="Times New Roman" w:cs="Times New Roman"/>
          <w:sz w:val="24"/>
          <w:szCs w:val="24"/>
        </w:rPr>
        <w:t xml:space="preserve"> Цифрам!</w:t>
      </w:r>
    </w:p>
    <w:p w14:paraId="4E01521D"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Москва и Московская область</w:t>
      </w:r>
      <w:r>
        <w:rPr>
          <w:rFonts w:ascii="Times New Roman" w:eastAsia="Times New Roman" w:hAnsi="Times New Roman" w:cs="Times New Roman"/>
          <w:sz w:val="24"/>
          <w:szCs w:val="24"/>
        </w:rPr>
        <w:br/>
        <w:t>Центр российского стартап-рынка и венчурных инвестиций. Здесь сосредоточены: Фонд «Сколково» и Сколково-Технопарк, инновационные кластеры «Москва-Сити» и «</w:t>
      </w:r>
      <w:proofErr w:type="spellStart"/>
      <w:r>
        <w:rPr>
          <w:rFonts w:ascii="Times New Roman" w:eastAsia="Times New Roman" w:hAnsi="Times New Roman" w:cs="Times New Roman"/>
          <w:sz w:val="24"/>
          <w:szCs w:val="24"/>
        </w:rPr>
        <w:t>ИнноХаб</w:t>
      </w:r>
      <w:proofErr w:type="spellEnd"/>
      <w:r>
        <w:rPr>
          <w:rFonts w:ascii="Times New Roman" w:eastAsia="Times New Roman" w:hAnsi="Times New Roman" w:cs="Times New Roman"/>
          <w:sz w:val="24"/>
          <w:szCs w:val="24"/>
        </w:rPr>
        <w:t>», венчурные фонды (</w:t>
      </w:r>
      <w:proofErr w:type="spellStart"/>
      <w:r>
        <w:rPr>
          <w:rFonts w:ascii="Times New Roman" w:eastAsia="Times New Roman" w:hAnsi="Times New Roman" w:cs="Times New Roman"/>
          <w:sz w:val="24"/>
          <w:szCs w:val="24"/>
        </w:rPr>
        <w:t>Runa</w:t>
      </w:r>
      <w:proofErr w:type="spellEnd"/>
      <w:r>
        <w:rPr>
          <w:rFonts w:ascii="Times New Roman" w:eastAsia="Times New Roman" w:hAnsi="Times New Roman" w:cs="Times New Roman"/>
          <w:sz w:val="24"/>
          <w:szCs w:val="24"/>
        </w:rPr>
        <w:t xml:space="preserve"> Capital, </w:t>
      </w:r>
      <w:proofErr w:type="spellStart"/>
      <w:r>
        <w:rPr>
          <w:rFonts w:ascii="Times New Roman" w:eastAsia="Times New Roman" w:hAnsi="Times New Roman" w:cs="Times New Roman"/>
          <w:sz w:val="24"/>
          <w:szCs w:val="24"/>
        </w:rPr>
        <w:t>Almaz</w:t>
      </w:r>
      <w:proofErr w:type="spellEnd"/>
      <w:r>
        <w:rPr>
          <w:rFonts w:ascii="Times New Roman" w:eastAsia="Times New Roman" w:hAnsi="Times New Roman" w:cs="Times New Roman"/>
          <w:sz w:val="24"/>
          <w:szCs w:val="24"/>
        </w:rPr>
        <w:t xml:space="preserve"> Capital, Target Global и др.), а также крупные бизнес-ангел-сообщества (</w:t>
      </w:r>
      <w:r>
        <w:rPr>
          <w:rFonts w:ascii="Times New Roman" w:eastAsia="Times New Roman" w:hAnsi="Times New Roman" w:cs="Times New Roman"/>
          <w:b/>
          <w:bCs/>
          <w:sz w:val="24"/>
          <w:szCs w:val="24"/>
        </w:rPr>
        <w:t>46,661; 47,804; 38,857; 34,947; 38,804; 45,661; 48,893.</w:t>
      </w:r>
      <w:r>
        <w:rPr>
          <w:rFonts w:ascii="Times New Roman" w:eastAsia="Times New Roman" w:hAnsi="Times New Roman" w:cs="Times New Roman"/>
          <w:sz w:val="24"/>
          <w:szCs w:val="24"/>
        </w:rPr>
        <w:t>)</w:t>
      </w:r>
    </w:p>
    <w:p w14:paraId="23B7FF26"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Санкт-Петербург</w:t>
      </w:r>
      <w:r>
        <w:rPr>
          <w:rFonts w:ascii="Times New Roman" w:eastAsia="Times New Roman" w:hAnsi="Times New Roman" w:cs="Times New Roman"/>
          <w:sz w:val="24"/>
          <w:szCs w:val="24"/>
        </w:rPr>
        <w:br/>
        <w:t xml:space="preserve">Второй по значимости центр ИТ-индустрии и инноваций: ИТМО </w:t>
      </w:r>
      <w:proofErr w:type="spellStart"/>
      <w:r>
        <w:rPr>
          <w:rFonts w:ascii="Times New Roman" w:eastAsia="Times New Roman" w:hAnsi="Times New Roman" w:cs="Times New Roman"/>
          <w:sz w:val="24"/>
          <w:szCs w:val="24"/>
        </w:rPr>
        <w:t>Хайпарк</w:t>
      </w:r>
      <w:proofErr w:type="spellEnd"/>
      <w:r>
        <w:rPr>
          <w:rFonts w:ascii="Times New Roman" w:eastAsia="Times New Roman" w:hAnsi="Times New Roman" w:cs="Times New Roman"/>
          <w:sz w:val="24"/>
          <w:szCs w:val="24"/>
        </w:rPr>
        <w:t xml:space="preserve">, Latitude39, сети ангелов </w:t>
      </w:r>
      <w:proofErr w:type="spellStart"/>
      <w:r>
        <w:rPr>
          <w:rFonts w:ascii="Times New Roman" w:eastAsia="Times New Roman" w:hAnsi="Times New Roman" w:cs="Times New Roman"/>
          <w:sz w:val="24"/>
          <w:szCs w:val="24"/>
        </w:rPr>
        <w:t>SmartHub</w:t>
      </w:r>
      <w:proofErr w:type="spellEnd"/>
      <w:r>
        <w:rPr>
          <w:rFonts w:ascii="Times New Roman" w:eastAsia="Times New Roman" w:hAnsi="Times New Roman" w:cs="Times New Roman"/>
          <w:sz w:val="24"/>
          <w:szCs w:val="24"/>
        </w:rPr>
        <w:t xml:space="preserve"> и </w:t>
      </w:r>
      <w:proofErr w:type="spellStart"/>
      <w:proofErr w:type="gramStart"/>
      <w:r>
        <w:rPr>
          <w:rFonts w:ascii="Times New Roman" w:eastAsia="Times New Roman" w:hAnsi="Times New Roman" w:cs="Times New Roman"/>
          <w:sz w:val="24"/>
          <w:szCs w:val="24"/>
        </w:rPr>
        <w:t>Angelsdeck</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b/>
          <w:bCs/>
          <w:sz w:val="24"/>
          <w:szCs w:val="24"/>
        </w:rPr>
        <w:t>45,714; 33,143; 29,143; 37,143; 41</w:t>
      </w:r>
      <w:r>
        <w:rPr>
          <w:rFonts w:ascii="Times New Roman" w:eastAsia="Times New Roman" w:hAnsi="Times New Roman" w:cs="Times New Roman"/>
          <w:sz w:val="24"/>
          <w:szCs w:val="24"/>
        </w:rPr>
        <w:t>)</w:t>
      </w:r>
    </w:p>
    <w:p w14:paraId="64C41BC3"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Казань и Иннополис (Татарстан)</w:t>
      </w:r>
      <w:r>
        <w:rPr>
          <w:rFonts w:ascii="Times New Roman" w:eastAsia="Times New Roman" w:hAnsi="Times New Roman" w:cs="Times New Roman"/>
          <w:sz w:val="24"/>
          <w:szCs w:val="24"/>
        </w:rPr>
        <w:br/>
        <w:t xml:space="preserve">Иннополис — полностью построенный «город-стартап» для ИТ-разработчиков и инвесторов. Рядом Казанский ИТ-Парк, Коворкинг QUILT и </w:t>
      </w:r>
      <w:proofErr w:type="spellStart"/>
      <w:r>
        <w:rPr>
          <w:rFonts w:ascii="Times New Roman" w:eastAsia="Times New Roman" w:hAnsi="Times New Roman" w:cs="Times New Roman"/>
          <w:sz w:val="24"/>
          <w:szCs w:val="24"/>
        </w:rPr>
        <w:t>Technopark</w:t>
      </w:r>
      <w:proofErr w:type="spellEnd"/>
      <w:r>
        <w:rPr>
          <w:rFonts w:ascii="Times New Roman" w:eastAsia="Times New Roman" w:hAnsi="Times New Roman" w:cs="Times New Roman"/>
          <w:sz w:val="24"/>
          <w:szCs w:val="24"/>
        </w:rPr>
        <w:t xml:space="preserve"> «Идея</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b/>
          <w:bCs/>
          <w:sz w:val="24"/>
          <w:szCs w:val="24"/>
        </w:rPr>
        <w:t>25,714; 40,571; 23,714; 25,143; 24,143</w:t>
      </w:r>
      <w:r>
        <w:rPr>
          <w:rFonts w:ascii="Times New Roman" w:eastAsia="Times New Roman" w:hAnsi="Times New Roman" w:cs="Times New Roman"/>
          <w:sz w:val="24"/>
          <w:szCs w:val="24"/>
        </w:rPr>
        <w:t>)</w:t>
      </w:r>
    </w:p>
    <w:p w14:paraId="5269E234"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Новосибирск / Владивосток и их Академгородки</w:t>
      </w:r>
      <w:r>
        <w:rPr>
          <w:rFonts w:ascii="Times New Roman" w:eastAsia="Times New Roman" w:hAnsi="Times New Roman" w:cs="Times New Roman"/>
          <w:sz w:val="24"/>
          <w:szCs w:val="24"/>
        </w:rPr>
        <w:br/>
        <w:t xml:space="preserve">Сибирский кластер инноваций: </w:t>
      </w:r>
      <w:proofErr w:type="spellStart"/>
      <w:r>
        <w:rPr>
          <w:rFonts w:ascii="Times New Roman" w:eastAsia="Times New Roman" w:hAnsi="Times New Roman" w:cs="Times New Roman"/>
          <w:sz w:val="24"/>
          <w:szCs w:val="24"/>
        </w:rPr>
        <w:t>Академпарк</w:t>
      </w:r>
      <w:proofErr w:type="spellEnd"/>
      <w:r>
        <w:rPr>
          <w:rFonts w:ascii="Times New Roman" w:eastAsia="Times New Roman" w:hAnsi="Times New Roman" w:cs="Times New Roman"/>
          <w:sz w:val="24"/>
          <w:szCs w:val="24"/>
        </w:rPr>
        <w:t xml:space="preserve"> Новосибирского государственного университета, Технопарк «Союз»; здесь активно инвестируют в </w:t>
      </w:r>
      <w:proofErr w:type="spellStart"/>
      <w:r>
        <w:rPr>
          <w:rFonts w:ascii="Times New Roman" w:eastAsia="Times New Roman" w:hAnsi="Times New Roman" w:cs="Times New Roman"/>
          <w:sz w:val="24"/>
          <w:szCs w:val="24"/>
        </w:rPr>
        <w:t>deep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tech</w:t>
      </w:r>
      <w:proofErr w:type="spellEnd"/>
      <w:r>
        <w:rPr>
          <w:rFonts w:ascii="Times New Roman" w:eastAsia="Times New Roman" w:hAnsi="Times New Roman" w:cs="Times New Roman"/>
          <w:sz w:val="24"/>
          <w:szCs w:val="24"/>
        </w:rPr>
        <w:t xml:space="preserve">, AI и </w:t>
      </w:r>
      <w:proofErr w:type="gramStart"/>
      <w:r>
        <w:rPr>
          <w:rFonts w:ascii="Times New Roman" w:eastAsia="Times New Roman" w:hAnsi="Times New Roman" w:cs="Times New Roman"/>
          <w:sz w:val="24"/>
          <w:szCs w:val="24"/>
        </w:rPr>
        <w:t>биотех.(</w:t>
      </w:r>
      <w:proofErr w:type="gramEnd"/>
      <w:r>
        <w:rPr>
          <w:rFonts w:ascii="Times New Roman" w:eastAsia="Times New Roman" w:hAnsi="Times New Roman" w:cs="Times New Roman"/>
          <w:b/>
          <w:bCs/>
          <w:sz w:val="24"/>
          <w:szCs w:val="24"/>
        </w:rPr>
        <w:t>25,286; 19,596; 20,381; 21,524</w:t>
      </w:r>
      <w:r>
        <w:rPr>
          <w:rFonts w:ascii="Times New Roman" w:eastAsia="Times New Roman" w:hAnsi="Times New Roman" w:cs="Times New Roman"/>
          <w:sz w:val="24"/>
          <w:szCs w:val="24"/>
        </w:rPr>
        <w:t>)</w:t>
      </w:r>
    </w:p>
    <w:p w14:paraId="4317C0FA"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Екатеринбург</w:t>
      </w:r>
      <w:r>
        <w:rPr>
          <w:rFonts w:ascii="Times New Roman" w:eastAsia="Times New Roman" w:hAnsi="Times New Roman" w:cs="Times New Roman"/>
          <w:sz w:val="24"/>
          <w:szCs w:val="24"/>
        </w:rPr>
        <w:br/>
        <w:t xml:space="preserve">Уральский ИТ-кластер: Ельцин-центр, </w:t>
      </w:r>
      <w:proofErr w:type="spellStart"/>
      <w:r>
        <w:rPr>
          <w:rFonts w:ascii="Times New Roman" w:eastAsia="Times New Roman" w:hAnsi="Times New Roman" w:cs="Times New Roman"/>
          <w:sz w:val="24"/>
          <w:szCs w:val="24"/>
        </w:rPr>
        <w:t>Ural</w:t>
      </w:r>
      <w:proofErr w:type="spellEnd"/>
      <w:r>
        <w:rPr>
          <w:rFonts w:ascii="Times New Roman" w:eastAsia="Times New Roman" w:hAnsi="Times New Roman" w:cs="Times New Roman"/>
          <w:sz w:val="24"/>
          <w:szCs w:val="24"/>
        </w:rPr>
        <w:t xml:space="preserve"> Venture </w:t>
      </w:r>
      <w:proofErr w:type="spellStart"/>
      <w:r>
        <w:rPr>
          <w:rFonts w:ascii="Times New Roman" w:eastAsia="Times New Roman" w:hAnsi="Times New Roman" w:cs="Times New Roman"/>
          <w:sz w:val="24"/>
          <w:szCs w:val="24"/>
        </w:rPr>
        <w:t>Days</w:t>
      </w:r>
      <w:proofErr w:type="spell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38,814; 33,157</w:t>
      </w:r>
      <w:r>
        <w:rPr>
          <w:rFonts w:ascii="Times New Roman" w:eastAsia="Times New Roman" w:hAnsi="Times New Roman" w:cs="Times New Roman"/>
          <w:sz w:val="24"/>
          <w:szCs w:val="24"/>
        </w:rPr>
        <w:t>)</w:t>
      </w:r>
    </w:p>
    <w:p w14:paraId="015319BB"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Нижний Новгород</w:t>
      </w:r>
      <w:r>
        <w:rPr>
          <w:rFonts w:ascii="Times New Roman" w:eastAsia="Times New Roman" w:hAnsi="Times New Roman" w:cs="Times New Roman"/>
          <w:sz w:val="24"/>
          <w:szCs w:val="24"/>
        </w:rPr>
        <w:br/>
        <w:t>MTS HUB, Технопарк Анкудиновка, КУПНО. (</w:t>
      </w:r>
      <w:r>
        <w:rPr>
          <w:rFonts w:ascii="Times New Roman" w:eastAsia="Times New Roman" w:hAnsi="Times New Roman" w:cs="Times New Roman"/>
          <w:b/>
          <w:bCs/>
          <w:sz w:val="24"/>
          <w:szCs w:val="24"/>
        </w:rPr>
        <w:t>22,314; 25,643; 18,857</w:t>
      </w:r>
      <w:r>
        <w:rPr>
          <w:rFonts w:ascii="Times New Roman" w:eastAsia="Times New Roman" w:hAnsi="Times New Roman" w:cs="Times New Roman"/>
          <w:sz w:val="24"/>
          <w:szCs w:val="24"/>
        </w:rPr>
        <w:t>)</w:t>
      </w:r>
    </w:p>
    <w:p w14:paraId="6C0EC56A" w14:textId="77777777" w:rsidR="00373AAF" w:rsidRDefault="00000000">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Оценка стоимости привлечения одного стартапа и одного инвестора</w:t>
      </w:r>
    </w:p>
    <w:p w14:paraId="0DB87357" w14:textId="77777777" w:rsidR="00373AAF" w:rsidRDefault="00000000">
      <w:pPr>
        <w:ind w:firstLine="720"/>
        <w:jc w:val="both"/>
        <w:rPr>
          <w:rFonts w:ascii="Times New Roman" w:eastAsia="Times New Roman" w:hAnsi="Times New Roman" w:cs="Times New Roman"/>
          <w:color w:val="1155CC"/>
          <w:sz w:val="24"/>
          <w:szCs w:val="24"/>
        </w:rPr>
      </w:pPr>
      <w:r>
        <w:rPr>
          <w:rFonts w:ascii="Times New Roman" w:eastAsia="Times New Roman" w:hAnsi="Times New Roman" w:cs="Times New Roman"/>
          <w:sz w:val="24"/>
          <w:szCs w:val="24"/>
        </w:rPr>
        <w:t xml:space="preserve">Для расчёта стоимости привлечения используется средняя цена клика (CPC) из Яндекс Директа и усреднённая конверсия </w:t>
      </w:r>
      <w:proofErr w:type="spellStart"/>
      <w:r>
        <w:rPr>
          <w:rFonts w:ascii="Times New Roman" w:eastAsia="Times New Roman" w:hAnsi="Times New Roman" w:cs="Times New Roman"/>
          <w:sz w:val="24"/>
          <w:szCs w:val="24"/>
        </w:rPr>
        <w:t>лидов</w:t>
      </w:r>
      <w:proofErr w:type="spellEnd"/>
      <w:r>
        <w:rPr>
          <w:rFonts w:ascii="Times New Roman" w:eastAsia="Times New Roman" w:hAnsi="Times New Roman" w:cs="Times New Roman"/>
          <w:sz w:val="24"/>
          <w:szCs w:val="24"/>
        </w:rPr>
        <w:t xml:space="preserve"> в регистрацию, при учете узости отрасли и целевой рекламе в спец областях: (</w:t>
      </w:r>
      <w:hyperlink r:id="rId17">
        <w:r w:rsidR="00373AAF">
          <w:rPr>
            <w:rFonts w:ascii="Times New Roman" w:eastAsia="Times New Roman" w:hAnsi="Times New Roman" w:cs="Times New Roman"/>
            <w:color w:val="1155CC"/>
            <w:sz w:val="24"/>
            <w:szCs w:val="24"/>
            <w:u w:val="single"/>
          </w:rPr>
          <w:t>CPC, CPM, CTR на разных рекламных площадках</w:t>
        </w:r>
      </w:hyperlink>
      <w:r>
        <w:rPr>
          <w:rFonts w:ascii="Times New Roman" w:eastAsia="Times New Roman" w:hAnsi="Times New Roman" w:cs="Times New Roman"/>
          <w:sz w:val="24"/>
          <w:szCs w:val="24"/>
        </w:rPr>
        <w:t>)</w:t>
      </w:r>
    </w:p>
    <w:p w14:paraId="782D8AF9" w14:textId="77777777" w:rsidR="00373AAF" w:rsidRDefault="00000000">
      <w:pPr>
        <w:pStyle w:val="1"/>
        <w:keepNext w:val="0"/>
        <w:keepLines w:val="0"/>
        <w:numPr>
          <w:ilvl w:val="0"/>
          <w:numId w:val="2"/>
        </w:numPr>
        <w:spacing w:before="0" w:after="0"/>
        <w:jc w:val="both"/>
        <w:rPr>
          <w:rFonts w:ascii="Times New Roman" w:eastAsia="Times New Roman" w:hAnsi="Times New Roman" w:cs="Times New Roman"/>
          <w:sz w:val="24"/>
          <w:szCs w:val="24"/>
        </w:rPr>
      </w:pPr>
      <w:bookmarkStart w:id="0" w:name="_16xlgymbbngv" w:colFirst="0" w:colLast="0"/>
      <w:bookmarkEnd w:id="0"/>
      <w:r>
        <w:rPr>
          <w:rFonts w:ascii="Times New Roman" w:eastAsia="Times New Roman" w:hAnsi="Times New Roman" w:cs="Times New Roman"/>
          <w:i/>
          <w:iCs/>
          <w:sz w:val="24"/>
          <w:szCs w:val="24"/>
        </w:rPr>
        <w:t>Конверсия стартапов:</w:t>
      </w:r>
      <w:r>
        <w:rPr>
          <w:rFonts w:ascii="Times New Roman" w:eastAsia="Times New Roman" w:hAnsi="Times New Roman" w:cs="Times New Roman"/>
          <w:sz w:val="24"/>
          <w:szCs w:val="24"/>
        </w:rPr>
        <w:t xml:space="preserve"> 5%</w:t>
      </w:r>
    </w:p>
    <w:p w14:paraId="06395F68" w14:textId="77777777" w:rsidR="00373AAF" w:rsidRDefault="00000000">
      <w:pPr>
        <w:pStyle w:val="1"/>
        <w:keepNext w:val="0"/>
        <w:keepLines w:val="0"/>
        <w:numPr>
          <w:ilvl w:val="0"/>
          <w:numId w:val="2"/>
        </w:numPr>
        <w:spacing w:before="0" w:after="0"/>
        <w:jc w:val="both"/>
        <w:rPr>
          <w:rFonts w:ascii="Times New Roman" w:eastAsia="Times New Roman" w:hAnsi="Times New Roman" w:cs="Times New Roman"/>
          <w:sz w:val="24"/>
          <w:szCs w:val="24"/>
        </w:rPr>
      </w:pPr>
      <w:bookmarkStart w:id="1" w:name="_9yw6vu6yoawg" w:colFirst="0" w:colLast="0"/>
      <w:bookmarkEnd w:id="1"/>
      <w:r>
        <w:rPr>
          <w:rFonts w:ascii="Times New Roman" w:eastAsia="Times New Roman" w:hAnsi="Times New Roman" w:cs="Times New Roman"/>
          <w:i/>
          <w:iCs/>
          <w:sz w:val="24"/>
          <w:szCs w:val="24"/>
        </w:rPr>
        <w:t>Конверсия инвесторов:</w:t>
      </w:r>
      <w:r>
        <w:rPr>
          <w:rFonts w:ascii="Times New Roman" w:eastAsia="Times New Roman" w:hAnsi="Times New Roman" w:cs="Times New Roman"/>
          <w:sz w:val="24"/>
          <w:szCs w:val="24"/>
        </w:rPr>
        <w:t xml:space="preserve"> 0,1%</w:t>
      </w:r>
    </w:p>
    <w:p w14:paraId="620DD074" w14:textId="77777777" w:rsidR="00373AA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Вывод</w:t>
      </w:r>
    </w:p>
    <w:p w14:paraId="4702CA68"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Мой сервис понятен для всех участников потому, что он устраняет ключевые боли рынка — непрозрачность, высокий риск, отсутствие достоверной оценки и сложность входа как для инвесторов, так и для стартапов. Каждый участник видит чёткую, логичную и взаимовыгодную схему: стартап — получает объективную оценку и доступ к инвестициям, с ответственностью за все свои действия; инвестор — прозрачность, контроль и защиту капитала; аудитор — ответственность и вознаграждение; компании — доступ к реальным разработчикам и технологиям. Все процессы максимально структурированы, автоматизированы и подкреплены смарт-контрактами, поэтому правила для всех едины и понятны.</w:t>
      </w:r>
    </w:p>
    <w:p w14:paraId="511BD092"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Лично я бы пользовался этим сервисом, потому что он даёт именно то, чего сейчас нет на рынке: возможность быстро и честно проверить идею, оценить код, получить профессиональную аналитику, увидеть реальную картину проекта и быть уверенным, что ваши вложения или разработки защищены. Я создаю то, в чем сам испытываю потребность в сфере, где переживаю личные боли, стараясь сделать это удобным, безопасным и технологичным для всех участников, настолько, насколько это возможно. </w:t>
      </w:r>
    </w:p>
    <w:p w14:paraId="331D543F" w14:textId="77777777" w:rsidR="00373AAF" w:rsidRDefault="00373AAF">
      <w:pPr>
        <w:ind w:firstLine="720"/>
        <w:rPr>
          <w:rFonts w:ascii="Times New Roman" w:eastAsia="Times New Roman" w:hAnsi="Times New Roman" w:cs="Times New Roman"/>
          <w:sz w:val="24"/>
          <w:szCs w:val="24"/>
        </w:rPr>
      </w:pPr>
    </w:p>
    <w:p w14:paraId="0735BB40" w14:textId="77777777" w:rsidR="00373AAF" w:rsidRDefault="00373AAF"/>
    <w:p w14:paraId="335D28DE" w14:textId="77777777" w:rsidR="00373AAF" w:rsidRDefault="00373AAF"/>
    <w:p w14:paraId="17F5A358" w14:textId="77777777" w:rsidR="00373AAF" w:rsidRDefault="00373AAF"/>
    <w:p w14:paraId="45882083" w14:textId="77777777" w:rsidR="00373AAF" w:rsidRDefault="00373AAF"/>
    <w:p w14:paraId="12542E9D" w14:textId="77777777" w:rsidR="00373AAF" w:rsidRDefault="00373AAF"/>
    <w:p w14:paraId="428CFB87" w14:textId="77777777" w:rsidR="00373AAF" w:rsidRDefault="00373AAF"/>
    <w:p w14:paraId="359A3040" w14:textId="77777777" w:rsidR="00373AAF" w:rsidRDefault="00373AAF"/>
    <w:p w14:paraId="7739E8A7" w14:textId="77777777" w:rsidR="00373AAF" w:rsidRDefault="00373AAF"/>
    <w:p w14:paraId="039F53F8" w14:textId="77777777" w:rsidR="00373AAF" w:rsidRDefault="00373AAF"/>
    <w:p w14:paraId="126509F8" w14:textId="77777777" w:rsidR="00373AAF" w:rsidRDefault="00373AAF"/>
    <w:p w14:paraId="493C1D66" w14:textId="77777777" w:rsidR="00373AAF" w:rsidRDefault="00373AAF"/>
    <w:p w14:paraId="2240B5A3" w14:textId="77777777" w:rsidR="00373AAF" w:rsidRDefault="00373AAF"/>
    <w:p w14:paraId="2784F10D" w14:textId="77777777" w:rsidR="00373AAF" w:rsidRDefault="00373AAF"/>
    <w:p w14:paraId="32205A76" w14:textId="77777777" w:rsidR="00373AAF" w:rsidRDefault="00373AAF"/>
    <w:p w14:paraId="1E3B396F" w14:textId="77777777" w:rsidR="00373AAF" w:rsidRDefault="00373AAF"/>
    <w:p w14:paraId="642BE339" w14:textId="77777777" w:rsidR="009D690A" w:rsidRDefault="009D690A">
      <w:pPr>
        <w:spacing w:line="360" w:lineRule="auto"/>
        <w:jc w:val="center"/>
        <w:rPr>
          <w:rFonts w:ascii="Roboto" w:eastAsia="Roboto" w:hAnsi="Roboto" w:cs="Roboto"/>
          <w:color w:val="0A0A0A"/>
          <w:sz w:val="28"/>
          <w:szCs w:val="28"/>
          <w:highlight w:val="white"/>
          <w:lang w:val="ru-RU"/>
        </w:rPr>
      </w:pPr>
    </w:p>
    <w:p w14:paraId="208CB014" w14:textId="43851964" w:rsidR="00373AAF" w:rsidRDefault="00000000">
      <w:pPr>
        <w:spacing w:line="360" w:lineRule="auto"/>
        <w:jc w:val="center"/>
        <w:rPr>
          <w:rFonts w:ascii="Roboto" w:eastAsia="Roboto" w:hAnsi="Roboto" w:cs="Roboto"/>
          <w:color w:val="0A0A0A"/>
          <w:sz w:val="28"/>
          <w:szCs w:val="28"/>
          <w:highlight w:val="white"/>
        </w:rPr>
      </w:pPr>
      <w:r>
        <w:rPr>
          <w:rFonts w:ascii="Roboto" w:eastAsia="Roboto" w:hAnsi="Roboto" w:cs="Roboto"/>
          <w:color w:val="0A0A0A"/>
          <w:sz w:val="28"/>
          <w:szCs w:val="28"/>
          <w:highlight w:val="white"/>
        </w:rPr>
        <w:lastRenderedPageBreak/>
        <w:t>«Реестр инвесторов»</w:t>
      </w:r>
    </w:p>
    <w:p w14:paraId="504BB5B3" w14:textId="77777777" w:rsidR="00373AAF" w:rsidRDefault="00000000">
      <w:pPr>
        <w:spacing w:line="360" w:lineRule="auto"/>
        <w:ind w:left="708"/>
        <w:jc w:val="right"/>
        <w:rPr>
          <w:rFonts w:ascii="Roboto" w:eastAsia="Roboto" w:hAnsi="Roboto" w:cs="Roboto"/>
          <w:color w:val="0A0A0A"/>
          <w:sz w:val="24"/>
          <w:szCs w:val="24"/>
          <w:highlight w:val="white"/>
        </w:rPr>
      </w:pPr>
      <w:r>
        <w:rPr>
          <w:rFonts w:ascii="Roboto" w:eastAsia="Roboto" w:hAnsi="Roboto" w:cs="Roboto"/>
          <w:color w:val="0A0A0A"/>
          <w:sz w:val="24"/>
          <w:szCs w:val="24"/>
          <w:highlight w:val="white"/>
        </w:rPr>
        <w:t>Номер команды: 21 @imnomberone</w:t>
      </w:r>
    </w:p>
    <w:p w14:paraId="038663FB" w14:textId="77777777" w:rsidR="00373AAF" w:rsidRDefault="00000000">
      <w:pPr>
        <w:spacing w:line="360" w:lineRule="auto"/>
        <w:ind w:left="708"/>
        <w:jc w:val="right"/>
        <w:rPr>
          <w:rFonts w:ascii="Roboto" w:eastAsia="Roboto" w:hAnsi="Roboto" w:cs="Roboto"/>
          <w:color w:val="0A0A0A"/>
          <w:sz w:val="24"/>
          <w:szCs w:val="24"/>
          <w:highlight w:val="white"/>
        </w:rPr>
      </w:pPr>
      <w:r>
        <w:rPr>
          <w:rFonts w:ascii="Roboto" w:eastAsia="Roboto" w:hAnsi="Roboto" w:cs="Roboto"/>
          <w:color w:val="0A0A0A"/>
          <w:sz w:val="24"/>
          <w:szCs w:val="24"/>
          <w:highlight w:val="white"/>
        </w:rPr>
        <w:t>НИУ РАНХиГС</w:t>
      </w:r>
    </w:p>
    <w:p w14:paraId="55B64064" w14:textId="77777777" w:rsidR="00373AAF" w:rsidRDefault="00000000">
      <w:pPr>
        <w:spacing w:line="360" w:lineRule="auto"/>
        <w:ind w:left="708"/>
        <w:jc w:val="right"/>
        <w:rPr>
          <w:rFonts w:ascii="Roboto" w:eastAsia="Roboto" w:hAnsi="Roboto" w:cs="Roboto"/>
          <w:color w:val="0A0A0A"/>
          <w:sz w:val="24"/>
          <w:szCs w:val="24"/>
          <w:highlight w:val="white"/>
        </w:rPr>
      </w:pPr>
      <w:r>
        <w:rPr>
          <w:rFonts w:ascii="Roboto" w:eastAsia="Roboto" w:hAnsi="Roboto" w:cs="Roboto"/>
          <w:color w:val="0A0A0A"/>
          <w:sz w:val="24"/>
          <w:szCs w:val="24"/>
          <w:highlight w:val="white"/>
        </w:rPr>
        <w:t>Факультет управления</w:t>
      </w:r>
    </w:p>
    <w:p w14:paraId="4BD11C9C" w14:textId="77777777" w:rsidR="00373AAF" w:rsidRDefault="00000000">
      <w:pPr>
        <w:spacing w:line="360" w:lineRule="auto"/>
        <w:ind w:left="708"/>
        <w:jc w:val="right"/>
        <w:rPr>
          <w:rFonts w:ascii="Roboto" w:eastAsia="Roboto" w:hAnsi="Roboto" w:cs="Roboto"/>
          <w:color w:val="0A0A0A"/>
          <w:sz w:val="24"/>
          <w:szCs w:val="24"/>
          <w:highlight w:val="white"/>
        </w:rPr>
      </w:pPr>
      <w:r>
        <w:rPr>
          <w:rFonts w:ascii="Roboto" w:eastAsia="Roboto" w:hAnsi="Roboto" w:cs="Roboto"/>
          <w:color w:val="0A0A0A"/>
          <w:sz w:val="24"/>
          <w:szCs w:val="24"/>
          <w:highlight w:val="white"/>
        </w:rPr>
        <w:t>Второй курс бакалавриат</w:t>
      </w:r>
    </w:p>
    <w:p w14:paraId="3043762C" w14:textId="77777777" w:rsidR="00373AAF" w:rsidRDefault="00000000">
      <w:pPr>
        <w:spacing w:line="360" w:lineRule="auto"/>
        <w:ind w:left="708"/>
        <w:jc w:val="both"/>
        <w:rPr>
          <w:rFonts w:ascii="Roboto" w:eastAsia="Roboto" w:hAnsi="Roboto" w:cs="Roboto"/>
          <w:color w:val="0A0A0A"/>
          <w:sz w:val="24"/>
          <w:szCs w:val="24"/>
          <w:highlight w:val="white"/>
        </w:rPr>
      </w:pPr>
      <w:r>
        <w:rPr>
          <w:rFonts w:ascii="Roboto" w:eastAsia="Roboto" w:hAnsi="Roboto" w:cs="Roboto"/>
          <w:color w:val="0A0A0A"/>
          <w:sz w:val="24"/>
          <w:szCs w:val="24"/>
          <w:highlight w:val="white"/>
        </w:rPr>
        <w:t xml:space="preserve">Описание проблемы больших ресурсных и временных затрат на получение статуса квалифицированного инвестора: сервис реестр инвесторов. </w:t>
      </w:r>
    </w:p>
    <w:p w14:paraId="2719463C" w14:textId="77777777" w:rsidR="00373AAF" w:rsidRDefault="00373AAF">
      <w:pPr>
        <w:ind w:left="708"/>
        <w:jc w:val="center"/>
        <w:rPr>
          <w:rFonts w:ascii="Roboto" w:eastAsia="Roboto" w:hAnsi="Roboto" w:cs="Roboto"/>
          <w:b/>
          <w:bCs/>
          <w:color w:val="0A0A0A"/>
          <w:sz w:val="28"/>
          <w:szCs w:val="28"/>
          <w:highlight w:val="white"/>
        </w:rPr>
      </w:pPr>
    </w:p>
    <w:p w14:paraId="0FA833E2" w14:textId="77777777" w:rsidR="00373AAF" w:rsidRDefault="00373AAF">
      <w:pPr>
        <w:ind w:left="708"/>
        <w:rPr>
          <w:rFonts w:ascii="Times New Roman" w:eastAsia="Times New Roman" w:hAnsi="Times New Roman" w:cs="Times New Roman"/>
          <w:b/>
          <w:bCs/>
          <w:sz w:val="24"/>
          <w:szCs w:val="24"/>
        </w:rPr>
      </w:pPr>
    </w:p>
    <w:p w14:paraId="42DB0E89" w14:textId="77777777" w:rsidR="00373AAF" w:rsidRDefault="00373AAF">
      <w:pPr>
        <w:ind w:left="708"/>
        <w:rPr>
          <w:rFonts w:ascii="Times New Roman" w:eastAsia="Times New Roman" w:hAnsi="Times New Roman" w:cs="Times New Roman"/>
          <w:b/>
          <w:bCs/>
          <w:sz w:val="24"/>
          <w:szCs w:val="24"/>
        </w:rPr>
      </w:pPr>
    </w:p>
    <w:p w14:paraId="68C988C4" w14:textId="77777777" w:rsidR="00373AAF" w:rsidRDefault="00373AAF">
      <w:pPr>
        <w:ind w:left="708"/>
        <w:rPr>
          <w:rFonts w:ascii="Times New Roman" w:eastAsia="Times New Roman" w:hAnsi="Times New Roman" w:cs="Times New Roman"/>
          <w:b/>
          <w:bCs/>
          <w:sz w:val="24"/>
          <w:szCs w:val="24"/>
        </w:rPr>
      </w:pPr>
    </w:p>
    <w:p w14:paraId="1690AFBB" w14:textId="77777777" w:rsidR="00373AAF" w:rsidRDefault="00373AAF">
      <w:pPr>
        <w:ind w:left="708"/>
        <w:rPr>
          <w:rFonts w:ascii="Times New Roman" w:eastAsia="Times New Roman" w:hAnsi="Times New Roman" w:cs="Times New Roman"/>
          <w:b/>
          <w:bCs/>
          <w:sz w:val="24"/>
          <w:szCs w:val="24"/>
        </w:rPr>
      </w:pPr>
    </w:p>
    <w:p w14:paraId="47B25B52" w14:textId="77777777" w:rsidR="00373AAF" w:rsidRDefault="00373AAF">
      <w:pPr>
        <w:ind w:left="708"/>
        <w:rPr>
          <w:rFonts w:ascii="Times New Roman" w:eastAsia="Times New Roman" w:hAnsi="Times New Roman" w:cs="Times New Roman"/>
          <w:b/>
          <w:bCs/>
          <w:sz w:val="24"/>
          <w:szCs w:val="24"/>
        </w:rPr>
      </w:pPr>
    </w:p>
    <w:p w14:paraId="20663015" w14:textId="77777777" w:rsidR="00373AAF" w:rsidRDefault="00373AAF">
      <w:pPr>
        <w:ind w:left="708"/>
        <w:rPr>
          <w:rFonts w:ascii="Times New Roman" w:eastAsia="Times New Roman" w:hAnsi="Times New Roman" w:cs="Times New Roman"/>
          <w:b/>
          <w:bCs/>
          <w:sz w:val="24"/>
          <w:szCs w:val="24"/>
        </w:rPr>
      </w:pPr>
    </w:p>
    <w:p w14:paraId="0B4F6090" w14:textId="77777777" w:rsidR="00373AAF" w:rsidRDefault="00373AAF">
      <w:pPr>
        <w:ind w:left="708"/>
        <w:rPr>
          <w:rFonts w:ascii="Times New Roman" w:eastAsia="Times New Roman" w:hAnsi="Times New Roman" w:cs="Times New Roman"/>
          <w:b/>
          <w:bCs/>
          <w:sz w:val="24"/>
          <w:szCs w:val="24"/>
        </w:rPr>
      </w:pPr>
    </w:p>
    <w:p w14:paraId="7F3819FF" w14:textId="77777777" w:rsidR="00373AAF" w:rsidRDefault="00373AAF">
      <w:pPr>
        <w:ind w:left="708"/>
        <w:rPr>
          <w:rFonts w:ascii="Times New Roman" w:eastAsia="Times New Roman" w:hAnsi="Times New Roman" w:cs="Times New Roman"/>
          <w:b/>
          <w:bCs/>
          <w:sz w:val="24"/>
          <w:szCs w:val="24"/>
        </w:rPr>
      </w:pPr>
    </w:p>
    <w:p w14:paraId="264A59DA" w14:textId="77777777" w:rsidR="00373AAF" w:rsidRDefault="00373AAF">
      <w:pPr>
        <w:ind w:left="708"/>
        <w:rPr>
          <w:rFonts w:ascii="Times New Roman" w:eastAsia="Times New Roman" w:hAnsi="Times New Roman" w:cs="Times New Roman"/>
          <w:b/>
          <w:bCs/>
          <w:sz w:val="24"/>
          <w:szCs w:val="24"/>
        </w:rPr>
      </w:pPr>
    </w:p>
    <w:p w14:paraId="0D65D0BF" w14:textId="77777777" w:rsidR="00373AAF" w:rsidRDefault="00373AAF">
      <w:pPr>
        <w:ind w:left="708"/>
        <w:rPr>
          <w:rFonts w:ascii="Times New Roman" w:eastAsia="Times New Roman" w:hAnsi="Times New Roman" w:cs="Times New Roman"/>
          <w:b/>
          <w:bCs/>
          <w:sz w:val="24"/>
          <w:szCs w:val="24"/>
        </w:rPr>
      </w:pPr>
    </w:p>
    <w:p w14:paraId="1605ECFB" w14:textId="77777777" w:rsidR="00373AAF" w:rsidRDefault="00373AAF">
      <w:pPr>
        <w:ind w:left="708"/>
        <w:rPr>
          <w:rFonts w:ascii="Times New Roman" w:eastAsia="Times New Roman" w:hAnsi="Times New Roman" w:cs="Times New Roman"/>
          <w:b/>
          <w:bCs/>
          <w:sz w:val="24"/>
          <w:szCs w:val="24"/>
        </w:rPr>
      </w:pPr>
    </w:p>
    <w:p w14:paraId="7C61187F" w14:textId="77777777" w:rsidR="00373AAF" w:rsidRDefault="00373AAF">
      <w:pPr>
        <w:ind w:left="708"/>
        <w:rPr>
          <w:rFonts w:ascii="Times New Roman" w:eastAsia="Times New Roman" w:hAnsi="Times New Roman" w:cs="Times New Roman"/>
          <w:b/>
          <w:bCs/>
          <w:sz w:val="24"/>
          <w:szCs w:val="24"/>
        </w:rPr>
      </w:pPr>
    </w:p>
    <w:p w14:paraId="33F5ACA2" w14:textId="77777777" w:rsidR="00373AAF" w:rsidRDefault="00373AAF">
      <w:pPr>
        <w:ind w:left="708"/>
        <w:rPr>
          <w:rFonts w:ascii="Times New Roman" w:eastAsia="Times New Roman" w:hAnsi="Times New Roman" w:cs="Times New Roman"/>
          <w:b/>
          <w:bCs/>
          <w:sz w:val="24"/>
          <w:szCs w:val="24"/>
        </w:rPr>
      </w:pPr>
    </w:p>
    <w:p w14:paraId="72EC9D4A" w14:textId="77777777" w:rsidR="00373AAF" w:rsidRDefault="00373AAF">
      <w:pPr>
        <w:ind w:left="708"/>
        <w:rPr>
          <w:rFonts w:ascii="Times New Roman" w:eastAsia="Times New Roman" w:hAnsi="Times New Roman" w:cs="Times New Roman"/>
          <w:b/>
          <w:bCs/>
          <w:sz w:val="24"/>
          <w:szCs w:val="24"/>
        </w:rPr>
      </w:pPr>
    </w:p>
    <w:p w14:paraId="7A5B02EF" w14:textId="77777777" w:rsidR="00373AAF" w:rsidRDefault="00373AAF">
      <w:pPr>
        <w:ind w:left="708"/>
        <w:rPr>
          <w:rFonts w:ascii="Times New Roman" w:eastAsia="Times New Roman" w:hAnsi="Times New Roman" w:cs="Times New Roman"/>
          <w:b/>
          <w:bCs/>
          <w:sz w:val="24"/>
          <w:szCs w:val="24"/>
        </w:rPr>
      </w:pPr>
    </w:p>
    <w:p w14:paraId="108C9020" w14:textId="77777777" w:rsidR="00373AAF" w:rsidRDefault="00373AAF">
      <w:pPr>
        <w:ind w:left="708"/>
        <w:rPr>
          <w:rFonts w:ascii="Times New Roman" w:eastAsia="Times New Roman" w:hAnsi="Times New Roman" w:cs="Times New Roman"/>
          <w:b/>
          <w:bCs/>
          <w:sz w:val="24"/>
          <w:szCs w:val="24"/>
        </w:rPr>
      </w:pPr>
    </w:p>
    <w:p w14:paraId="7B81D47E" w14:textId="77777777" w:rsidR="00373AAF" w:rsidRDefault="00373AAF">
      <w:pPr>
        <w:ind w:left="708"/>
        <w:rPr>
          <w:rFonts w:ascii="Times New Roman" w:eastAsia="Times New Roman" w:hAnsi="Times New Roman" w:cs="Times New Roman"/>
          <w:b/>
          <w:bCs/>
          <w:sz w:val="24"/>
          <w:szCs w:val="24"/>
        </w:rPr>
      </w:pPr>
    </w:p>
    <w:p w14:paraId="3EC1E0CE" w14:textId="77777777" w:rsidR="00373AAF" w:rsidRDefault="00373AAF">
      <w:pPr>
        <w:ind w:left="708"/>
        <w:rPr>
          <w:rFonts w:ascii="Times New Roman" w:eastAsia="Times New Roman" w:hAnsi="Times New Roman" w:cs="Times New Roman"/>
          <w:b/>
          <w:bCs/>
          <w:sz w:val="24"/>
          <w:szCs w:val="24"/>
        </w:rPr>
      </w:pPr>
    </w:p>
    <w:p w14:paraId="2EDA2291" w14:textId="77777777" w:rsidR="00373AAF" w:rsidRDefault="00373AAF">
      <w:pPr>
        <w:ind w:left="708"/>
        <w:rPr>
          <w:rFonts w:ascii="Times New Roman" w:eastAsia="Times New Roman" w:hAnsi="Times New Roman" w:cs="Times New Roman"/>
          <w:b/>
          <w:bCs/>
          <w:sz w:val="24"/>
          <w:szCs w:val="24"/>
        </w:rPr>
      </w:pPr>
    </w:p>
    <w:p w14:paraId="016CE574" w14:textId="77777777" w:rsidR="00373AAF" w:rsidRDefault="00373AAF">
      <w:pPr>
        <w:ind w:left="708"/>
        <w:rPr>
          <w:rFonts w:ascii="Times New Roman" w:eastAsia="Times New Roman" w:hAnsi="Times New Roman" w:cs="Times New Roman"/>
          <w:b/>
          <w:bCs/>
          <w:sz w:val="24"/>
          <w:szCs w:val="24"/>
        </w:rPr>
      </w:pPr>
    </w:p>
    <w:p w14:paraId="49AB3F46" w14:textId="77777777" w:rsidR="00373AAF" w:rsidRDefault="00373AAF">
      <w:pPr>
        <w:ind w:left="708"/>
        <w:rPr>
          <w:rFonts w:ascii="Times New Roman" w:eastAsia="Times New Roman" w:hAnsi="Times New Roman" w:cs="Times New Roman"/>
          <w:b/>
          <w:bCs/>
          <w:sz w:val="24"/>
          <w:szCs w:val="24"/>
        </w:rPr>
      </w:pPr>
    </w:p>
    <w:p w14:paraId="49A739BF" w14:textId="77777777" w:rsidR="00373AAF" w:rsidRDefault="00373AAF">
      <w:pPr>
        <w:ind w:left="708"/>
        <w:rPr>
          <w:rFonts w:ascii="Times New Roman" w:eastAsia="Times New Roman" w:hAnsi="Times New Roman" w:cs="Times New Roman"/>
          <w:b/>
          <w:bCs/>
          <w:sz w:val="24"/>
          <w:szCs w:val="24"/>
        </w:rPr>
      </w:pPr>
    </w:p>
    <w:p w14:paraId="2F5F271C" w14:textId="77777777" w:rsidR="00373AAF" w:rsidRDefault="00373AAF">
      <w:pPr>
        <w:ind w:left="708"/>
        <w:rPr>
          <w:rFonts w:ascii="Times New Roman" w:eastAsia="Times New Roman" w:hAnsi="Times New Roman" w:cs="Times New Roman"/>
          <w:b/>
          <w:bCs/>
          <w:sz w:val="24"/>
          <w:szCs w:val="24"/>
        </w:rPr>
      </w:pPr>
    </w:p>
    <w:p w14:paraId="706C2507" w14:textId="77777777" w:rsidR="00373AAF" w:rsidRDefault="00373AAF">
      <w:pPr>
        <w:ind w:left="708"/>
        <w:rPr>
          <w:rFonts w:ascii="Times New Roman" w:eastAsia="Times New Roman" w:hAnsi="Times New Roman" w:cs="Times New Roman"/>
          <w:b/>
          <w:bCs/>
          <w:sz w:val="24"/>
          <w:szCs w:val="24"/>
        </w:rPr>
      </w:pPr>
    </w:p>
    <w:p w14:paraId="7FD55ECC" w14:textId="77777777" w:rsidR="00373AAF" w:rsidRDefault="00373AAF">
      <w:pPr>
        <w:ind w:left="708"/>
        <w:rPr>
          <w:rFonts w:ascii="Times New Roman" w:eastAsia="Times New Roman" w:hAnsi="Times New Roman" w:cs="Times New Roman"/>
          <w:b/>
          <w:bCs/>
          <w:sz w:val="24"/>
          <w:szCs w:val="24"/>
        </w:rPr>
      </w:pPr>
    </w:p>
    <w:p w14:paraId="37A2AF9F" w14:textId="77777777" w:rsidR="00373AAF" w:rsidRDefault="00373AAF">
      <w:pPr>
        <w:ind w:left="708"/>
        <w:rPr>
          <w:rFonts w:ascii="Times New Roman" w:eastAsia="Times New Roman" w:hAnsi="Times New Roman" w:cs="Times New Roman"/>
          <w:b/>
          <w:bCs/>
          <w:sz w:val="24"/>
          <w:szCs w:val="24"/>
        </w:rPr>
      </w:pPr>
    </w:p>
    <w:p w14:paraId="773835CF" w14:textId="77777777" w:rsidR="00373AAF" w:rsidRDefault="00373AAF">
      <w:pPr>
        <w:ind w:left="708"/>
        <w:rPr>
          <w:rFonts w:ascii="Times New Roman" w:eastAsia="Times New Roman" w:hAnsi="Times New Roman" w:cs="Times New Roman"/>
          <w:b/>
          <w:bCs/>
          <w:sz w:val="24"/>
          <w:szCs w:val="24"/>
        </w:rPr>
      </w:pPr>
    </w:p>
    <w:p w14:paraId="4275383E" w14:textId="77777777" w:rsidR="00373AAF" w:rsidRDefault="00373AAF">
      <w:pPr>
        <w:ind w:left="708"/>
        <w:rPr>
          <w:rFonts w:ascii="Times New Roman" w:eastAsia="Times New Roman" w:hAnsi="Times New Roman" w:cs="Times New Roman"/>
          <w:b/>
          <w:bCs/>
          <w:sz w:val="24"/>
          <w:szCs w:val="24"/>
        </w:rPr>
      </w:pPr>
    </w:p>
    <w:p w14:paraId="25FB67AF" w14:textId="77777777" w:rsidR="00373AAF" w:rsidRDefault="00373AAF">
      <w:pPr>
        <w:ind w:left="708"/>
        <w:rPr>
          <w:rFonts w:ascii="Times New Roman" w:eastAsia="Times New Roman" w:hAnsi="Times New Roman" w:cs="Times New Roman"/>
          <w:b/>
          <w:bCs/>
          <w:sz w:val="24"/>
          <w:szCs w:val="24"/>
        </w:rPr>
      </w:pPr>
    </w:p>
    <w:p w14:paraId="38C57127" w14:textId="77777777" w:rsidR="00373AAF" w:rsidRDefault="00373AAF">
      <w:pPr>
        <w:ind w:left="708"/>
        <w:rPr>
          <w:rFonts w:ascii="Times New Roman" w:eastAsia="Times New Roman" w:hAnsi="Times New Roman" w:cs="Times New Roman"/>
          <w:b/>
          <w:bCs/>
          <w:sz w:val="24"/>
          <w:szCs w:val="24"/>
        </w:rPr>
      </w:pPr>
    </w:p>
    <w:p w14:paraId="3DC5197E" w14:textId="77777777" w:rsidR="00CF3EA3" w:rsidRDefault="00CF3EA3">
      <w:pPr>
        <w:ind w:left="708"/>
        <w:jc w:val="both"/>
        <w:rPr>
          <w:rFonts w:ascii="Times New Roman" w:eastAsia="Times New Roman" w:hAnsi="Times New Roman" w:cs="Times New Roman"/>
          <w:b/>
          <w:bCs/>
          <w:sz w:val="24"/>
          <w:szCs w:val="24"/>
          <w:lang w:val="ru-RU"/>
        </w:rPr>
      </w:pPr>
    </w:p>
    <w:p w14:paraId="5B9FD974" w14:textId="19D28F03" w:rsidR="00373AAF" w:rsidRDefault="00000000">
      <w:pPr>
        <w:ind w:left="70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Описание проблемы</w:t>
      </w:r>
    </w:p>
    <w:p w14:paraId="1E660FC8"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Излишняя бюрократия для пользователя является обременением для получения статуса квалифицированного инвестора. Банки в свою очередь должны постоянно предоставлять отчетность в ЦБ о квалифицированных инвесторах, вместе с этим отчитываться ФНС о прибыли и активах. </w:t>
      </w:r>
    </w:p>
    <w:p w14:paraId="4C7840ED"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Пример 1: бизнесмен, увлекающийся инвестициями</w:t>
      </w:r>
      <w:r>
        <w:rPr>
          <w:rFonts w:ascii="Times New Roman" w:eastAsia="Times New Roman" w:hAnsi="Times New Roman" w:cs="Times New Roman"/>
          <w:color w:val="38761D"/>
          <w:sz w:val="24"/>
          <w:szCs w:val="24"/>
        </w:rPr>
        <w:t>,</w:t>
      </w:r>
      <w:r>
        <w:rPr>
          <w:rFonts w:ascii="Times New Roman" w:eastAsia="Times New Roman" w:hAnsi="Times New Roman" w:cs="Times New Roman"/>
          <w:sz w:val="24"/>
          <w:szCs w:val="24"/>
        </w:rPr>
        <w:t xml:space="preserve"> накопил на счетах необходимые 12 млн. рублей для получения статуса квалифицированного инвестора и отправил документы в банк своего брокера для получения этого статуса. Через неделю ему пришло подтверждение, и он занялся торгами, в конце года банк должен предоставить регуляторам оценку его счетов. Обычный процесс, скажете вы, долго парируя. Пользователь тратит неделю в ожидании, банк тратит много времени на его верификацию, а после на предоставление отчетности о вкладах, депозитах, брокерских счетах и </w:t>
      </w:r>
      <w:proofErr w:type="spellStart"/>
      <w:r>
        <w:rPr>
          <w:rFonts w:ascii="Times New Roman" w:eastAsia="Times New Roman" w:hAnsi="Times New Roman" w:cs="Times New Roman"/>
          <w:sz w:val="24"/>
          <w:szCs w:val="24"/>
        </w:rPr>
        <w:t>тп</w:t>
      </w:r>
      <w:proofErr w:type="spellEnd"/>
      <w:r>
        <w:rPr>
          <w:rFonts w:ascii="Times New Roman" w:eastAsia="Times New Roman" w:hAnsi="Times New Roman" w:cs="Times New Roman"/>
          <w:sz w:val="24"/>
          <w:szCs w:val="24"/>
        </w:rPr>
        <w:t>. Итог, прошло много времени и потрачено много сил и ресурсов, которые можно было бы перераспределить в более нужное русло.</w:t>
      </w:r>
    </w:p>
    <w:p w14:paraId="3C5F92B3" w14:textId="730F09D9"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Пример 2: Зависимый от финансового риска человек (</w:t>
      </w:r>
      <w:proofErr w:type="spellStart"/>
      <w:r>
        <w:rPr>
          <w:rFonts w:ascii="Times New Roman" w:eastAsia="Times New Roman" w:hAnsi="Times New Roman" w:cs="Times New Roman"/>
          <w:sz w:val="24"/>
          <w:szCs w:val="24"/>
        </w:rPr>
        <w:t>лудоман</w:t>
      </w:r>
      <w:proofErr w:type="spellEnd"/>
      <w:r>
        <w:rPr>
          <w:rFonts w:ascii="Times New Roman" w:eastAsia="Times New Roman" w:hAnsi="Times New Roman" w:cs="Times New Roman"/>
          <w:sz w:val="24"/>
          <w:szCs w:val="24"/>
        </w:rPr>
        <w:t xml:space="preserve">), одолжил у своего знакомого 12 млн. на получение статуса квалифицированного инвестора и отправил данные на проверку, как описано в первом случае. После получения вернул денежные средства знакомому. Далее, взял имеющийся у себя миллион и вложил их все в высоко рискованные облигации, спустя неделю потеряв на этом 90% активов. Можно подумать, что нарушитель получил по заслугам, однако мы получаем факт о движении активах, правомерно, но </w:t>
      </w:r>
      <w:r w:rsidR="000F153D">
        <w:rPr>
          <w:rFonts w:ascii="Times New Roman" w:eastAsia="Times New Roman" w:hAnsi="Times New Roman" w:cs="Times New Roman"/>
          <w:sz w:val="24"/>
          <w:szCs w:val="24"/>
        </w:rPr>
        <w:t>неправильно</w:t>
      </w:r>
      <w:r>
        <w:rPr>
          <w:rFonts w:ascii="Times New Roman" w:eastAsia="Times New Roman" w:hAnsi="Times New Roman" w:cs="Times New Roman"/>
          <w:sz w:val="24"/>
          <w:szCs w:val="24"/>
        </w:rPr>
        <w:t xml:space="preserve"> присвоенный статус квалифицированного инвестора и вопрос к брокеру от регулятора: “Как такая ситуация могла произойти?”. На что брокер отвечает документами о правильно с их точки зрения присвоенном статусе, который оказался “липой”. Картина удручающая, как для самого клиента, так и для брокера. </w:t>
      </w:r>
    </w:p>
    <w:p w14:paraId="398BA542" w14:textId="77777777" w:rsidR="00373AAF" w:rsidRDefault="00000000">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Идея сервиса</w:t>
      </w:r>
    </w:p>
    <w:p w14:paraId="3D4FB2B6" w14:textId="5CF7ED37" w:rsidR="00373AAF" w:rsidRPr="003B4790" w:rsidRDefault="00000000">
      <w:pPr>
        <w:ind w:firstLine="720"/>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 xml:space="preserve">Единый реестр </w:t>
      </w:r>
      <w:proofErr w:type="spellStart"/>
      <w:r>
        <w:rPr>
          <w:rFonts w:ascii="Times New Roman" w:eastAsia="Times New Roman" w:hAnsi="Times New Roman" w:cs="Times New Roman"/>
          <w:sz w:val="24"/>
          <w:szCs w:val="24"/>
        </w:rPr>
        <w:t>квал</w:t>
      </w:r>
      <w:r w:rsidR="00CF3EA3">
        <w:rPr>
          <w:rFonts w:ascii="Times New Roman" w:eastAsia="Times New Roman" w:hAnsi="Times New Roman" w:cs="Times New Roman"/>
          <w:sz w:val="24"/>
          <w:szCs w:val="24"/>
          <w:lang w:val="ru-RU"/>
        </w:rPr>
        <w:t>ифицированных</w:t>
      </w:r>
      <w:proofErr w:type="spellEnd"/>
      <w:r>
        <w:rPr>
          <w:rFonts w:ascii="Times New Roman" w:eastAsia="Times New Roman" w:hAnsi="Times New Roman" w:cs="Times New Roman"/>
          <w:sz w:val="24"/>
          <w:szCs w:val="24"/>
        </w:rPr>
        <w:t xml:space="preserve"> инвесторов. Создание регуляторного сервиса подконтрольного ФНС, который собирает данные об активности инвесторов на площадках (их профили - </w:t>
      </w:r>
      <w:r>
        <w:rPr>
          <w:rFonts w:ascii="Times New Roman" w:eastAsia="Times New Roman" w:hAnsi="Times New Roman" w:cs="Times New Roman"/>
          <w:i/>
          <w:iCs/>
          <w:sz w:val="24"/>
          <w:szCs w:val="24"/>
        </w:rPr>
        <w:t>открытые источники</w:t>
      </w:r>
      <w:r>
        <w:rPr>
          <w:rFonts w:ascii="Times New Roman" w:eastAsia="Times New Roman" w:hAnsi="Times New Roman" w:cs="Times New Roman"/>
          <w:sz w:val="24"/>
          <w:szCs w:val="24"/>
        </w:rPr>
        <w:t>), из анализа дивидендных поступлений</w:t>
      </w:r>
      <w:r w:rsidR="003B4790">
        <w:rPr>
          <w:rFonts w:ascii="Times New Roman" w:eastAsia="Times New Roman" w:hAnsi="Times New Roman" w:cs="Times New Roman"/>
          <w:sz w:val="24"/>
          <w:szCs w:val="24"/>
          <w:lang w:val="ru-RU"/>
        </w:rPr>
        <w:t xml:space="preserve">, которые </w:t>
      </w:r>
      <w:r w:rsidR="000F153D">
        <w:rPr>
          <w:rFonts w:ascii="Times New Roman" w:eastAsia="Times New Roman" w:hAnsi="Times New Roman" w:cs="Times New Roman"/>
          <w:sz w:val="24"/>
          <w:szCs w:val="24"/>
          <w:lang w:val="ru-RU"/>
        </w:rPr>
        <w:t xml:space="preserve">мы определяем </w:t>
      </w:r>
      <w:r w:rsidR="000F153D" w:rsidRPr="000F153D">
        <w:rPr>
          <w:rFonts w:ascii="Times New Roman" w:eastAsia="Times New Roman" w:hAnsi="Times New Roman" w:cs="Times New Roman"/>
          <w:sz w:val="24"/>
          <w:szCs w:val="24"/>
          <w:highlight w:val="yellow"/>
          <w:lang w:val="ru-RU"/>
        </w:rPr>
        <w:t>исходя из информации от налоговых выплат инвестора</w:t>
      </w:r>
      <w:r>
        <w:rPr>
          <w:rFonts w:ascii="Times New Roman" w:eastAsia="Times New Roman" w:hAnsi="Times New Roman" w:cs="Times New Roman"/>
          <w:sz w:val="24"/>
          <w:szCs w:val="24"/>
        </w:rPr>
        <w:t>, и точечных ежеквартальных запросах от брокеров к инвесторам о предоставлении оборотов за период, которые поступают к нам через технологию открытых АПИ</w:t>
      </w:r>
      <w:r w:rsidR="000F153D">
        <w:rPr>
          <w:rFonts w:ascii="Times New Roman" w:eastAsia="Times New Roman" w:hAnsi="Times New Roman" w:cs="Times New Roman"/>
          <w:sz w:val="24"/>
          <w:szCs w:val="24"/>
          <w:lang w:val="ru-RU"/>
        </w:rPr>
        <w:t>.</w:t>
      </w:r>
      <w:r w:rsidR="000F153D" w:rsidRPr="000F153D">
        <w:rPr>
          <w:rFonts w:ascii="Times New Roman" w:eastAsia="Times New Roman" w:hAnsi="Times New Roman" w:cs="Times New Roman"/>
          <w:sz w:val="24"/>
          <w:szCs w:val="24"/>
        </w:rPr>
        <w:t xml:space="preserve"> </w:t>
      </w:r>
      <w:r w:rsidR="000F153D" w:rsidRPr="000F153D">
        <w:rPr>
          <w:rFonts w:ascii="Times New Roman" w:eastAsia="Times New Roman" w:hAnsi="Times New Roman" w:cs="Times New Roman"/>
          <w:sz w:val="24"/>
          <w:szCs w:val="24"/>
          <w:highlight w:val="yellow"/>
        </w:rPr>
        <w:t>Доступ к информации о брокерских счетах должны предоставлять как аффилированные с банками брокеры, так и независимые от них брокеры</w:t>
      </w:r>
      <w:r w:rsidR="000F153D" w:rsidRPr="000F153D">
        <w:rPr>
          <w:rFonts w:ascii="Times New Roman" w:eastAsia="Times New Roman" w:hAnsi="Times New Roman" w:cs="Times New Roman"/>
          <w:sz w:val="24"/>
          <w:szCs w:val="24"/>
          <w:highlight w:val="yellow"/>
          <w:lang w:val="ru-RU"/>
        </w:rPr>
        <w:t xml:space="preserve"> при выдаче согласия от пользователя, чтобы подтвердить его стату</w:t>
      </w:r>
      <w:r w:rsidR="000F153D" w:rsidRPr="003B4790">
        <w:rPr>
          <w:rFonts w:ascii="Times New Roman" w:eastAsia="Times New Roman" w:hAnsi="Times New Roman" w:cs="Times New Roman"/>
          <w:sz w:val="24"/>
          <w:szCs w:val="24"/>
          <w:highlight w:val="yellow"/>
          <w:lang w:val="ru-RU"/>
        </w:rPr>
        <w:t>с.</w:t>
      </w:r>
      <w:r w:rsidR="000F153D">
        <w:rPr>
          <w:rFonts w:ascii="Times New Roman" w:eastAsia="Times New Roman" w:hAnsi="Times New Roman" w:cs="Times New Roman"/>
          <w:sz w:val="24"/>
          <w:szCs w:val="24"/>
          <w:lang w:val="ru-RU"/>
        </w:rPr>
        <w:t xml:space="preserve"> П</w:t>
      </w:r>
      <w:r>
        <w:rPr>
          <w:rFonts w:ascii="Times New Roman" w:eastAsia="Times New Roman" w:hAnsi="Times New Roman" w:cs="Times New Roman"/>
          <w:sz w:val="24"/>
          <w:szCs w:val="24"/>
        </w:rPr>
        <w:t xml:space="preserve">осле чего мы проводим анализ и выставляем флаг определенного цвета как параметр доверия инвестору. Используя аналогичный с ЗСК принцип, выставляется красный, желтый или зеленый флаг. </w:t>
      </w:r>
    </w:p>
    <w:p w14:paraId="3587D2E0" w14:textId="77777777" w:rsidR="00373AAF" w:rsidRDefault="00000000">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Участники сервиса</w:t>
      </w:r>
    </w:p>
    <w:tbl>
      <w:tblPr>
        <w:tblStyle w:val="a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373AAF" w14:paraId="3C55DFA1" w14:textId="77777777">
        <w:tc>
          <w:tcPr>
            <w:tcW w:w="3008" w:type="dxa"/>
            <w:shd w:val="clear" w:color="auto" w:fill="auto"/>
            <w:tcMar>
              <w:top w:w="100" w:type="dxa"/>
              <w:left w:w="100" w:type="dxa"/>
              <w:bottom w:w="100" w:type="dxa"/>
              <w:right w:w="100" w:type="dxa"/>
            </w:tcMar>
          </w:tcPr>
          <w:p w14:paraId="36B19E49" w14:textId="77777777" w:rsidR="00373AAF"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Кто?</w:t>
            </w:r>
          </w:p>
        </w:tc>
        <w:tc>
          <w:tcPr>
            <w:tcW w:w="3008" w:type="dxa"/>
            <w:shd w:val="clear" w:color="auto" w:fill="auto"/>
            <w:tcMar>
              <w:top w:w="100" w:type="dxa"/>
              <w:left w:w="100" w:type="dxa"/>
              <w:bottom w:w="100" w:type="dxa"/>
              <w:right w:w="100" w:type="dxa"/>
            </w:tcMar>
          </w:tcPr>
          <w:p w14:paraId="5712383A" w14:textId="77777777" w:rsidR="00373AAF"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Функции</w:t>
            </w:r>
          </w:p>
        </w:tc>
        <w:tc>
          <w:tcPr>
            <w:tcW w:w="3008" w:type="dxa"/>
            <w:shd w:val="clear" w:color="auto" w:fill="auto"/>
            <w:tcMar>
              <w:top w:w="100" w:type="dxa"/>
              <w:left w:w="100" w:type="dxa"/>
              <w:bottom w:w="100" w:type="dxa"/>
              <w:right w:w="100" w:type="dxa"/>
            </w:tcMar>
          </w:tcPr>
          <w:p w14:paraId="7103DD83" w14:textId="77777777" w:rsidR="00373AAF"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Выгоды</w:t>
            </w:r>
          </w:p>
        </w:tc>
      </w:tr>
      <w:tr w:rsidR="00373AAF" w14:paraId="65CBF1DA" w14:textId="77777777">
        <w:tc>
          <w:tcPr>
            <w:tcW w:w="3008" w:type="dxa"/>
            <w:shd w:val="clear" w:color="auto" w:fill="auto"/>
            <w:tcMar>
              <w:top w:w="100" w:type="dxa"/>
              <w:left w:w="100" w:type="dxa"/>
              <w:bottom w:w="100" w:type="dxa"/>
              <w:right w:w="100" w:type="dxa"/>
            </w:tcMar>
          </w:tcPr>
          <w:p w14:paraId="4570F2D6" w14:textId="77777777" w:rsidR="00373AA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Брокеры (Альфа-инвестиции, Т-инвестиции и др.)</w:t>
            </w:r>
          </w:p>
        </w:tc>
        <w:tc>
          <w:tcPr>
            <w:tcW w:w="3008" w:type="dxa"/>
            <w:shd w:val="clear" w:color="auto" w:fill="auto"/>
            <w:tcMar>
              <w:top w:w="100" w:type="dxa"/>
              <w:left w:w="100" w:type="dxa"/>
              <w:bottom w:w="100" w:type="dxa"/>
              <w:right w:w="100" w:type="dxa"/>
            </w:tcMar>
          </w:tcPr>
          <w:p w14:paraId="1920E34C" w14:textId="77777777" w:rsidR="00373AA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Передают данные о оборотах своих </w:t>
            </w:r>
            <w:proofErr w:type="spellStart"/>
            <w:r>
              <w:rPr>
                <w:rFonts w:ascii="Times New Roman" w:eastAsia="Times New Roman" w:hAnsi="Times New Roman" w:cs="Times New Roman"/>
                <w:sz w:val="24"/>
                <w:szCs w:val="24"/>
              </w:rPr>
              <w:t>квалов</w:t>
            </w:r>
            <w:proofErr w:type="spellEnd"/>
            <w:r>
              <w:rPr>
                <w:rFonts w:ascii="Times New Roman" w:eastAsia="Times New Roman" w:hAnsi="Times New Roman" w:cs="Times New Roman"/>
                <w:sz w:val="24"/>
                <w:szCs w:val="24"/>
              </w:rPr>
              <w:t xml:space="preserve">. </w:t>
            </w:r>
          </w:p>
        </w:tc>
        <w:tc>
          <w:tcPr>
            <w:tcW w:w="3008" w:type="dxa"/>
            <w:shd w:val="clear" w:color="auto" w:fill="auto"/>
            <w:tcMar>
              <w:top w:w="100" w:type="dxa"/>
              <w:left w:w="100" w:type="dxa"/>
              <w:bottom w:w="100" w:type="dxa"/>
              <w:right w:w="100" w:type="dxa"/>
            </w:tcMar>
          </w:tcPr>
          <w:p w14:paraId="1DBC8F23" w14:textId="77777777" w:rsidR="00373AAF"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 тратят ресурсы на верификацию статуса пользователя, снижается нагрузка в части отчетности о движении </w:t>
            </w:r>
            <w:r>
              <w:rPr>
                <w:rFonts w:ascii="Times New Roman" w:eastAsia="Times New Roman" w:hAnsi="Times New Roman" w:cs="Times New Roman"/>
                <w:sz w:val="24"/>
                <w:szCs w:val="24"/>
              </w:rPr>
              <w:lastRenderedPageBreak/>
              <w:t xml:space="preserve">активов пользователей. </w:t>
            </w:r>
          </w:p>
        </w:tc>
      </w:tr>
      <w:tr w:rsidR="00373AAF" w14:paraId="7BCF500F" w14:textId="77777777">
        <w:tc>
          <w:tcPr>
            <w:tcW w:w="3008" w:type="dxa"/>
            <w:shd w:val="clear" w:color="auto" w:fill="auto"/>
            <w:tcMar>
              <w:top w:w="100" w:type="dxa"/>
              <w:left w:w="100" w:type="dxa"/>
              <w:bottom w:w="100" w:type="dxa"/>
              <w:right w:w="100" w:type="dxa"/>
            </w:tcMar>
          </w:tcPr>
          <w:p w14:paraId="5C0A249D"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Инвесторы</w:t>
            </w:r>
          </w:p>
        </w:tc>
        <w:tc>
          <w:tcPr>
            <w:tcW w:w="3008" w:type="dxa"/>
            <w:shd w:val="clear" w:color="auto" w:fill="auto"/>
            <w:tcMar>
              <w:top w:w="100" w:type="dxa"/>
              <w:left w:w="100" w:type="dxa"/>
              <w:bottom w:w="100" w:type="dxa"/>
              <w:right w:w="100" w:type="dxa"/>
            </w:tcMar>
          </w:tcPr>
          <w:p w14:paraId="0C2B94DF"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Дача согласия на передачу доступа своих оборотов </w:t>
            </w:r>
            <w:proofErr w:type="gramStart"/>
            <w:r>
              <w:rPr>
                <w:rFonts w:ascii="Times New Roman" w:eastAsia="Times New Roman" w:hAnsi="Times New Roman" w:cs="Times New Roman"/>
                <w:sz w:val="24"/>
                <w:szCs w:val="24"/>
              </w:rPr>
              <w:t>подконтрольному  ФНС</w:t>
            </w:r>
            <w:proofErr w:type="gramEnd"/>
            <w:r>
              <w:rPr>
                <w:rFonts w:ascii="Times New Roman" w:eastAsia="Times New Roman" w:hAnsi="Times New Roman" w:cs="Times New Roman"/>
                <w:sz w:val="24"/>
                <w:szCs w:val="24"/>
              </w:rPr>
              <w:t xml:space="preserve"> ресурсу. </w:t>
            </w:r>
          </w:p>
        </w:tc>
        <w:tc>
          <w:tcPr>
            <w:tcW w:w="3008" w:type="dxa"/>
            <w:shd w:val="clear" w:color="auto" w:fill="auto"/>
            <w:tcMar>
              <w:top w:w="100" w:type="dxa"/>
              <w:left w:w="100" w:type="dxa"/>
              <w:bottom w:w="100" w:type="dxa"/>
              <w:right w:w="100" w:type="dxa"/>
            </w:tcMar>
          </w:tcPr>
          <w:p w14:paraId="7EFAEFD2" w14:textId="77777777" w:rsidR="00373AAF"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Почти мгновенная верификация статуса у всех брокеров. </w:t>
            </w:r>
          </w:p>
        </w:tc>
      </w:tr>
      <w:tr w:rsidR="00373AAF" w14:paraId="1D4A5DF8" w14:textId="77777777">
        <w:tc>
          <w:tcPr>
            <w:tcW w:w="3008" w:type="dxa"/>
            <w:shd w:val="clear" w:color="auto" w:fill="auto"/>
            <w:tcMar>
              <w:top w:w="100" w:type="dxa"/>
              <w:left w:w="100" w:type="dxa"/>
              <w:bottom w:w="100" w:type="dxa"/>
              <w:right w:w="100" w:type="dxa"/>
            </w:tcMar>
          </w:tcPr>
          <w:p w14:paraId="5B3F4A8E"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Регулятор (ФНС, ЦБ)</w:t>
            </w:r>
          </w:p>
        </w:tc>
        <w:tc>
          <w:tcPr>
            <w:tcW w:w="3008" w:type="dxa"/>
            <w:shd w:val="clear" w:color="auto" w:fill="auto"/>
            <w:tcMar>
              <w:top w:w="100" w:type="dxa"/>
              <w:left w:w="100" w:type="dxa"/>
              <w:bottom w:w="100" w:type="dxa"/>
              <w:right w:w="100" w:type="dxa"/>
            </w:tcMar>
          </w:tcPr>
          <w:p w14:paraId="261C1436"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Обязует брокеров к передаче необходимых данных об активах пользователя. </w:t>
            </w:r>
          </w:p>
        </w:tc>
        <w:tc>
          <w:tcPr>
            <w:tcW w:w="3008" w:type="dxa"/>
            <w:shd w:val="clear" w:color="auto" w:fill="auto"/>
            <w:tcMar>
              <w:top w:w="100" w:type="dxa"/>
              <w:left w:w="100" w:type="dxa"/>
              <w:bottom w:w="100" w:type="dxa"/>
              <w:right w:w="100" w:type="dxa"/>
            </w:tcMar>
          </w:tcPr>
          <w:p w14:paraId="1E40214E"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Получает </w:t>
            </w:r>
            <w:proofErr w:type="gramStart"/>
            <w:r>
              <w:rPr>
                <w:rFonts w:ascii="Times New Roman" w:eastAsia="Times New Roman" w:hAnsi="Times New Roman" w:cs="Times New Roman"/>
                <w:sz w:val="24"/>
                <w:szCs w:val="24"/>
              </w:rPr>
              <w:t>единовременный  отчет</w:t>
            </w:r>
            <w:proofErr w:type="gramEnd"/>
            <w:r>
              <w:rPr>
                <w:rFonts w:ascii="Times New Roman" w:eastAsia="Times New Roman" w:hAnsi="Times New Roman" w:cs="Times New Roman"/>
                <w:sz w:val="24"/>
                <w:szCs w:val="24"/>
              </w:rPr>
              <w:t xml:space="preserve"> об оборотах инвесторов у брокеров, отчетность в необходимые периоды</w:t>
            </w:r>
          </w:p>
        </w:tc>
      </w:tr>
    </w:tbl>
    <w:p w14:paraId="4903A226" w14:textId="77777777" w:rsidR="00373AAF" w:rsidRDefault="00000000">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Описание процессов</w:t>
      </w:r>
    </w:p>
    <w:p w14:paraId="2B706858" w14:textId="77777777" w:rsidR="00373AAF" w:rsidRDefault="00000000">
      <w:pPr>
        <w:ind w:firstLine="720"/>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AS  IS</w:t>
      </w:r>
      <w:proofErr w:type="gramEnd"/>
      <w:r>
        <w:rPr>
          <w:rFonts w:ascii="Times New Roman" w:eastAsia="Times New Roman" w:hAnsi="Times New Roman" w:cs="Times New Roman"/>
          <w:b/>
          <w:bCs/>
          <w:noProof/>
          <w:sz w:val="24"/>
          <w:szCs w:val="24"/>
        </w:rPr>
        <w:drawing>
          <wp:inline distT="114300" distB="114300" distL="114300" distR="114300" wp14:anchorId="75A6E050" wp14:editId="1DF855D9">
            <wp:extent cx="5731200" cy="229870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8"/>
                    <a:srcRect/>
                    <a:stretch>
                      <a:fillRect/>
                    </a:stretch>
                  </pic:blipFill>
                  <pic:spPr>
                    <a:xfrm>
                      <a:off x="0" y="0"/>
                      <a:ext cx="5731200" cy="2298700"/>
                    </a:xfrm>
                    <a:prstGeom prst="rect">
                      <a:avLst/>
                    </a:prstGeom>
                    <a:ln/>
                  </pic:spPr>
                </pic:pic>
              </a:graphicData>
            </a:graphic>
          </wp:inline>
        </w:drawing>
      </w:r>
    </w:p>
    <w:p w14:paraId="125FB7F6" w14:textId="77777777" w:rsidR="00373AAF" w:rsidRDefault="00000000">
      <w:pPr>
        <w:spacing w:after="160" w:line="259"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хочу создать единую платформу для проверки статуса квалифицированного инвестора.</w:t>
      </w:r>
      <w:r>
        <w:rPr>
          <w:rFonts w:ascii="Times New Roman" w:eastAsia="Times New Roman" w:hAnsi="Times New Roman" w:cs="Times New Roman"/>
          <w:noProof/>
          <w:sz w:val="24"/>
          <w:szCs w:val="24"/>
        </w:rPr>
        <w:drawing>
          <wp:inline distT="114300" distB="114300" distL="114300" distR="114300" wp14:anchorId="5B02382D" wp14:editId="7F320816">
            <wp:extent cx="5731200" cy="217170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9"/>
                    <a:srcRect/>
                    <a:stretch>
                      <a:fillRect/>
                    </a:stretch>
                  </pic:blipFill>
                  <pic:spPr>
                    <a:xfrm>
                      <a:off x="0" y="0"/>
                      <a:ext cx="5731200" cy="217170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7D21107C" w14:textId="270AF589" w:rsidR="00373AAF" w:rsidRPr="000F153D" w:rsidRDefault="00000000">
      <w:pPr>
        <w:spacing w:after="160" w:line="259" w:lineRule="auto"/>
        <w:ind w:firstLine="720"/>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TO BE</w:t>
      </w:r>
      <w:r w:rsidR="000F153D">
        <w:rPr>
          <w:rFonts w:ascii="Times New Roman" w:eastAsia="Times New Roman" w:hAnsi="Times New Roman" w:cs="Times New Roman"/>
          <w:sz w:val="24"/>
          <w:szCs w:val="24"/>
          <w:lang w:val="ru-RU"/>
        </w:rPr>
        <w:t xml:space="preserve"> (</w:t>
      </w:r>
      <w:r w:rsidR="000F153D" w:rsidRPr="00F253A9">
        <w:rPr>
          <w:rFonts w:ascii="Times New Roman" w:eastAsia="Times New Roman" w:hAnsi="Times New Roman" w:cs="Times New Roman"/>
          <w:sz w:val="24"/>
          <w:szCs w:val="24"/>
          <w:highlight w:val="yellow"/>
          <w:lang w:val="ru-RU"/>
        </w:rPr>
        <w:t xml:space="preserve">как и от куда собираем данные, налоговая дает доступ к данным, </w:t>
      </w:r>
      <w:proofErr w:type="spellStart"/>
      <w:r w:rsidR="000F153D" w:rsidRPr="00F253A9">
        <w:rPr>
          <w:rFonts w:ascii="Times New Roman" w:eastAsia="Times New Roman" w:hAnsi="Times New Roman" w:cs="Times New Roman"/>
          <w:sz w:val="24"/>
          <w:szCs w:val="24"/>
          <w:highlight w:val="yellow"/>
          <w:lang w:val="ru-RU"/>
        </w:rPr>
        <w:t>тк</w:t>
      </w:r>
      <w:proofErr w:type="spellEnd"/>
      <w:r w:rsidR="000F153D" w:rsidRPr="00F253A9">
        <w:rPr>
          <w:rFonts w:ascii="Times New Roman" w:eastAsia="Times New Roman" w:hAnsi="Times New Roman" w:cs="Times New Roman"/>
          <w:sz w:val="24"/>
          <w:szCs w:val="24"/>
          <w:highlight w:val="yellow"/>
          <w:lang w:val="ru-RU"/>
        </w:rPr>
        <w:t xml:space="preserve"> мы подконтрольная ФНС платформа.)</w:t>
      </w:r>
    </w:p>
    <w:p w14:paraId="7882671F" w14:textId="77777777" w:rsidR="00373AAF"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Тем самым Брокер предоставляет данные, которые и так обязан передавать регуляторам, а мы, являясь его частью, проводим анализ и выгрузку отчетности, сопровождая процесс почти мгновенным определением риска дачи статуса </w:t>
      </w:r>
      <w:proofErr w:type="spellStart"/>
      <w:r>
        <w:rPr>
          <w:rFonts w:ascii="Times New Roman" w:eastAsia="Times New Roman" w:hAnsi="Times New Roman" w:cs="Times New Roman"/>
          <w:sz w:val="24"/>
          <w:szCs w:val="24"/>
        </w:rPr>
        <w:t>квалам</w:t>
      </w:r>
      <w:proofErr w:type="spellEnd"/>
      <w:r>
        <w:rPr>
          <w:rFonts w:ascii="Times New Roman" w:eastAsia="Times New Roman" w:hAnsi="Times New Roman" w:cs="Times New Roman"/>
          <w:sz w:val="24"/>
          <w:szCs w:val="24"/>
        </w:rPr>
        <w:t>.</w:t>
      </w:r>
    </w:p>
    <w:p w14:paraId="3DBAF6B0" w14:textId="77777777" w:rsidR="00373AAF"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 Система анализирует данные из отчислений в социальный фонд, дивидендах, которые получает пользователь и создает оценочное суждение, на основании которого происходит выставления флага определенного цвета. При желтом флаге, человек в момент прохождения процесса получения статуса, должен поставить галочку, которая разрешит нам проверить выбранный им счет на возможность подтверждения статуса, после выставления галочки запрос происходит моментально и мы берем все необходимые данные с предоставленного им счета (через </w:t>
      </w:r>
      <w:proofErr w:type="spellStart"/>
      <w:r>
        <w:rPr>
          <w:rFonts w:ascii="Times New Roman" w:eastAsia="Times New Roman" w:hAnsi="Times New Roman" w:cs="Times New Roman"/>
          <w:sz w:val="24"/>
          <w:szCs w:val="24"/>
        </w:rPr>
        <w:t>open</w:t>
      </w:r>
      <w:proofErr w:type="spellEnd"/>
      <w:r>
        <w:rPr>
          <w:rFonts w:ascii="Times New Roman" w:eastAsia="Times New Roman" w:hAnsi="Times New Roman" w:cs="Times New Roman"/>
          <w:sz w:val="24"/>
          <w:szCs w:val="24"/>
        </w:rPr>
        <w:t xml:space="preserve"> API), чтобы зафиксировать его флаг внутри реестра и передать брокеру, от которого идет запрос. </w:t>
      </w:r>
    </w:p>
    <w:p w14:paraId="4896A377" w14:textId="77777777" w:rsidR="00373AAF"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Инвестор, когда инициирует создание заявки на получение статуса квалифицированного инвестора, может получить его за счет реестра достаточно быстро, благодаря процессу в пункте 2. </w:t>
      </w:r>
    </w:p>
    <w:p w14:paraId="5609EACA" w14:textId="77777777" w:rsidR="00373AAF"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Инвестор при обращении к брокеру может подтвердить статус через реестр, брокер не тратит время на долгую верификацию проверенных клиентов, поскольку проверки проходят ежеквартально и </w:t>
      </w:r>
      <w:proofErr w:type="gramStart"/>
      <w:r>
        <w:rPr>
          <w:rFonts w:ascii="Times New Roman" w:eastAsia="Times New Roman" w:hAnsi="Times New Roman" w:cs="Times New Roman"/>
          <w:sz w:val="24"/>
          <w:szCs w:val="24"/>
        </w:rPr>
        <w:t>точечно,  он</w:t>
      </w:r>
      <w:proofErr w:type="gramEnd"/>
      <w:r>
        <w:rPr>
          <w:rFonts w:ascii="Times New Roman" w:eastAsia="Times New Roman" w:hAnsi="Times New Roman" w:cs="Times New Roman"/>
          <w:sz w:val="24"/>
          <w:szCs w:val="24"/>
        </w:rPr>
        <w:t xml:space="preserve"> не расходует на это какие-либо ресурсы а просто передает через АПИ.</w:t>
      </w:r>
    </w:p>
    <w:p w14:paraId="55812A10" w14:textId="77777777" w:rsidR="00373AAF"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Этап - идентификация на ресурсе. Пользователь вначале заходит на ресурс брокера.</w:t>
      </w:r>
    </w:p>
    <w:p w14:paraId="57378A1E" w14:textId="77777777" w:rsidR="00373AAF"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Если заходит зная, что уже где-то верифицировал свой статус и сейчас проходит по критериям, то для него есть специальная кнопка “верифицировать в 1 клик”, он на нее нажимает, после ему предоставляется возможность выбора путей подтверждения по основным пунктам: наличие активов, образование, опыт работы. Исходя из этого ему предоставляется возможность подписать (поставить галочку) несколько согласий: 1 - “он является </w:t>
      </w:r>
      <w:proofErr w:type="spellStart"/>
      <w:r>
        <w:rPr>
          <w:rFonts w:ascii="Times New Roman" w:eastAsia="Times New Roman" w:hAnsi="Times New Roman" w:cs="Times New Roman"/>
          <w:sz w:val="24"/>
          <w:szCs w:val="24"/>
        </w:rPr>
        <w:t>квалом</w:t>
      </w:r>
      <w:proofErr w:type="spellEnd"/>
      <w:r>
        <w:rPr>
          <w:rFonts w:ascii="Times New Roman" w:eastAsia="Times New Roman" w:hAnsi="Times New Roman" w:cs="Times New Roman"/>
          <w:sz w:val="24"/>
          <w:szCs w:val="24"/>
        </w:rPr>
        <w:t xml:space="preserve"> у другого брокера”, благодаря этому данные подтягиваются через </w:t>
      </w:r>
      <w:proofErr w:type="spellStart"/>
      <w:r>
        <w:rPr>
          <w:rFonts w:ascii="Times New Roman" w:eastAsia="Times New Roman" w:hAnsi="Times New Roman" w:cs="Times New Roman"/>
          <w:sz w:val="24"/>
          <w:szCs w:val="24"/>
        </w:rPr>
        <w:t>апи</w:t>
      </w:r>
      <w:proofErr w:type="spellEnd"/>
      <w:r>
        <w:rPr>
          <w:rFonts w:ascii="Times New Roman" w:eastAsia="Times New Roman" w:hAnsi="Times New Roman" w:cs="Times New Roman"/>
          <w:sz w:val="24"/>
          <w:szCs w:val="24"/>
        </w:rPr>
        <w:t xml:space="preserve"> у реестра и приходит флаг, который говорит о правдивости этого. 2-я может появиться только после того, как брокер увидит, что цвет его флага не зеленый. Из-за этого “он может нажать на галочку и предоставить брокеру доступ к выбранному им лично “банк счету,” / “брокерскому счету” и </w:t>
      </w:r>
      <w:proofErr w:type="spellStart"/>
      <w:r>
        <w:rPr>
          <w:rFonts w:ascii="Times New Roman" w:eastAsia="Times New Roman" w:hAnsi="Times New Roman" w:cs="Times New Roman"/>
          <w:sz w:val="24"/>
          <w:szCs w:val="24"/>
        </w:rPr>
        <w:t>тп</w:t>
      </w:r>
      <w:proofErr w:type="spellEnd"/>
      <w:r>
        <w:rPr>
          <w:rFonts w:ascii="Times New Roman" w:eastAsia="Times New Roman" w:hAnsi="Times New Roman" w:cs="Times New Roman"/>
          <w:sz w:val="24"/>
          <w:szCs w:val="24"/>
        </w:rPr>
        <w:t xml:space="preserve">., который будет гласить о факте его статуса, который мы проверим и выставим специализированный флаг; “3 о том, что он согласен с тем, чтобы брокер передал эти данные нам для обработки”; “4 о предоставлении данных об образовании, если есть необходимая квалификация”; “5 о предоставлении данных об опыте работы”. Как мы знаем, это помогает уменьшить стоимость, необходимую для получения статуса. Или же, ему дается специальный пункт о подтверждении опыта работы или необходимого профильного образования, чтобы пройти верификацию без подсчета активов. Здесь смарт-контракт управления согласием: Инвестор при желтом флаге настраивает свои предпочтения в смарт-контракте: кому, на какой срок и для каких типов активов он разрешает запрашивать свой статус. Это обеспечивает безопасность и контроль над данными. Если у инвестора отображается красный флаг, это означает о недопустимости его к статусу </w:t>
      </w:r>
      <w:proofErr w:type="spellStart"/>
      <w:r>
        <w:rPr>
          <w:rFonts w:ascii="Times New Roman" w:eastAsia="Times New Roman" w:hAnsi="Times New Roman" w:cs="Times New Roman"/>
          <w:sz w:val="24"/>
          <w:szCs w:val="24"/>
        </w:rPr>
        <w:t>квала</w:t>
      </w:r>
      <w:proofErr w:type="spellEnd"/>
      <w:r>
        <w:rPr>
          <w:rFonts w:ascii="Times New Roman" w:eastAsia="Times New Roman" w:hAnsi="Times New Roman" w:cs="Times New Roman"/>
          <w:sz w:val="24"/>
          <w:szCs w:val="24"/>
        </w:rPr>
        <w:t xml:space="preserve"> по причине обхода необходимых правил и лжи, которая была зафиксирована платформой, такой флаг дается на определенный временной промежуток, в зависимости от характера обхода.</w:t>
      </w:r>
    </w:p>
    <w:p w14:paraId="08BA86BB" w14:textId="77777777" w:rsidR="00373AAF"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При желтом флаге и выставлении галочки пользователем, брокер через API предоставляет эти данные нам, мы проводим единый анализ, где считаем активы клиента, и его активность, по предоставленному счету. После подсчета вносим решение о выдаче флага и передаем его брокеру, вместе с этим заносим его в свою базу, и ведем </w:t>
      </w:r>
      <w:r>
        <w:rPr>
          <w:rFonts w:ascii="Times New Roman" w:eastAsia="Times New Roman" w:hAnsi="Times New Roman" w:cs="Times New Roman"/>
          <w:sz w:val="24"/>
          <w:szCs w:val="24"/>
        </w:rPr>
        <w:lastRenderedPageBreak/>
        <w:t>трекинг его флага. В формате передачи протокола безопасного обмена данными: данные передаются не напрямую, а в виде криптографически подтвержденных утверждений ("да, статус подтвержден на дату X"). Это минимизирует риски утечки персональной информации.</w:t>
      </w:r>
    </w:p>
    <w:p w14:paraId="76CF61A3" w14:textId="77777777" w:rsidR="00373AAF"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Для избавления брокера от рутины постоянной верификации статуса клиента, мы делаем это за него. Благодаря согласию от клиента, при желтом флаге о доступе к анализу его активов, мы будем в необходимый момент наблюдать за их движениями, которые могут повлиять на статус. Делаем это за счет</w:t>
      </w:r>
      <w:r>
        <w:rPr>
          <w:rFonts w:ascii="Times New Roman" w:eastAsia="Times New Roman" w:hAnsi="Times New Roman" w:cs="Times New Roman"/>
          <w:b/>
          <w:bCs/>
          <w:sz w:val="24"/>
          <w:szCs w:val="24"/>
        </w:rPr>
        <w:t xml:space="preserve"> алгоритма: Модели дисконтирования денежных потоков (DCF) </w:t>
      </w:r>
      <w:r>
        <w:rPr>
          <w:rFonts w:ascii="Times New Roman" w:eastAsia="Times New Roman" w:hAnsi="Times New Roman" w:cs="Times New Roman"/>
          <w:sz w:val="24"/>
          <w:szCs w:val="24"/>
        </w:rPr>
        <w:t xml:space="preserve">Рассчитывает текущую стоимость будущих доходов (прогнозы денежных потоков на ближайшие годы, анализ доходов предыдущих лет). Также анализирует акции, облигации, паи и </w:t>
      </w:r>
      <w:proofErr w:type="spellStart"/>
      <w:r>
        <w:rPr>
          <w:rFonts w:ascii="Times New Roman" w:eastAsia="Times New Roman" w:hAnsi="Times New Roman" w:cs="Times New Roman"/>
          <w:sz w:val="24"/>
          <w:szCs w:val="24"/>
        </w:rPr>
        <w:t>тп</w:t>
      </w:r>
      <w:proofErr w:type="spellEnd"/>
      <w:r>
        <w:rPr>
          <w:rFonts w:ascii="Times New Roman" w:eastAsia="Times New Roman" w:hAnsi="Times New Roman" w:cs="Times New Roman"/>
          <w:sz w:val="24"/>
          <w:szCs w:val="24"/>
        </w:rPr>
        <w:t xml:space="preserve"> (портфель, который может быть). Далее </w:t>
      </w:r>
      <w:r>
        <w:rPr>
          <w:rFonts w:ascii="Times New Roman" w:eastAsia="Times New Roman" w:hAnsi="Times New Roman" w:cs="Times New Roman"/>
          <w:b/>
          <w:bCs/>
          <w:sz w:val="24"/>
          <w:szCs w:val="24"/>
        </w:rPr>
        <w:t xml:space="preserve">алгоритм для оценки риска: GARCH - </w:t>
      </w:r>
      <w:r>
        <w:rPr>
          <w:rFonts w:ascii="Times New Roman" w:eastAsia="Times New Roman" w:hAnsi="Times New Roman" w:cs="Times New Roman"/>
          <w:sz w:val="24"/>
          <w:szCs w:val="24"/>
        </w:rPr>
        <w:t>Анализирует волатильность актива</w:t>
      </w:r>
      <w:proofErr w:type="gramStart"/>
      <w:r>
        <w:rPr>
          <w:rFonts w:ascii="Times New Roman" w:eastAsia="Times New Roman" w:hAnsi="Times New Roman" w:cs="Times New Roman"/>
          <w:sz w:val="24"/>
          <w:szCs w:val="24"/>
        </w:rPr>
        <w:t>; Предскажет</w:t>
      </w:r>
      <w:proofErr w:type="gramEnd"/>
      <w:r>
        <w:rPr>
          <w:rFonts w:ascii="Times New Roman" w:eastAsia="Times New Roman" w:hAnsi="Times New Roman" w:cs="Times New Roman"/>
          <w:sz w:val="24"/>
          <w:szCs w:val="24"/>
        </w:rPr>
        <w:t xml:space="preserve"> периоды повышенного риска. После благодаря алгоритмам кластеризации выявляем </w:t>
      </w:r>
      <w:proofErr w:type="gramStart"/>
      <w:r>
        <w:rPr>
          <w:rFonts w:ascii="Times New Roman" w:eastAsia="Times New Roman" w:hAnsi="Times New Roman" w:cs="Times New Roman"/>
          <w:sz w:val="24"/>
          <w:szCs w:val="24"/>
        </w:rPr>
        <w:t>статусы</w:t>
      </w:r>
      <w:proofErr w:type="gramEnd"/>
      <w:r>
        <w:rPr>
          <w:rFonts w:ascii="Times New Roman" w:eastAsia="Times New Roman" w:hAnsi="Times New Roman" w:cs="Times New Roman"/>
          <w:sz w:val="24"/>
          <w:szCs w:val="24"/>
        </w:rPr>
        <w:t xml:space="preserve"> по которым у нас могут возникнуть вопросы и передаем эти данные брокеру, чтобы он, при связался с клиентом и запросил объяснение поступившим/убывшим активам, при необходимости. После предоставления соответствующих документов он получает статус.</w:t>
      </w:r>
    </w:p>
    <w:p w14:paraId="0CE1A2C7" w14:textId="77777777" w:rsidR="00373AAF" w:rsidRDefault="00000000">
      <w:pPr>
        <w:spacing w:before="240" w:after="24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Сегодня процесс получения статуса квалифицированного инвестора зависит от таких законов:</w:t>
      </w:r>
    </w:p>
    <w:p w14:paraId="472E69CF" w14:textId="77777777" w:rsidR="00373AAF" w:rsidRDefault="00000000">
      <w:pPr>
        <w:spacing w:before="240" w:after="24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Федеральный закон «О рынке ценных бумаг» № 39-ФЗ</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ab/>
        <w:t>Он определяет, кто может получить статус квалифицированного инвестора, каким образом он может его получить (какие критерии учесть), и как брокеры должны вести учёт таких клиентов. Закон определяет обязанности брокера по проверке клиента, хранению информации и постоянному подтверждению статуса.</w:t>
      </w:r>
    </w:p>
    <w:p w14:paraId="5A9E08E8" w14:textId="77777777" w:rsidR="00373AAF" w:rsidRDefault="00000000">
      <w:pPr>
        <w:spacing w:before="240" w:after="24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Указание Банка России № 3629-У</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ab/>
        <w:t>Представляет из себя детализированную процедуру признания физического лица квалифицированным инвестором, форму реестра, порядок учёта и обязанности брокеров. Брокер должен вести собственный реестр квалифицированных инвесторов, отчитываться регулятору и нести полную ответственность за выдачу статуса.</w:t>
      </w:r>
    </w:p>
    <w:p w14:paraId="7BC89CE5" w14:textId="77777777" w:rsidR="00373AAF" w:rsidRDefault="00000000">
      <w:pPr>
        <w:spacing w:before="240" w:after="240" w:line="259"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Отчасти, они не позволяют реализовать мою идею, поэтому я предлагаю изменения в законе № 39-ФЗ. В первую очередь, в нем должно быть указано, что создание и </w:t>
      </w:r>
      <w:proofErr w:type="gramStart"/>
      <w:r>
        <w:rPr>
          <w:rFonts w:ascii="Times New Roman" w:eastAsia="Times New Roman" w:hAnsi="Times New Roman" w:cs="Times New Roman"/>
          <w:sz w:val="24"/>
          <w:szCs w:val="24"/>
        </w:rPr>
        <w:t>ведение единого реестра это</w:t>
      </w:r>
      <w:proofErr w:type="gramEnd"/>
      <w:r>
        <w:rPr>
          <w:rFonts w:ascii="Times New Roman" w:eastAsia="Times New Roman" w:hAnsi="Times New Roman" w:cs="Times New Roman"/>
          <w:sz w:val="24"/>
          <w:szCs w:val="24"/>
        </w:rPr>
        <w:t xml:space="preserve"> правомерный и легальный процесс, далее, необходимо указать, что банки и брокеры обязаны передавать данные об активах и движении средств, с согласия пользователя в наш реестр и соответственно закрепить формат работы, то есть: </w:t>
      </w:r>
    </w:p>
    <w:p w14:paraId="5A37FD9E" w14:textId="77777777" w:rsidR="00373AAF" w:rsidRDefault="00000000">
      <w:pPr>
        <w:spacing w:before="240" w:after="24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API-взаимодействие;</w:t>
      </w:r>
    </w:p>
    <w:p w14:paraId="31097D20" w14:textId="77777777" w:rsidR="00373AAF" w:rsidRDefault="00000000">
      <w:pPr>
        <w:spacing w:before="240" w:after="24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Частоту обновления данных; </w:t>
      </w:r>
    </w:p>
    <w:p w14:paraId="54120F96" w14:textId="77777777" w:rsidR="00373AAF" w:rsidRDefault="00000000">
      <w:pPr>
        <w:spacing w:before="240" w:after="24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правила получения и хранения данных и меры защиты. </w:t>
      </w:r>
    </w:p>
    <w:p w14:paraId="53ECDAF6" w14:textId="77777777" w:rsidR="00373AAF" w:rsidRDefault="00000000">
      <w:pPr>
        <w:spacing w:before="240" w:after="24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Вместе с этим, необходимо будет добавить количество нормативных актов от лица ЦБ. Главное из них должно регламентировать порядок передачи данных о брокерских счетах, которое должно включать в себя: сведения об активах; данные о сделках и динамику оборотов. Также нужно актуализировать указание о признании </w:t>
      </w:r>
      <w:r>
        <w:rPr>
          <w:rFonts w:ascii="Times New Roman" w:eastAsia="Times New Roman" w:hAnsi="Times New Roman" w:cs="Times New Roman"/>
          <w:sz w:val="24"/>
          <w:szCs w:val="24"/>
        </w:rPr>
        <w:br/>
        <w:t xml:space="preserve">квалифицированных инвесторов, в котором должна появиться возможность признание статуса по данным реестра активов, автоматическое подтверждение статуса и возможность переноса статуса между брокерами без повторного ручного контроля. И необходимо регламентировать процесс передачи данных в виде криптографической защиты. </w:t>
      </w:r>
    </w:p>
    <w:p w14:paraId="4098F7AB" w14:textId="77777777" w:rsidR="00373AAF" w:rsidRDefault="00000000">
      <w:pPr>
        <w:spacing w:before="240" w:after="24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ФНС же потребуется создать отдельную платформу для работы с данными об активах граждан, ввести специальный </w:t>
      </w:r>
      <w:proofErr w:type="spellStart"/>
      <w:r>
        <w:rPr>
          <w:rFonts w:ascii="Times New Roman" w:eastAsia="Times New Roman" w:hAnsi="Times New Roman" w:cs="Times New Roman"/>
          <w:sz w:val="24"/>
          <w:szCs w:val="24"/>
        </w:rPr>
        <w:t>апи</w:t>
      </w:r>
      <w:proofErr w:type="spellEnd"/>
      <w:r>
        <w:rPr>
          <w:rFonts w:ascii="Times New Roman" w:eastAsia="Times New Roman" w:hAnsi="Times New Roman" w:cs="Times New Roman"/>
          <w:sz w:val="24"/>
          <w:szCs w:val="24"/>
        </w:rPr>
        <w:t xml:space="preserve">-стандарт для банков и брокеров, регламентировать процесс обработки персональных данных, согласно 152-ФЗ и организовать постоянный и защищенный мониторинг движения средств. </w:t>
      </w:r>
    </w:p>
    <w:p w14:paraId="47622EF7" w14:textId="77777777" w:rsidR="00373AAF" w:rsidRDefault="00000000">
      <w:pPr>
        <w:spacing w:after="16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Реклама и Маркетинг. </w:t>
      </w:r>
    </w:p>
    <w:p w14:paraId="1CB09D63" w14:textId="77777777" w:rsidR="00373AAF" w:rsidRDefault="00000000">
      <w:pPr>
        <w:spacing w:after="160" w:line="259"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Расходы на рекламу и маркетинг не подразумеваются, поскольку сервис является государственным и подконтрольным регулятору. </w:t>
      </w:r>
    </w:p>
    <w:p w14:paraId="3E92A8C5"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Вывод</w:t>
      </w:r>
    </w:p>
    <w:p w14:paraId="1B616430"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Мой сервис понятен, потому что он логично встроен в существующую архитектуру взаимодействия банков, брокеров и регуляторов, избавляет всех от лишней бюрократии, и делает процесс верификации статуса квалифицированного инвестора быстрым, прозрачным и предсказуемым.</w:t>
      </w:r>
    </w:p>
    <w:p w14:paraId="024D3805" w14:textId="77777777" w:rsidR="00373AA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Я сам бы пользовался им, потому что он экономит время, упрощает жизнь и даёт честный, защищённый механизм подтверждения своего статуса без нервов, бумаги и длительного ожидания. </w:t>
      </w:r>
    </w:p>
    <w:p w14:paraId="676ABC3B" w14:textId="77777777" w:rsidR="00373AAF" w:rsidRDefault="00373AAF">
      <w:pPr>
        <w:ind w:firstLine="720"/>
        <w:jc w:val="both"/>
        <w:rPr>
          <w:rFonts w:ascii="Times New Roman" w:eastAsia="Times New Roman" w:hAnsi="Times New Roman" w:cs="Times New Roman"/>
          <w:sz w:val="24"/>
          <w:szCs w:val="24"/>
        </w:rPr>
      </w:pPr>
    </w:p>
    <w:p w14:paraId="04C407EB" w14:textId="77777777" w:rsidR="00373AAF" w:rsidRDefault="00373AAF">
      <w:pPr>
        <w:ind w:firstLine="720"/>
        <w:jc w:val="both"/>
        <w:rPr>
          <w:rFonts w:ascii="Times New Roman" w:eastAsia="Times New Roman" w:hAnsi="Times New Roman" w:cs="Times New Roman"/>
          <w:sz w:val="24"/>
          <w:szCs w:val="24"/>
        </w:rPr>
      </w:pPr>
    </w:p>
    <w:p w14:paraId="6F707CBD" w14:textId="77777777" w:rsidR="00373AAF" w:rsidRDefault="00373AAF">
      <w:pPr>
        <w:ind w:firstLine="720"/>
        <w:jc w:val="both"/>
        <w:rPr>
          <w:rFonts w:ascii="Times New Roman" w:eastAsia="Times New Roman" w:hAnsi="Times New Roman" w:cs="Times New Roman"/>
          <w:sz w:val="24"/>
          <w:szCs w:val="24"/>
        </w:rPr>
      </w:pPr>
    </w:p>
    <w:p w14:paraId="496E4B9B" w14:textId="77777777" w:rsidR="00373AAF" w:rsidRDefault="00373AAF">
      <w:pPr>
        <w:ind w:firstLine="720"/>
        <w:jc w:val="both"/>
        <w:rPr>
          <w:rFonts w:ascii="Times New Roman" w:eastAsia="Times New Roman" w:hAnsi="Times New Roman" w:cs="Times New Roman"/>
          <w:sz w:val="24"/>
          <w:szCs w:val="24"/>
        </w:rPr>
      </w:pPr>
    </w:p>
    <w:p w14:paraId="27575758" w14:textId="77777777" w:rsidR="00373AAF" w:rsidRDefault="00373AAF">
      <w:pPr>
        <w:ind w:firstLine="720"/>
        <w:jc w:val="both"/>
        <w:rPr>
          <w:rFonts w:ascii="Times New Roman" w:eastAsia="Times New Roman" w:hAnsi="Times New Roman" w:cs="Times New Roman"/>
          <w:sz w:val="24"/>
          <w:szCs w:val="24"/>
        </w:rPr>
      </w:pPr>
    </w:p>
    <w:p w14:paraId="5CBEA33C" w14:textId="77777777" w:rsidR="00373AAF" w:rsidRDefault="00373AAF">
      <w:pPr>
        <w:ind w:firstLine="720"/>
        <w:jc w:val="both"/>
        <w:rPr>
          <w:rFonts w:ascii="Times New Roman" w:eastAsia="Times New Roman" w:hAnsi="Times New Roman" w:cs="Times New Roman"/>
          <w:sz w:val="24"/>
          <w:szCs w:val="24"/>
        </w:rPr>
      </w:pPr>
    </w:p>
    <w:p w14:paraId="18890D97" w14:textId="77777777" w:rsidR="00373AAF" w:rsidRDefault="00373AAF">
      <w:pPr>
        <w:ind w:firstLine="720"/>
        <w:jc w:val="both"/>
        <w:rPr>
          <w:rFonts w:ascii="Times New Roman" w:eastAsia="Times New Roman" w:hAnsi="Times New Roman" w:cs="Times New Roman"/>
          <w:sz w:val="24"/>
          <w:szCs w:val="24"/>
        </w:rPr>
      </w:pPr>
    </w:p>
    <w:p w14:paraId="5CDB16B2" w14:textId="77777777" w:rsidR="00373AAF" w:rsidRDefault="00373AAF">
      <w:pPr>
        <w:ind w:firstLine="720"/>
        <w:jc w:val="both"/>
        <w:rPr>
          <w:rFonts w:ascii="Times New Roman" w:eastAsia="Times New Roman" w:hAnsi="Times New Roman" w:cs="Times New Roman"/>
          <w:sz w:val="24"/>
          <w:szCs w:val="24"/>
        </w:rPr>
      </w:pPr>
    </w:p>
    <w:p w14:paraId="5C029762" w14:textId="77777777" w:rsidR="00373AAF" w:rsidRDefault="00373AAF">
      <w:pPr>
        <w:ind w:firstLine="720"/>
        <w:jc w:val="both"/>
        <w:rPr>
          <w:rFonts w:ascii="Times New Roman" w:eastAsia="Times New Roman" w:hAnsi="Times New Roman" w:cs="Times New Roman"/>
          <w:sz w:val="24"/>
          <w:szCs w:val="24"/>
        </w:rPr>
      </w:pPr>
    </w:p>
    <w:p w14:paraId="6A7679F1" w14:textId="77777777" w:rsidR="00373AAF" w:rsidRDefault="00373AAF">
      <w:pPr>
        <w:ind w:firstLine="720"/>
        <w:jc w:val="both"/>
        <w:rPr>
          <w:rFonts w:ascii="Times New Roman" w:eastAsia="Times New Roman" w:hAnsi="Times New Roman" w:cs="Times New Roman"/>
          <w:sz w:val="24"/>
          <w:szCs w:val="24"/>
        </w:rPr>
      </w:pPr>
    </w:p>
    <w:p w14:paraId="5E310F9B" w14:textId="77777777" w:rsidR="00373AAF" w:rsidRDefault="00373AAF">
      <w:pPr>
        <w:ind w:firstLine="720"/>
        <w:jc w:val="both"/>
        <w:rPr>
          <w:rFonts w:ascii="Times New Roman" w:eastAsia="Times New Roman" w:hAnsi="Times New Roman" w:cs="Times New Roman"/>
          <w:sz w:val="24"/>
          <w:szCs w:val="24"/>
        </w:rPr>
      </w:pPr>
    </w:p>
    <w:p w14:paraId="1B308D38" w14:textId="77777777" w:rsidR="00373AAF" w:rsidRDefault="00373AAF">
      <w:pPr>
        <w:ind w:firstLine="720"/>
        <w:jc w:val="both"/>
        <w:rPr>
          <w:rFonts w:ascii="Times New Roman" w:eastAsia="Times New Roman" w:hAnsi="Times New Roman" w:cs="Times New Roman"/>
          <w:sz w:val="24"/>
          <w:szCs w:val="24"/>
        </w:rPr>
      </w:pPr>
    </w:p>
    <w:p w14:paraId="30A66401" w14:textId="77777777" w:rsidR="00373AAF" w:rsidRDefault="00373AAF">
      <w:pPr>
        <w:ind w:firstLine="720"/>
        <w:jc w:val="both"/>
        <w:rPr>
          <w:rFonts w:ascii="Times New Roman" w:eastAsia="Times New Roman" w:hAnsi="Times New Roman" w:cs="Times New Roman"/>
          <w:sz w:val="24"/>
          <w:szCs w:val="24"/>
        </w:rPr>
      </w:pPr>
    </w:p>
    <w:p w14:paraId="7A5738DA" w14:textId="77777777" w:rsidR="00373AAF" w:rsidRDefault="00373AAF">
      <w:pPr>
        <w:ind w:firstLine="720"/>
        <w:jc w:val="both"/>
        <w:rPr>
          <w:rFonts w:ascii="Times New Roman" w:eastAsia="Times New Roman" w:hAnsi="Times New Roman" w:cs="Times New Roman"/>
          <w:sz w:val="24"/>
          <w:szCs w:val="24"/>
        </w:rPr>
      </w:pPr>
    </w:p>
    <w:p w14:paraId="7F2CEFC3" w14:textId="77777777" w:rsidR="00373AAF" w:rsidRDefault="00373AAF">
      <w:pPr>
        <w:ind w:firstLine="720"/>
        <w:jc w:val="both"/>
        <w:rPr>
          <w:rFonts w:ascii="Times New Roman" w:eastAsia="Times New Roman" w:hAnsi="Times New Roman" w:cs="Times New Roman"/>
          <w:sz w:val="24"/>
          <w:szCs w:val="24"/>
        </w:rPr>
      </w:pPr>
    </w:p>
    <w:p w14:paraId="79F713AE" w14:textId="77777777" w:rsidR="00373AAF" w:rsidRDefault="00373AAF">
      <w:pPr>
        <w:ind w:firstLine="720"/>
        <w:jc w:val="both"/>
        <w:rPr>
          <w:rFonts w:ascii="Times New Roman" w:eastAsia="Times New Roman" w:hAnsi="Times New Roman" w:cs="Times New Roman"/>
          <w:sz w:val="24"/>
          <w:szCs w:val="24"/>
        </w:rPr>
      </w:pPr>
    </w:p>
    <w:p w14:paraId="1FF7314E" w14:textId="77777777" w:rsidR="00373AAF" w:rsidRDefault="00373AAF">
      <w:pPr>
        <w:jc w:val="both"/>
        <w:rPr>
          <w:rFonts w:ascii="Times New Roman" w:eastAsia="Times New Roman" w:hAnsi="Times New Roman" w:cs="Times New Roman"/>
          <w:sz w:val="24"/>
          <w:szCs w:val="24"/>
          <w:lang w:val="ru-RU"/>
        </w:rPr>
      </w:pPr>
    </w:p>
    <w:p w14:paraId="0BDC183B" w14:textId="77777777" w:rsidR="009D690A" w:rsidRPr="009D690A" w:rsidRDefault="009D690A">
      <w:pPr>
        <w:jc w:val="both"/>
        <w:rPr>
          <w:rFonts w:ascii="Times New Roman" w:eastAsia="Times New Roman" w:hAnsi="Times New Roman" w:cs="Times New Roman"/>
          <w:sz w:val="24"/>
          <w:szCs w:val="24"/>
          <w:lang w:val="ru-RU"/>
        </w:rPr>
      </w:pPr>
    </w:p>
    <w:p w14:paraId="692B4E42" w14:textId="77777777" w:rsidR="00373AAF" w:rsidRDefault="00000000">
      <w:pPr>
        <w:spacing w:line="360" w:lineRule="auto"/>
        <w:jc w:val="center"/>
        <w:rPr>
          <w:rFonts w:ascii="Roboto" w:eastAsia="Roboto" w:hAnsi="Roboto" w:cs="Roboto"/>
          <w:color w:val="0A0A0A"/>
          <w:sz w:val="28"/>
          <w:szCs w:val="28"/>
          <w:highlight w:val="white"/>
        </w:rPr>
      </w:pPr>
      <w:r>
        <w:rPr>
          <w:rFonts w:ascii="Roboto" w:eastAsia="Roboto" w:hAnsi="Roboto" w:cs="Roboto"/>
          <w:color w:val="0A0A0A"/>
          <w:sz w:val="28"/>
          <w:szCs w:val="28"/>
          <w:highlight w:val="white"/>
        </w:rPr>
        <w:lastRenderedPageBreak/>
        <w:t>«Дорожный штаб»</w:t>
      </w:r>
    </w:p>
    <w:p w14:paraId="3D661A69" w14:textId="77777777" w:rsidR="00373AAF" w:rsidRDefault="00000000">
      <w:pPr>
        <w:spacing w:line="360" w:lineRule="auto"/>
        <w:jc w:val="right"/>
        <w:rPr>
          <w:rFonts w:ascii="Roboto" w:eastAsia="Roboto" w:hAnsi="Roboto" w:cs="Roboto"/>
          <w:color w:val="0A0A0A"/>
          <w:sz w:val="24"/>
          <w:szCs w:val="24"/>
          <w:highlight w:val="white"/>
        </w:rPr>
      </w:pPr>
      <w:r>
        <w:rPr>
          <w:rFonts w:ascii="Roboto" w:eastAsia="Roboto" w:hAnsi="Roboto" w:cs="Roboto"/>
          <w:color w:val="0A0A0A"/>
          <w:sz w:val="24"/>
          <w:szCs w:val="24"/>
          <w:highlight w:val="white"/>
        </w:rPr>
        <w:t>Номер команды: 21 @imnomberone</w:t>
      </w:r>
    </w:p>
    <w:p w14:paraId="110FFF38" w14:textId="77777777" w:rsidR="00373AAF" w:rsidRDefault="00000000">
      <w:pPr>
        <w:spacing w:line="360" w:lineRule="auto"/>
        <w:jc w:val="right"/>
        <w:rPr>
          <w:rFonts w:ascii="Roboto" w:eastAsia="Roboto" w:hAnsi="Roboto" w:cs="Roboto"/>
          <w:color w:val="0A0A0A"/>
          <w:sz w:val="24"/>
          <w:szCs w:val="24"/>
          <w:highlight w:val="white"/>
        </w:rPr>
      </w:pPr>
      <w:r>
        <w:rPr>
          <w:rFonts w:ascii="Roboto" w:eastAsia="Roboto" w:hAnsi="Roboto" w:cs="Roboto"/>
          <w:color w:val="0A0A0A"/>
          <w:sz w:val="24"/>
          <w:szCs w:val="24"/>
          <w:highlight w:val="white"/>
        </w:rPr>
        <w:t>НИУ РАНХиГС</w:t>
      </w:r>
    </w:p>
    <w:p w14:paraId="2DBECF5A" w14:textId="77777777" w:rsidR="00373AAF" w:rsidRDefault="00000000">
      <w:pPr>
        <w:spacing w:line="360" w:lineRule="auto"/>
        <w:jc w:val="right"/>
        <w:rPr>
          <w:rFonts w:ascii="Roboto" w:eastAsia="Roboto" w:hAnsi="Roboto" w:cs="Roboto"/>
          <w:color w:val="0A0A0A"/>
          <w:sz w:val="24"/>
          <w:szCs w:val="24"/>
          <w:highlight w:val="white"/>
        </w:rPr>
      </w:pPr>
      <w:r>
        <w:rPr>
          <w:rFonts w:ascii="Roboto" w:eastAsia="Roboto" w:hAnsi="Roboto" w:cs="Roboto"/>
          <w:color w:val="0A0A0A"/>
          <w:sz w:val="24"/>
          <w:szCs w:val="24"/>
          <w:highlight w:val="white"/>
        </w:rPr>
        <w:t>Факультет управления</w:t>
      </w:r>
    </w:p>
    <w:p w14:paraId="0C257887" w14:textId="77777777" w:rsidR="00373AAF" w:rsidRDefault="00000000">
      <w:pPr>
        <w:spacing w:line="360" w:lineRule="auto"/>
        <w:jc w:val="right"/>
        <w:rPr>
          <w:rFonts w:ascii="Roboto" w:eastAsia="Roboto" w:hAnsi="Roboto" w:cs="Roboto"/>
          <w:color w:val="0A0A0A"/>
          <w:sz w:val="24"/>
          <w:szCs w:val="24"/>
          <w:highlight w:val="white"/>
        </w:rPr>
      </w:pPr>
      <w:r>
        <w:rPr>
          <w:rFonts w:ascii="Roboto" w:eastAsia="Roboto" w:hAnsi="Roboto" w:cs="Roboto"/>
          <w:color w:val="0A0A0A"/>
          <w:sz w:val="24"/>
          <w:szCs w:val="24"/>
          <w:highlight w:val="white"/>
        </w:rPr>
        <w:t>Второй курс бакалавриат</w:t>
      </w:r>
    </w:p>
    <w:p w14:paraId="148D9BCD" w14:textId="77777777" w:rsidR="00373AAF" w:rsidRDefault="00000000">
      <w:pPr>
        <w:spacing w:line="360" w:lineRule="auto"/>
        <w:jc w:val="both"/>
        <w:rPr>
          <w:rFonts w:ascii="Roboto" w:eastAsia="Roboto" w:hAnsi="Roboto" w:cs="Roboto"/>
          <w:color w:val="0A0A0A"/>
          <w:sz w:val="24"/>
          <w:szCs w:val="24"/>
          <w:highlight w:val="white"/>
        </w:rPr>
      </w:pPr>
      <w:r>
        <w:rPr>
          <w:rFonts w:ascii="Roboto" w:eastAsia="Roboto" w:hAnsi="Roboto" w:cs="Roboto"/>
          <w:color w:val="0A0A0A"/>
          <w:sz w:val="24"/>
          <w:szCs w:val="24"/>
          <w:highlight w:val="white"/>
        </w:rPr>
        <w:t xml:space="preserve">Описание проблемы большого количества дорожно-транспортных происшествий на дорогах России и заторов, созданных из-за этого: сервис дорожный штаб. </w:t>
      </w:r>
    </w:p>
    <w:p w14:paraId="179EC943" w14:textId="77777777" w:rsidR="00373AAF" w:rsidRDefault="00373AAF">
      <w:pPr>
        <w:ind w:left="708"/>
        <w:jc w:val="center"/>
        <w:rPr>
          <w:rFonts w:ascii="Roboto" w:eastAsia="Roboto" w:hAnsi="Roboto" w:cs="Roboto"/>
          <w:b/>
          <w:bCs/>
          <w:color w:val="0A0A0A"/>
          <w:sz w:val="28"/>
          <w:szCs w:val="28"/>
          <w:highlight w:val="white"/>
        </w:rPr>
      </w:pPr>
    </w:p>
    <w:p w14:paraId="419BD540" w14:textId="77777777" w:rsidR="00373AAF" w:rsidRDefault="00373AAF">
      <w:pPr>
        <w:ind w:left="708"/>
        <w:rPr>
          <w:rFonts w:ascii="Times New Roman" w:eastAsia="Times New Roman" w:hAnsi="Times New Roman" w:cs="Times New Roman"/>
          <w:b/>
          <w:bCs/>
          <w:sz w:val="24"/>
          <w:szCs w:val="24"/>
        </w:rPr>
      </w:pPr>
    </w:p>
    <w:p w14:paraId="1250BDC9" w14:textId="77777777" w:rsidR="00373AAF" w:rsidRDefault="00373AAF">
      <w:pPr>
        <w:ind w:left="708"/>
        <w:rPr>
          <w:rFonts w:ascii="Times New Roman" w:eastAsia="Times New Roman" w:hAnsi="Times New Roman" w:cs="Times New Roman"/>
          <w:b/>
          <w:bCs/>
          <w:sz w:val="24"/>
          <w:szCs w:val="24"/>
        </w:rPr>
      </w:pPr>
    </w:p>
    <w:p w14:paraId="3E8D9113" w14:textId="77777777" w:rsidR="00373AAF" w:rsidRDefault="00373AAF">
      <w:pPr>
        <w:ind w:left="708"/>
        <w:rPr>
          <w:rFonts w:ascii="Times New Roman" w:eastAsia="Times New Roman" w:hAnsi="Times New Roman" w:cs="Times New Roman"/>
          <w:b/>
          <w:bCs/>
          <w:sz w:val="24"/>
          <w:szCs w:val="24"/>
        </w:rPr>
      </w:pPr>
    </w:p>
    <w:p w14:paraId="58036390" w14:textId="77777777" w:rsidR="00373AAF" w:rsidRDefault="00373AAF">
      <w:pPr>
        <w:ind w:left="708"/>
        <w:rPr>
          <w:rFonts w:ascii="Times New Roman" w:eastAsia="Times New Roman" w:hAnsi="Times New Roman" w:cs="Times New Roman"/>
          <w:b/>
          <w:bCs/>
          <w:sz w:val="24"/>
          <w:szCs w:val="24"/>
        </w:rPr>
      </w:pPr>
    </w:p>
    <w:p w14:paraId="150F671A" w14:textId="77777777" w:rsidR="00373AAF" w:rsidRDefault="00373AAF">
      <w:pPr>
        <w:ind w:left="708"/>
        <w:rPr>
          <w:rFonts w:ascii="Times New Roman" w:eastAsia="Times New Roman" w:hAnsi="Times New Roman" w:cs="Times New Roman"/>
          <w:b/>
          <w:bCs/>
          <w:sz w:val="24"/>
          <w:szCs w:val="24"/>
        </w:rPr>
      </w:pPr>
    </w:p>
    <w:p w14:paraId="0AF3177B" w14:textId="77777777" w:rsidR="00373AAF" w:rsidRDefault="00373AAF">
      <w:pPr>
        <w:ind w:left="708"/>
        <w:rPr>
          <w:rFonts w:ascii="Times New Roman" w:eastAsia="Times New Roman" w:hAnsi="Times New Roman" w:cs="Times New Roman"/>
          <w:b/>
          <w:bCs/>
          <w:sz w:val="24"/>
          <w:szCs w:val="24"/>
        </w:rPr>
      </w:pPr>
    </w:p>
    <w:p w14:paraId="2AD884A7" w14:textId="77777777" w:rsidR="00373AAF" w:rsidRDefault="00373AAF">
      <w:pPr>
        <w:ind w:left="708"/>
        <w:rPr>
          <w:rFonts w:ascii="Times New Roman" w:eastAsia="Times New Roman" w:hAnsi="Times New Roman" w:cs="Times New Roman"/>
          <w:b/>
          <w:bCs/>
          <w:sz w:val="24"/>
          <w:szCs w:val="24"/>
        </w:rPr>
      </w:pPr>
    </w:p>
    <w:p w14:paraId="4F65D2A2" w14:textId="77777777" w:rsidR="00373AAF" w:rsidRDefault="00373AAF">
      <w:pPr>
        <w:ind w:left="708"/>
        <w:rPr>
          <w:rFonts w:ascii="Times New Roman" w:eastAsia="Times New Roman" w:hAnsi="Times New Roman" w:cs="Times New Roman"/>
          <w:b/>
          <w:bCs/>
          <w:sz w:val="24"/>
          <w:szCs w:val="24"/>
        </w:rPr>
      </w:pPr>
    </w:p>
    <w:p w14:paraId="104E7423" w14:textId="77777777" w:rsidR="00373AAF" w:rsidRDefault="00373AAF">
      <w:pPr>
        <w:ind w:left="708"/>
        <w:rPr>
          <w:rFonts w:ascii="Times New Roman" w:eastAsia="Times New Roman" w:hAnsi="Times New Roman" w:cs="Times New Roman"/>
          <w:b/>
          <w:bCs/>
          <w:sz w:val="24"/>
          <w:szCs w:val="24"/>
        </w:rPr>
      </w:pPr>
    </w:p>
    <w:p w14:paraId="2CCA09AE" w14:textId="77777777" w:rsidR="00373AAF" w:rsidRDefault="00373AAF">
      <w:pPr>
        <w:ind w:left="708"/>
        <w:rPr>
          <w:rFonts w:ascii="Times New Roman" w:eastAsia="Times New Roman" w:hAnsi="Times New Roman" w:cs="Times New Roman"/>
          <w:b/>
          <w:bCs/>
          <w:sz w:val="24"/>
          <w:szCs w:val="24"/>
        </w:rPr>
      </w:pPr>
    </w:p>
    <w:p w14:paraId="5DE21D12" w14:textId="77777777" w:rsidR="00373AAF" w:rsidRDefault="00373AAF">
      <w:pPr>
        <w:ind w:left="708"/>
        <w:rPr>
          <w:rFonts w:ascii="Times New Roman" w:eastAsia="Times New Roman" w:hAnsi="Times New Roman" w:cs="Times New Roman"/>
          <w:b/>
          <w:bCs/>
          <w:sz w:val="24"/>
          <w:szCs w:val="24"/>
        </w:rPr>
      </w:pPr>
    </w:p>
    <w:p w14:paraId="4682129B" w14:textId="77777777" w:rsidR="00373AAF" w:rsidRDefault="00373AAF">
      <w:pPr>
        <w:ind w:left="708"/>
        <w:rPr>
          <w:rFonts w:ascii="Times New Roman" w:eastAsia="Times New Roman" w:hAnsi="Times New Roman" w:cs="Times New Roman"/>
          <w:b/>
          <w:bCs/>
          <w:sz w:val="24"/>
          <w:szCs w:val="24"/>
        </w:rPr>
      </w:pPr>
    </w:p>
    <w:p w14:paraId="0710A0B3" w14:textId="77777777" w:rsidR="00373AAF" w:rsidRDefault="00373AAF">
      <w:pPr>
        <w:ind w:left="708"/>
        <w:rPr>
          <w:rFonts w:ascii="Times New Roman" w:eastAsia="Times New Roman" w:hAnsi="Times New Roman" w:cs="Times New Roman"/>
          <w:b/>
          <w:bCs/>
          <w:sz w:val="24"/>
          <w:szCs w:val="24"/>
        </w:rPr>
      </w:pPr>
    </w:p>
    <w:p w14:paraId="23F1A515" w14:textId="77777777" w:rsidR="00373AAF" w:rsidRDefault="00373AAF">
      <w:pPr>
        <w:ind w:left="708"/>
        <w:rPr>
          <w:rFonts w:ascii="Times New Roman" w:eastAsia="Times New Roman" w:hAnsi="Times New Roman" w:cs="Times New Roman"/>
          <w:b/>
          <w:bCs/>
          <w:sz w:val="24"/>
          <w:szCs w:val="24"/>
        </w:rPr>
      </w:pPr>
    </w:p>
    <w:p w14:paraId="0856D6FF" w14:textId="77777777" w:rsidR="00373AAF" w:rsidRDefault="00373AAF">
      <w:pPr>
        <w:ind w:left="708"/>
        <w:rPr>
          <w:rFonts w:ascii="Times New Roman" w:eastAsia="Times New Roman" w:hAnsi="Times New Roman" w:cs="Times New Roman"/>
          <w:b/>
          <w:bCs/>
          <w:sz w:val="24"/>
          <w:szCs w:val="24"/>
        </w:rPr>
      </w:pPr>
    </w:p>
    <w:p w14:paraId="0682A93D" w14:textId="77777777" w:rsidR="00373AAF" w:rsidRDefault="00373AAF">
      <w:pPr>
        <w:ind w:left="708"/>
        <w:rPr>
          <w:rFonts w:ascii="Times New Roman" w:eastAsia="Times New Roman" w:hAnsi="Times New Roman" w:cs="Times New Roman"/>
          <w:b/>
          <w:bCs/>
          <w:sz w:val="24"/>
          <w:szCs w:val="24"/>
        </w:rPr>
      </w:pPr>
    </w:p>
    <w:p w14:paraId="5DA35044" w14:textId="77777777" w:rsidR="00373AAF" w:rsidRDefault="00373AAF">
      <w:pPr>
        <w:ind w:left="708"/>
        <w:rPr>
          <w:rFonts w:ascii="Times New Roman" w:eastAsia="Times New Roman" w:hAnsi="Times New Roman" w:cs="Times New Roman"/>
          <w:b/>
          <w:bCs/>
          <w:sz w:val="24"/>
          <w:szCs w:val="24"/>
        </w:rPr>
      </w:pPr>
    </w:p>
    <w:p w14:paraId="5D4B2900" w14:textId="77777777" w:rsidR="00373AAF" w:rsidRDefault="00373AAF">
      <w:pPr>
        <w:ind w:left="708"/>
        <w:rPr>
          <w:rFonts w:ascii="Times New Roman" w:eastAsia="Times New Roman" w:hAnsi="Times New Roman" w:cs="Times New Roman"/>
          <w:b/>
          <w:bCs/>
          <w:sz w:val="24"/>
          <w:szCs w:val="24"/>
        </w:rPr>
      </w:pPr>
    </w:p>
    <w:p w14:paraId="2770DF36" w14:textId="77777777" w:rsidR="00373AAF" w:rsidRDefault="00373AAF">
      <w:pPr>
        <w:ind w:left="708"/>
        <w:rPr>
          <w:rFonts w:ascii="Times New Roman" w:eastAsia="Times New Roman" w:hAnsi="Times New Roman" w:cs="Times New Roman"/>
          <w:b/>
          <w:bCs/>
          <w:sz w:val="24"/>
          <w:szCs w:val="24"/>
        </w:rPr>
      </w:pPr>
    </w:p>
    <w:p w14:paraId="302FD7E9" w14:textId="77777777" w:rsidR="00373AAF" w:rsidRDefault="00373AAF">
      <w:pPr>
        <w:ind w:left="708"/>
        <w:rPr>
          <w:rFonts w:ascii="Times New Roman" w:eastAsia="Times New Roman" w:hAnsi="Times New Roman" w:cs="Times New Roman"/>
          <w:b/>
          <w:bCs/>
          <w:sz w:val="24"/>
          <w:szCs w:val="24"/>
        </w:rPr>
      </w:pPr>
    </w:p>
    <w:p w14:paraId="367ACF73" w14:textId="77777777" w:rsidR="00373AAF" w:rsidRDefault="00373AAF">
      <w:pPr>
        <w:ind w:left="708"/>
        <w:rPr>
          <w:rFonts w:ascii="Times New Roman" w:eastAsia="Times New Roman" w:hAnsi="Times New Roman" w:cs="Times New Roman"/>
          <w:b/>
          <w:bCs/>
          <w:sz w:val="24"/>
          <w:szCs w:val="24"/>
        </w:rPr>
      </w:pPr>
    </w:p>
    <w:p w14:paraId="20754566" w14:textId="77777777" w:rsidR="00373AAF" w:rsidRDefault="00373AAF">
      <w:pPr>
        <w:ind w:left="708"/>
        <w:rPr>
          <w:rFonts w:ascii="Times New Roman" w:eastAsia="Times New Roman" w:hAnsi="Times New Roman" w:cs="Times New Roman"/>
          <w:b/>
          <w:bCs/>
          <w:sz w:val="24"/>
          <w:szCs w:val="24"/>
        </w:rPr>
      </w:pPr>
    </w:p>
    <w:p w14:paraId="4DF40CA1" w14:textId="77777777" w:rsidR="00373AAF" w:rsidRDefault="00373AAF">
      <w:pPr>
        <w:ind w:left="708"/>
        <w:rPr>
          <w:rFonts w:ascii="Times New Roman" w:eastAsia="Times New Roman" w:hAnsi="Times New Roman" w:cs="Times New Roman"/>
          <w:b/>
          <w:bCs/>
          <w:sz w:val="24"/>
          <w:szCs w:val="24"/>
        </w:rPr>
      </w:pPr>
    </w:p>
    <w:p w14:paraId="26956DA2" w14:textId="77777777" w:rsidR="00373AAF" w:rsidRDefault="00373AAF">
      <w:pPr>
        <w:ind w:left="708"/>
        <w:rPr>
          <w:rFonts w:ascii="Times New Roman" w:eastAsia="Times New Roman" w:hAnsi="Times New Roman" w:cs="Times New Roman"/>
          <w:b/>
          <w:bCs/>
          <w:sz w:val="24"/>
          <w:szCs w:val="24"/>
        </w:rPr>
      </w:pPr>
    </w:p>
    <w:p w14:paraId="4D9B9DF7" w14:textId="77777777" w:rsidR="00373AAF" w:rsidRDefault="00373AAF">
      <w:pPr>
        <w:ind w:left="708"/>
        <w:rPr>
          <w:rFonts w:ascii="Times New Roman" w:eastAsia="Times New Roman" w:hAnsi="Times New Roman" w:cs="Times New Roman"/>
          <w:b/>
          <w:bCs/>
          <w:sz w:val="24"/>
          <w:szCs w:val="24"/>
        </w:rPr>
      </w:pPr>
    </w:p>
    <w:p w14:paraId="6607FCD2" w14:textId="77777777" w:rsidR="00373AAF" w:rsidRDefault="00373AAF">
      <w:pPr>
        <w:ind w:left="708"/>
        <w:rPr>
          <w:rFonts w:ascii="Times New Roman" w:eastAsia="Times New Roman" w:hAnsi="Times New Roman" w:cs="Times New Roman"/>
          <w:b/>
          <w:bCs/>
          <w:sz w:val="24"/>
          <w:szCs w:val="24"/>
        </w:rPr>
      </w:pPr>
    </w:p>
    <w:p w14:paraId="5B7AFA4D" w14:textId="77777777" w:rsidR="00373AAF" w:rsidRDefault="00373AAF">
      <w:pPr>
        <w:ind w:left="708"/>
        <w:rPr>
          <w:rFonts w:ascii="Times New Roman" w:eastAsia="Times New Roman" w:hAnsi="Times New Roman" w:cs="Times New Roman"/>
          <w:b/>
          <w:bCs/>
          <w:sz w:val="24"/>
          <w:szCs w:val="24"/>
        </w:rPr>
      </w:pPr>
    </w:p>
    <w:p w14:paraId="17E13909" w14:textId="77777777" w:rsidR="00373AAF" w:rsidRDefault="00373AAF">
      <w:pPr>
        <w:ind w:left="708"/>
        <w:rPr>
          <w:rFonts w:ascii="Times New Roman" w:eastAsia="Times New Roman" w:hAnsi="Times New Roman" w:cs="Times New Roman"/>
          <w:b/>
          <w:bCs/>
          <w:sz w:val="24"/>
          <w:szCs w:val="24"/>
        </w:rPr>
      </w:pPr>
    </w:p>
    <w:p w14:paraId="3655D8AD" w14:textId="77777777" w:rsidR="00373AAF" w:rsidRDefault="00373AAF">
      <w:pPr>
        <w:ind w:left="708"/>
        <w:rPr>
          <w:rFonts w:ascii="Times New Roman" w:eastAsia="Times New Roman" w:hAnsi="Times New Roman" w:cs="Times New Roman"/>
          <w:b/>
          <w:bCs/>
          <w:sz w:val="24"/>
          <w:szCs w:val="24"/>
        </w:rPr>
      </w:pPr>
    </w:p>
    <w:p w14:paraId="1666267D" w14:textId="77777777" w:rsidR="00373AAF" w:rsidRDefault="00373AAF">
      <w:pPr>
        <w:rPr>
          <w:rFonts w:ascii="Times New Roman" w:eastAsia="Times New Roman" w:hAnsi="Times New Roman" w:cs="Times New Roman"/>
          <w:b/>
          <w:bCs/>
          <w:sz w:val="24"/>
          <w:szCs w:val="24"/>
        </w:rPr>
      </w:pPr>
    </w:p>
    <w:p w14:paraId="67DF4161" w14:textId="77777777" w:rsidR="00373AAF" w:rsidRDefault="00373AAF">
      <w:pPr>
        <w:rPr>
          <w:rFonts w:ascii="Times New Roman" w:eastAsia="Times New Roman" w:hAnsi="Times New Roman" w:cs="Times New Roman"/>
          <w:b/>
          <w:bCs/>
          <w:sz w:val="24"/>
          <w:szCs w:val="24"/>
        </w:rPr>
      </w:pPr>
    </w:p>
    <w:p w14:paraId="7ADC1A60" w14:textId="77777777" w:rsidR="00373AAF" w:rsidRDefault="00000000" w:rsidP="00F253A9">
      <w:pPr>
        <w:ind w:firstLine="720"/>
        <w:jc w:val="both"/>
        <w:rPr>
          <w:rFonts w:ascii="Times New Roman" w:eastAsia="Times New Roman" w:hAnsi="Times New Roman" w:cs="Times New Roman"/>
          <w:b/>
          <w:bCs/>
          <w:color w:val="0F1115"/>
        </w:rPr>
      </w:pPr>
      <w:r>
        <w:rPr>
          <w:rFonts w:ascii="Times New Roman" w:eastAsia="Times New Roman" w:hAnsi="Times New Roman" w:cs="Times New Roman"/>
          <w:b/>
          <w:bCs/>
          <w:sz w:val="24"/>
          <w:szCs w:val="24"/>
        </w:rPr>
        <w:lastRenderedPageBreak/>
        <w:t>Описание проблемы</w:t>
      </w:r>
    </w:p>
    <w:p w14:paraId="68ECC38B" w14:textId="77777777" w:rsidR="00373AAF" w:rsidRDefault="00000000">
      <w:pPr>
        <w:spacing w:before="240" w:after="24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 xml:space="preserve">На дорогах России ежегодно происходит большое число </w:t>
      </w:r>
      <w:proofErr w:type="spellStart"/>
      <w:r>
        <w:rPr>
          <w:rFonts w:ascii="Times New Roman" w:eastAsia="Times New Roman" w:hAnsi="Times New Roman" w:cs="Times New Roman"/>
          <w:color w:val="0F1115"/>
          <w:sz w:val="24"/>
          <w:szCs w:val="24"/>
        </w:rPr>
        <w:t>дтп</w:t>
      </w:r>
      <w:proofErr w:type="spellEnd"/>
      <w:r>
        <w:rPr>
          <w:rFonts w:ascii="Times New Roman" w:eastAsia="Times New Roman" w:hAnsi="Times New Roman" w:cs="Times New Roman"/>
          <w:color w:val="0F1115"/>
          <w:sz w:val="24"/>
          <w:szCs w:val="24"/>
        </w:rPr>
        <w:t xml:space="preserve">: </w:t>
      </w:r>
      <w:r>
        <w:rPr>
          <w:rFonts w:ascii="Times New Roman" w:eastAsia="Times New Roman" w:hAnsi="Times New Roman" w:cs="Times New Roman"/>
          <w:color w:val="333333"/>
          <w:sz w:val="24"/>
          <w:szCs w:val="24"/>
          <w:highlight w:val="white"/>
        </w:rPr>
        <w:t>По данным ГИБДД России за девять месяцев 2025 года, в стране произошло 94,8 тыс. ДТП</w:t>
      </w:r>
      <w:r>
        <w:rPr>
          <w:rFonts w:ascii="Times New Roman" w:eastAsia="Times New Roman" w:hAnsi="Times New Roman" w:cs="Times New Roman"/>
          <w:color w:val="0F1115"/>
          <w:sz w:val="24"/>
          <w:szCs w:val="24"/>
        </w:rPr>
        <w:t>. При этом,</w:t>
      </w:r>
      <w:r>
        <w:rPr>
          <w:rFonts w:ascii="Times New Roman" w:eastAsia="Times New Roman" w:hAnsi="Times New Roman" w:cs="Times New Roman"/>
          <w:color w:val="333333"/>
          <w:sz w:val="24"/>
          <w:szCs w:val="24"/>
          <w:highlight w:val="white"/>
        </w:rPr>
        <w:t xml:space="preserve"> за девять месяцев 2025 года в ДТП погибло 10 тысяч человек (</w:t>
      </w:r>
      <w:hyperlink r:id="rId20">
        <w:r w:rsidR="00373AAF">
          <w:rPr>
            <w:rFonts w:ascii="Times New Roman" w:eastAsia="Times New Roman" w:hAnsi="Times New Roman" w:cs="Times New Roman"/>
            <w:color w:val="1155CC"/>
            <w:sz w:val="24"/>
            <w:szCs w:val="24"/>
            <w:highlight w:val="white"/>
            <w:u w:val="single"/>
          </w:rPr>
          <w:t>https://www.kommersant.ru/doc/8100352</w:t>
        </w:r>
      </w:hyperlink>
      <w:r>
        <w:rPr>
          <w:rFonts w:ascii="Times New Roman" w:eastAsia="Times New Roman" w:hAnsi="Times New Roman" w:cs="Times New Roman"/>
          <w:color w:val="0F1115"/>
          <w:sz w:val="24"/>
          <w:szCs w:val="24"/>
        </w:rPr>
        <w:t xml:space="preserve">). </w:t>
      </w:r>
      <w:r>
        <w:rPr>
          <w:rFonts w:ascii="Times New Roman" w:eastAsia="Times New Roman" w:hAnsi="Times New Roman" w:cs="Times New Roman"/>
          <w:color w:val="333333"/>
          <w:sz w:val="24"/>
          <w:szCs w:val="24"/>
          <w:highlight w:val="white"/>
        </w:rPr>
        <w:t>Ключевые причины аварий на дорогах в Российской Федерации (РФ) связаны с нарушениями правил дорожного движения (ПДД), состоянием дорог, техническим состоянием транспорта и человеческим фактором. При этом основная причина ДТП — сочетание нескольких неблагоприятных факторов</w:t>
      </w:r>
      <w:r>
        <w:rPr>
          <w:rFonts w:ascii="Times New Roman" w:eastAsia="Times New Roman" w:hAnsi="Times New Roman" w:cs="Times New Roman"/>
          <w:color w:val="0F1115"/>
          <w:sz w:val="24"/>
          <w:szCs w:val="24"/>
        </w:rPr>
        <w:t xml:space="preserve">. </w:t>
      </w:r>
      <w:r>
        <w:rPr>
          <w:rFonts w:ascii="Times New Roman" w:eastAsia="Times New Roman" w:hAnsi="Times New Roman" w:cs="Times New Roman"/>
          <w:color w:val="333333"/>
          <w:sz w:val="24"/>
          <w:szCs w:val="24"/>
        </w:rPr>
        <w:t>Некоторые распространённые нарушения ПДД, приводящие к авариям: Превышение допустимой скорости — с января по сентябрь 2025 года произошло 19 647 аварий, что составляет около 20% всех ДТП. Несоблюдение очерёдности проезда перекрёстков — 17 214 случаев (18%). Нарушение правил расположения автомобиля на дороге — 10 394 происшествия. Неправильный выбор дистанции — 8 876 аварий (9%). Выезд на встречную полосу — 7 104 аварии (7%) (</w:t>
      </w:r>
      <w:hyperlink r:id="rId21">
        <w:r w:rsidR="00373AAF">
          <w:rPr>
            <w:rFonts w:ascii="Times New Roman" w:eastAsia="Times New Roman" w:hAnsi="Times New Roman" w:cs="Times New Roman"/>
            <w:color w:val="1155CC"/>
            <w:sz w:val="24"/>
            <w:szCs w:val="24"/>
            <w:u w:val="single"/>
          </w:rPr>
          <w:t>https://auto.rambler.ru/novosti/55575587-nazvana-samaya-chastaya-prichina-dtp-v-rossii-v-2025-godu/</w:t>
        </w:r>
      </w:hyperlink>
      <w:r>
        <w:rPr>
          <w:rFonts w:ascii="Times New Roman" w:eastAsia="Times New Roman" w:hAnsi="Times New Roman" w:cs="Times New Roman"/>
          <w:color w:val="0F1115"/>
          <w:sz w:val="24"/>
          <w:szCs w:val="24"/>
        </w:rPr>
        <w:t>). Также имеются проблемы с задержками экстренных служб и долгим оформлением ДТП, что усиливает последствия аварий и создаёт пробки. У всех этих цифр есть большие последствия:</w:t>
      </w:r>
    </w:p>
    <w:p w14:paraId="5E169046" w14:textId="77777777" w:rsidR="00373AAF" w:rsidRDefault="00000000">
      <w:pPr>
        <w:spacing w:before="240" w:after="240"/>
        <w:jc w:val="both"/>
        <w:rPr>
          <w:rFonts w:ascii="Times New Roman" w:eastAsia="Times New Roman" w:hAnsi="Times New Roman" w:cs="Times New Roman"/>
          <w:b/>
          <w:bCs/>
          <w:color w:val="0F1115"/>
        </w:rPr>
      </w:pPr>
      <w:r>
        <w:rPr>
          <w:rFonts w:ascii="Times New Roman" w:eastAsia="Times New Roman" w:hAnsi="Times New Roman" w:cs="Times New Roman"/>
          <w:color w:val="0F1115"/>
          <w:sz w:val="24"/>
          <w:szCs w:val="24"/>
        </w:rPr>
        <w:t>Аварии часто приводят к многокилометровым пробкам, что ведёт к потере времени, увеличенному расходу топлива и загрязнению; травмы и смерти участников ДТП — трагедия для семей и общества; лечение, эвакуация, износ инфраструктуры — всё это дорого обходится государству и страховщикам; ГИБДД, службы эвакуации, страховые компании перегружены традиционными процессами реагирования.</w:t>
      </w:r>
      <w:r>
        <w:rPr>
          <w:rFonts w:ascii="Times New Roman" w:eastAsia="Times New Roman" w:hAnsi="Times New Roman" w:cs="Times New Roman"/>
          <w:color w:val="0F1115"/>
          <w:sz w:val="24"/>
          <w:szCs w:val="24"/>
        </w:rPr>
        <w:br/>
        <w:t>Все это происходит, потому, что у существующих систем есть весомые недостатки:</w:t>
      </w:r>
    </w:p>
    <w:p w14:paraId="22A9B309" w14:textId="77777777" w:rsidR="00373AAF" w:rsidRDefault="00000000">
      <w:pPr>
        <w:spacing w:before="240" w:after="240"/>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Навигационные приложения дают лишь базовую информацию о трафике, но не предупреждают об опасности ДТП, не моделируют риск на основе стиля вождения и локальных данных о ДТП. Существующие инициативы фиксации нарушений (видео, донесения граждан) часто неформальны, недостаточно стандартизированы и могут иметь правовые риски (клевета, спорные кадры, неприятие к следствию соответственно). Нет единой, сквозной системы, которая бы объединяла телеметрию автомобилей, данные о дорогах, данные ремонтов и статистику аварий, и при этом предоставляла бы стимулы для пользования.</w:t>
      </w:r>
    </w:p>
    <w:p w14:paraId="63461F6F" w14:textId="77777777" w:rsidR="00373AAF" w:rsidRDefault="00000000">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Идея сервиса</w:t>
      </w:r>
    </w:p>
    <w:p w14:paraId="1430C3E3" w14:textId="77777777" w:rsidR="00373AA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Цель сервиса — объединить данные об авариях, состоянии дорог и поведения водителей, чтобы:</w:t>
      </w:r>
    </w:p>
    <w:p w14:paraId="2DD797C9" w14:textId="77777777" w:rsidR="00373AAF" w:rsidRDefault="00000000">
      <w:pPr>
        <w:numPr>
          <w:ilvl w:val="0"/>
          <w:numId w:val="1"/>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Предупреждать риск ДТП до его возникновения.</w:t>
      </w:r>
    </w:p>
    <w:p w14:paraId="42E6B5F6" w14:textId="77777777" w:rsidR="00373AA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Алгоритм комбинирует: данные о прошлых ДТП, телеметрию автомобилей (кочки/ямы/резкие маневры), пользовательские репорты, данные от городских служб о </w:t>
      </w:r>
      <w:r>
        <w:rPr>
          <w:rFonts w:ascii="Times New Roman" w:eastAsia="Times New Roman" w:hAnsi="Times New Roman" w:cs="Times New Roman"/>
          <w:sz w:val="24"/>
          <w:szCs w:val="24"/>
        </w:rPr>
        <w:lastRenderedPageBreak/>
        <w:t xml:space="preserve">ремонтах, перекопах, закрытых полосах, исторический стиль вождения самого </w:t>
      </w:r>
      <w:proofErr w:type="spellStart"/>
      <w:proofErr w:type="gramStart"/>
      <w:r>
        <w:rPr>
          <w:rFonts w:ascii="Times New Roman" w:eastAsia="Times New Roman" w:hAnsi="Times New Roman" w:cs="Times New Roman"/>
          <w:sz w:val="24"/>
          <w:szCs w:val="24"/>
        </w:rPr>
        <w:t>пользователя.На</w:t>
      </w:r>
      <w:proofErr w:type="spellEnd"/>
      <w:proofErr w:type="gramEnd"/>
      <w:r>
        <w:rPr>
          <w:rFonts w:ascii="Times New Roman" w:eastAsia="Times New Roman" w:hAnsi="Times New Roman" w:cs="Times New Roman"/>
          <w:sz w:val="24"/>
          <w:szCs w:val="24"/>
        </w:rPr>
        <w:t xml:space="preserve"> основе этого водителю показывается «</w:t>
      </w:r>
      <w:r>
        <w:rPr>
          <w:rFonts w:ascii="Times New Roman" w:eastAsia="Times New Roman" w:hAnsi="Times New Roman" w:cs="Times New Roman"/>
          <w:i/>
          <w:iCs/>
          <w:sz w:val="24"/>
          <w:szCs w:val="24"/>
        </w:rPr>
        <w:t>тепловая карта риска</w:t>
      </w:r>
      <w:r>
        <w:rPr>
          <w:rFonts w:ascii="Times New Roman" w:eastAsia="Times New Roman" w:hAnsi="Times New Roman" w:cs="Times New Roman"/>
          <w:sz w:val="24"/>
          <w:szCs w:val="24"/>
        </w:rPr>
        <w:t>»: зеленая зона — низкий риск, желтая — повышенный, красная — критический риск.</w:t>
      </w:r>
    </w:p>
    <w:p w14:paraId="27DF8432" w14:textId="77777777" w:rsidR="00373AAF" w:rsidRDefault="00000000">
      <w:pPr>
        <w:numPr>
          <w:ilvl w:val="0"/>
          <w:numId w:val="1"/>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Быстро и эффективно реагировать на ДТП для минимизации последствий.</w:t>
      </w:r>
    </w:p>
    <w:p w14:paraId="44DF463C" w14:textId="77777777" w:rsidR="00373AA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Благодаря автоматическому определению факта ДТП (телеметрия смартфона или ЭРА-ГЛОНАСС), моментальная передача данных в «Штаб», вызов ближайшего эвакуатора по API (аналог «такси»), ускоренное оформление (для простых ДТП — полностью дистанционное).</w:t>
      </w:r>
    </w:p>
    <w:p w14:paraId="44963DFE" w14:textId="77777777" w:rsidR="00373AAF" w:rsidRDefault="00000000">
      <w:pPr>
        <w:numPr>
          <w:ilvl w:val="0"/>
          <w:numId w:val="1"/>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Мотивировать участников сообщать о нарушениях и опасных участках через систему поощрений.</w:t>
      </w:r>
    </w:p>
    <w:p w14:paraId="52D51D14" w14:textId="77777777" w:rsidR="00373AA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Видео с регистратора или смартфона передается вместе с геолокацией. Алгоритм проверяет: было ли нарушение, достаточно ли доказательств. Простые нарушения — </w:t>
      </w:r>
      <w:proofErr w:type="spellStart"/>
      <w:r>
        <w:rPr>
          <w:rFonts w:ascii="Times New Roman" w:eastAsia="Times New Roman" w:hAnsi="Times New Roman" w:cs="Times New Roman"/>
          <w:sz w:val="24"/>
          <w:szCs w:val="24"/>
        </w:rPr>
        <w:t>автообработка</w:t>
      </w:r>
      <w:proofErr w:type="spellEnd"/>
      <w:r>
        <w:rPr>
          <w:rFonts w:ascii="Times New Roman" w:eastAsia="Times New Roman" w:hAnsi="Times New Roman" w:cs="Times New Roman"/>
          <w:sz w:val="24"/>
          <w:szCs w:val="24"/>
        </w:rPr>
        <w:t xml:space="preserve"> (ИИ). Сложные — отправка в очередь экспертам ГИБДД. За подтвержденный репорт — </w:t>
      </w:r>
      <w:r>
        <w:rPr>
          <w:rFonts w:ascii="Times New Roman" w:eastAsia="Times New Roman" w:hAnsi="Times New Roman" w:cs="Times New Roman"/>
          <w:b/>
          <w:bCs/>
          <w:sz w:val="24"/>
          <w:szCs w:val="24"/>
        </w:rPr>
        <w:t>поощрение</w:t>
      </w:r>
      <w:r>
        <w:rPr>
          <w:rFonts w:ascii="Times New Roman" w:eastAsia="Times New Roman" w:hAnsi="Times New Roman" w:cs="Times New Roman"/>
          <w:sz w:val="24"/>
          <w:szCs w:val="24"/>
        </w:rPr>
        <w:t xml:space="preserve"> (оцифрованный бонус, скидка на ТО, снижение страховки, и т.п.)</w:t>
      </w:r>
    </w:p>
    <w:p w14:paraId="54C96001" w14:textId="77777777" w:rsidR="00373AA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Участники сервиса</w:t>
      </w:r>
    </w:p>
    <w:p w14:paraId="4C74FB1A" w14:textId="77777777" w:rsidR="00373AAF" w:rsidRDefault="00373AAF">
      <w:pPr>
        <w:jc w:val="both"/>
        <w:rPr>
          <w:rFonts w:ascii="Times New Roman" w:eastAsia="Times New Roman" w:hAnsi="Times New Roman" w:cs="Times New Roman"/>
          <w:b/>
          <w:bCs/>
          <w:sz w:val="24"/>
          <w:szCs w:val="24"/>
        </w:rPr>
      </w:pPr>
    </w:p>
    <w:tbl>
      <w:tblPr>
        <w:tblStyle w:val="a6"/>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12"/>
        <w:gridCol w:w="4813"/>
      </w:tblGrid>
      <w:tr w:rsidR="00373AAF" w14:paraId="7E7EB568" w14:textId="77777777">
        <w:trPr>
          <w:trHeight w:val="500"/>
        </w:trPr>
        <w:tc>
          <w:tcPr>
            <w:tcW w:w="4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1EE23" w14:textId="77777777" w:rsidR="00373AA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Участник</w:t>
            </w:r>
          </w:p>
        </w:tc>
        <w:tc>
          <w:tcPr>
            <w:tcW w:w="4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97874" w14:textId="77777777" w:rsidR="00373AA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Роль</w:t>
            </w:r>
          </w:p>
        </w:tc>
      </w:tr>
      <w:tr w:rsidR="00373AAF" w14:paraId="1E8A6484" w14:textId="77777777">
        <w:trPr>
          <w:trHeight w:val="785"/>
        </w:trPr>
        <w:tc>
          <w:tcPr>
            <w:tcW w:w="4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24A9E"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Водители</w:t>
            </w:r>
          </w:p>
        </w:tc>
        <w:tc>
          <w:tcPr>
            <w:tcW w:w="4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588B6"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Получают предупреждения, подают репорты, получают поощрения</w:t>
            </w:r>
          </w:p>
        </w:tc>
      </w:tr>
      <w:tr w:rsidR="00373AAF" w14:paraId="1C081B7B" w14:textId="77777777">
        <w:trPr>
          <w:trHeight w:val="785"/>
        </w:trPr>
        <w:tc>
          <w:tcPr>
            <w:tcW w:w="4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EF0D9"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ГИБДД</w:t>
            </w:r>
          </w:p>
        </w:tc>
        <w:tc>
          <w:tcPr>
            <w:tcW w:w="4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A86F5"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Получает структурированные данные, ускоряет разбор ДТП</w:t>
            </w:r>
          </w:p>
        </w:tc>
      </w:tr>
      <w:tr w:rsidR="00373AAF" w14:paraId="2AC35631" w14:textId="77777777">
        <w:trPr>
          <w:trHeight w:val="785"/>
        </w:trPr>
        <w:tc>
          <w:tcPr>
            <w:tcW w:w="4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2F32E"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Эвакуаторные компании</w:t>
            </w:r>
          </w:p>
        </w:tc>
        <w:tc>
          <w:tcPr>
            <w:tcW w:w="4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82013" w14:textId="5904655F" w:rsidR="00373AAF" w:rsidRPr="00F253A9" w:rsidRDefault="00000000">
            <w:pPr>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Подключаются по API, получают поток заказов</w:t>
            </w:r>
            <w:r w:rsidR="00F253A9">
              <w:rPr>
                <w:rFonts w:ascii="Times New Roman" w:eastAsia="Times New Roman" w:hAnsi="Times New Roman" w:cs="Times New Roman"/>
                <w:sz w:val="24"/>
                <w:szCs w:val="24"/>
                <w:lang w:val="ru-RU"/>
              </w:rPr>
              <w:t xml:space="preserve">, </w:t>
            </w:r>
            <w:r w:rsidR="00F253A9" w:rsidRPr="00F253A9">
              <w:rPr>
                <w:rFonts w:ascii="Times New Roman" w:eastAsia="Times New Roman" w:hAnsi="Times New Roman" w:cs="Times New Roman"/>
                <w:sz w:val="24"/>
                <w:szCs w:val="24"/>
                <w:highlight w:val="yellow"/>
                <w:lang w:val="ru-RU"/>
              </w:rPr>
              <w:t>за это выплачивают стоимость условной подписки.</w:t>
            </w:r>
          </w:p>
        </w:tc>
      </w:tr>
      <w:tr w:rsidR="00373AAF" w14:paraId="76F2B2A3" w14:textId="77777777">
        <w:trPr>
          <w:trHeight w:val="785"/>
        </w:trPr>
        <w:tc>
          <w:tcPr>
            <w:tcW w:w="4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E4EC0"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Городские службы (дорожники, ремонтные компании)</w:t>
            </w:r>
          </w:p>
        </w:tc>
        <w:tc>
          <w:tcPr>
            <w:tcW w:w="4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FD106"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Передают данные об ограничениях, получают аналитику</w:t>
            </w:r>
          </w:p>
        </w:tc>
      </w:tr>
      <w:tr w:rsidR="00373AAF" w14:paraId="0E93E3C7" w14:textId="77777777">
        <w:trPr>
          <w:trHeight w:val="500"/>
        </w:trPr>
        <w:tc>
          <w:tcPr>
            <w:tcW w:w="4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C00CA"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Страховые компании</w:t>
            </w:r>
          </w:p>
        </w:tc>
        <w:tc>
          <w:tcPr>
            <w:tcW w:w="4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71CAC" w14:textId="6125AA2E" w:rsidR="00373AAF" w:rsidRPr="00F253A9" w:rsidRDefault="00000000">
            <w:pPr>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 xml:space="preserve">Получают данные для тарифов и </w:t>
            </w:r>
            <w:proofErr w:type="spellStart"/>
            <w:r>
              <w:rPr>
                <w:rFonts w:ascii="Times New Roman" w:eastAsia="Times New Roman" w:hAnsi="Times New Roman" w:cs="Times New Roman"/>
                <w:sz w:val="24"/>
                <w:szCs w:val="24"/>
              </w:rPr>
              <w:t>антифрода</w:t>
            </w:r>
            <w:proofErr w:type="spellEnd"/>
            <w:r w:rsidR="00F253A9">
              <w:rPr>
                <w:rFonts w:ascii="Times New Roman" w:eastAsia="Times New Roman" w:hAnsi="Times New Roman" w:cs="Times New Roman"/>
                <w:sz w:val="24"/>
                <w:szCs w:val="24"/>
                <w:lang w:val="ru-RU"/>
              </w:rPr>
              <w:t xml:space="preserve">, </w:t>
            </w:r>
            <w:r w:rsidR="00F253A9" w:rsidRPr="00F253A9">
              <w:rPr>
                <w:rFonts w:ascii="Times New Roman" w:eastAsia="Times New Roman" w:hAnsi="Times New Roman" w:cs="Times New Roman"/>
                <w:sz w:val="24"/>
                <w:szCs w:val="24"/>
                <w:highlight w:val="yellow"/>
                <w:lang w:val="ru-RU"/>
              </w:rPr>
              <w:t>за это выплачивают стоимость условной подписки.</w:t>
            </w:r>
          </w:p>
        </w:tc>
      </w:tr>
      <w:tr w:rsidR="00373AAF" w14:paraId="6B6820AF" w14:textId="77777777">
        <w:trPr>
          <w:trHeight w:val="500"/>
        </w:trPr>
        <w:tc>
          <w:tcPr>
            <w:tcW w:w="4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61558"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Навигаторы (Яндекс, 2ГИС)</w:t>
            </w:r>
          </w:p>
        </w:tc>
        <w:tc>
          <w:tcPr>
            <w:tcW w:w="4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DB8D2"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Интегрируют визуальный слой карты рисков</w:t>
            </w:r>
          </w:p>
        </w:tc>
      </w:tr>
    </w:tbl>
    <w:p w14:paraId="62C7FA25" w14:textId="77777777" w:rsidR="00373AAF" w:rsidRDefault="00373AAF">
      <w:pPr>
        <w:jc w:val="both"/>
        <w:rPr>
          <w:rFonts w:ascii="Times New Roman" w:eastAsia="Times New Roman" w:hAnsi="Times New Roman" w:cs="Times New Roman"/>
          <w:b/>
          <w:bCs/>
          <w:sz w:val="24"/>
          <w:szCs w:val="24"/>
        </w:rPr>
      </w:pPr>
    </w:p>
    <w:p w14:paraId="2CD4436C" w14:textId="77777777" w:rsidR="00373AA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b/>
          <w:bCs/>
          <w:sz w:val="24"/>
          <w:szCs w:val="24"/>
        </w:rPr>
        <w:t>Описание процессов</w:t>
      </w:r>
    </w:p>
    <w:p w14:paraId="662B41E0" w14:textId="7E89C9C7" w:rsidR="00373AAF" w:rsidRDefault="00BB54B7">
      <w:pPr>
        <w:jc w:val="both"/>
        <w:rPr>
          <w:rFonts w:ascii="Times New Roman" w:eastAsia="Times New Roman" w:hAnsi="Times New Roman" w:cs="Times New Roman"/>
          <w:b/>
          <w:bCs/>
          <w:sz w:val="24"/>
          <w:szCs w:val="24"/>
        </w:rPr>
      </w:pPr>
      <w:r>
        <w:rPr>
          <w:noProof/>
        </w:rPr>
        <w:drawing>
          <wp:inline distT="0" distB="0" distL="0" distR="0" wp14:anchorId="6FE832BF" wp14:editId="384F8F77">
            <wp:extent cx="5731510" cy="3084830"/>
            <wp:effectExtent l="0" t="0" r="2540" b="1270"/>
            <wp:docPr id="2285928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084830"/>
                    </a:xfrm>
                    <a:prstGeom prst="rect">
                      <a:avLst/>
                    </a:prstGeom>
                    <a:noFill/>
                    <a:ln>
                      <a:noFill/>
                    </a:ln>
                  </pic:spPr>
                </pic:pic>
              </a:graphicData>
            </a:graphic>
          </wp:inline>
        </w:drawing>
      </w:r>
    </w:p>
    <w:p w14:paraId="248B1EB2"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1)Передача стандартов, методик и критериев качества.</w:t>
      </w:r>
    </w:p>
    <w:p w14:paraId="082550DC"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Государство задаёт правила игры: сроки выполнения, требования к ямочному ремонту, состав отчётности, нормы ГОСТ.</w:t>
      </w:r>
    </w:p>
    <w:p w14:paraId="1A9BB242"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Периодические отчёты о ходе работ.</w:t>
      </w:r>
    </w:p>
    <w:p w14:paraId="62125981"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Регион сообщает, что сделано, где задержки, какие подрядчики задействованы.</w:t>
      </w:r>
    </w:p>
    <w:p w14:paraId="7500874C"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2)Передача нормативной базы, KPI, требований к аналитике.</w:t>
      </w:r>
    </w:p>
    <w:p w14:paraId="30535BDB"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Платформа использует это для правильной оценки ремонтов.</w:t>
      </w:r>
    </w:p>
    <w:p w14:paraId="08F7B41B"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3)Сообщения о дорожных инцидентах.</w:t>
      </w:r>
    </w:p>
    <w:p w14:paraId="21C53798"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Приложение позволяет отправить фото/</w:t>
      </w:r>
      <w:proofErr w:type="spellStart"/>
      <w:r w:rsidRPr="00591959">
        <w:rPr>
          <w:rFonts w:ascii="Times New Roman" w:eastAsia="Times New Roman" w:hAnsi="Times New Roman" w:cs="Times New Roman"/>
          <w:sz w:val="24"/>
          <w:szCs w:val="24"/>
        </w:rPr>
        <w:t>геометку</w:t>
      </w:r>
      <w:proofErr w:type="spellEnd"/>
      <w:r w:rsidRPr="00591959">
        <w:rPr>
          <w:rFonts w:ascii="Times New Roman" w:eastAsia="Times New Roman" w:hAnsi="Times New Roman" w:cs="Times New Roman"/>
          <w:sz w:val="24"/>
          <w:szCs w:val="24"/>
        </w:rPr>
        <w:t xml:space="preserve"> проблемы — яма, затор, неубранный снег, просевший люк.</w:t>
      </w:r>
    </w:p>
    <w:p w14:paraId="25F27625"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Обратная связь: статус ремонта, закрытие заявки, публикация итоговых оценок и аналитики.</w:t>
      </w:r>
    </w:p>
    <w:p w14:paraId="61AB3E8F"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Пользователь видит, как быстро проблему решили. Платформа также показывает: рейтинг подрядчиков, выполняющих дорожные работы; время реагирования дорожных служб; карту нерешенных дорожных проблем</w:t>
      </w:r>
    </w:p>
    <w:p w14:paraId="018BDAFB"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4)Передача анализа данных и задач.</w:t>
      </w:r>
    </w:p>
    <w:p w14:paraId="6D5C794A"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Штаб определяет срочность, классифицирует проблему и отправляет её ответственному органу.</w:t>
      </w:r>
    </w:p>
    <w:p w14:paraId="0FA60F3D"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Статус выполнения работ.</w:t>
      </w:r>
    </w:p>
    <w:p w14:paraId="70A33FD8"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Например: «бригада выехала», «ремонт завершён», «требуется дополнительная проверка».</w:t>
      </w:r>
    </w:p>
    <w:p w14:paraId="41D53383"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5) Оценка качества выполненных работ.</w:t>
      </w:r>
    </w:p>
    <w:p w14:paraId="2B25EDC0"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Регион получает реальную обратную связь от жителей.</w:t>
      </w:r>
    </w:p>
    <w:p w14:paraId="691EAB53"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6) Отправка итоговых отчётов по выполненным ремонтам.</w:t>
      </w:r>
    </w:p>
    <w:p w14:paraId="589F816B"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Включает фото ДО/ПОСЛЕ, сроки, затраты.</w:t>
      </w:r>
    </w:p>
    <w:p w14:paraId="7A34BFC8" w14:textId="77777777" w:rsidR="00373AAF" w:rsidRPr="00591959" w:rsidRDefault="00000000">
      <w:p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Передача цифровой инфраструктуры, инструментов, программ.</w:t>
      </w:r>
    </w:p>
    <w:p w14:paraId="54AE5AA9" w14:textId="77777777" w:rsidR="00373AAF" w:rsidRDefault="00000000">
      <w:pPr>
        <w:jc w:val="both"/>
        <w:rPr>
          <w:rFonts w:ascii="Times New Roman" w:eastAsia="Times New Roman" w:hAnsi="Times New Roman" w:cs="Times New Roman"/>
          <w:sz w:val="24"/>
          <w:szCs w:val="24"/>
          <w:lang w:val="ru-RU"/>
        </w:rPr>
      </w:pPr>
      <w:r w:rsidRPr="00591959">
        <w:rPr>
          <w:rFonts w:ascii="Times New Roman" w:eastAsia="Times New Roman" w:hAnsi="Times New Roman" w:cs="Times New Roman"/>
          <w:sz w:val="24"/>
          <w:szCs w:val="24"/>
        </w:rPr>
        <w:t>Это может быть API, инструкции, правила выгрузки данных.</w:t>
      </w:r>
    </w:p>
    <w:p w14:paraId="7233389C" w14:textId="122B8A3E" w:rsidR="00591959" w:rsidRPr="00E55C00" w:rsidRDefault="00591959">
      <w:pPr>
        <w:jc w:val="both"/>
        <w:rPr>
          <w:rFonts w:ascii="Times New Roman" w:eastAsia="Times New Roman" w:hAnsi="Times New Roman" w:cs="Times New Roman"/>
          <w:sz w:val="24"/>
          <w:szCs w:val="24"/>
          <w:highlight w:val="yellow"/>
          <w:lang w:val="ru-RU"/>
        </w:rPr>
      </w:pPr>
      <w:r w:rsidRPr="00E55C00">
        <w:rPr>
          <w:rFonts w:ascii="Times New Roman" w:eastAsia="Times New Roman" w:hAnsi="Times New Roman" w:cs="Times New Roman"/>
          <w:sz w:val="24"/>
          <w:szCs w:val="24"/>
          <w:highlight w:val="yellow"/>
          <w:lang w:val="ru-RU"/>
        </w:rPr>
        <w:lastRenderedPageBreak/>
        <w:t xml:space="preserve">7) Штаб передает по </w:t>
      </w:r>
      <w:proofErr w:type="spellStart"/>
      <w:r w:rsidRPr="00E55C00">
        <w:rPr>
          <w:rFonts w:ascii="Times New Roman" w:eastAsia="Times New Roman" w:hAnsi="Times New Roman" w:cs="Times New Roman"/>
          <w:sz w:val="24"/>
          <w:szCs w:val="24"/>
          <w:highlight w:val="yellow"/>
          <w:lang w:val="ru-RU"/>
        </w:rPr>
        <w:t>апи</w:t>
      </w:r>
      <w:proofErr w:type="spellEnd"/>
      <w:r w:rsidRPr="00E55C00">
        <w:rPr>
          <w:rFonts w:ascii="Times New Roman" w:eastAsia="Times New Roman" w:hAnsi="Times New Roman" w:cs="Times New Roman"/>
          <w:sz w:val="24"/>
          <w:szCs w:val="24"/>
          <w:highlight w:val="yellow"/>
          <w:lang w:val="ru-RU"/>
        </w:rPr>
        <w:t xml:space="preserve"> данные навигаторам, которые адаптируют это для своих карт</w:t>
      </w:r>
    </w:p>
    <w:p w14:paraId="7D366EF1" w14:textId="07F3A4AD" w:rsidR="00591959" w:rsidRPr="00E55C00" w:rsidRDefault="00591959">
      <w:pPr>
        <w:jc w:val="both"/>
        <w:rPr>
          <w:rFonts w:ascii="Times New Roman" w:eastAsia="Times New Roman" w:hAnsi="Times New Roman" w:cs="Times New Roman"/>
          <w:sz w:val="24"/>
          <w:szCs w:val="24"/>
          <w:highlight w:val="yellow"/>
          <w:lang w:val="ru-RU"/>
        </w:rPr>
      </w:pPr>
      <w:r w:rsidRPr="00E55C00">
        <w:rPr>
          <w:rFonts w:ascii="Times New Roman" w:eastAsia="Times New Roman" w:hAnsi="Times New Roman" w:cs="Times New Roman"/>
          <w:sz w:val="24"/>
          <w:szCs w:val="24"/>
          <w:highlight w:val="yellow"/>
          <w:lang w:val="ru-RU"/>
        </w:rPr>
        <w:t>8)</w:t>
      </w:r>
      <w:r w:rsidR="00BB54B7" w:rsidRPr="00E55C00">
        <w:rPr>
          <w:rFonts w:ascii="Times New Roman" w:eastAsia="Times New Roman" w:hAnsi="Times New Roman" w:cs="Times New Roman"/>
          <w:sz w:val="24"/>
          <w:szCs w:val="24"/>
          <w:highlight w:val="yellow"/>
          <w:lang w:val="ru-RU"/>
        </w:rPr>
        <w:t xml:space="preserve"> Страховые компании предоставляют пользователям более качественную тарификацию.</w:t>
      </w:r>
    </w:p>
    <w:p w14:paraId="2AF03848" w14:textId="6FB8EF1C" w:rsidR="00591959" w:rsidRPr="00E55C00" w:rsidRDefault="00591959">
      <w:pPr>
        <w:jc w:val="both"/>
        <w:rPr>
          <w:rFonts w:ascii="Times New Roman" w:eastAsia="Times New Roman" w:hAnsi="Times New Roman" w:cs="Times New Roman"/>
          <w:sz w:val="24"/>
          <w:szCs w:val="24"/>
          <w:highlight w:val="yellow"/>
          <w:lang w:val="ru-RU"/>
        </w:rPr>
      </w:pPr>
      <w:r w:rsidRPr="00E55C00">
        <w:rPr>
          <w:rFonts w:ascii="Times New Roman" w:eastAsia="Times New Roman" w:hAnsi="Times New Roman" w:cs="Times New Roman"/>
          <w:sz w:val="24"/>
          <w:szCs w:val="24"/>
          <w:highlight w:val="yellow"/>
          <w:lang w:val="ru-RU"/>
        </w:rPr>
        <w:t>9)</w:t>
      </w:r>
      <w:r w:rsidR="00BB54B7" w:rsidRPr="00E55C00">
        <w:rPr>
          <w:rFonts w:ascii="Times New Roman" w:eastAsia="Times New Roman" w:hAnsi="Times New Roman" w:cs="Times New Roman"/>
          <w:sz w:val="24"/>
          <w:szCs w:val="24"/>
          <w:highlight w:val="yellow"/>
          <w:lang w:val="ru-RU"/>
        </w:rPr>
        <w:t xml:space="preserve"> Страховые компании получают дополнительные данные о ДТП, что помогает им выстраивать грамотную ценовую политику по тарифам. </w:t>
      </w:r>
    </w:p>
    <w:p w14:paraId="0DF4EBAD" w14:textId="02D6D378" w:rsidR="00591959" w:rsidRPr="00E55C00" w:rsidRDefault="00591959">
      <w:pPr>
        <w:jc w:val="both"/>
        <w:rPr>
          <w:rFonts w:ascii="Times New Roman" w:eastAsia="Times New Roman" w:hAnsi="Times New Roman" w:cs="Times New Roman"/>
          <w:sz w:val="24"/>
          <w:szCs w:val="24"/>
          <w:highlight w:val="yellow"/>
          <w:lang w:val="ru-RU"/>
        </w:rPr>
      </w:pPr>
      <w:r w:rsidRPr="00E55C00">
        <w:rPr>
          <w:rFonts w:ascii="Times New Roman" w:eastAsia="Times New Roman" w:hAnsi="Times New Roman" w:cs="Times New Roman"/>
          <w:sz w:val="24"/>
          <w:szCs w:val="24"/>
          <w:highlight w:val="yellow"/>
          <w:lang w:val="ru-RU"/>
        </w:rPr>
        <w:t>10)</w:t>
      </w:r>
      <w:r w:rsidR="00BB54B7" w:rsidRPr="00E55C00">
        <w:rPr>
          <w:rFonts w:ascii="Times New Roman" w:eastAsia="Times New Roman" w:hAnsi="Times New Roman" w:cs="Times New Roman"/>
          <w:sz w:val="24"/>
          <w:szCs w:val="24"/>
          <w:highlight w:val="yellow"/>
          <w:lang w:val="ru-RU"/>
        </w:rPr>
        <w:t xml:space="preserve"> Эвакуаторные компании, получают запрос от пользователя после произошедшего ДТП и реагируют на него, позволяя обеспечить безопасность на дороге. </w:t>
      </w:r>
    </w:p>
    <w:p w14:paraId="44E78CBD" w14:textId="55D7F855" w:rsidR="00591959" w:rsidRPr="00E55C00" w:rsidRDefault="00591959">
      <w:pPr>
        <w:jc w:val="both"/>
        <w:rPr>
          <w:rFonts w:ascii="Times New Roman" w:eastAsia="Times New Roman" w:hAnsi="Times New Roman" w:cs="Times New Roman"/>
          <w:sz w:val="24"/>
          <w:szCs w:val="24"/>
          <w:highlight w:val="yellow"/>
          <w:lang w:val="ru-RU"/>
        </w:rPr>
      </w:pPr>
      <w:r w:rsidRPr="00E55C00">
        <w:rPr>
          <w:rFonts w:ascii="Times New Roman" w:eastAsia="Times New Roman" w:hAnsi="Times New Roman" w:cs="Times New Roman"/>
          <w:sz w:val="24"/>
          <w:szCs w:val="24"/>
          <w:highlight w:val="yellow"/>
          <w:lang w:val="ru-RU"/>
        </w:rPr>
        <w:t xml:space="preserve">11) Штаб предоставляет данные эвакуаторным компаниям, чтобы они могли расположить свою технику </w:t>
      </w:r>
      <w:r w:rsidR="00BB54B7" w:rsidRPr="00E55C00">
        <w:rPr>
          <w:rFonts w:ascii="Times New Roman" w:eastAsia="Times New Roman" w:hAnsi="Times New Roman" w:cs="Times New Roman"/>
          <w:sz w:val="24"/>
          <w:szCs w:val="24"/>
          <w:highlight w:val="yellow"/>
          <w:lang w:val="ru-RU"/>
        </w:rPr>
        <w:t xml:space="preserve">рядом с зонами повышенной опасности аварий. </w:t>
      </w:r>
    </w:p>
    <w:p w14:paraId="5075A1E8" w14:textId="71D0F42A" w:rsidR="00591959" w:rsidRDefault="00591959" w:rsidP="00591959">
      <w:pPr>
        <w:jc w:val="both"/>
        <w:rPr>
          <w:rFonts w:ascii="Times New Roman" w:eastAsia="Times New Roman" w:hAnsi="Times New Roman" w:cs="Times New Roman"/>
          <w:sz w:val="24"/>
          <w:szCs w:val="24"/>
          <w:lang w:val="ru-RU"/>
        </w:rPr>
      </w:pPr>
      <w:r w:rsidRPr="00E55C00">
        <w:rPr>
          <w:rFonts w:ascii="Times New Roman" w:eastAsia="Times New Roman" w:hAnsi="Times New Roman" w:cs="Times New Roman"/>
          <w:sz w:val="24"/>
          <w:szCs w:val="24"/>
          <w:highlight w:val="yellow"/>
          <w:lang w:val="ru-RU"/>
        </w:rPr>
        <w:t>12)</w:t>
      </w:r>
      <w:bookmarkStart w:id="2" w:name="_owz85789xn9f" w:colFirst="0" w:colLast="0"/>
      <w:bookmarkEnd w:id="2"/>
      <w:r w:rsidRPr="00E55C00">
        <w:rPr>
          <w:rFonts w:ascii="Times New Roman" w:eastAsia="Times New Roman" w:hAnsi="Times New Roman" w:cs="Times New Roman"/>
          <w:sz w:val="24"/>
          <w:szCs w:val="24"/>
          <w:highlight w:val="yellow"/>
          <w:lang w:val="ru-RU"/>
        </w:rPr>
        <w:t xml:space="preserve"> Навигаторы создают карты для пользователей, что позволяет им передвигаться</w:t>
      </w:r>
      <w:r>
        <w:rPr>
          <w:rFonts w:ascii="Times New Roman" w:eastAsia="Times New Roman" w:hAnsi="Times New Roman" w:cs="Times New Roman"/>
          <w:sz w:val="24"/>
          <w:szCs w:val="24"/>
          <w:lang w:val="ru-RU"/>
        </w:rPr>
        <w:t xml:space="preserve"> безопасно. За это агрегаторы навигаторов оплачивают стоимость подписки.</w:t>
      </w:r>
    </w:p>
    <w:p w14:paraId="36D5207A" w14:textId="6EF913C9" w:rsidR="00591959" w:rsidRDefault="00000000" w:rsidP="00591959">
      <w:pPr>
        <w:jc w:val="both"/>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4"/>
          <w:szCs w:val="24"/>
        </w:rPr>
        <w:t>1. Сбор данных: п</w:t>
      </w:r>
      <w:r>
        <w:rPr>
          <w:rFonts w:ascii="Times New Roman" w:eastAsia="Times New Roman" w:hAnsi="Times New Roman" w:cs="Times New Roman"/>
          <w:sz w:val="24"/>
          <w:szCs w:val="24"/>
        </w:rPr>
        <w:t>оток телеметрии (анонимной), данные о ремонтах/перекрытиях,</w:t>
      </w:r>
      <w:r w:rsidR="0059195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репорты пользователей, данные о прошедших ДТП, машинное зрение с камер пользователей.</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2. Аналитическая модель: </w:t>
      </w:r>
      <w:r>
        <w:rPr>
          <w:rFonts w:ascii="Times New Roman" w:eastAsia="Times New Roman" w:hAnsi="Times New Roman" w:cs="Times New Roman"/>
          <w:sz w:val="24"/>
          <w:szCs w:val="24"/>
        </w:rPr>
        <w:t>ИИ агрегирует данные, и: выделяет точки риска, прогнозирует вероятность ДТП, усиливает сигнал при совпадении факторов (яма + дождь + вечерние часы + привычный маршрут), формирует персональный скоринг риска для водителя.</w:t>
      </w:r>
      <w:bookmarkStart w:id="3" w:name="_8s008zm1uk5n" w:colFirst="0" w:colLast="0"/>
      <w:bookmarkEnd w:id="3"/>
    </w:p>
    <w:p w14:paraId="6CA764DE" w14:textId="77777777" w:rsidR="00591959" w:rsidRPr="00591959" w:rsidRDefault="00000000" w:rsidP="00591959">
      <w:pPr>
        <w:jc w:val="both"/>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rPr>
        <w:t xml:space="preserve">3. Поведение пользователя: водитель видит цветовую плашку риска на своем маршруте; на красных участках — </w:t>
      </w:r>
      <w:proofErr w:type="spellStart"/>
      <w:r>
        <w:rPr>
          <w:rFonts w:ascii="Times New Roman" w:eastAsia="Times New Roman" w:hAnsi="Times New Roman" w:cs="Times New Roman"/>
          <w:color w:val="000000"/>
          <w:sz w:val="24"/>
          <w:szCs w:val="24"/>
        </w:rPr>
        <w:t>push</w:t>
      </w:r>
      <w:proofErr w:type="spellEnd"/>
      <w:r>
        <w:rPr>
          <w:rFonts w:ascii="Times New Roman" w:eastAsia="Times New Roman" w:hAnsi="Times New Roman" w:cs="Times New Roman"/>
          <w:color w:val="000000"/>
          <w:sz w:val="24"/>
          <w:szCs w:val="24"/>
        </w:rPr>
        <w:t xml:space="preserve">: «Риск ДТП повышен — рекомендуется снизить скорость </w:t>
      </w:r>
      <w:r w:rsidRPr="00591959">
        <w:rPr>
          <w:rFonts w:ascii="Times New Roman" w:eastAsia="Times New Roman" w:hAnsi="Times New Roman" w:cs="Times New Roman"/>
          <w:color w:val="000000"/>
          <w:sz w:val="24"/>
          <w:szCs w:val="24"/>
        </w:rPr>
        <w:t>на 10–15 км/ч».</w:t>
      </w:r>
      <w:bookmarkStart w:id="4" w:name="_n6lvmallf4qn" w:colFirst="0" w:colLast="0"/>
      <w:bookmarkEnd w:id="4"/>
    </w:p>
    <w:p w14:paraId="3785B19F" w14:textId="77777777" w:rsidR="00591959" w:rsidRPr="00591959" w:rsidRDefault="00000000" w:rsidP="00591959">
      <w:pPr>
        <w:jc w:val="both"/>
        <w:rPr>
          <w:rFonts w:ascii="Times New Roman" w:eastAsia="Gungsuh" w:hAnsi="Times New Roman" w:cs="Times New Roman"/>
          <w:color w:val="000000"/>
          <w:sz w:val="24"/>
          <w:szCs w:val="24"/>
          <w:lang w:val="ru-RU"/>
        </w:rPr>
      </w:pPr>
      <w:r w:rsidRPr="00591959">
        <w:rPr>
          <w:rFonts w:ascii="Times New Roman" w:eastAsia="Gungsuh" w:hAnsi="Times New Roman" w:cs="Times New Roman"/>
          <w:color w:val="000000"/>
          <w:sz w:val="24"/>
          <w:szCs w:val="24"/>
        </w:rPr>
        <w:t>4. ДТП — быстрый сценарий: фиксация (телефоном или ЭРА-ГЛОНАСС), уведомление: «Найдены ближайшие эвакуаторы — через 3 минуты подъедет Х»; данные автоматически отправляются страховщику/ГИБДД; через 15–20 минут место освобождено → снижение пробки</w:t>
      </w:r>
      <w:bookmarkStart w:id="5" w:name="_w9ci4dl10l9j" w:colFirst="0" w:colLast="0"/>
      <w:bookmarkEnd w:id="5"/>
      <w:r w:rsidR="00591959" w:rsidRPr="00591959">
        <w:rPr>
          <w:rFonts w:ascii="Times New Roman" w:eastAsia="Gungsuh" w:hAnsi="Times New Roman" w:cs="Times New Roman"/>
          <w:color w:val="000000"/>
          <w:sz w:val="24"/>
          <w:szCs w:val="24"/>
          <w:lang w:val="ru-RU"/>
        </w:rPr>
        <w:t>.</w:t>
      </w:r>
    </w:p>
    <w:p w14:paraId="1302A136" w14:textId="77777777" w:rsidR="00591959" w:rsidRPr="00591959" w:rsidRDefault="00000000" w:rsidP="00591959">
      <w:pPr>
        <w:jc w:val="both"/>
        <w:rPr>
          <w:rFonts w:ascii="Times New Roman" w:eastAsia="Gungsuh" w:hAnsi="Times New Roman" w:cs="Times New Roman"/>
          <w:color w:val="000000"/>
          <w:sz w:val="24"/>
          <w:szCs w:val="24"/>
          <w:lang w:val="ru-RU"/>
        </w:rPr>
      </w:pPr>
      <w:r w:rsidRPr="00591959">
        <w:rPr>
          <w:rFonts w:ascii="Times New Roman" w:eastAsia="Gungsuh" w:hAnsi="Times New Roman" w:cs="Times New Roman"/>
          <w:color w:val="000000"/>
          <w:sz w:val="24"/>
          <w:szCs w:val="24"/>
        </w:rPr>
        <w:t xml:space="preserve">5. Нарушения: Пользователь снимает видео (внутри данные и </w:t>
      </w:r>
      <w:proofErr w:type="spellStart"/>
      <w:r w:rsidRPr="00591959">
        <w:rPr>
          <w:rFonts w:ascii="Times New Roman" w:eastAsia="Gungsuh" w:hAnsi="Times New Roman" w:cs="Times New Roman"/>
          <w:color w:val="000000"/>
          <w:sz w:val="24"/>
          <w:szCs w:val="24"/>
        </w:rPr>
        <w:t>гео</w:t>
      </w:r>
      <w:proofErr w:type="spellEnd"/>
      <w:r w:rsidRPr="00591959">
        <w:rPr>
          <w:rFonts w:ascii="Times New Roman" w:eastAsia="Gungsuh" w:hAnsi="Times New Roman" w:cs="Times New Roman"/>
          <w:color w:val="000000"/>
          <w:sz w:val="24"/>
          <w:szCs w:val="24"/>
        </w:rPr>
        <w:t xml:space="preserve"> </w:t>
      </w:r>
      <w:proofErr w:type="gramStart"/>
      <w:r w:rsidRPr="00591959">
        <w:rPr>
          <w:rFonts w:ascii="Times New Roman" w:eastAsia="Gungsuh" w:hAnsi="Times New Roman" w:cs="Times New Roman"/>
          <w:color w:val="000000"/>
          <w:sz w:val="24"/>
          <w:szCs w:val="24"/>
        </w:rPr>
        <w:t>тег)→</w:t>
      </w:r>
      <w:proofErr w:type="gramEnd"/>
      <w:r w:rsidRPr="00591959">
        <w:rPr>
          <w:rFonts w:ascii="Times New Roman" w:eastAsia="Gungsuh" w:hAnsi="Times New Roman" w:cs="Times New Roman"/>
          <w:color w:val="000000"/>
          <w:sz w:val="24"/>
          <w:szCs w:val="24"/>
        </w:rPr>
        <w:t xml:space="preserve"> ИИ → в случае подтверждения водитель получает бонус, Данные уходят в ГИБДД.</w:t>
      </w:r>
      <w:bookmarkStart w:id="6" w:name="_3453s1syxyr4" w:colFirst="0" w:colLast="0"/>
      <w:bookmarkEnd w:id="6"/>
    </w:p>
    <w:p w14:paraId="28D8C013" w14:textId="77777777" w:rsidR="00591959" w:rsidRDefault="00000000" w:rsidP="00591959">
      <w:pPr>
        <w:jc w:val="both"/>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24"/>
          <w:szCs w:val="24"/>
        </w:rPr>
        <w:t>Технологическая архитектура</w:t>
      </w:r>
      <w:r w:rsidR="00591959">
        <w:rPr>
          <w:rFonts w:ascii="Times New Roman" w:eastAsia="Times New Roman" w:hAnsi="Times New Roman" w:cs="Times New Roman"/>
          <w:sz w:val="24"/>
          <w:szCs w:val="24"/>
          <w:lang w:val="ru-RU"/>
        </w:rPr>
        <w:t>:</w:t>
      </w:r>
    </w:p>
    <w:p w14:paraId="2A2C4AEE" w14:textId="30716362" w:rsidR="00373AAF" w:rsidRPr="00591959" w:rsidRDefault="00000000" w:rsidP="00591959">
      <w:pPr>
        <w:pStyle w:val="a7"/>
        <w:numPr>
          <w:ilvl w:val="0"/>
          <w:numId w:val="4"/>
        </w:numPr>
        <w:jc w:val="both"/>
        <w:rPr>
          <w:rFonts w:ascii="Times New Roman" w:eastAsia="Times New Roman" w:hAnsi="Times New Roman" w:cs="Times New Roman"/>
          <w:sz w:val="24"/>
          <w:szCs w:val="24"/>
        </w:rPr>
      </w:pPr>
      <w:r w:rsidRPr="00591959">
        <w:rPr>
          <w:rFonts w:ascii="Times New Roman" w:eastAsia="Times New Roman" w:hAnsi="Times New Roman" w:cs="Times New Roman"/>
          <w:sz w:val="24"/>
          <w:szCs w:val="24"/>
        </w:rPr>
        <w:t>Сбор данных: телеметрия: мобильное приложение, OBD-бокс, встроенные датчики автомобиля; видео: приложение/регистратор, API загрузки; городские данные: интеграция с муниципальными системами (например, через открытые API); история ДТП: импорт из публичных баз ГИБДД, платформ “Карта ДТП” и др.</w:t>
      </w:r>
      <w:hyperlink r:id="rId23">
        <w:r w:rsidR="00373AAF" w:rsidRPr="00591959">
          <w:rPr>
            <w:rFonts w:ascii="Times New Roman" w:eastAsia="Times New Roman" w:hAnsi="Times New Roman" w:cs="Times New Roman"/>
            <w:color w:val="1155CC"/>
            <w:sz w:val="24"/>
            <w:szCs w:val="24"/>
            <w:u w:val="single"/>
          </w:rPr>
          <w:t>https://ru.wikipedia.org/wiki/%D0%9A%D0%B0%D1%80%D1%82%D0%B0_%D0%94%D0%A2%D0%9F?</w:t>
        </w:r>
      </w:hyperlink>
    </w:p>
    <w:p w14:paraId="004345EF" w14:textId="77777777" w:rsidR="00373AA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Хранение и обработка: облачная инфраструктура, GDPR/законодательство РФ (или соответствующая юрисдикции) с шифрованием; базы данных для телеметрии, видео, </w:t>
      </w:r>
      <w:proofErr w:type="spellStart"/>
      <w:r>
        <w:rPr>
          <w:rFonts w:ascii="Times New Roman" w:eastAsia="Times New Roman" w:hAnsi="Times New Roman" w:cs="Times New Roman"/>
          <w:sz w:val="24"/>
          <w:szCs w:val="24"/>
        </w:rPr>
        <w:t>геоданных</w:t>
      </w:r>
      <w:proofErr w:type="spellEnd"/>
      <w:r>
        <w:rPr>
          <w:rFonts w:ascii="Times New Roman" w:eastAsia="Times New Roman" w:hAnsi="Times New Roman" w:cs="Times New Roman"/>
          <w:sz w:val="24"/>
          <w:szCs w:val="24"/>
        </w:rPr>
        <w:t>.</w:t>
      </w:r>
    </w:p>
    <w:p w14:paraId="2FDEA184" w14:textId="77777777" w:rsidR="00373AAF"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Аналитика и модели риска; модели машинного обучения / ИИ, объединяющие эти данные для построения прогноза риска; модели компьютерного зрения для распознавания нарушений.</w:t>
      </w:r>
    </w:p>
    <w:p w14:paraId="0AE70792" w14:textId="77777777" w:rsidR="00373AAF" w:rsidRDefault="00000000">
      <w:pPr>
        <w:numPr>
          <w:ilvl w:val="0"/>
          <w:numId w:val="4"/>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Интерфейсы</w:t>
      </w:r>
      <w:proofErr w:type="spellEnd"/>
      <w:r>
        <w:rPr>
          <w:rFonts w:ascii="Times New Roman" w:eastAsia="Times New Roman" w:hAnsi="Times New Roman" w:cs="Times New Roman"/>
          <w:sz w:val="24"/>
          <w:szCs w:val="24"/>
        </w:rPr>
        <w:t>: мобильное приложение / интеграция с навигаторами: отображение карты рисков, уведомления; панель “Штаба”: для ГИБДД, страховых компаний, городских служб — визуализация тревожных точек, отчёты; API для эвакуаторных компаний: получение заказов, передача координат.</w:t>
      </w:r>
    </w:p>
    <w:p w14:paraId="68FCD25A" w14:textId="77777777" w:rsidR="00591959" w:rsidRPr="00591959" w:rsidRDefault="00000000" w:rsidP="00591959">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Механизм мотивации: внутренняя система “баллов / поощрений” (например, внутренняя валюта, скидки, вознаграждения); прозрачная отчётность — пользователи видят, как их репорты использованы.</w:t>
      </w:r>
    </w:p>
    <w:p w14:paraId="697EB796" w14:textId="77777777" w:rsidR="00591959" w:rsidRDefault="00000000" w:rsidP="00591959">
      <w:pPr>
        <w:spacing w:after="240"/>
        <w:rPr>
          <w:rFonts w:ascii="Times New Roman" w:eastAsia="Times New Roman" w:hAnsi="Times New Roman" w:cs="Times New Roman"/>
          <w:sz w:val="24"/>
          <w:szCs w:val="24"/>
          <w:lang w:val="ru-RU"/>
        </w:rPr>
      </w:pPr>
      <w:r w:rsidRPr="00591959">
        <w:rPr>
          <w:rFonts w:ascii="Times New Roman" w:eastAsia="Times New Roman" w:hAnsi="Times New Roman" w:cs="Times New Roman"/>
          <w:b/>
          <w:bCs/>
          <w:sz w:val="24"/>
          <w:szCs w:val="24"/>
        </w:rPr>
        <w:t>Сбор данных</w:t>
      </w:r>
      <w:r w:rsidRPr="00591959">
        <w:rPr>
          <w:rFonts w:ascii="Times New Roman" w:eastAsia="Times New Roman" w:hAnsi="Times New Roman" w:cs="Times New Roman"/>
          <w:sz w:val="24"/>
          <w:szCs w:val="24"/>
        </w:rPr>
        <w:t>:</w:t>
      </w:r>
    </w:p>
    <w:p w14:paraId="3876B9B7" w14:textId="21A246B1" w:rsidR="00373AAF" w:rsidRPr="00591959" w:rsidRDefault="00000000" w:rsidP="00591959">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Телеметрия от автомобилей (датчики подвески, акселерометр, GPS); видео со смартфонов водителей; данные городских служб о ремонтах, перекопах, ограничениях движения; исторические данные о ДТП (от ГИБДД, открытых источников); анализ риска и построение карты; ИИ-модель агрегирует все источники и строит “тепловую карту риска”: зоны с низким, средним и высоким риск-уровнем; модель адаптируется к стилю вождения конкретного водителя — если водитель агрессивно тормозит, манёвры, это учитывается.</w:t>
      </w:r>
      <w:r>
        <w:rPr>
          <w:rFonts w:ascii="Times New Roman" w:eastAsia="Times New Roman" w:hAnsi="Times New Roman" w:cs="Times New Roman"/>
          <w:sz w:val="24"/>
          <w:szCs w:val="24"/>
        </w:rPr>
        <w:br/>
        <w:t>Предупреждения водителю: на основе карты риска выдаются предупреждения: например, “зона повышенного риска — снизьте скорость на X км/ч”; в приложении / навигаторе можно визуализировать зоны риска.</w:t>
      </w:r>
      <w:r>
        <w:rPr>
          <w:rFonts w:ascii="Times New Roman" w:eastAsia="Times New Roman" w:hAnsi="Times New Roman" w:cs="Times New Roman"/>
          <w:sz w:val="24"/>
          <w:szCs w:val="24"/>
        </w:rPr>
        <w:br/>
        <w:t xml:space="preserve">Реакция при ДТП: в случае аварии: автоматически фиксируется событие (по телеметрии, если есть возможность или через ЭРА-ГЛОНАСС); сервис связывается с ближайшими эвакуаторами, передаёт координаты; данные ДТП передаются в централизованный “Штаб”: ГИБДД, страховые компании, возможно — городские структуры; могут быть автоматизированы простые сценарии оформления аварии (видео, фото, </w:t>
      </w:r>
      <w:proofErr w:type="spellStart"/>
      <w:r>
        <w:rPr>
          <w:rFonts w:ascii="Times New Roman" w:eastAsia="Times New Roman" w:hAnsi="Times New Roman" w:cs="Times New Roman"/>
          <w:sz w:val="24"/>
          <w:szCs w:val="24"/>
        </w:rPr>
        <w:t>геометка</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Фиксация нарушений: пользователь загружает видео и </w:t>
      </w:r>
      <w:proofErr w:type="spellStart"/>
      <w:r>
        <w:rPr>
          <w:rFonts w:ascii="Times New Roman" w:eastAsia="Times New Roman" w:hAnsi="Times New Roman" w:cs="Times New Roman"/>
          <w:sz w:val="24"/>
          <w:szCs w:val="24"/>
        </w:rPr>
        <w:t>геоданные</w:t>
      </w:r>
      <w:proofErr w:type="spellEnd"/>
      <w:r>
        <w:rPr>
          <w:rFonts w:ascii="Times New Roman" w:eastAsia="Times New Roman" w:hAnsi="Times New Roman" w:cs="Times New Roman"/>
          <w:sz w:val="24"/>
          <w:szCs w:val="24"/>
        </w:rPr>
        <w:t xml:space="preserve"> о нарушении; система определяет, является ли это нарушением (ИИ + алгоритмы компьютерного зрения); если нарушение подтверждено — передаёт в ГИБДД / другие органы для дальнейшей обработки; пользователь получает награду: это может быть денежный бонус, скидка на страховку, внутренняя валюта сервиса и т.п.</w:t>
      </w:r>
      <w:r>
        <w:rPr>
          <w:rFonts w:ascii="Times New Roman" w:eastAsia="Times New Roman" w:hAnsi="Times New Roman" w:cs="Times New Roman"/>
          <w:sz w:val="24"/>
          <w:szCs w:val="24"/>
        </w:rPr>
        <w:br/>
        <w:t>Обратная связь и улучшение системы: собранные данные позволяют “Штабу” и городским властям видеть точки концентрации ДТП и принимать меры (ремонт, установка знаков, камеры); пользователи видят, как их участие влияет на безопасность (карта, статистика, достижения).</w:t>
      </w:r>
    </w:p>
    <w:p w14:paraId="3DBF7A1F" w14:textId="77777777" w:rsidR="00373AAF" w:rsidRDefault="00000000">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Реклама и Маркетинг.</w:t>
      </w:r>
    </w:p>
    <w:p w14:paraId="75BCCC87"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Продвигаем благодаря: </w:t>
      </w:r>
    </w:p>
    <w:p w14:paraId="66FF4C01" w14:textId="77777777" w:rsidR="00373AAF"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Пилоты в городах: запустить проект в одном-двух регионах / городе с высоким уровнем ДТП.</w:t>
      </w:r>
    </w:p>
    <w:p w14:paraId="6B13B108" w14:textId="77777777" w:rsidR="00373AAF"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Партнёрство с автошколами и страховыми компаниями: предлагать приложение новым водителям и клиентам страховщиков.</w:t>
      </w:r>
    </w:p>
    <w:p w14:paraId="6D7B649C" w14:textId="77777777" w:rsidR="00373AAF"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 и </w:t>
      </w:r>
      <w:proofErr w:type="spellStart"/>
      <w:r>
        <w:rPr>
          <w:rFonts w:ascii="Times New Roman" w:eastAsia="Times New Roman" w:hAnsi="Times New Roman" w:cs="Times New Roman"/>
          <w:sz w:val="24"/>
          <w:szCs w:val="24"/>
        </w:rPr>
        <w:t>соцсетевые</w:t>
      </w:r>
      <w:proofErr w:type="spellEnd"/>
      <w:r>
        <w:rPr>
          <w:rFonts w:ascii="Times New Roman" w:eastAsia="Times New Roman" w:hAnsi="Times New Roman" w:cs="Times New Roman"/>
          <w:sz w:val="24"/>
          <w:szCs w:val="24"/>
        </w:rPr>
        <w:t xml:space="preserve"> кампании: кейсы “как приложение спасло жизни”, “сколько аварий удалось предотвратить”.</w:t>
      </w:r>
    </w:p>
    <w:p w14:paraId="31CF934F" w14:textId="77777777" w:rsidR="00373AAF"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Интеграция с навигаторами: предложение встраивания слоя риска в популярные навигаторы.</w:t>
      </w:r>
    </w:p>
    <w:p w14:paraId="03530110" w14:textId="77777777" w:rsidR="00373AAF"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Государственные программы: включение сервиса в дорожные стратегии, программы “Безопасные дороги”.</w:t>
      </w:r>
    </w:p>
    <w:p w14:paraId="225C819B" w14:textId="77777777" w:rsidR="00373AA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Зарабатываем за счет:</w:t>
      </w:r>
    </w:p>
    <w:p w14:paraId="51E4D307" w14:textId="77777777" w:rsidR="00373AAF"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Партнёрство со страховщиками: предоставление скидок “благонадёжным” водителям, основанных на данных поведения и репортов.</w:t>
      </w:r>
    </w:p>
    <w:p w14:paraId="52809B78" w14:textId="77777777" w:rsidR="00373AAF"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Платные функции в приложении: премиум-версия с расширенными предупреждениями, статистикой, персональными рекомендациями.</w:t>
      </w:r>
    </w:p>
    <w:p w14:paraId="2AD921F6" w14:textId="77777777" w:rsidR="00373AAF"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Комиссия с эвакуаторных: платформа может брать комиссию за “заказ” эвакуатора через систему.</w:t>
      </w:r>
    </w:p>
    <w:p w14:paraId="66F8AC43" w14:textId="77777777" w:rsidR="00373AAF"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Государственные гранты / публичные закупки: “Штаб” может быть внедрён как </w:t>
      </w:r>
      <w:proofErr w:type="spellStart"/>
      <w:r>
        <w:rPr>
          <w:rFonts w:ascii="Times New Roman" w:eastAsia="Times New Roman" w:hAnsi="Times New Roman" w:cs="Times New Roman"/>
          <w:sz w:val="24"/>
          <w:szCs w:val="24"/>
        </w:rPr>
        <w:t>GovTech</w:t>
      </w:r>
      <w:proofErr w:type="spellEnd"/>
      <w:r>
        <w:rPr>
          <w:rFonts w:ascii="Times New Roman" w:eastAsia="Times New Roman" w:hAnsi="Times New Roman" w:cs="Times New Roman"/>
          <w:sz w:val="24"/>
          <w:szCs w:val="24"/>
        </w:rPr>
        <w:t>-решение для повышения безопасности дорог.</w:t>
      </w:r>
    </w:p>
    <w:p w14:paraId="6CF574A2" w14:textId="77777777" w:rsidR="00373AAF"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Лицензирование данных: агрегированные анонимные данные могут быть полезны городским планировщикам, дорожным службам, страховщикам.</w:t>
      </w:r>
    </w:p>
    <w:p w14:paraId="1F885314" w14:textId="77777777" w:rsidR="00373AA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Вывод</w:t>
      </w:r>
    </w:p>
    <w:p w14:paraId="4BE7F337" w14:textId="77777777" w:rsidR="00373AA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Сервис «Дорожный Штаб» — это не просто инструмент для реагирования на ДТП, а полноценная экосистема превентивной безопасности и мобилизации дорожных данных. Он объединяет технологические возможности (телеметрия, ИИ, видео), инфраструктурные партнерства и мотивацию пользователей, создавая системное решение, способное реально снизить аварийность, ускорить ликвидацию последствий ДТП и сделать дороги безопаснее для всех.</w:t>
      </w:r>
    </w:p>
    <w:p w14:paraId="1C6A73BA" w14:textId="77777777" w:rsidR="00373AAF" w:rsidRDefault="00373AAF">
      <w:pPr>
        <w:rPr>
          <w:rFonts w:ascii="Times New Roman" w:eastAsia="Times New Roman" w:hAnsi="Times New Roman" w:cs="Times New Roman"/>
          <w:b/>
          <w:bCs/>
          <w:sz w:val="24"/>
          <w:szCs w:val="24"/>
        </w:rPr>
      </w:pPr>
    </w:p>
    <w:sectPr w:rsidR="00373AAF">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BBE7BB8E-8C2E-4A93-B1FA-D9C6EE40774B}"/>
    <w:embedBold r:id="rId2" w:fontKey="{AD74951D-161C-431E-9D45-3C232F04C1BB}"/>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200247B" w:usb2="00000009" w:usb3="00000000" w:csb0="000001FF" w:csb1="00000000"/>
    <w:embedRegular r:id="rId3" w:fontKey="{61651FCF-9D62-4657-9973-F74F419E632A}"/>
  </w:font>
  <w:font w:name="Cambria">
    <w:panose1 w:val="02040503050406030204"/>
    <w:charset w:val="CC"/>
    <w:family w:val="roman"/>
    <w:pitch w:val="variable"/>
    <w:sig w:usb0="E00006FF" w:usb1="420024FF" w:usb2="02000000" w:usb3="00000000" w:csb0="0000019F" w:csb1="00000000"/>
    <w:embedRegular r:id="rId4" w:fontKey="{A14C6DC7-A264-4148-9397-8012E4E656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0F68"/>
    <w:multiLevelType w:val="multilevel"/>
    <w:tmpl w:val="84B0D0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83F0A32"/>
    <w:multiLevelType w:val="multilevel"/>
    <w:tmpl w:val="7D628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EE37F7"/>
    <w:multiLevelType w:val="multilevel"/>
    <w:tmpl w:val="963859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2D53E90"/>
    <w:multiLevelType w:val="multilevel"/>
    <w:tmpl w:val="C958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87650E"/>
    <w:multiLevelType w:val="multilevel"/>
    <w:tmpl w:val="3FB2FE38"/>
    <w:lvl w:ilvl="0">
      <w:start w:val="1"/>
      <w:numFmt w:val="decimal"/>
      <w:lvlText w:val="%1."/>
      <w:lvlJc w:val="left"/>
      <w:pPr>
        <w:ind w:left="720" w:hanging="360"/>
      </w:pPr>
      <w:rPr>
        <w:rFonts w:ascii="Times New Roman" w:eastAsia="Times New Roman" w:hAnsi="Times New Roman" w:cs="Times New Roman"/>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66424AF"/>
    <w:multiLevelType w:val="multilevel"/>
    <w:tmpl w:val="1B304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693421">
    <w:abstractNumId w:val="2"/>
  </w:num>
  <w:num w:numId="2" w16cid:durableId="1228111111">
    <w:abstractNumId w:val="5"/>
  </w:num>
  <w:num w:numId="3" w16cid:durableId="1853301845">
    <w:abstractNumId w:val="1"/>
  </w:num>
  <w:num w:numId="4" w16cid:durableId="1315178689">
    <w:abstractNumId w:val="4"/>
  </w:num>
  <w:num w:numId="5" w16cid:durableId="2022781856">
    <w:abstractNumId w:val="0"/>
  </w:num>
  <w:num w:numId="6" w16cid:durableId="1705983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AAF"/>
    <w:rsid w:val="000904E0"/>
    <w:rsid w:val="000A21FD"/>
    <w:rsid w:val="000F153D"/>
    <w:rsid w:val="00144455"/>
    <w:rsid w:val="001E52BC"/>
    <w:rsid w:val="002B3187"/>
    <w:rsid w:val="00373AAF"/>
    <w:rsid w:val="003B4790"/>
    <w:rsid w:val="003D11BC"/>
    <w:rsid w:val="004373DB"/>
    <w:rsid w:val="005316B0"/>
    <w:rsid w:val="00537B00"/>
    <w:rsid w:val="00591959"/>
    <w:rsid w:val="005F252E"/>
    <w:rsid w:val="006D3B1B"/>
    <w:rsid w:val="00776C90"/>
    <w:rsid w:val="007E09C8"/>
    <w:rsid w:val="00830A73"/>
    <w:rsid w:val="00845DE6"/>
    <w:rsid w:val="009175F3"/>
    <w:rsid w:val="00934A31"/>
    <w:rsid w:val="009D690A"/>
    <w:rsid w:val="00A902AB"/>
    <w:rsid w:val="00A93341"/>
    <w:rsid w:val="00BB54B7"/>
    <w:rsid w:val="00CF3EA3"/>
    <w:rsid w:val="00D166CE"/>
    <w:rsid w:val="00E3753F"/>
    <w:rsid w:val="00E40095"/>
    <w:rsid w:val="00E55C00"/>
    <w:rsid w:val="00F253A9"/>
    <w:rsid w:val="00FB1517"/>
    <w:rsid w:val="00FC39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440CC"/>
  <w15:docId w15:val="{8586C509-7B11-4ECD-A682-B601E251D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a7">
    <w:name w:val="List Paragraph"/>
    <w:basedOn w:val="a"/>
    <w:uiPriority w:val="34"/>
    <w:qFormat/>
    <w:rsid w:val="005919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030">
      <w:bodyDiv w:val="1"/>
      <w:marLeft w:val="0"/>
      <w:marRight w:val="0"/>
      <w:marTop w:val="0"/>
      <w:marBottom w:val="0"/>
      <w:divBdr>
        <w:top w:val="none" w:sz="0" w:space="0" w:color="auto"/>
        <w:left w:val="none" w:sz="0" w:space="0" w:color="auto"/>
        <w:bottom w:val="none" w:sz="0" w:space="0" w:color="auto"/>
        <w:right w:val="none" w:sz="0" w:space="0" w:color="auto"/>
      </w:divBdr>
    </w:div>
    <w:div w:id="456920179">
      <w:bodyDiv w:val="1"/>
      <w:marLeft w:val="0"/>
      <w:marRight w:val="0"/>
      <w:marTop w:val="0"/>
      <w:marBottom w:val="0"/>
      <w:divBdr>
        <w:top w:val="none" w:sz="0" w:space="0" w:color="auto"/>
        <w:left w:val="none" w:sz="0" w:space="0" w:color="auto"/>
        <w:bottom w:val="none" w:sz="0" w:space="0" w:color="auto"/>
        <w:right w:val="none" w:sz="0" w:space="0" w:color="auto"/>
      </w:divBdr>
    </w:div>
    <w:div w:id="736824275">
      <w:bodyDiv w:val="1"/>
      <w:marLeft w:val="0"/>
      <w:marRight w:val="0"/>
      <w:marTop w:val="0"/>
      <w:marBottom w:val="0"/>
      <w:divBdr>
        <w:top w:val="none" w:sz="0" w:space="0" w:color="auto"/>
        <w:left w:val="none" w:sz="0" w:space="0" w:color="auto"/>
        <w:bottom w:val="none" w:sz="0" w:space="0" w:color="auto"/>
        <w:right w:val="none" w:sz="0" w:space="0" w:color="auto"/>
      </w:divBdr>
    </w:div>
    <w:div w:id="821192332">
      <w:bodyDiv w:val="1"/>
      <w:marLeft w:val="0"/>
      <w:marRight w:val="0"/>
      <w:marTop w:val="0"/>
      <w:marBottom w:val="0"/>
      <w:divBdr>
        <w:top w:val="none" w:sz="0" w:space="0" w:color="auto"/>
        <w:left w:val="none" w:sz="0" w:space="0" w:color="auto"/>
        <w:bottom w:val="none" w:sz="0" w:space="0" w:color="auto"/>
        <w:right w:val="none" w:sz="0" w:space="0" w:color="auto"/>
      </w:divBdr>
    </w:div>
    <w:div w:id="1001202806">
      <w:bodyDiv w:val="1"/>
      <w:marLeft w:val="0"/>
      <w:marRight w:val="0"/>
      <w:marTop w:val="0"/>
      <w:marBottom w:val="0"/>
      <w:divBdr>
        <w:top w:val="none" w:sz="0" w:space="0" w:color="auto"/>
        <w:left w:val="none" w:sz="0" w:space="0" w:color="auto"/>
        <w:bottom w:val="none" w:sz="0" w:space="0" w:color="auto"/>
        <w:right w:val="none" w:sz="0" w:space="0" w:color="auto"/>
      </w:divBdr>
      <w:divsChild>
        <w:div w:id="1204248044">
          <w:marLeft w:val="0"/>
          <w:marRight w:val="0"/>
          <w:marTop w:val="0"/>
          <w:marBottom w:val="0"/>
          <w:divBdr>
            <w:top w:val="none" w:sz="0" w:space="0" w:color="auto"/>
            <w:left w:val="none" w:sz="0" w:space="0" w:color="auto"/>
            <w:bottom w:val="none" w:sz="0" w:space="0" w:color="auto"/>
            <w:right w:val="none" w:sz="0" w:space="0" w:color="auto"/>
          </w:divBdr>
        </w:div>
      </w:divsChild>
    </w:div>
    <w:div w:id="1013727620">
      <w:bodyDiv w:val="1"/>
      <w:marLeft w:val="0"/>
      <w:marRight w:val="0"/>
      <w:marTop w:val="0"/>
      <w:marBottom w:val="0"/>
      <w:divBdr>
        <w:top w:val="none" w:sz="0" w:space="0" w:color="auto"/>
        <w:left w:val="none" w:sz="0" w:space="0" w:color="auto"/>
        <w:bottom w:val="none" w:sz="0" w:space="0" w:color="auto"/>
        <w:right w:val="none" w:sz="0" w:space="0" w:color="auto"/>
      </w:divBdr>
      <w:divsChild>
        <w:div w:id="406878538">
          <w:marLeft w:val="0"/>
          <w:marRight w:val="0"/>
          <w:marTop w:val="0"/>
          <w:marBottom w:val="0"/>
          <w:divBdr>
            <w:top w:val="none" w:sz="0" w:space="0" w:color="auto"/>
            <w:left w:val="none" w:sz="0" w:space="0" w:color="auto"/>
            <w:bottom w:val="none" w:sz="0" w:space="0" w:color="auto"/>
            <w:right w:val="none" w:sz="0" w:space="0" w:color="auto"/>
          </w:divBdr>
        </w:div>
      </w:divsChild>
    </w:div>
    <w:div w:id="1240359487">
      <w:bodyDiv w:val="1"/>
      <w:marLeft w:val="0"/>
      <w:marRight w:val="0"/>
      <w:marTop w:val="0"/>
      <w:marBottom w:val="0"/>
      <w:divBdr>
        <w:top w:val="none" w:sz="0" w:space="0" w:color="auto"/>
        <w:left w:val="none" w:sz="0" w:space="0" w:color="auto"/>
        <w:bottom w:val="none" w:sz="0" w:space="0" w:color="auto"/>
        <w:right w:val="none" w:sz="0" w:space="0" w:color="auto"/>
      </w:divBdr>
    </w:div>
    <w:div w:id="1344210118">
      <w:bodyDiv w:val="1"/>
      <w:marLeft w:val="0"/>
      <w:marRight w:val="0"/>
      <w:marTop w:val="0"/>
      <w:marBottom w:val="0"/>
      <w:divBdr>
        <w:top w:val="none" w:sz="0" w:space="0" w:color="auto"/>
        <w:left w:val="none" w:sz="0" w:space="0" w:color="auto"/>
        <w:bottom w:val="none" w:sz="0" w:space="0" w:color="auto"/>
        <w:right w:val="none" w:sz="0" w:space="0" w:color="auto"/>
      </w:divBdr>
      <w:divsChild>
        <w:div w:id="554897955">
          <w:marLeft w:val="0"/>
          <w:marRight w:val="0"/>
          <w:marTop w:val="0"/>
          <w:marBottom w:val="0"/>
          <w:divBdr>
            <w:top w:val="none" w:sz="0" w:space="0" w:color="auto"/>
            <w:left w:val="none" w:sz="0" w:space="0" w:color="auto"/>
            <w:bottom w:val="none" w:sz="0" w:space="0" w:color="auto"/>
            <w:right w:val="none" w:sz="0" w:space="0" w:color="auto"/>
          </w:divBdr>
        </w:div>
        <w:div w:id="1474367985">
          <w:marLeft w:val="0"/>
          <w:marRight w:val="0"/>
          <w:marTop w:val="0"/>
          <w:marBottom w:val="0"/>
          <w:divBdr>
            <w:top w:val="none" w:sz="0" w:space="0" w:color="auto"/>
            <w:left w:val="none" w:sz="0" w:space="0" w:color="auto"/>
            <w:bottom w:val="none" w:sz="0" w:space="0" w:color="auto"/>
            <w:right w:val="none" w:sz="0" w:space="0" w:color="auto"/>
          </w:divBdr>
        </w:div>
      </w:divsChild>
    </w:div>
    <w:div w:id="1568420740">
      <w:bodyDiv w:val="1"/>
      <w:marLeft w:val="0"/>
      <w:marRight w:val="0"/>
      <w:marTop w:val="0"/>
      <w:marBottom w:val="0"/>
      <w:divBdr>
        <w:top w:val="none" w:sz="0" w:space="0" w:color="auto"/>
        <w:left w:val="none" w:sz="0" w:space="0" w:color="auto"/>
        <w:bottom w:val="none" w:sz="0" w:space="0" w:color="auto"/>
        <w:right w:val="none" w:sz="0" w:space="0" w:color="auto"/>
      </w:divBdr>
      <w:divsChild>
        <w:div w:id="488904895">
          <w:marLeft w:val="0"/>
          <w:marRight w:val="0"/>
          <w:marTop w:val="180"/>
          <w:marBottom w:val="240"/>
          <w:divBdr>
            <w:top w:val="none" w:sz="0" w:space="0" w:color="auto"/>
            <w:left w:val="none" w:sz="0" w:space="0" w:color="auto"/>
            <w:bottom w:val="none" w:sz="0" w:space="0" w:color="auto"/>
            <w:right w:val="none" w:sz="0" w:space="0" w:color="auto"/>
          </w:divBdr>
        </w:div>
        <w:div w:id="1491168403">
          <w:marLeft w:val="0"/>
          <w:marRight w:val="0"/>
          <w:marTop w:val="180"/>
          <w:marBottom w:val="240"/>
          <w:divBdr>
            <w:top w:val="none" w:sz="0" w:space="0" w:color="auto"/>
            <w:left w:val="none" w:sz="0" w:space="0" w:color="auto"/>
            <w:bottom w:val="none" w:sz="0" w:space="0" w:color="auto"/>
            <w:right w:val="none" w:sz="0" w:space="0" w:color="auto"/>
          </w:divBdr>
        </w:div>
      </w:divsChild>
    </w:div>
    <w:div w:id="1588461898">
      <w:bodyDiv w:val="1"/>
      <w:marLeft w:val="0"/>
      <w:marRight w:val="0"/>
      <w:marTop w:val="0"/>
      <w:marBottom w:val="0"/>
      <w:divBdr>
        <w:top w:val="none" w:sz="0" w:space="0" w:color="auto"/>
        <w:left w:val="none" w:sz="0" w:space="0" w:color="auto"/>
        <w:bottom w:val="none" w:sz="0" w:space="0" w:color="auto"/>
        <w:right w:val="none" w:sz="0" w:space="0" w:color="auto"/>
      </w:divBdr>
    </w:div>
    <w:div w:id="1901212314">
      <w:bodyDiv w:val="1"/>
      <w:marLeft w:val="0"/>
      <w:marRight w:val="0"/>
      <w:marTop w:val="0"/>
      <w:marBottom w:val="0"/>
      <w:divBdr>
        <w:top w:val="none" w:sz="0" w:space="0" w:color="auto"/>
        <w:left w:val="none" w:sz="0" w:space="0" w:color="auto"/>
        <w:bottom w:val="none" w:sz="0" w:space="0" w:color="auto"/>
        <w:right w:val="none" w:sz="0" w:space="0" w:color="auto"/>
      </w:divBdr>
      <w:divsChild>
        <w:div w:id="615216434">
          <w:marLeft w:val="0"/>
          <w:marRight w:val="0"/>
          <w:marTop w:val="0"/>
          <w:marBottom w:val="0"/>
          <w:divBdr>
            <w:top w:val="none" w:sz="0" w:space="0" w:color="auto"/>
            <w:left w:val="none" w:sz="0" w:space="0" w:color="auto"/>
            <w:bottom w:val="none" w:sz="0" w:space="0" w:color="auto"/>
            <w:right w:val="none" w:sz="0" w:space="0" w:color="auto"/>
          </w:divBdr>
        </w:div>
        <w:div w:id="398358803">
          <w:marLeft w:val="0"/>
          <w:marRight w:val="0"/>
          <w:marTop w:val="0"/>
          <w:marBottom w:val="0"/>
          <w:divBdr>
            <w:top w:val="none" w:sz="0" w:space="0" w:color="auto"/>
            <w:left w:val="none" w:sz="0" w:space="0" w:color="auto"/>
            <w:bottom w:val="none" w:sz="0" w:space="0" w:color="auto"/>
            <w:right w:val="none" w:sz="0" w:space="0" w:color="auto"/>
          </w:divBdr>
        </w:div>
      </w:divsChild>
    </w:div>
    <w:div w:id="1968850531">
      <w:bodyDiv w:val="1"/>
      <w:marLeft w:val="0"/>
      <w:marRight w:val="0"/>
      <w:marTop w:val="0"/>
      <w:marBottom w:val="0"/>
      <w:divBdr>
        <w:top w:val="none" w:sz="0" w:space="0" w:color="auto"/>
        <w:left w:val="none" w:sz="0" w:space="0" w:color="auto"/>
        <w:bottom w:val="none" w:sz="0" w:space="0" w:color="auto"/>
        <w:right w:val="none" w:sz="0" w:space="0" w:color="auto"/>
      </w:divBdr>
      <w:divsChild>
        <w:div w:id="103040737">
          <w:marLeft w:val="0"/>
          <w:marRight w:val="0"/>
          <w:marTop w:val="0"/>
          <w:marBottom w:val="0"/>
          <w:divBdr>
            <w:top w:val="none" w:sz="0" w:space="0" w:color="auto"/>
            <w:left w:val="none" w:sz="0" w:space="0" w:color="auto"/>
            <w:bottom w:val="none" w:sz="0" w:space="0" w:color="auto"/>
            <w:right w:val="none" w:sz="0" w:space="0" w:color="auto"/>
          </w:divBdr>
        </w:div>
        <w:div w:id="1230266291">
          <w:marLeft w:val="0"/>
          <w:marRight w:val="0"/>
          <w:marTop w:val="0"/>
          <w:marBottom w:val="0"/>
          <w:divBdr>
            <w:top w:val="none" w:sz="0" w:space="0" w:color="auto"/>
            <w:left w:val="none" w:sz="0" w:space="0" w:color="auto"/>
            <w:bottom w:val="none" w:sz="0" w:space="0" w:color="auto"/>
            <w:right w:val="none" w:sz="0" w:space="0" w:color="auto"/>
          </w:divBdr>
        </w:div>
      </w:divsChild>
    </w:div>
    <w:div w:id="2141266567">
      <w:bodyDiv w:val="1"/>
      <w:marLeft w:val="0"/>
      <w:marRight w:val="0"/>
      <w:marTop w:val="0"/>
      <w:marBottom w:val="0"/>
      <w:divBdr>
        <w:top w:val="none" w:sz="0" w:space="0" w:color="auto"/>
        <w:left w:val="none" w:sz="0" w:space="0" w:color="auto"/>
        <w:bottom w:val="none" w:sz="0" w:space="0" w:color="auto"/>
        <w:right w:val="none" w:sz="0" w:space="0" w:color="auto"/>
      </w:divBdr>
      <w:divsChild>
        <w:div w:id="492528864">
          <w:marLeft w:val="0"/>
          <w:marRight w:val="0"/>
          <w:marTop w:val="180"/>
          <w:marBottom w:val="240"/>
          <w:divBdr>
            <w:top w:val="none" w:sz="0" w:space="0" w:color="auto"/>
            <w:left w:val="none" w:sz="0" w:space="0" w:color="auto"/>
            <w:bottom w:val="none" w:sz="0" w:space="0" w:color="auto"/>
            <w:right w:val="none" w:sz="0" w:space="0" w:color="auto"/>
          </w:divBdr>
        </w:div>
        <w:div w:id="2065833432">
          <w:marLeft w:val="0"/>
          <w:marRight w:val="0"/>
          <w:marTop w:val="180"/>
          <w:marBottom w:val="240"/>
          <w:divBdr>
            <w:top w:val="none" w:sz="0" w:space="0" w:color="auto"/>
            <w:left w:val="none" w:sz="0" w:space="0" w:color="auto"/>
            <w:bottom w:val="none" w:sz="0" w:space="0" w:color="auto"/>
            <w:right w:val="none" w:sz="0" w:space="0" w:color="auto"/>
          </w:divBdr>
        </w:div>
      </w:divsChild>
    </w:div>
    <w:div w:id="2143308652">
      <w:bodyDiv w:val="1"/>
      <w:marLeft w:val="0"/>
      <w:marRight w:val="0"/>
      <w:marTop w:val="0"/>
      <w:marBottom w:val="0"/>
      <w:divBdr>
        <w:top w:val="none" w:sz="0" w:space="0" w:color="auto"/>
        <w:left w:val="none" w:sz="0" w:space="0" w:color="auto"/>
        <w:bottom w:val="none" w:sz="0" w:space="0" w:color="auto"/>
        <w:right w:val="none" w:sz="0" w:space="0" w:color="auto"/>
      </w:divBdr>
      <w:divsChild>
        <w:div w:id="1354309003">
          <w:marLeft w:val="0"/>
          <w:marRight w:val="0"/>
          <w:marTop w:val="0"/>
          <w:marBottom w:val="0"/>
          <w:divBdr>
            <w:top w:val="none" w:sz="0" w:space="0" w:color="auto"/>
            <w:left w:val="none" w:sz="0" w:space="0" w:color="auto"/>
            <w:bottom w:val="none" w:sz="0" w:space="0" w:color="auto"/>
            <w:right w:val="none" w:sz="0" w:space="0" w:color="auto"/>
          </w:divBdr>
        </w:div>
        <w:div w:id="16871698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maflow.com/ru/post/venture-capital-investments-in-russia-in-2024-volumes-dynamics-results/" TargetMode="External"/><Relationship Id="rId13" Type="http://schemas.openxmlformats.org/officeDocument/2006/relationships/image" Target="media/image2.jpeg"/><Relationship Id="rId18" Type="http://schemas.openxmlformats.org/officeDocument/2006/relationships/image" Target="media/image3.jpg"/><Relationship Id="rId3" Type="http://schemas.openxmlformats.org/officeDocument/2006/relationships/settings" Target="settings.xml"/><Relationship Id="rId21" Type="http://schemas.openxmlformats.org/officeDocument/2006/relationships/hyperlink" Target="https://auto.rambler.ru/novosti/55575587-nazvana-samaya-chastaya-prichina-dtp-v-rossii-v-2025-godu/" TargetMode="External"/><Relationship Id="rId7" Type="http://schemas.openxmlformats.org/officeDocument/2006/relationships/hyperlink" Target="http://forbes.ru" TargetMode="External"/><Relationship Id="rId12" Type="http://schemas.openxmlformats.org/officeDocument/2006/relationships/hyperlink" Target="https://www.consultant.ru/document/cons_doc_LAW_358753/" TargetMode="External"/><Relationship Id="rId17" Type="http://schemas.openxmlformats.org/officeDocument/2006/relationships/hyperlink" Target="https://texterra.ru/blog/cpc-cpm-ctr-na-raznykh-reklamnykh-ploshchadkakh.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exterra.ru/blog/cpc-cpm-ctr-na-raznykh-reklamnykh-ploshchadkakh.html" TargetMode="External"/><Relationship Id="rId20" Type="http://schemas.openxmlformats.org/officeDocument/2006/relationships/hyperlink" Target="https://www.kommersant.ru/doc/8100352" TargetMode="External"/><Relationship Id="rId1" Type="http://schemas.openxmlformats.org/officeDocument/2006/relationships/numbering" Target="numbering.xml"/><Relationship Id="rId6" Type="http://schemas.openxmlformats.org/officeDocument/2006/relationships/hyperlink" Target="https://www.forbes.ru/svoi-biznes/501068-v-rossii-zapustili-10-vencurnyh-fondov-za-dva-goda" TargetMode="External"/><Relationship Id="rId11" Type="http://schemas.openxmlformats.org/officeDocument/2006/relationships/hyperlink" Target="https://ru.wikipedia.org/wiki/%D0%9A%D1%80%D0%B5%D0%BC%D0%BD%D0%B8%D0%B5%D0%B2%D0%B0%D1%8F_%D0%B4%D0%BE%D0%BB%D0%B8%D0%BD%D0%B0_(%D1%82%D0%B5%D0%BB%D0%B5%D1%81%D0%B5%D1%80%D0%B8%D0%B0%D0%BB)" TargetMode="External"/><Relationship Id="rId24" Type="http://schemas.openxmlformats.org/officeDocument/2006/relationships/fontTable" Target="fontTable.xml"/><Relationship Id="rId5" Type="http://schemas.openxmlformats.org/officeDocument/2006/relationships/hyperlink" Target="https://mbschool.ru/faq/articles/biznes-angely-i-venchurnoe-finansirovanie/" TargetMode="External"/><Relationship Id="rId15" Type="http://schemas.openxmlformats.org/officeDocument/2006/relationships/hyperlink" Target="https://habr.com/ru/companies/click/articles/825100/" TargetMode="External"/><Relationship Id="rId23" Type="http://schemas.openxmlformats.org/officeDocument/2006/relationships/hyperlink" Target="https://ru.wikipedia.org/wiki/%D0%9A%D0%B0%D1%80%D1%82%D0%B0_%D0%94%D0%A2%D0%9F?utm_source=chatgpt.com" TargetMode="External"/><Relationship Id="rId10" Type="http://schemas.openxmlformats.org/officeDocument/2006/relationships/image" Target="media/image1.jpg"/><Relationship Id="rId19"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hyperlink" Target="https://www.tadviser.ru/index.php/%D0%A1%D1%82%D0%B0%D1%82%D1%8C%D1%8F:%D0%92%D0%B5%D0%BD%D1%87%D1%83%D1%80%D0%BD%D1%8B%D0%B5_%D0%B8%D0%BD%D0%B2%D0%B5%D1%81%D1%82%D0%B8%D1%86%D0%B8%D0%B8_%D0%B2_%D0%98%D0%A2-%D1%81%D0%B5%D0%BA%D1%82%D0%BE%D1%80_%D0%A0%D0%BE%D1%81%D1%81%D0%B8%D0%B8" TargetMode="External"/><Relationship Id="rId14" Type="http://schemas.openxmlformats.org/officeDocument/2006/relationships/hyperlink" Target="https://elama.ru/blog/stoimost-klika-v-yandeks-direkte/" TargetMode="External"/><Relationship Id="rId22"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298</TotalTime>
  <Pages>27</Pages>
  <Words>9142</Words>
  <Characters>52116</Characters>
  <Application>Microsoft Office Word</Application>
  <DocSecurity>0</DocSecurity>
  <Lines>434</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Devile Advocate</cp:lastModifiedBy>
  <cp:revision>10</cp:revision>
  <dcterms:created xsi:type="dcterms:W3CDTF">2025-12-05T00:17:00Z</dcterms:created>
  <dcterms:modified xsi:type="dcterms:W3CDTF">2025-12-05T20:40:00Z</dcterms:modified>
</cp:coreProperties>
</file>