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7B6B" w14:textId="77777777" w:rsidR="00835C40" w:rsidRPr="00A05E63" w:rsidRDefault="00835C40" w:rsidP="00A05E63">
      <w:pPr>
        <w:pStyle w:val="1"/>
        <w:jc w:val="center"/>
        <w:rPr>
          <w:rFonts w:ascii="Times New Roman" w:hAnsi="Times New Roman" w:cs="Times New Roman"/>
          <w:b/>
          <w:bCs/>
          <w:color w:val="auto"/>
          <w:sz w:val="28"/>
          <w:szCs w:val="28"/>
        </w:rPr>
      </w:pPr>
      <w:r w:rsidRPr="00A05E63">
        <w:rPr>
          <w:rFonts w:ascii="Times New Roman" w:hAnsi="Times New Roman" w:cs="Times New Roman"/>
          <w:b/>
          <w:bCs/>
          <w:color w:val="auto"/>
          <w:sz w:val="28"/>
          <w:szCs w:val="28"/>
        </w:rPr>
        <w:t>«Стартап-Навигатор»</w:t>
      </w:r>
    </w:p>
    <w:p w14:paraId="6773C8C6" w14:textId="5F1058E0" w:rsidR="00B96F60" w:rsidRPr="00D465D7" w:rsidRDefault="00B96F60" w:rsidP="004610DD">
      <w:pPr>
        <w:spacing w:line="276" w:lineRule="auto"/>
        <w:jc w:val="right"/>
        <w:rPr>
          <w:rFonts w:ascii="Times New Roman" w:hAnsi="Times New Roman" w:cs="Times New Roman"/>
          <w:b/>
          <w:bCs/>
          <w:sz w:val="24"/>
          <w:szCs w:val="24"/>
        </w:rPr>
      </w:pPr>
      <w:r w:rsidRPr="00D465D7">
        <w:rPr>
          <w:rFonts w:ascii="Times New Roman" w:hAnsi="Times New Roman" w:cs="Times New Roman"/>
          <w:b/>
          <w:bCs/>
          <w:sz w:val="24"/>
          <w:szCs w:val="24"/>
        </w:rPr>
        <w:t>Команда № 40 @littlecuddlies</w:t>
      </w:r>
    </w:p>
    <w:p w14:paraId="55C6BDA8" w14:textId="4B6BEED8" w:rsidR="00B96F60" w:rsidRPr="00D465D7" w:rsidRDefault="00B96F60" w:rsidP="004610DD">
      <w:pPr>
        <w:spacing w:line="276" w:lineRule="auto"/>
        <w:jc w:val="right"/>
        <w:rPr>
          <w:rFonts w:ascii="Times New Roman" w:hAnsi="Times New Roman" w:cs="Times New Roman"/>
          <w:b/>
          <w:bCs/>
          <w:sz w:val="24"/>
          <w:szCs w:val="24"/>
        </w:rPr>
      </w:pPr>
      <w:r w:rsidRPr="00D465D7">
        <w:rPr>
          <w:rFonts w:ascii="Times New Roman" w:hAnsi="Times New Roman" w:cs="Times New Roman"/>
          <w:b/>
          <w:bCs/>
          <w:sz w:val="24"/>
          <w:szCs w:val="24"/>
        </w:rPr>
        <w:t>«ФУ при правительстве РФ»</w:t>
      </w:r>
    </w:p>
    <w:p w14:paraId="37FB91B9" w14:textId="77777777" w:rsidR="00835C40" w:rsidRPr="00D465D7" w:rsidRDefault="00835C40" w:rsidP="004610DD">
      <w:pPr>
        <w:spacing w:line="276" w:lineRule="auto"/>
        <w:jc w:val="right"/>
        <w:rPr>
          <w:rFonts w:ascii="Times New Roman" w:hAnsi="Times New Roman" w:cs="Times New Roman"/>
          <w:b/>
          <w:bCs/>
          <w:sz w:val="24"/>
          <w:szCs w:val="24"/>
        </w:rPr>
      </w:pPr>
      <w:r w:rsidRPr="00D465D7">
        <w:rPr>
          <w:rFonts w:ascii="Times New Roman" w:hAnsi="Times New Roman" w:cs="Times New Roman"/>
          <w:b/>
          <w:bCs/>
          <w:sz w:val="24"/>
          <w:szCs w:val="24"/>
        </w:rPr>
        <w:t xml:space="preserve">Финансовый факультет, </w:t>
      </w:r>
    </w:p>
    <w:p w14:paraId="29F096DF" w14:textId="55ABB996" w:rsidR="00B96F60" w:rsidRPr="00D465D7" w:rsidRDefault="00835C40" w:rsidP="004610DD">
      <w:pPr>
        <w:spacing w:line="276" w:lineRule="auto"/>
        <w:jc w:val="right"/>
        <w:rPr>
          <w:rFonts w:ascii="Times New Roman" w:hAnsi="Times New Roman" w:cs="Times New Roman"/>
          <w:b/>
          <w:bCs/>
          <w:sz w:val="24"/>
          <w:szCs w:val="24"/>
        </w:rPr>
      </w:pPr>
      <w:r w:rsidRPr="00D465D7">
        <w:rPr>
          <w:rFonts w:ascii="Times New Roman" w:hAnsi="Times New Roman" w:cs="Times New Roman"/>
          <w:b/>
          <w:bCs/>
          <w:sz w:val="24"/>
          <w:szCs w:val="24"/>
        </w:rPr>
        <w:t>профиль «Финансы и Банковское дело»</w:t>
      </w:r>
    </w:p>
    <w:p w14:paraId="3348E591" w14:textId="10CA5C1D" w:rsidR="00835C40" w:rsidRPr="00D465D7" w:rsidRDefault="00835C40" w:rsidP="004610DD">
      <w:pPr>
        <w:spacing w:line="276" w:lineRule="auto"/>
        <w:jc w:val="right"/>
        <w:rPr>
          <w:rFonts w:ascii="Times New Roman" w:hAnsi="Times New Roman" w:cs="Times New Roman"/>
          <w:b/>
          <w:bCs/>
          <w:sz w:val="24"/>
          <w:szCs w:val="24"/>
        </w:rPr>
      </w:pPr>
      <w:r w:rsidRPr="00D465D7">
        <w:rPr>
          <w:rFonts w:ascii="Times New Roman" w:hAnsi="Times New Roman" w:cs="Times New Roman"/>
          <w:b/>
          <w:bCs/>
          <w:sz w:val="24"/>
          <w:szCs w:val="24"/>
        </w:rPr>
        <w:t>Третий курс бакалавриата</w:t>
      </w:r>
    </w:p>
    <w:p w14:paraId="3048031A" w14:textId="77777777" w:rsidR="00835C40" w:rsidRPr="00D465D7" w:rsidRDefault="00835C40" w:rsidP="004610DD">
      <w:pPr>
        <w:spacing w:line="276" w:lineRule="auto"/>
        <w:jc w:val="right"/>
        <w:rPr>
          <w:rFonts w:ascii="Times New Roman" w:hAnsi="Times New Roman" w:cs="Times New Roman"/>
          <w:b/>
          <w:bCs/>
          <w:sz w:val="24"/>
          <w:szCs w:val="24"/>
        </w:rPr>
      </w:pPr>
    </w:p>
    <w:p w14:paraId="00759DD5" w14:textId="77777777" w:rsidR="00AE3A79" w:rsidRPr="00D465D7" w:rsidRDefault="00AE3A79" w:rsidP="004610DD">
      <w:pPr>
        <w:spacing w:line="276" w:lineRule="auto"/>
        <w:jc w:val="right"/>
        <w:rPr>
          <w:rFonts w:ascii="Times New Roman" w:hAnsi="Times New Roman" w:cs="Times New Roman"/>
          <w:b/>
          <w:bCs/>
          <w:sz w:val="24"/>
          <w:szCs w:val="24"/>
        </w:rPr>
      </w:pPr>
    </w:p>
    <w:p w14:paraId="3AF1F578" w14:textId="45EC981E" w:rsidR="00B96F60" w:rsidRPr="00D465D7" w:rsidRDefault="00AE3A79" w:rsidP="004610DD">
      <w:pPr>
        <w:spacing w:line="276" w:lineRule="auto"/>
        <w:jc w:val="center"/>
        <w:rPr>
          <w:rFonts w:ascii="Times New Roman" w:hAnsi="Times New Roman" w:cs="Times New Roman"/>
          <w:b/>
          <w:bCs/>
          <w:sz w:val="28"/>
          <w:szCs w:val="28"/>
        </w:rPr>
      </w:pPr>
      <w:r w:rsidRPr="00D465D7">
        <w:rPr>
          <w:rFonts w:ascii="Times New Roman" w:hAnsi="Times New Roman" w:cs="Times New Roman"/>
          <w:b/>
          <w:bCs/>
          <w:sz w:val="28"/>
          <w:szCs w:val="28"/>
        </w:rPr>
        <w:t>«</w:t>
      </w:r>
      <w:r w:rsidR="00835C40" w:rsidRPr="00D465D7">
        <w:rPr>
          <w:rFonts w:ascii="Times New Roman" w:hAnsi="Times New Roman" w:cs="Times New Roman"/>
          <w:b/>
          <w:bCs/>
          <w:sz w:val="28"/>
          <w:szCs w:val="28"/>
        </w:rPr>
        <w:t xml:space="preserve">Описание проблемы отсутствие прозрачного и удобного пути для встречи стартапов и инвесторов и ее решение: </w:t>
      </w:r>
      <w:r w:rsidRPr="00D465D7">
        <w:rPr>
          <w:rFonts w:ascii="Times New Roman" w:hAnsi="Times New Roman" w:cs="Times New Roman"/>
          <w:b/>
          <w:bCs/>
          <w:sz w:val="28"/>
          <w:szCs w:val="28"/>
        </w:rPr>
        <w:t>Стартап-Навигатор»</w:t>
      </w:r>
    </w:p>
    <w:p w14:paraId="52C2152B" w14:textId="77777777" w:rsidR="004610DD" w:rsidRPr="00D465D7" w:rsidRDefault="004610DD" w:rsidP="004610DD">
      <w:pPr>
        <w:spacing w:line="276" w:lineRule="auto"/>
        <w:jc w:val="center"/>
        <w:rPr>
          <w:rFonts w:ascii="Times New Roman" w:hAnsi="Times New Roman" w:cs="Times New Roman"/>
          <w:b/>
          <w:bCs/>
          <w:sz w:val="28"/>
          <w:szCs w:val="28"/>
        </w:rPr>
      </w:pPr>
    </w:p>
    <w:p w14:paraId="40033B90" w14:textId="77777777" w:rsidR="004610DD" w:rsidRPr="00D465D7" w:rsidRDefault="004610DD" w:rsidP="004610DD">
      <w:pPr>
        <w:spacing w:line="276" w:lineRule="auto"/>
        <w:jc w:val="center"/>
        <w:rPr>
          <w:rFonts w:ascii="Times New Roman" w:hAnsi="Times New Roman" w:cs="Times New Roman"/>
          <w:b/>
          <w:bCs/>
          <w:sz w:val="28"/>
          <w:szCs w:val="28"/>
        </w:rPr>
      </w:pPr>
    </w:p>
    <w:p w14:paraId="3AB0CD7B" w14:textId="77777777" w:rsidR="004610DD" w:rsidRPr="00D465D7" w:rsidRDefault="004610DD" w:rsidP="004610DD">
      <w:pPr>
        <w:spacing w:line="276" w:lineRule="auto"/>
        <w:jc w:val="center"/>
        <w:rPr>
          <w:rFonts w:ascii="Times New Roman" w:hAnsi="Times New Roman" w:cs="Times New Roman"/>
          <w:b/>
          <w:bCs/>
          <w:sz w:val="28"/>
          <w:szCs w:val="28"/>
        </w:rPr>
      </w:pPr>
    </w:p>
    <w:p w14:paraId="2A047B98" w14:textId="77777777" w:rsidR="004610DD" w:rsidRPr="00D465D7" w:rsidRDefault="004610DD" w:rsidP="004610DD">
      <w:pPr>
        <w:spacing w:line="276" w:lineRule="auto"/>
        <w:jc w:val="center"/>
        <w:rPr>
          <w:rFonts w:ascii="Times New Roman" w:hAnsi="Times New Roman" w:cs="Times New Roman"/>
          <w:b/>
          <w:bCs/>
          <w:sz w:val="28"/>
          <w:szCs w:val="28"/>
        </w:rPr>
      </w:pPr>
    </w:p>
    <w:p w14:paraId="4F997F62" w14:textId="77777777" w:rsidR="004610DD" w:rsidRPr="00D465D7" w:rsidRDefault="004610DD" w:rsidP="004610DD">
      <w:pPr>
        <w:spacing w:line="276" w:lineRule="auto"/>
        <w:jc w:val="center"/>
        <w:rPr>
          <w:rFonts w:ascii="Times New Roman" w:hAnsi="Times New Roman" w:cs="Times New Roman"/>
          <w:b/>
          <w:bCs/>
          <w:sz w:val="28"/>
          <w:szCs w:val="28"/>
        </w:rPr>
      </w:pPr>
    </w:p>
    <w:p w14:paraId="1E743473" w14:textId="77777777" w:rsidR="004610DD" w:rsidRPr="00D465D7" w:rsidRDefault="004610DD" w:rsidP="004610DD">
      <w:pPr>
        <w:spacing w:line="276" w:lineRule="auto"/>
        <w:jc w:val="center"/>
        <w:rPr>
          <w:rFonts w:ascii="Times New Roman" w:hAnsi="Times New Roman" w:cs="Times New Roman"/>
          <w:b/>
          <w:bCs/>
          <w:sz w:val="28"/>
          <w:szCs w:val="28"/>
        </w:rPr>
      </w:pPr>
    </w:p>
    <w:p w14:paraId="66B7EEC8" w14:textId="77777777" w:rsidR="004610DD" w:rsidRPr="00D465D7" w:rsidRDefault="004610DD" w:rsidP="004610DD">
      <w:pPr>
        <w:spacing w:line="276" w:lineRule="auto"/>
        <w:jc w:val="center"/>
        <w:rPr>
          <w:rFonts w:ascii="Times New Roman" w:hAnsi="Times New Roman" w:cs="Times New Roman"/>
          <w:b/>
          <w:bCs/>
          <w:sz w:val="28"/>
          <w:szCs w:val="28"/>
        </w:rPr>
      </w:pPr>
    </w:p>
    <w:p w14:paraId="5C554FA1" w14:textId="77777777" w:rsidR="004610DD" w:rsidRPr="00D465D7" w:rsidRDefault="004610DD" w:rsidP="004610DD">
      <w:pPr>
        <w:spacing w:line="276" w:lineRule="auto"/>
        <w:jc w:val="center"/>
        <w:rPr>
          <w:rFonts w:ascii="Times New Roman" w:hAnsi="Times New Roman" w:cs="Times New Roman"/>
          <w:b/>
          <w:bCs/>
          <w:sz w:val="28"/>
          <w:szCs w:val="28"/>
        </w:rPr>
      </w:pPr>
    </w:p>
    <w:p w14:paraId="61B86CC1" w14:textId="77777777" w:rsidR="004610DD" w:rsidRPr="00D465D7" w:rsidRDefault="004610DD" w:rsidP="004610DD">
      <w:pPr>
        <w:spacing w:line="276" w:lineRule="auto"/>
        <w:jc w:val="center"/>
        <w:rPr>
          <w:rFonts w:ascii="Times New Roman" w:hAnsi="Times New Roman" w:cs="Times New Roman"/>
          <w:b/>
          <w:bCs/>
          <w:sz w:val="28"/>
          <w:szCs w:val="28"/>
        </w:rPr>
      </w:pPr>
    </w:p>
    <w:p w14:paraId="223BBE48" w14:textId="77777777" w:rsidR="004610DD" w:rsidRPr="00D465D7" w:rsidRDefault="004610DD" w:rsidP="004610DD">
      <w:pPr>
        <w:spacing w:line="276" w:lineRule="auto"/>
        <w:jc w:val="center"/>
        <w:rPr>
          <w:rFonts w:ascii="Times New Roman" w:hAnsi="Times New Roman" w:cs="Times New Roman"/>
          <w:b/>
          <w:bCs/>
          <w:sz w:val="28"/>
          <w:szCs w:val="28"/>
        </w:rPr>
      </w:pPr>
    </w:p>
    <w:p w14:paraId="2E2D26BB" w14:textId="77777777" w:rsidR="004610DD" w:rsidRPr="00D465D7" w:rsidRDefault="004610DD" w:rsidP="004610DD">
      <w:pPr>
        <w:spacing w:line="276" w:lineRule="auto"/>
        <w:jc w:val="center"/>
        <w:rPr>
          <w:rFonts w:ascii="Times New Roman" w:hAnsi="Times New Roman" w:cs="Times New Roman"/>
          <w:b/>
          <w:bCs/>
          <w:sz w:val="28"/>
          <w:szCs w:val="28"/>
        </w:rPr>
      </w:pPr>
    </w:p>
    <w:p w14:paraId="78CCAB8D" w14:textId="77777777" w:rsidR="004610DD" w:rsidRPr="00D465D7" w:rsidRDefault="004610DD" w:rsidP="004610DD">
      <w:pPr>
        <w:spacing w:line="276" w:lineRule="auto"/>
        <w:jc w:val="center"/>
        <w:rPr>
          <w:rFonts w:ascii="Times New Roman" w:hAnsi="Times New Roman" w:cs="Times New Roman"/>
          <w:b/>
          <w:bCs/>
          <w:sz w:val="28"/>
          <w:szCs w:val="28"/>
        </w:rPr>
      </w:pPr>
    </w:p>
    <w:p w14:paraId="0BD98FB3" w14:textId="77777777" w:rsidR="004610DD" w:rsidRPr="00D465D7" w:rsidRDefault="004610DD" w:rsidP="004610DD">
      <w:pPr>
        <w:spacing w:line="276" w:lineRule="auto"/>
        <w:jc w:val="center"/>
        <w:rPr>
          <w:rFonts w:ascii="Times New Roman" w:hAnsi="Times New Roman" w:cs="Times New Roman"/>
          <w:b/>
          <w:bCs/>
          <w:sz w:val="28"/>
          <w:szCs w:val="28"/>
        </w:rPr>
      </w:pPr>
    </w:p>
    <w:p w14:paraId="71F5505B" w14:textId="77777777" w:rsidR="004610DD" w:rsidRPr="00D465D7" w:rsidRDefault="004610DD" w:rsidP="004610DD">
      <w:pPr>
        <w:spacing w:line="276" w:lineRule="auto"/>
        <w:jc w:val="center"/>
        <w:rPr>
          <w:rFonts w:ascii="Times New Roman" w:hAnsi="Times New Roman" w:cs="Times New Roman"/>
          <w:b/>
          <w:bCs/>
          <w:sz w:val="28"/>
          <w:szCs w:val="28"/>
        </w:rPr>
      </w:pPr>
    </w:p>
    <w:p w14:paraId="2982F27A" w14:textId="77777777" w:rsidR="004610DD" w:rsidRPr="00D465D7" w:rsidRDefault="004610DD" w:rsidP="004610DD">
      <w:pPr>
        <w:spacing w:line="276" w:lineRule="auto"/>
        <w:jc w:val="center"/>
        <w:rPr>
          <w:rFonts w:ascii="Times New Roman" w:hAnsi="Times New Roman" w:cs="Times New Roman"/>
          <w:b/>
          <w:bCs/>
          <w:sz w:val="28"/>
          <w:szCs w:val="28"/>
        </w:rPr>
      </w:pPr>
    </w:p>
    <w:p w14:paraId="6389F95D" w14:textId="77777777" w:rsidR="004610DD" w:rsidRPr="00D465D7" w:rsidRDefault="004610DD" w:rsidP="004610DD">
      <w:pPr>
        <w:spacing w:line="276" w:lineRule="auto"/>
        <w:jc w:val="center"/>
        <w:rPr>
          <w:rFonts w:ascii="Times New Roman" w:hAnsi="Times New Roman" w:cs="Times New Roman"/>
          <w:b/>
          <w:bCs/>
          <w:sz w:val="28"/>
          <w:szCs w:val="28"/>
        </w:rPr>
      </w:pPr>
    </w:p>
    <w:p w14:paraId="3A1B8392" w14:textId="77777777" w:rsidR="004610DD" w:rsidRPr="00D465D7" w:rsidRDefault="004610DD" w:rsidP="004610DD">
      <w:pPr>
        <w:spacing w:line="276" w:lineRule="auto"/>
        <w:jc w:val="center"/>
        <w:rPr>
          <w:rFonts w:ascii="Times New Roman" w:hAnsi="Times New Roman" w:cs="Times New Roman"/>
          <w:b/>
          <w:bCs/>
          <w:sz w:val="28"/>
          <w:szCs w:val="28"/>
        </w:rPr>
      </w:pPr>
    </w:p>
    <w:p w14:paraId="17B42ED7" w14:textId="77777777" w:rsidR="004610DD" w:rsidRPr="00D465D7" w:rsidRDefault="004610DD" w:rsidP="004610DD">
      <w:pPr>
        <w:spacing w:line="276" w:lineRule="auto"/>
        <w:jc w:val="center"/>
        <w:rPr>
          <w:rFonts w:ascii="Times New Roman" w:hAnsi="Times New Roman" w:cs="Times New Roman"/>
          <w:b/>
          <w:bCs/>
          <w:sz w:val="28"/>
          <w:szCs w:val="28"/>
        </w:rPr>
      </w:pPr>
    </w:p>
    <w:p w14:paraId="1870167F" w14:textId="77777777" w:rsidR="004610DD" w:rsidRPr="00D465D7"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D465D7">
        <w:rPr>
          <w:rFonts w:ascii="Times New Roman" w:hAnsi="Times New Roman" w:cs="Times New Roman"/>
          <w:b/>
          <w:bCs/>
          <w:color w:val="auto"/>
          <w:sz w:val="32"/>
          <w:szCs w:val="32"/>
        </w:rPr>
        <w:lastRenderedPageBreak/>
        <w:t>Описание проблемы</w:t>
      </w:r>
    </w:p>
    <w:p w14:paraId="6F3EB6DB" w14:textId="77777777" w:rsidR="00624D93" w:rsidRPr="00624D93" w:rsidRDefault="00624D93" w:rsidP="00624D93">
      <w:pPr>
        <w:ind w:firstLine="709"/>
        <w:jc w:val="both"/>
        <w:rPr>
          <w:rFonts w:ascii="Times New Roman" w:hAnsi="Times New Roman" w:cs="Times New Roman"/>
          <w:sz w:val="24"/>
          <w:szCs w:val="24"/>
        </w:rPr>
      </w:pPr>
      <w:r w:rsidRPr="00624D93">
        <w:rPr>
          <w:rFonts w:ascii="Times New Roman" w:hAnsi="Times New Roman" w:cs="Times New Roman"/>
          <w:sz w:val="24"/>
          <w:szCs w:val="24"/>
        </w:rPr>
        <w:t>Современная экосистема стартапов в России и мире сталкивается с одной ключевой и, увы, хронической проблемой — отсутствием прозрачной и эффективной инфраструктуры, которая соединяла бы стартапы, инвесторов, менторов и государственные инструменты поддержки. Между идеей и её реализацией сегодня лежит целый лабиринт — непонятные условия грантов, случайные знакомства, непрозрачные венчурные процессы и отсутствие достоверной информации. Из-за этого сотни перспективных проектов так и не доходят до стадии устойчивого развития, а многие инвесторы просто не находят тех, в кого действительно стоит вложиться.</w:t>
      </w:r>
    </w:p>
    <w:p w14:paraId="53F9D9CE" w14:textId="77777777" w:rsidR="00624D93" w:rsidRPr="00624D93" w:rsidRDefault="00624D93" w:rsidP="00624D93">
      <w:pPr>
        <w:ind w:firstLine="709"/>
        <w:jc w:val="both"/>
        <w:rPr>
          <w:rFonts w:ascii="Times New Roman" w:hAnsi="Times New Roman" w:cs="Times New Roman"/>
          <w:sz w:val="24"/>
          <w:szCs w:val="24"/>
        </w:rPr>
      </w:pPr>
      <w:r w:rsidRPr="00624D93">
        <w:rPr>
          <w:rFonts w:ascii="Times New Roman" w:hAnsi="Times New Roman" w:cs="Times New Roman"/>
          <w:sz w:val="24"/>
          <w:szCs w:val="24"/>
        </w:rPr>
        <w:t>Главная трудность — стартапам не хватает понятных путей к инвесторам, менторству и государственной помощи.</w:t>
      </w:r>
    </w:p>
    <w:p w14:paraId="3325A38E" w14:textId="77777777" w:rsidR="00624D93" w:rsidRPr="00624D93" w:rsidRDefault="00624D93" w:rsidP="00624D93">
      <w:pPr>
        <w:ind w:firstLine="709"/>
        <w:jc w:val="both"/>
        <w:rPr>
          <w:rFonts w:ascii="Times New Roman" w:hAnsi="Times New Roman" w:cs="Times New Roman"/>
          <w:sz w:val="24"/>
          <w:szCs w:val="24"/>
        </w:rPr>
      </w:pPr>
      <w:r w:rsidRPr="00624D93">
        <w:rPr>
          <w:rFonts w:ascii="Times New Roman" w:hAnsi="Times New Roman" w:cs="Times New Roman"/>
          <w:sz w:val="24"/>
          <w:szCs w:val="24"/>
        </w:rPr>
        <w:t>Эта проблема затрагивает сразу несколько категорий участников. Прежде всего — сами стартап-команды и молодые предприниматели. У них есть идея, энергия, желание развивать продукт, но нет чётких каналов выхода на инвесторов, наставников и акселераторы. Всё происходит через личные связи, случайные конференции или закрытые сообщества. Другая сторона — частные инвесторы и венчурные фонды, которым, наоборот, не хватает качественного и прозрачного потока стартапов. Им приходится тратить ресурсы на проверку информации, часто работать с неполными данными и, как следствие, упускать действительно перспективные проекты. Наконец, страдает и государственная инфраструктура поддержки предпринимательства. Программы грантов и субсидий вроде бы есть, но большинство стартаперов просто не понимают, какие из них им подходят и как их получить. Информация разбросана по разным сайтам и ведомствам, условия сложные, а процесс подачи заявок — запутанный и бюрократичный.</w:t>
      </w:r>
    </w:p>
    <w:p w14:paraId="460051C2" w14:textId="77777777" w:rsidR="00624D93" w:rsidRPr="00624D93" w:rsidRDefault="00624D93" w:rsidP="00624D93">
      <w:pPr>
        <w:ind w:firstLine="709"/>
        <w:jc w:val="both"/>
        <w:rPr>
          <w:rFonts w:ascii="Times New Roman" w:hAnsi="Times New Roman" w:cs="Times New Roman"/>
          <w:sz w:val="24"/>
          <w:szCs w:val="24"/>
        </w:rPr>
      </w:pPr>
      <w:r w:rsidRPr="00624D93">
        <w:rPr>
          <w:rFonts w:ascii="Times New Roman" w:hAnsi="Times New Roman" w:cs="Times New Roman"/>
          <w:sz w:val="24"/>
          <w:szCs w:val="24"/>
        </w:rPr>
        <w:t>Эта ситуация порождает целый ряд реальных последствий. Например, молодая команда с готовым прототипом вынуждена неделями писать холодные письма потенциальным инвесторам, собирать десятки презентаций и проходить через длинные воронки заявок. В итоге проект теряет темп, а его участники — мотивацию. Или другой пример: инвестор, желающий вложить средства в инновационный сектор, сталкивается с хаосом — сотни непрозрачных предложений, отсутствие проверенных метрик, разрозненные источники информации. В таких условиях даже при желании вложить деньги, он просто не находит того, кто вызывает доверие. Таким образом, проблема не в том, что нет денег или идей — их как раз хватает. Настоящая трудность в том, что у предпринимателей нет понятной и прозрачной системы, которая помогала бы ориентироваться в доступных возможностях. Многие просто не знают, где искать инвесторов, какие гранты или субсидии им положены и как правильно на них подать. Из-за этого даже хорошие проекты часто «застревают» на старте, не доходя до этапа развития, а существующие меры поддержки остаются невостребованными.</w:t>
      </w:r>
    </w:p>
    <w:p w14:paraId="201F7924" w14:textId="154D4AC8" w:rsidR="00D465D7" w:rsidRPr="00D465D7" w:rsidRDefault="00624D93" w:rsidP="00624D93">
      <w:pPr>
        <w:ind w:firstLine="709"/>
        <w:jc w:val="both"/>
        <w:rPr>
          <w:rFonts w:ascii="Times New Roman" w:hAnsi="Times New Roman" w:cs="Times New Roman"/>
          <w:sz w:val="24"/>
          <w:szCs w:val="24"/>
        </w:rPr>
      </w:pPr>
      <w:r w:rsidRPr="00624D93">
        <w:rPr>
          <w:rFonts w:ascii="Times New Roman" w:hAnsi="Times New Roman" w:cs="Times New Roman"/>
          <w:sz w:val="24"/>
          <w:szCs w:val="24"/>
        </w:rPr>
        <w:t>Таким образом, проблема не в отсутствии денег или идей — их достаточно. Проблема в том, что между участниками инновационного процесса нет устойчивого, прозрачного и взаимовыгодного моста. Этот разрыв приводит к тому, что ценные проекты «умирают» на стадии замысла, а инвесторы и институты развития не видят ожидаемого эффекта. Решение этой проблемы требует не просто нового инструмента, а создания целой экосистемы доверия — прозрачной, цифровой и объединяющей всех участников в едином пространстве.</w:t>
      </w:r>
    </w:p>
    <w:p w14:paraId="052C918F" w14:textId="77777777" w:rsidR="004610DD" w:rsidRPr="00D465D7"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Идея сервиса</w:t>
      </w:r>
    </w:p>
    <w:p w14:paraId="43E6EB00" w14:textId="457C776A" w:rsidR="00E7602A" w:rsidRPr="00E7602A" w:rsidRDefault="00894F0E" w:rsidP="00894F0E">
      <w:pPr>
        <w:ind w:firstLine="709"/>
        <w:jc w:val="both"/>
        <w:rPr>
          <w:rFonts w:ascii="Times New Roman" w:hAnsi="Times New Roman" w:cs="Times New Roman"/>
          <w:sz w:val="24"/>
          <w:szCs w:val="24"/>
        </w:rPr>
      </w:pPr>
      <w:r w:rsidRPr="00894F0E">
        <w:rPr>
          <w:rFonts w:ascii="Times New Roman" w:hAnsi="Times New Roman" w:cs="Times New Roman"/>
          <w:sz w:val="24"/>
          <w:szCs w:val="24"/>
        </w:rPr>
        <w:t>Ключевая идея сервиса заключается в создании единой цифровой платформы, которая не просто собирает стартапы и инвесторов, а обеспечивает полный цикл: проверку проекта, экспертную упаковку, выпуск цифровых финансовых активов (ЦФА) и прозрачный механизм поэтапного финансирования. Стартап сначала проходит внутреннюю экспертизу и получает отчёт о жизнеспособности, сильных и слабых сторонах. Только после этого платформа, выступая оператором информационной системы (ОИС), выпускает ЦФА — цифровые активы, привязанные не к «обещаниям», а к конкретным этапам развития проекта.</w:t>
      </w:r>
      <w:r>
        <w:rPr>
          <w:rFonts w:ascii="Times New Roman" w:hAnsi="Times New Roman" w:cs="Times New Roman"/>
          <w:sz w:val="24"/>
          <w:szCs w:val="24"/>
        </w:rPr>
        <w:t xml:space="preserve"> </w:t>
      </w:r>
      <w:r w:rsidRPr="00894F0E">
        <w:rPr>
          <w:rFonts w:ascii="Times New Roman" w:hAnsi="Times New Roman" w:cs="Times New Roman"/>
          <w:sz w:val="24"/>
          <w:szCs w:val="24"/>
        </w:rPr>
        <w:t>Инвестиции не переводятся стартапу сразу: средства хранятся на счёте под управлением платформы и банка-партнёра и разблокируются траншами, только после подтверждения выполнения этапа — через документы, цифровые подписи и верификацию менторского совета. Таким образом, инвестор защищён от ситуации, когда деньги уходят на «идею, которая не случилась»: финансирование происходит строго за измеримый результат.</w:t>
      </w:r>
    </w:p>
    <w:p w14:paraId="04D417A7" w14:textId="579C1B49" w:rsidR="00894F0E" w:rsidRDefault="00E7602A" w:rsidP="00894F0E">
      <w:pPr>
        <w:ind w:firstLine="709"/>
        <w:jc w:val="both"/>
        <w:rPr>
          <w:rFonts w:ascii="Times New Roman" w:hAnsi="Times New Roman" w:cs="Times New Roman"/>
          <w:sz w:val="24"/>
          <w:szCs w:val="24"/>
        </w:rPr>
      </w:pPr>
      <w:r w:rsidRPr="00E7602A">
        <w:rPr>
          <w:rFonts w:ascii="Times New Roman" w:hAnsi="Times New Roman" w:cs="Times New Roman"/>
          <w:sz w:val="24"/>
          <w:szCs w:val="24"/>
        </w:rPr>
        <w:t xml:space="preserve">Модель финансирования сервиса построена таким образом, чтобы стартапы не несли дополнительных расходов на ранних стадиях. Экспертная оценка и методическая поддержка финансируются за счёт программ государственной и корпоративной поддержки предпринимательства, а основной доход сервис получает только в момент успешного привлечения инвестиций — через небольшую комиссию от размещения токенов. Инвесторы же оплачивают доступ к расширенной аналитике и инструментам диверсификации портфеля. </w:t>
      </w:r>
      <w:r w:rsidR="00BD5E11" w:rsidRPr="00BD5E11">
        <w:rPr>
          <w:rFonts w:ascii="Times New Roman" w:hAnsi="Times New Roman" w:cs="Times New Roman"/>
          <w:sz w:val="24"/>
          <w:szCs w:val="24"/>
        </w:rPr>
        <w:t>Стартап не платит за экспертов. Экспертизу оплачивают фонды и корпорации, которые ищут перспективные проекты, а сама платформа зарабатывает только в момент, когда стартап реально привлекает инвестиции</w:t>
      </w:r>
      <w:r w:rsidR="00BD5E11">
        <w:rPr>
          <w:rFonts w:ascii="Times New Roman" w:hAnsi="Times New Roman" w:cs="Times New Roman"/>
          <w:sz w:val="24"/>
          <w:szCs w:val="24"/>
        </w:rPr>
        <w:t>, ч</w:t>
      </w:r>
      <w:r w:rsidR="00BD5E11" w:rsidRPr="00BD5E11">
        <w:rPr>
          <w:rFonts w:ascii="Times New Roman" w:hAnsi="Times New Roman" w:cs="Times New Roman"/>
          <w:sz w:val="24"/>
          <w:szCs w:val="24"/>
        </w:rPr>
        <w:t>ерез небольшую комиссию от размещения цифровых активов (ЦФА) и последующих инвестиционных транзакций. То есть сервис заинтересован в качестве, а не в количестве заявок.</w:t>
      </w:r>
      <w:r w:rsidR="00BD5E11">
        <w:rPr>
          <w:rFonts w:ascii="Times New Roman" w:hAnsi="Times New Roman" w:cs="Times New Roman"/>
          <w:sz w:val="24"/>
          <w:szCs w:val="24"/>
        </w:rPr>
        <w:t xml:space="preserve"> </w:t>
      </w:r>
      <w:r w:rsidRPr="00E7602A">
        <w:rPr>
          <w:rFonts w:ascii="Times New Roman" w:hAnsi="Times New Roman" w:cs="Times New Roman"/>
          <w:sz w:val="24"/>
          <w:szCs w:val="24"/>
        </w:rPr>
        <w:t>Таким образом, сервис создаёт ценность для всех участников: стартап получает возможность расти, инвестор — снижает риски, а государство — прозрачный механизм поддержки инноваций.</w:t>
      </w:r>
    </w:p>
    <w:p w14:paraId="2D2662F6" w14:textId="77777777" w:rsidR="00894F0E" w:rsidRDefault="00894F0E" w:rsidP="00894F0E">
      <w:pPr>
        <w:ind w:firstLine="709"/>
        <w:jc w:val="both"/>
        <w:rPr>
          <w:rFonts w:ascii="Times New Roman" w:hAnsi="Times New Roman" w:cs="Times New Roman"/>
          <w:sz w:val="24"/>
          <w:szCs w:val="24"/>
        </w:rPr>
      </w:pPr>
    </w:p>
    <w:p w14:paraId="41E8712A" w14:textId="77777777" w:rsidR="00894F0E" w:rsidRDefault="00894F0E" w:rsidP="00894F0E">
      <w:pPr>
        <w:ind w:firstLine="709"/>
        <w:jc w:val="both"/>
        <w:rPr>
          <w:rFonts w:ascii="Times New Roman" w:hAnsi="Times New Roman" w:cs="Times New Roman"/>
          <w:sz w:val="24"/>
          <w:szCs w:val="24"/>
        </w:rPr>
      </w:pPr>
    </w:p>
    <w:p w14:paraId="701DB586" w14:textId="77777777" w:rsidR="00894F0E" w:rsidRDefault="00894F0E" w:rsidP="00894F0E">
      <w:pPr>
        <w:ind w:firstLine="709"/>
        <w:jc w:val="both"/>
        <w:rPr>
          <w:rFonts w:ascii="Times New Roman" w:hAnsi="Times New Roman" w:cs="Times New Roman"/>
          <w:sz w:val="24"/>
          <w:szCs w:val="24"/>
        </w:rPr>
      </w:pPr>
    </w:p>
    <w:p w14:paraId="5BA9E444" w14:textId="77777777" w:rsidR="00894F0E" w:rsidRDefault="00894F0E" w:rsidP="00894F0E">
      <w:pPr>
        <w:ind w:firstLine="709"/>
        <w:jc w:val="both"/>
        <w:rPr>
          <w:rFonts w:ascii="Times New Roman" w:hAnsi="Times New Roman" w:cs="Times New Roman"/>
          <w:sz w:val="24"/>
          <w:szCs w:val="24"/>
        </w:rPr>
      </w:pPr>
    </w:p>
    <w:p w14:paraId="5FB16C4C" w14:textId="77777777" w:rsidR="00894F0E" w:rsidRDefault="00894F0E" w:rsidP="00894F0E">
      <w:pPr>
        <w:ind w:firstLine="709"/>
        <w:jc w:val="both"/>
        <w:rPr>
          <w:rFonts w:ascii="Times New Roman" w:hAnsi="Times New Roman" w:cs="Times New Roman"/>
          <w:sz w:val="24"/>
          <w:szCs w:val="24"/>
        </w:rPr>
      </w:pPr>
    </w:p>
    <w:p w14:paraId="3F90DC1D" w14:textId="77777777" w:rsidR="00894F0E" w:rsidRDefault="00894F0E" w:rsidP="00894F0E">
      <w:pPr>
        <w:ind w:firstLine="709"/>
        <w:jc w:val="both"/>
        <w:rPr>
          <w:rFonts w:ascii="Times New Roman" w:hAnsi="Times New Roman" w:cs="Times New Roman"/>
          <w:sz w:val="24"/>
          <w:szCs w:val="24"/>
        </w:rPr>
      </w:pPr>
    </w:p>
    <w:p w14:paraId="7B59CCC7" w14:textId="77777777" w:rsidR="00894F0E" w:rsidRDefault="00894F0E" w:rsidP="00894F0E">
      <w:pPr>
        <w:ind w:firstLine="709"/>
        <w:jc w:val="both"/>
        <w:rPr>
          <w:rFonts w:ascii="Times New Roman" w:hAnsi="Times New Roman" w:cs="Times New Roman"/>
          <w:sz w:val="24"/>
          <w:szCs w:val="24"/>
        </w:rPr>
      </w:pPr>
    </w:p>
    <w:p w14:paraId="2EBDA6E3" w14:textId="77777777" w:rsidR="00894F0E" w:rsidRDefault="00894F0E" w:rsidP="00894F0E">
      <w:pPr>
        <w:ind w:firstLine="709"/>
        <w:jc w:val="both"/>
        <w:rPr>
          <w:rFonts w:ascii="Times New Roman" w:hAnsi="Times New Roman" w:cs="Times New Roman"/>
          <w:sz w:val="24"/>
          <w:szCs w:val="24"/>
        </w:rPr>
      </w:pPr>
    </w:p>
    <w:p w14:paraId="7E18BA11" w14:textId="77777777" w:rsidR="00894F0E" w:rsidRDefault="00894F0E" w:rsidP="00894F0E">
      <w:pPr>
        <w:ind w:firstLine="709"/>
        <w:jc w:val="both"/>
        <w:rPr>
          <w:rFonts w:ascii="Times New Roman" w:hAnsi="Times New Roman" w:cs="Times New Roman"/>
          <w:sz w:val="24"/>
          <w:szCs w:val="24"/>
        </w:rPr>
      </w:pPr>
    </w:p>
    <w:p w14:paraId="48FD0D1F" w14:textId="77777777" w:rsidR="00894F0E" w:rsidRDefault="00894F0E" w:rsidP="00894F0E">
      <w:pPr>
        <w:ind w:firstLine="709"/>
        <w:jc w:val="both"/>
        <w:rPr>
          <w:rFonts w:ascii="Times New Roman" w:hAnsi="Times New Roman" w:cs="Times New Roman"/>
          <w:sz w:val="24"/>
          <w:szCs w:val="24"/>
        </w:rPr>
      </w:pPr>
    </w:p>
    <w:p w14:paraId="60BB8A84" w14:textId="77777777" w:rsidR="00894F0E" w:rsidRPr="00894F0E" w:rsidRDefault="00894F0E" w:rsidP="00894F0E">
      <w:pPr>
        <w:ind w:firstLine="709"/>
        <w:jc w:val="both"/>
        <w:rPr>
          <w:rFonts w:ascii="Times New Roman" w:hAnsi="Times New Roman" w:cs="Times New Roman"/>
          <w:sz w:val="24"/>
          <w:szCs w:val="24"/>
        </w:rPr>
      </w:pPr>
    </w:p>
    <w:p w14:paraId="5632DA9F" w14:textId="68439C67" w:rsidR="004610DD" w:rsidRPr="00D465D7"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Участники сервиса</w:t>
      </w:r>
    </w:p>
    <w:p w14:paraId="10AAACB2" w14:textId="7631FFA2" w:rsidR="00A17F54" w:rsidRDefault="006665D0" w:rsidP="00A17F54">
      <w:pPr>
        <w:ind w:firstLine="709"/>
        <w:jc w:val="both"/>
        <w:rPr>
          <w:rFonts w:ascii="Times New Roman" w:hAnsi="Times New Roman" w:cs="Times New Roman"/>
          <w:sz w:val="24"/>
          <w:szCs w:val="24"/>
        </w:rPr>
      </w:pPr>
      <w:r>
        <w:rPr>
          <w:rFonts w:ascii="Times New Roman" w:hAnsi="Times New Roman" w:cs="Times New Roman"/>
          <w:sz w:val="24"/>
          <w:szCs w:val="24"/>
        </w:rPr>
        <w:t>Список всех участников сервиса:</w:t>
      </w:r>
    </w:p>
    <w:p w14:paraId="549AC6FB" w14:textId="2C373C32"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Стартап</w:t>
      </w:r>
    </w:p>
    <w:p w14:paraId="67D9F0AA" w14:textId="7196D0AA"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Инвестор</w:t>
      </w:r>
    </w:p>
    <w:p w14:paraId="2DDC7AA3" w14:textId="4E84B1AF"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Экспертно-менторский совет</w:t>
      </w:r>
    </w:p>
    <w:p w14:paraId="4B40C310" w14:textId="123E988C"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Платформа (основной сервис)</w:t>
      </w:r>
    </w:p>
    <w:p w14:paraId="17AB8164" w14:textId="253DEE3C"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Модуль ЦФА (встроенный в платформу ОИС)</w:t>
      </w:r>
    </w:p>
    <w:p w14:paraId="0677E5B7" w14:textId="7C1E1CE3"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Банк-партнёр</w:t>
      </w:r>
    </w:p>
    <w:p w14:paraId="5F33E874" w14:textId="3D9F5455"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НСПК (Национальная система платёжных карт)</w:t>
      </w:r>
    </w:p>
    <w:p w14:paraId="1C82FFA6" w14:textId="0DB8CC27"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Витрина стартапов (интерфейс поиска и отбора проектов)</w:t>
      </w:r>
    </w:p>
    <w:p w14:paraId="4CE97EF2" w14:textId="689656B3" w:rsidR="005232D7" w:rsidRPr="005232D7" w:rsidRDefault="005232D7" w:rsidP="005232D7">
      <w:pPr>
        <w:pStyle w:val="a7"/>
        <w:numPr>
          <w:ilvl w:val="0"/>
          <w:numId w:val="19"/>
        </w:numPr>
        <w:jc w:val="both"/>
        <w:rPr>
          <w:rFonts w:ascii="Times New Roman" w:hAnsi="Times New Roman" w:cs="Times New Roman"/>
          <w:sz w:val="24"/>
          <w:szCs w:val="24"/>
        </w:rPr>
      </w:pPr>
      <w:r w:rsidRPr="005232D7">
        <w:rPr>
          <w:rFonts w:ascii="Times New Roman" w:hAnsi="Times New Roman" w:cs="Times New Roman"/>
          <w:sz w:val="24"/>
          <w:szCs w:val="24"/>
        </w:rPr>
        <w:t>Государственные фонды поддержки и программы грантов/субсидий</w:t>
      </w:r>
    </w:p>
    <w:p w14:paraId="25A6268A" w14:textId="7B001318"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Сервис объединяет в единой цифровой экосистеме стартапы, инвесторов, экспертное сообщество, государственные программы поддержки и финансовую инфраструктуру. Каждый участник выполняет свою роль, и именно их согласованное взаимодействие обеспечивает прозрачность, снижение рисков и эффективность инвестиционного процесса.</w:t>
      </w:r>
    </w:p>
    <w:p w14:paraId="7E65C2C1" w14:textId="440C2998"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Стартап — это команда или предприниматель, который хочет развивать проект и нуждается в финансировании. В рамках сервиса стартап регистрируется, заполняет подробную карточку проекта, предоставляет данные о команде, бизнес-модели, текущем состоянии продукта и финансовой потребности. Стартап проходит обязательную экспертизу и получает рекомендации по улучшению и «упаковке» проекта. После одобрения он может привлекать финансирование через выпуск цифровых финансовых активов (ЦФА), привязанных к этапам развития. Выгода стартапа — доступ к инвестициям, менторам и государственным мерам поддержки, а также доверие со стороны инвесторов за счёт прозрачности и контроля этапов.</w:t>
      </w:r>
    </w:p>
    <w:p w14:paraId="4D950D85" w14:textId="256C3A7A"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Инвестор — частное лицо, бизнес или фонд, заинтересованный во вложении в перспективные проекты на ранних стадиях. Инвестор просматривает проекты во «Витрине стартапов», изучает их стадии, риски, наличие менторской поддержки и государственных гарантий. Он может приобретать ЦФА стартапа, которые представляют его долю участия или инвестицию в конкретный этап развития. Выгода инвестора заключается в том, что он получает доступ к проверенным проектам с ясной структурой и сниженным риском, поскольку деньги переводятся стартапу только после подтверждения выполнения этапов.</w:t>
      </w:r>
    </w:p>
    <w:p w14:paraId="79EFDCD9" w14:textId="64157CAB"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Экспертный и менторский совет включает специалистов из отраслей, предпринимателей с опытом, наставников и аналитиков. Они проводят оценку жизнеспособности идеи, помогают стартапу доработать модель, формируют реалистичные этапы (milestones) и подтверждают их выполнение в процессе реализации. Выгода экспертов — участие в формировании перспективных компаний, статус, вознаграждение и возможность присоединяться к проектам как консультанты или партнёры.</w:t>
      </w:r>
    </w:p>
    <w:p w14:paraId="330118D9" w14:textId="26B91520"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Платформа — основной организатор процесса. Она обеспечивает регистрацию проектов, проведение экспертизы, формирование карточек стартапов, управление «Витриной проектов», взаимодействие между участниками и автоматизацию финансирования. Платформа содержит внутри себя Модуль ЦФА, выполняющий функции оператора информационной системы (ОИС). Выгода платформы — комиссия от инвестиционных сделок, платные сервисы для стартапов и партнёрские программы.</w:t>
      </w:r>
    </w:p>
    <w:p w14:paraId="77AB5E5B" w14:textId="7CA6D151"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lastRenderedPageBreak/>
        <w:t>Модуль ЦФА (Оператор информационной системы) встроен в платформу и отвечает за выпуск, учёт и обращение цифровых финансовых активов. Он не создаёт «виртуальные деньги» — он создаёт цифровые обязательства стартапа, привязанные к конкретным этапам проекта. Модуль фиксирует права инвестора, объём вложений и условия, при которых средства могут быть разблокированы. Выгода — комиссия за обслуживание эмиссии и оборота ЦФА.</w:t>
      </w:r>
    </w:p>
    <w:p w14:paraId="04225E81" w14:textId="6DCA157A"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Банк-партнёр обеспечивает расчётную инфраструктуру: открывает специальные счета для хранения средств до выполнения условий, проводит платежи инвесторов через НСПК, контролирует соблюдение законодательства и осуществляет вывод средств по команде сервиса. Выгода банка — комиссия за расчётные операции и привлечение новых клиентов.</w:t>
      </w:r>
    </w:p>
    <w:p w14:paraId="776E2FDA" w14:textId="3DAB402F"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НСПК (Национальная система платёжных карт) обеспечивает безопасные и быстрые переводы между счётом инвестора и счётом платформы, а также исключает риски иностранных платёжных систем. НСПК выступает транспортным уровнем платежей, гарантируя скорость и надёжность.</w:t>
      </w:r>
    </w:p>
    <w:p w14:paraId="702E8D87" w14:textId="08659FAC"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Витрина стартапов — это структурированная публичная часть сервиса, где отображаются только прошедшие экспертизу и токенизацию проекты. Инвесторы могут сортировать их по отрасли, стадии, сумме, наличию государственной поддержки. Выгода витрины — повышение доверия, прозрачность и удобство выбора.</w:t>
      </w:r>
    </w:p>
    <w:p w14:paraId="50169D59" w14:textId="275C9BC4" w:rsid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Государственные институты и фонды поддержки (ФРИИ, АСИ, Минэкономразвития, региональные фонды МСП) предоставляют гранты, субсидии, налоговые льготы и инфраструктуру для стартапов. Платформа автоматически сопоставляет проекты с доступными программами поддержки, упрощая доступ к ним. Выгода государства — развитие регионального предпринимательства и повышение эффективности распределения средств.</w:t>
      </w:r>
    </w:p>
    <w:p w14:paraId="26F4B735" w14:textId="77777777" w:rsidR="005232D7" w:rsidRDefault="005232D7" w:rsidP="005232D7">
      <w:pPr>
        <w:ind w:firstLine="709"/>
        <w:jc w:val="both"/>
        <w:rPr>
          <w:rFonts w:ascii="Times New Roman" w:hAnsi="Times New Roman" w:cs="Times New Roman"/>
          <w:sz w:val="24"/>
          <w:szCs w:val="24"/>
        </w:rPr>
      </w:pPr>
    </w:p>
    <w:p w14:paraId="4F5876E9" w14:textId="77777777" w:rsidR="005232D7" w:rsidRDefault="005232D7" w:rsidP="005232D7">
      <w:pPr>
        <w:ind w:firstLine="709"/>
        <w:jc w:val="both"/>
        <w:rPr>
          <w:rFonts w:ascii="Times New Roman" w:hAnsi="Times New Roman" w:cs="Times New Roman"/>
          <w:sz w:val="24"/>
          <w:szCs w:val="24"/>
        </w:rPr>
      </w:pPr>
    </w:p>
    <w:p w14:paraId="3A186A37" w14:textId="77777777" w:rsidR="005232D7" w:rsidRDefault="005232D7" w:rsidP="005232D7">
      <w:pPr>
        <w:ind w:firstLine="709"/>
        <w:jc w:val="both"/>
        <w:rPr>
          <w:rFonts w:ascii="Times New Roman" w:hAnsi="Times New Roman" w:cs="Times New Roman"/>
          <w:sz w:val="24"/>
          <w:szCs w:val="24"/>
        </w:rPr>
      </w:pPr>
    </w:p>
    <w:p w14:paraId="4E61CB4E" w14:textId="77777777" w:rsidR="005232D7" w:rsidRDefault="005232D7" w:rsidP="005232D7">
      <w:pPr>
        <w:ind w:firstLine="709"/>
        <w:jc w:val="both"/>
        <w:rPr>
          <w:rFonts w:ascii="Times New Roman" w:hAnsi="Times New Roman" w:cs="Times New Roman"/>
          <w:sz w:val="24"/>
          <w:szCs w:val="24"/>
        </w:rPr>
      </w:pPr>
    </w:p>
    <w:p w14:paraId="482CEB86" w14:textId="77777777" w:rsidR="005232D7" w:rsidRDefault="005232D7" w:rsidP="005232D7">
      <w:pPr>
        <w:ind w:firstLine="709"/>
        <w:jc w:val="both"/>
        <w:rPr>
          <w:rFonts w:ascii="Times New Roman" w:hAnsi="Times New Roman" w:cs="Times New Roman"/>
          <w:sz w:val="24"/>
          <w:szCs w:val="24"/>
        </w:rPr>
      </w:pPr>
    </w:p>
    <w:p w14:paraId="01574E34" w14:textId="77777777" w:rsidR="005232D7" w:rsidRDefault="005232D7" w:rsidP="005232D7">
      <w:pPr>
        <w:ind w:firstLine="709"/>
        <w:jc w:val="both"/>
        <w:rPr>
          <w:rFonts w:ascii="Times New Roman" w:hAnsi="Times New Roman" w:cs="Times New Roman"/>
          <w:sz w:val="24"/>
          <w:szCs w:val="24"/>
        </w:rPr>
      </w:pPr>
    </w:p>
    <w:p w14:paraId="2E2405B0" w14:textId="77777777" w:rsidR="005232D7" w:rsidRDefault="005232D7" w:rsidP="005232D7">
      <w:pPr>
        <w:ind w:firstLine="709"/>
        <w:jc w:val="both"/>
        <w:rPr>
          <w:rFonts w:ascii="Times New Roman" w:hAnsi="Times New Roman" w:cs="Times New Roman"/>
          <w:sz w:val="24"/>
          <w:szCs w:val="24"/>
        </w:rPr>
      </w:pPr>
    </w:p>
    <w:p w14:paraId="568A6508" w14:textId="77777777" w:rsidR="005232D7" w:rsidRDefault="005232D7" w:rsidP="005232D7">
      <w:pPr>
        <w:ind w:firstLine="709"/>
        <w:jc w:val="both"/>
        <w:rPr>
          <w:rFonts w:ascii="Times New Roman" w:hAnsi="Times New Roman" w:cs="Times New Roman"/>
          <w:sz w:val="24"/>
          <w:szCs w:val="24"/>
        </w:rPr>
      </w:pPr>
    </w:p>
    <w:p w14:paraId="7F48F9ED" w14:textId="77777777" w:rsidR="005232D7" w:rsidRDefault="005232D7" w:rsidP="005232D7">
      <w:pPr>
        <w:ind w:firstLine="709"/>
        <w:jc w:val="both"/>
        <w:rPr>
          <w:rFonts w:ascii="Times New Roman" w:hAnsi="Times New Roman" w:cs="Times New Roman"/>
          <w:sz w:val="24"/>
          <w:szCs w:val="24"/>
        </w:rPr>
      </w:pPr>
    </w:p>
    <w:p w14:paraId="45C178AF" w14:textId="77777777" w:rsidR="005232D7" w:rsidRDefault="005232D7" w:rsidP="005232D7">
      <w:pPr>
        <w:ind w:firstLine="709"/>
        <w:jc w:val="both"/>
        <w:rPr>
          <w:rFonts w:ascii="Times New Roman" w:hAnsi="Times New Roman" w:cs="Times New Roman"/>
          <w:sz w:val="24"/>
          <w:szCs w:val="24"/>
        </w:rPr>
      </w:pPr>
    </w:p>
    <w:p w14:paraId="6712F984" w14:textId="77777777" w:rsidR="005232D7" w:rsidRDefault="005232D7" w:rsidP="005232D7">
      <w:pPr>
        <w:ind w:firstLine="709"/>
        <w:jc w:val="both"/>
        <w:rPr>
          <w:rFonts w:ascii="Times New Roman" w:hAnsi="Times New Roman" w:cs="Times New Roman"/>
          <w:sz w:val="24"/>
          <w:szCs w:val="24"/>
        </w:rPr>
      </w:pPr>
    </w:p>
    <w:p w14:paraId="06190ABD" w14:textId="77777777" w:rsidR="005232D7" w:rsidRDefault="005232D7" w:rsidP="005232D7">
      <w:pPr>
        <w:ind w:firstLine="709"/>
        <w:jc w:val="both"/>
        <w:rPr>
          <w:rFonts w:ascii="Times New Roman" w:hAnsi="Times New Roman" w:cs="Times New Roman"/>
          <w:sz w:val="24"/>
          <w:szCs w:val="24"/>
        </w:rPr>
      </w:pPr>
    </w:p>
    <w:p w14:paraId="4CA8AFB9" w14:textId="77777777" w:rsidR="005232D7" w:rsidRDefault="005232D7" w:rsidP="005232D7">
      <w:pPr>
        <w:ind w:firstLine="709"/>
        <w:jc w:val="both"/>
        <w:rPr>
          <w:rFonts w:ascii="Times New Roman" w:hAnsi="Times New Roman" w:cs="Times New Roman"/>
          <w:sz w:val="24"/>
          <w:szCs w:val="24"/>
        </w:rPr>
      </w:pPr>
    </w:p>
    <w:p w14:paraId="480ED9DE" w14:textId="77777777" w:rsidR="005232D7" w:rsidRDefault="005232D7" w:rsidP="005232D7">
      <w:pPr>
        <w:ind w:firstLine="709"/>
        <w:jc w:val="both"/>
        <w:rPr>
          <w:rFonts w:ascii="Times New Roman" w:hAnsi="Times New Roman" w:cs="Times New Roman"/>
          <w:sz w:val="24"/>
          <w:szCs w:val="24"/>
        </w:rPr>
      </w:pPr>
    </w:p>
    <w:p w14:paraId="52730B48" w14:textId="77777777" w:rsidR="004610DD"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Процессы в сервисе и их описание</w:t>
      </w:r>
    </w:p>
    <w:p w14:paraId="5DBF2868" w14:textId="16BB5396" w:rsidR="00B54770" w:rsidRPr="00D04E4C" w:rsidRDefault="00B54770" w:rsidP="00B54770">
      <w:pPr>
        <w:pStyle w:val="a5"/>
        <w:rPr>
          <w:rFonts w:ascii="Times New Roman" w:hAnsi="Times New Roman" w:cs="Times New Roman"/>
          <w:b/>
          <w:bCs/>
          <w:color w:val="auto"/>
        </w:rPr>
      </w:pPr>
      <w:r w:rsidRPr="00D04E4C">
        <w:rPr>
          <w:rFonts w:ascii="Times New Roman" w:hAnsi="Times New Roman" w:cs="Times New Roman"/>
          <w:b/>
          <w:bCs/>
          <w:color w:val="auto"/>
        </w:rPr>
        <w:t>4.1 Описание ключевых процессов функционирования сервиса</w:t>
      </w:r>
    </w:p>
    <w:p w14:paraId="20A7FD06" w14:textId="303E970F"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Основной процесс, лежащий в основе работы сервиса «Стартап-Навигатор», состоит в последовательном сопровождении проекта от момента первичной заявки до привлечения финансирования и дальнейшего контроля реализации. Сервис не просто даёт стартапу возможность «разместиться в списке», а выстраивает сквозной путь: проверка → упаковка → выпуск цифровых активов → привлечение средств → сопровождение роста.</w:t>
      </w:r>
    </w:p>
    <w:p w14:paraId="602D9C31" w14:textId="4778F38B"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 xml:space="preserve">Первым ключевым этапом является экспертиза и валидация проекта. Когда стартап регистрируется на платформе, он заполняет подробную </w:t>
      </w:r>
      <w:r w:rsidR="00B54770">
        <w:rPr>
          <w:rFonts w:ascii="Times New Roman" w:hAnsi="Times New Roman" w:cs="Times New Roman"/>
          <w:sz w:val="24"/>
          <w:szCs w:val="24"/>
        </w:rPr>
        <w:t>«</w:t>
      </w:r>
      <w:r w:rsidRPr="005232D7">
        <w:rPr>
          <w:rFonts w:ascii="Times New Roman" w:hAnsi="Times New Roman" w:cs="Times New Roman"/>
          <w:sz w:val="24"/>
          <w:szCs w:val="24"/>
        </w:rPr>
        <w:t>карточку</w:t>
      </w:r>
      <w:r w:rsidR="00B54770">
        <w:rPr>
          <w:rFonts w:ascii="Times New Roman" w:hAnsi="Times New Roman" w:cs="Times New Roman"/>
          <w:sz w:val="24"/>
          <w:szCs w:val="24"/>
        </w:rPr>
        <w:t>»</w:t>
      </w:r>
      <w:r w:rsidRPr="005232D7">
        <w:rPr>
          <w:rFonts w:ascii="Times New Roman" w:hAnsi="Times New Roman" w:cs="Times New Roman"/>
          <w:sz w:val="24"/>
          <w:szCs w:val="24"/>
        </w:rPr>
        <w:t xml:space="preserve">: описывает идею, бизнес-модель, стадию развития, потребность в финансировании и цели использования средств. Эта информация направляется на оценку экспертно-менторскому </w:t>
      </w:r>
      <w:r w:rsidR="00B54770">
        <w:rPr>
          <w:rFonts w:ascii="Times New Roman" w:hAnsi="Times New Roman" w:cs="Times New Roman"/>
          <w:sz w:val="24"/>
          <w:szCs w:val="24"/>
        </w:rPr>
        <w:t>составу</w:t>
      </w:r>
      <w:r w:rsidRPr="005232D7">
        <w:rPr>
          <w:rFonts w:ascii="Times New Roman" w:hAnsi="Times New Roman" w:cs="Times New Roman"/>
          <w:sz w:val="24"/>
          <w:szCs w:val="24"/>
        </w:rPr>
        <w:t xml:space="preserve"> — практикующим предпринимателям, отраслевым специалистам и финансовым аналитикам. Их задача — определить жизнеспособность идеи, адекватность команды и реалистичность модели. Таким образом, сервис выступает в роли «фильтра», который отсеивает несостоятельные проекты и помогает перспективным стартапам доработать структуру и аргументацию. Для инвестора это означает появление доверия: он видит, что проект прошёл независимую проверку</w:t>
      </w:r>
      <w:r>
        <w:rPr>
          <w:rFonts w:ascii="Times New Roman" w:hAnsi="Times New Roman" w:cs="Times New Roman"/>
          <w:sz w:val="24"/>
          <w:szCs w:val="24"/>
        </w:rPr>
        <w:t>.</w:t>
      </w:r>
    </w:p>
    <w:p w14:paraId="09D89369" w14:textId="6C1E3347"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После успешной экспертизы начинается второй ключевой процесс — токенизация стартапа через встроенный модуль ЦФА. Важно, что выпуск цифровых финансовых активов производится не банком, а внутренним ЦФА-модулем сервиса, выступающим в роли оператора информационной системы (ОИС). Банк выполняет свою традиционную функцию — обеспечивает расчётные операции, ведение счетов и соблюдение комплаенса, — однако учёт и право собственности на токены фиксируются на платформе. Токены привязываются к конкретному раунду или этапу развития проекта, что делает финансирование прозрачным и целевым. Это позволяет заменить сложные инвестиционные договоры понятным механическим инструментом вложения.</w:t>
      </w:r>
    </w:p>
    <w:p w14:paraId="7A293C0F" w14:textId="51EF806A" w:rsidR="005232D7" w:rsidRPr="005232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Завершающий ключевой процесс — инвестирование и контроль реализации. Проекты, успешно прошедшие экспертизу и токенизацию, размещаются во «Витрине стартапов» — упорядоченной подборке, где инвестор может фильтровать проекты по отрасли, стадии, финансовой модели и доступным мерам государственной поддержки. Инвестор может приобрести токены напрямую на платформе, без длительных переговоров и посредников. Дополнительно сервис автоматически проверяет, может ли стартап получить грант, субсидию или налоговую льготу, и отображает это в карточке проекта, снижая риски инвестора.</w:t>
      </w:r>
    </w:p>
    <w:p w14:paraId="6E880385" w14:textId="1AF2067C" w:rsidR="00D465D7" w:rsidRDefault="005232D7" w:rsidP="005232D7">
      <w:pPr>
        <w:ind w:firstLine="709"/>
        <w:jc w:val="both"/>
        <w:rPr>
          <w:rFonts w:ascii="Times New Roman" w:hAnsi="Times New Roman" w:cs="Times New Roman"/>
          <w:sz w:val="24"/>
          <w:szCs w:val="24"/>
        </w:rPr>
      </w:pPr>
      <w:r w:rsidRPr="005232D7">
        <w:rPr>
          <w:rFonts w:ascii="Times New Roman" w:hAnsi="Times New Roman" w:cs="Times New Roman"/>
          <w:sz w:val="24"/>
          <w:szCs w:val="24"/>
        </w:rPr>
        <w:t>После привлечения средств стартап обязуется предоставлять отчётность и подтверждение выполнения этапов. Инвестор, в свою очередь, получает прозрачность: он видит движение проекта, может докупать или продавать токены и анализировать динамику стоимости.</w:t>
      </w:r>
    </w:p>
    <w:p w14:paraId="7D56DC7F" w14:textId="799518B5" w:rsidR="00B54770" w:rsidRDefault="00B54770" w:rsidP="00B54770">
      <w:pPr>
        <w:ind w:firstLine="709"/>
        <w:jc w:val="both"/>
        <w:rPr>
          <w:rFonts w:ascii="Times New Roman" w:hAnsi="Times New Roman" w:cs="Times New Roman"/>
          <w:sz w:val="24"/>
          <w:szCs w:val="24"/>
        </w:rPr>
      </w:pPr>
      <w:r w:rsidRPr="00B54770">
        <w:rPr>
          <w:rFonts w:ascii="Times New Roman" w:hAnsi="Times New Roman" w:cs="Times New Roman"/>
          <w:sz w:val="24"/>
          <w:szCs w:val="24"/>
        </w:rPr>
        <w:t>Однако ключевым отличием сервиса является механизм защиты инвестора.</w:t>
      </w:r>
      <w:r>
        <w:rPr>
          <w:rFonts w:ascii="Times New Roman" w:hAnsi="Times New Roman" w:cs="Times New Roman"/>
          <w:sz w:val="24"/>
          <w:szCs w:val="24"/>
        </w:rPr>
        <w:t xml:space="preserve"> </w:t>
      </w:r>
      <w:r w:rsidRPr="00B54770">
        <w:rPr>
          <w:rFonts w:ascii="Times New Roman" w:hAnsi="Times New Roman" w:cs="Times New Roman"/>
          <w:sz w:val="24"/>
          <w:szCs w:val="24"/>
        </w:rPr>
        <w:t>Инвестиции не переводятся стартапу сразу. Средства хранятся на отдельном счёте под управлением платформы и банка-партнёра. Выплаты осуществляются поштучно, этапами — только после подтверждения выполнения заявленных результатов. Подтверждение включает документы, цифровые подписи, контроль сметы и проверку экспертного совета. Таким образом, если проект не выполняет этап — деньги не уходят, что защищает инвестора</w:t>
      </w:r>
      <w:r>
        <w:rPr>
          <w:rFonts w:ascii="Times New Roman" w:hAnsi="Times New Roman" w:cs="Times New Roman"/>
          <w:sz w:val="24"/>
          <w:szCs w:val="24"/>
        </w:rPr>
        <w:t>.</w:t>
      </w:r>
    </w:p>
    <w:p w14:paraId="73B29D63" w14:textId="77777777" w:rsidR="00B54770" w:rsidRDefault="00B54770" w:rsidP="00B54770">
      <w:pPr>
        <w:ind w:firstLine="709"/>
        <w:jc w:val="both"/>
        <w:rPr>
          <w:rFonts w:ascii="Times New Roman" w:hAnsi="Times New Roman" w:cs="Times New Roman"/>
          <w:sz w:val="24"/>
          <w:szCs w:val="24"/>
        </w:rPr>
      </w:pPr>
    </w:p>
    <w:p w14:paraId="6F22BA78" w14:textId="60AD4455" w:rsidR="00B54770" w:rsidRPr="00D04E4C" w:rsidRDefault="00B54770" w:rsidP="00D04E4C">
      <w:pPr>
        <w:pStyle w:val="a5"/>
        <w:jc w:val="both"/>
        <w:rPr>
          <w:rFonts w:ascii="Times New Roman" w:hAnsi="Times New Roman" w:cs="Times New Roman"/>
          <w:b/>
          <w:bCs/>
          <w:color w:val="auto"/>
        </w:rPr>
      </w:pPr>
      <w:bookmarkStart w:id="0" w:name="_Hlk213283583"/>
      <w:r w:rsidRPr="00D04E4C">
        <w:rPr>
          <w:rFonts w:ascii="Times New Roman" w:hAnsi="Times New Roman" w:cs="Times New Roman"/>
          <w:b/>
          <w:bCs/>
          <w:color w:val="auto"/>
        </w:rPr>
        <w:lastRenderedPageBreak/>
        <w:t xml:space="preserve">4.2 </w:t>
      </w:r>
      <w:r w:rsidR="00D04E4C" w:rsidRPr="00D04E4C">
        <w:rPr>
          <w:rFonts w:ascii="Times New Roman" w:hAnsi="Times New Roman" w:cs="Times New Roman"/>
          <w:b/>
          <w:bCs/>
          <w:color w:val="auto"/>
        </w:rPr>
        <w:t>Текущее состояние взаимодействия участников (AS IS-модель)</w:t>
      </w:r>
      <w:bookmarkEnd w:id="0"/>
    </w:p>
    <w:p w14:paraId="679AEFC7" w14:textId="77777777" w:rsidR="00861DCA" w:rsidRPr="00861DCA" w:rsidRDefault="00861DCA" w:rsidP="00861DCA">
      <w:pPr>
        <w:ind w:firstLine="709"/>
        <w:jc w:val="both"/>
        <w:rPr>
          <w:rFonts w:ascii="Times New Roman" w:hAnsi="Times New Roman" w:cs="Times New Roman"/>
          <w:sz w:val="24"/>
          <w:szCs w:val="24"/>
        </w:rPr>
      </w:pPr>
      <w:r w:rsidRPr="00861DCA">
        <w:rPr>
          <w:rFonts w:ascii="Times New Roman" w:hAnsi="Times New Roman" w:cs="Times New Roman"/>
          <w:sz w:val="24"/>
          <w:szCs w:val="24"/>
        </w:rPr>
        <w:t>В настоящее время процесс взаимодействия между участниками инновационной экосистемы выглядит разрозненным и несогласованным.</w:t>
      </w:r>
    </w:p>
    <w:p w14:paraId="5C0AA353" w14:textId="57937778" w:rsidR="00861DCA" w:rsidRPr="00861DCA" w:rsidRDefault="00861DCA" w:rsidP="00861DCA">
      <w:pPr>
        <w:ind w:firstLine="709"/>
        <w:jc w:val="both"/>
        <w:rPr>
          <w:rFonts w:ascii="Times New Roman" w:hAnsi="Times New Roman" w:cs="Times New Roman"/>
          <w:sz w:val="24"/>
          <w:szCs w:val="24"/>
        </w:rPr>
      </w:pPr>
      <w:r w:rsidRPr="00861DCA">
        <w:rPr>
          <w:rFonts w:ascii="Times New Roman" w:hAnsi="Times New Roman" w:cs="Times New Roman"/>
          <w:sz w:val="24"/>
          <w:szCs w:val="24"/>
        </w:rPr>
        <w:t>Стартап (А), находясь в поиске финансирования, самостоятельно обращается к Инвестору (Б), направляя ему запрос на инвестиции (1) — как правило, в виде презентаций, описаний и финансовых прогнозов. При этом коммуникация часто происходит через личные контакты, социальные сети или случайные рекомендации, что делает процесс нестабильным и нерегулярным.</w:t>
      </w:r>
    </w:p>
    <w:p w14:paraId="6F84C678" w14:textId="20AE3E29" w:rsidR="00861DCA" w:rsidRPr="00861DCA" w:rsidRDefault="00861DCA" w:rsidP="00861DCA">
      <w:pPr>
        <w:ind w:firstLine="709"/>
        <w:jc w:val="both"/>
        <w:rPr>
          <w:rFonts w:ascii="Times New Roman" w:hAnsi="Times New Roman" w:cs="Times New Roman"/>
          <w:sz w:val="24"/>
          <w:szCs w:val="24"/>
        </w:rPr>
      </w:pPr>
      <w:r w:rsidRPr="00861DCA">
        <w:rPr>
          <w:rFonts w:ascii="Times New Roman" w:hAnsi="Times New Roman" w:cs="Times New Roman"/>
          <w:sz w:val="24"/>
          <w:szCs w:val="24"/>
        </w:rPr>
        <w:t>Чтобы повысить убедительность своей заявки, стартап обращается за консультацией к Экспертам и Менторам (В) (2). Он передает им презентации, описания продукта и пичдек (3), рассчитывая получить профессиональную оценку и советы. Однако такое мнение субъективно и не имеет формализованных критериев — эксперт не несёт ответственности за рекомендации, а инвестор не получает гарантии достоверности.</w:t>
      </w:r>
    </w:p>
    <w:p w14:paraId="5CA9399D" w14:textId="21FDCD00" w:rsidR="00861DCA" w:rsidRPr="00861DCA" w:rsidRDefault="00861DCA" w:rsidP="00861DCA">
      <w:pPr>
        <w:ind w:firstLine="709"/>
        <w:jc w:val="both"/>
        <w:rPr>
          <w:rFonts w:ascii="Times New Roman" w:hAnsi="Times New Roman" w:cs="Times New Roman"/>
          <w:sz w:val="24"/>
          <w:szCs w:val="24"/>
        </w:rPr>
      </w:pPr>
      <w:r w:rsidRPr="00861DCA">
        <w:rPr>
          <w:rFonts w:ascii="Times New Roman" w:hAnsi="Times New Roman" w:cs="Times New Roman"/>
          <w:sz w:val="24"/>
          <w:szCs w:val="24"/>
        </w:rPr>
        <w:t>Параллельно стартап пытается обратиться к Государственным институтам поддержки (Г) (4), чтобы получить грант, субсидию или налоговую льготу. Но процесс подачи заявок оказывается долгим, сложным и требующим большого количества документов. Из-за отсутствия понятных инструкций и единых требований многие проекты на этом этапе останавливаются.</w:t>
      </w:r>
    </w:p>
    <w:p w14:paraId="15CB9636" w14:textId="382FEF58" w:rsidR="00861DCA" w:rsidRPr="00861DCA" w:rsidRDefault="00861DCA" w:rsidP="00861DCA">
      <w:pPr>
        <w:ind w:firstLine="709"/>
        <w:jc w:val="both"/>
        <w:rPr>
          <w:rFonts w:ascii="Times New Roman" w:hAnsi="Times New Roman" w:cs="Times New Roman"/>
          <w:sz w:val="24"/>
          <w:szCs w:val="24"/>
        </w:rPr>
      </w:pPr>
      <w:r w:rsidRPr="00861DCA">
        <w:rPr>
          <w:rFonts w:ascii="Times New Roman" w:hAnsi="Times New Roman" w:cs="Times New Roman"/>
          <w:sz w:val="24"/>
          <w:szCs w:val="24"/>
        </w:rPr>
        <w:t>Одновременно стартап размещает информацию о себе на различных Агрегаторах и Площадках (Д) (5): в чатах, на питч-сессиях, конкурсах, акселераторах. Информация о проекте оказывается «рассеянной» по разным источникам, без единого централизованного профиля.</w:t>
      </w:r>
    </w:p>
    <w:p w14:paraId="5F2E2EAB" w14:textId="799B7BA5" w:rsidR="00861DCA" w:rsidRPr="00861DCA" w:rsidRDefault="00861DCA" w:rsidP="00861DCA">
      <w:pPr>
        <w:ind w:firstLine="709"/>
        <w:jc w:val="both"/>
        <w:rPr>
          <w:rFonts w:ascii="Times New Roman" w:hAnsi="Times New Roman" w:cs="Times New Roman"/>
          <w:sz w:val="24"/>
          <w:szCs w:val="24"/>
        </w:rPr>
      </w:pPr>
      <w:r w:rsidRPr="00861DCA">
        <w:rPr>
          <w:rFonts w:ascii="Times New Roman" w:hAnsi="Times New Roman" w:cs="Times New Roman"/>
          <w:sz w:val="24"/>
          <w:szCs w:val="24"/>
        </w:rPr>
        <w:t>Инвестор (Б), в свою очередь, вынужден самостоятельно искать проекты на множестве разных платформ (6), сравнивать их вручную и тратить время на анализ неполных или несопоставимых данных. Из-за отсутствия прозрачной, стандартизированной оценки проектов выбор инвестора становится рискованным и во многом «интуитивным»</w:t>
      </w:r>
    </w:p>
    <w:p w14:paraId="7FD3716E" w14:textId="09C14F0F" w:rsidR="00B54770" w:rsidRDefault="00861DCA" w:rsidP="00861DCA">
      <w:pPr>
        <w:ind w:firstLine="709"/>
        <w:jc w:val="both"/>
        <w:rPr>
          <w:rFonts w:ascii="Times New Roman" w:hAnsi="Times New Roman" w:cs="Times New Roman"/>
          <w:sz w:val="24"/>
          <w:szCs w:val="24"/>
        </w:rPr>
      </w:pPr>
      <w:r w:rsidRPr="00861DCA">
        <w:rPr>
          <w:rFonts w:ascii="Times New Roman" w:hAnsi="Times New Roman" w:cs="Times New Roman"/>
          <w:sz w:val="24"/>
          <w:szCs w:val="24"/>
        </w:rPr>
        <w:t>Если после рассмотрения информации проект кажется перспективным, инвестор принимает решение о финансировании и напрямую переводит средства стартапу (7). Однако это происходит до того, как подтверждена жизнеспособность команды, реалистичность бизнес-модели и достижимость заявленных целей, что делает риск потери вложений крайне высоким.</w:t>
      </w:r>
    </w:p>
    <w:p w14:paraId="338E4B83" w14:textId="5E1ED58D" w:rsidR="007821B6" w:rsidRDefault="00861DCA" w:rsidP="00861DCA">
      <w:pPr>
        <w:keepNext/>
        <w:jc w:val="center"/>
      </w:pPr>
      <w:r w:rsidRPr="00861DCA">
        <w:rPr>
          <w:rFonts w:ascii="Times New Roman" w:hAnsi="Times New Roman" w:cs="Times New Roman"/>
          <w:noProof/>
          <w:sz w:val="24"/>
          <w:szCs w:val="24"/>
        </w:rPr>
        <w:drawing>
          <wp:inline distT="0" distB="0" distL="0" distR="0" wp14:anchorId="100F4103" wp14:editId="78997395">
            <wp:extent cx="5763333" cy="2374292"/>
            <wp:effectExtent l="0" t="0" r="8890" b="6985"/>
            <wp:docPr id="891466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6999" name=""/>
                    <pic:cNvPicPr/>
                  </pic:nvPicPr>
                  <pic:blipFill rotWithShape="1">
                    <a:blip r:embed="rId6"/>
                    <a:srcRect l="2001" t="10261"/>
                    <a:stretch>
                      <a:fillRect/>
                    </a:stretch>
                  </pic:blipFill>
                  <pic:spPr bwMode="auto">
                    <a:xfrm>
                      <a:off x="0" y="0"/>
                      <a:ext cx="5828215" cy="2401021"/>
                    </a:xfrm>
                    <a:prstGeom prst="rect">
                      <a:avLst/>
                    </a:prstGeom>
                    <a:ln>
                      <a:noFill/>
                    </a:ln>
                    <a:extLst>
                      <a:ext uri="{53640926-AAD7-44D8-BBD7-CCE9431645EC}">
                        <a14:shadowObscured xmlns:a14="http://schemas.microsoft.com/office/drawing/2010/main"/>
                      </a:ext>
                    </a:extLst>
                  </pic:spPr>
                </pic:pic>
              </a:graphicData>
            </a:graphic>
          </wp:inline>
        </w:drawing>
      </w:r>
    </w:p>
    <w:p w14:paraId="7F0ED83D" w14:textId="041F4402" w:rsidR="007821B6" w:rsidRDefault="007821B6" w:rsidP="00861DCA">
      <w:pPr>
        <w:pStyle w:val="ae"/>
        <w:jc w:val="center"/>
        <w:rPr>
          <w:rFonts w:ascii="Times New Roman" w:hAnsi="Times New Roman" w:cs="Times New Roman"/>
          <w:color w:val="auto"/>
          <w:sz w:val="24"/>
          <w:szCs w:val="24"/>
        </w:rPr>
      </w:pPr>
      <w:r w:rsidRPr="007821B6">
        <w:rPr>
          <w:rFonts w:ascii="Times New Roman" w:hAnsi="Times New Roman" w:cs="Times New Roman"/>
          <w:color w:val="auto"/>
          <w:sz w:val="24"/>
          <w:szCs w:val="24"/>
        </w:rPr>
        <w:t xml:space="preserve">Рисунок </w:t>
      </w:r>
      <w:r w:rsidRPr="007821B6">
        <w:rPr>
          <w:rFonts w:ascii="Times New Roman" w:hAnsi="Times New Roman" w:cs="Times New Roman"/>
          <w:color w:val="auto"/>
          <w:sz w:val="24"/>
          <w:szCs w:val="24"/>
        </w:rPr>
        <w:fldChar w:fldCharType="begin"/>
      </w:r>
      <w:r w:rsidRPr="007821B6">
        <w:rPr>
          <w:rFonts w:ascii="Times New Roman" w:hAnsi="Times New Roman" w:cs="Times New Roman"/>
          <w:color w:val="auto"/>
          <w:sz w:val="24"/>
          <w:szCs w:val="24"/>
        </w:rPr>
        <w:instrText xml:space="preserve"> SEQ Рисунок \* ARABIC </w:instrText>
      </w:r>
      <w:r w:rsidRPr="007821B6">
        <w:rPr>
          <w:rFonts w:ascii="Times New Roman" w:hAnsi="Times New Roman" w:cs="Times New Roman"/>
          <w:color w:val="auto"/>
          <w:sz w:val="24"/>
          <w:szCs w:val="24"/>
        </w:rPr>
        <w:fldChar w:fldCharType="separate"/>
      </w:r>
      <w:r w:rsidR="00EF2568">
        <w:rPr>
          <w:rFonts w:ascii="Times New Roman" w:hAnsi="Times New Roman" w:cs="Times New Roman"/>
          <w:noProof/>
          <w:color w:val="auto"/>
          <w:sz w:val="24"/>
          <w:szCs w:val="24"/>
        </w:rPr>
        <w:t>1</w:t>
      </w:r>
      <w:r w:rsidRPr="007821B6">
        <w:rPr>
          <w:rFonts w:ascii="Times New Roman" w:hAnsi="Times New Roman" w:cs="Times New Roman"/>
          <w:color w:val="auto"/>
          <w:sz w:val="24"/>
          <w:szCs w:val="24"/>
        </w:rPr>
        <w:fldChar w:fldCharType="end"/>
      </w:r>
      <w:r w:rsidRPr="007821B6">
        <w:rPr>
          <w:rFonts w:ascii="Times New Roman" w:hAnsi="Times New Roman" w:cs="Times New Roman"/>
          <w:color w:val="auto"/>
          <w:sz w:val="24"/>
          <w:szCs w:val="24"/>
        </w:rPr>
        <w:t xml:space="preserve"> </w:t>
      </w:r>
      <w:r w:rsidRPr="007821B6">
        <w:rPr>
          <w:rFonts w:ascii="Times New Roman" w:hAnsi="Times New Roman" w:cs="Times New Roman"/>
          <w:color w:val="auto"/>
          <w:sz w:val="24"/>
          <w:szCs w:val="24"/>
          <w:lang w:val="en-US"/>
        </w:rPr>
        <w:t xml:space="preserve">. </w:t>
      </w:r>
      <w:r w:rsidRPr="007821B6">
        <w:rPr>
          <w:rFonts w:ascii="Times New Roman" w:hAnsi="Times New Roman" w:cs="Times New Roman"/>
          <w:color w:val="auto"/>
          <w:sz w:val="24"/>
          <w:szCs w:val="24"/>
        </w:rPr>
        <w:t xml:space="preserve">Схема </w:t>
      </w:r>
      <w:r w:rsidRPr="007821B6">
        <w:rPr>
          <w:rFonts w:ascii="Times New Roman" w:hAnsi="Times New Roman" w:cs="Times New Roman"/>
          <w:color w:val="auto"/>
          <w:sz w:val="24"/>
          <w:szCs w:val="24"/>
          <w:lang w:val="en-US"/>
        </w:rPr>
        <w:t>AS IS</w:t>
      </w:r>
    </w:p>
    <w:p w14:paraId="1EAF5800" w14:textId="64DFC363" w:rsidR="00861DCA" w:rsidRDefault="00B861F7" w:rsidP="00B861F7">
      <w:pPr>
        <w:pStyle w:val="a5"/>
        <w:numPr>
          <w:ilvl w:val="1"/>
          <w:numId w:val="2"/>
        </w:numPr>
        <w:rPr>
          <w:rFonts w:ascii="Times New Roman" w:hAnsi="Times New Roman" w:cs="Times New Roman"/>
          <w:b/>
          <w:bCs/>
          <w:color w:val="auto"/>
        </w:rPr>
      </w:pPr>
      <w:r>
        <w:rPr>
          <w:rFonts w:ascii="Times New Roman" w:hAnsi="Times New Roman" w:cs="Times New Roman"/>
          <w:b/>
          <w:bCs/>
          <w:color w:val="auto"/>
        </w:rPr>
        <w:lastRenderedPageBreak/>
        <w:t xml:space="preserve">Система работы после внедрения сервиса ( </w:t>
      </w:r>
      <w:r>
        <w:rPr>
          <w:rFonts w:ascii="Times New Roman" w:hAnsi="Times New Roman" w:cs="Times New Roman"/>
          <w:b/>
          <w:bCs/>
          <w:color w:val="auto"/>
          <w:lang w:val="en-US"/>
        </w:rPr>
        <w:t>TO</w:t>
      </w:r>
      <w:r w:rsidRPr="00B861F7">
        <w:rPr>
          <w:rFonts w:ascii="Times New Roman" w:hAnsi="Times New Roman" w:cs="Times New Roman"/>
          <w:b/>
          <w:bCs/>
          <w:color w:val="auto"/>
        </w:rPr>
        <w:t xml:space="preserve"> </w:t>
      </w:r>
      <w:r>
        <w:rPr>
          <w:rFonts w:ascii="Times New Roman" w:hAnsi="Times New Roman" w:cs="Times New Roman"/>
          <w:b/>
          <w:bCs/>
          <w:color w:val="auto"/>
          <w:lang w:val="en-US"/>
        </w:rPr>
        <w:t>BE</w:t>
      </w:r>
      <w:r w:rsidRPr="00B861F7">
        <w:rPr>
          <w:rFonts w:ascii="Times New Roman" w:hAnsi="Times New Roman" w:cs="Times New Roman"/>
          <w:b/>
          <w:bCs/>
          <w:color w:val="auto"/>
        </w:rPr>
        <w:t xml:space="preserve"> </w:t>
      </w:r>
      <w:r>
        <w:rPr>
          <w:rFonts w:ascii="Times New Roman" w:hAnsi="Times New Roman" w:cs="Times New Roman"/>
          <w:b/>
          <w:bCs/>
          <w:color w:val="auto"/>
        </w:rPr>
        <w:t>модель)</w:t>
      </w:r>
    </w:p>
    <w:p w14:paraId="3D79EF77" w14:textId="33E64F9E"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1. А → Г</w:t>
      </w:r>
      <w:r>
        <w:rPr>
          <w:rFonts w:ascii="Times New Roman" w:hAnsi="Times New Roman" w:cs="Times New Roman"/>
          <w:sz w:val="24"/>
          <w:szCs w:val="24"/>
        </w:rPr>
        <w:t xml:space="preserve"> - с</w:t>
      </w:r>
      <w:r w:rsidRPr="0013650C">
        <w:rPr>
          <w:rFonts w:ascii="Times New Roman" w:hAnsi="Times New Roman" w:cs="Times New Roman"/>
          <w:sz w:val="24"/>
          <w:szCs w:val="24"/>
        </w:rPr>
        <w:t>тартап передает информацию о проекте в Платформу</w:t>
      </w:r>
    </w:p>
    <w:p w14:paraId="1DD1E48D" w14:textId="5401BEDC" w:rsidR="0013650C" w:rsidRPr="0013650C" w:rsidRDefault="0013650C" w:rsidP="0013650C">
      <w:pPr>
        <w:pStyle w:val="a7"/>
        <w:numPr>
          <w:ilvl w:val="0"/>
          <w:numId w:val="33"/>
        </w:numPr>
        <w:rPr>
          <w:rFonts w:ascii="Times New Roman" w:hAnsi="Times New Roman" w:cs="Times New Roman"/>
          <w:sz w:val="24"/>
          <w:szCs w:val="24"/>
        </w:rPr>
      </w:pPr>
      <w:r w:rsidRPr="0013650C">
        <w:rPr>
          <w:rFonts w:ascii="Times New Roman" w:hAnsi="Times New Roman" w:cs="Times New Roman"/>
          <w:sz w:val="24"/>
          <w:szCs w:val="24"/>
        </w:rPr>
        <w:t>Кто: Стартап.</w:t>
      </w:r>
    </w:p>
    <w:p w14:paraId="787C7C03" w14:textId="623FE3BD" w:rsidR="0013650C" w:rsidRPr="0013650C" w:rsidRDefault="0013650C" w:rsidP="0013650C">
      <w:pPr>
        <w:pStyle w:val="a7"/>
        <w:numPr>
          <w:ilvl w:val="0"/>
          <w:numId w:val="33"/>
        </w:numPr>
        <w:rPr>
          <w:rFonts w:ascii="Times New Roman" w:hAnsi="Times New Roman" w:cs="Times New Roman"/>
          <w:sz w:val="24"/>
          <w:szCs w:val="24"/>
        </w:rPr>
      </w:pPr>
      <w:r w:rsidRPr="0013650C">
        <w:rPr>
          <w:rFonts w:ascii="Times New Roman" w:hAnsi="Times New Roman" w:cs="Times New Roman"/>
          <w:sz w:val="24"/>
          <w:szCs w:val="24"/>
        </w:rPr>
        <w:t>Зачем: Чтобы зарегистрировать себя, описать идею, команду, потребность в финансировании и стадии развития.</w:t>
      </w:r>
    </w:p>
    <w:p w14:paraId="7416C966" w14:textId="2B68B500" w:rsidR="0013650C" w:rsidRPr="0013650C" w:rsidRDefault="0013650C" w:rsidP="0013650C">
      <w:pPr>
        <w:pStyle w:val="a7"/>
        <w:numPr>
          <w:ilvl w:val="0"/>
          <w:numId w:val="33"/>
        </w:numPr>
        <w:rPr>
          <w:rFonts w:ascii="Times New Roman" w:hAnsi="Times New Roman" w:cs="Times New Roman"/>
          <w:sz w:val="24"/>
          <w:szCs w:val="24"/>
        </w:rPr>
      </w:pPr>
      <w:r w:rsidRPr="0013650C">
        <w:rPr>
          <w:rFonts w:ascii="Times New Roman" w:hAnsi="Times New Roman" w:cs="Times New Roman"/>
          <w:sz w:val="24"/>
          <w:szCs w:val="24"/>
        </w:rPr>
        <w:t>Как: Загружает презентацию, бизнес-план, метрики, документы юрлица.</w:t>
      </w:r>
    </w:p>
    <w:p w14:paraId="2939542E" w14:textId="77777777" w:rsidR="0013650C" w:rsidRPr="0013650C" w:rsidRDefault="0013650C" w:rsidP="0013650C">
      <w:pPr>
        <w:pStyle w:val="a7"/>
        <w:numPr>
          <w:ilvl w:val="0"/>
          <w:numId w:val="33"/>
        </w:numPr>
        <w:rPr>
          <w:rFonts w:ascii="Times New Roman" w:hAnsi="Times New Roman" w:cs="Times New Roman"/>
          <w:sz w:val="24"/>
          <w:szCs w:val="24"/>
        </w:rPr>
      </w:pPr>
      <w:r w:rsidRPr="0013650C">
        <w:rPr>
          <w:rFonts w:ascii="Times New Roman" w:hAnsi="Times New Roman" w:cs="Times New Roman"/>
          <w:sz w:val="24"/>
          <w:szCs w:val="24"/>
        </w:rPr>
        <w:t>Результат: Создается карточка проекта в системе. Пока — без статуса «готово к инвестированию».</w:t>
      </w:r>
    </w:p>
    <w:p w14:paraId="175F2196" w14:textId="77777777" w:rsidR="0013650C" w:rsidRPr="0013650C" w:rsidRDefault="0013650C" w:rsidP="0013650C">
      <w:pPr>
        <w:pStyle w:val="a7"/>
        <w:ind w:left="480"/>
        <w:rPr>
          <w:rFonts w:ascii="Times New Roman" w:hAnsi="Times New Roman" w:cs="Times New Roman"/>
          <w:sz w:val="24"/>
          <w:szCs w:val="24"/>
        </w:rPr>
      </w:pPr>
    </w:p>
    <w:p w14:paraId="748E3473" w14:textId="13662E45"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2. Г → В</w:t>
      </w:r>
      <w:r>
        <w:rPr>
          <w:rFonts w:ascii="Times New Roman" w:hAnsi="Times New Roman" w:cs="Times New Roman"/>
          <w:sz w:val="24"/>
          <w:szCs w:val="24"/>
        </w:rPr>
        <w:t xml:space="preserve"> - п</w:t>
      </w:r>
      <w:r w:rsidRPr="0013650C">
        <w:rPr>
          <w:rFonts w:ascii="Times New Roman" w:hAnsi="Times New Roman" w:cs="Times New Roman"/>
          <w:sz w:val="24"/>
          <w:szCs w:val="24"/>
        </w:rPr>
        <w:t>латформа направляет проект на экспертную оценку</w:t>
      </w:r>
    </w:p>
    <w:p w14:paraId="3DC9EB22" w14:textId="0570E93B" w:rsidR="0013650C" w:rsidRPr="0013650C" w:rsidRDefault="0013650C" w:rsidP="0013650C">
      <w:pPr>
        <w:pStyle w:val="a7"/>
        <w:numPr>
          <w:ilvl w:val="0"/>
          <w:numId w:val="32"/>
        </w:numPr>
        <w:rPr>
          <w:rFonts w:ascii="Times New Roman" w:hAnsi="Times New Roman" w:cs="Times New Roman"/>
          <w:sz w:val="24"/>
          <w:szCs w:val="24"/>
        </w:rPr>
      </w:pPr>
      <w:r w:rsidRPr="0013650C">
        <w:rPr>
          <w:rFonts w:ascii="Times New Roman" w:hAnsi="Times New Roman" w:cs="Times New Roman"/>
          <w:sz w:val="24"/>
          <w:szCs w:val="24"/>
        </w:rPr>
        <w:t>Кто: Платформа.</w:t>
      </w:r>
    </w:p>
    <w:p w14:paraId="042C0662" w14:textId="0DEF57FE" w:rsidR="0013650C" w:rsidRPr="0013650C" w:rsidRDefault="0013650C" w:rsidP="0013650C">
      <w:pPr>
        <w:pStyle w:val="a7"/>
        <w:numPr>
          <w:ilvl w:val="0"/>
          <w:numId w:val="32"/>
        </w:numPr>
        <w:rPr>
          <w:rFonts w:ascii="Times New Roman" w:hAnsi="Times New Roman" w:cs="Times New Roman"/>
          <w:sz w:val="24"/>
          <w:szCs w:val="24"/>
        </w:rPr>
      </w:pPr>
      <w:r w:rsidRPr="0013650C">
        <w:rPr>
          <w:rFonts w:ascii="Times New Roman" w:hAnsi="Times New Roman" w:cs="Times New Roman"/>
          <w:sz w:val="24"/>
          <w:szCs w:val="24"/>
        </w:rPr>
        <w:t>Зачем: Проверить проект на реалистичность, адекватность команды, жизнеспособность модел</w:t>
      </w:r>
      <w:r>
        <w:rPr>
          <w:rFonts w:ascii="Times New Roman" w:hAnsi="Times New Roman" w:cs="Times New Roman"/>
          <w:sz w:val="24"/>
          <w:szCs w:val="24"/>
        </w:rPr>
        <w:t>и.</w:t>
      </w:r>
    </w:p>
    <w:p w14:paraId="27FD98CC" w14:textId="77777777" w:rsidR="0013650C" w:rsidRPr="0013650C" w:rsidRDefault="0013650C" w:rsidP="0013650C">
      <w:pPr>
        <w:pStyle w:val="a7"/>
        <w:numPr>
          <w:ilvl w:val="0"/>
          <w:numId w:val="32"/>
        </w:numPr>
        <w:rPr>
          <w:rFonts w:ascii="Times New Roman" w:hAnsi="Times New Roman" w:cs="Times New Roman"/>
          <w:sz w:val="24"/>
          <w:szCs w:val="24"/>
        </w:rPr>
      </w:pPr>
      <w:r w:rsidRPr="0013650C">
        <w:rPr>
          <w:rFonts w:ascii="Times New Roman" w:hAnsi="Times New Roman" w:cs="Times New Roman"/>
          <w:sz w:val="24"/>
          <w:szCs w:val="24"/>
        </w:rPr>
        <w:t>Как: Через внутренний пул экспертов и менторов по профилю отрасли.</w:t>
      </w:r>
    </w:p>
    <w:p w14:paraId="46DB909E" w14:textId="77777777" w:rsidR="0013650C" w:rsidRPr="0013650C" w:rsidRDefault="0013650C" w:rsidP="0013650C">
      <w:pPr>
        <w:pStyle w:val="a7"/>
        <w:ind w:left="480"/>
        <w:rPr>
          <w:rFonts w:ascii="Times New Roman" w:hAnsi="Times New Roman" w:cs="Times New Roman"/>
          <w:sz w:val="24"/>
          <w:szCs w:val="24"/>
        </w:rPr>
      </w:pPr>
    </w:p>
    <w:p w14:paraId="7047D450" w14:textId="77777777"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Результат: Эксперты получают полный пакет и начинают аналитическую оценку.</w:t>
      </w:r>
    </w:p>
    <w:p w14:paraId="0EA8F5E1" w14:textId="77777777" w:rsidR="0013650C" w:rsidRPr="0013650C" w:rsidRDefault="0013650C" w:rsidP="0013650C">
      <w:pPr>
        <w:pStyle w:val="a7"/>
        <w:ind w:left="480"/>
        <w:rPr>
          <w:rFonts w:ascii="Times New Roman" w:hAnsi="Times New Roman" w:cs="Times New Roman"/>
          <w:sz w:val="24"/>
          <w:szCs w:val="24"/>
        </w:rPr>
      </w:pPr>
    </w:p>
    <w:p w14:paraId="561D3A55" w14:textId="38E7A05D"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3. В → Г</w:t>
      </w:r>
      <w:r>
        <w:rPr>
          <w:rFonts w:ascii="Times New Roman" w:hAnsi="Times New Roman" w:cs="Times New Roman"/>
          <w:sz w:val="24"/>
          <w:szCs w:val="24"/>
        </w:rPr>
        <w:t xml:space="preserve"> - э</w:t>
      </w:r>
      <w:r w:rsidRPr="0013650C">
        <w:rPr>
          <w:rFonts w:ascii="Times New Roman" w:hAnsi="Times New Roman" w:cs="Times New Roman"/>
          <w:sz w:val="24"/>
          <w:szCs w:val="24"/>
        </w:rPr>
        <w:t>ксперты возвращают решение и рекомендации</w:t>
      </w:r>
    </w:p>
    <w:p w14:paraId="36348FC0" w14:textId="07DC2DA1" w:rsidR="0013650C" w:rsidRPr="0013650C" w:rsidRDefault="0013650C" w:rsidP="0013650C">
      <w:pPr>
        <w:pStyle w:val="a7"/>
        <w:numPr>
          <w:ilvl w:val="0"/>
          <w:numId w:val="31"/>
        </w:numPr>
        <w:rPr>
          <w:rFonts w:ascii="Times New Roman" w:hAnsi="Times New Roman" w:cs="Times New Roman"/>
          <w:sz w:val="24"/>
          <w:szCs w:val="24"/>
        </w:rPr>
      </w:pPr>
      <w:r w:rsidRPr="0013650C">
        <w:rPr>
          <w:rFonts w:ascii="Times New Roman" w:hAnsi="Times New Roman" w:cs="Times New Roman"/>
          <w:sz w:val="24"/>
          <w:szCs w:val="24"/>
        </w:rPr>
        <w:t>Кто: Экспертно-менторский совет.</w:t>
      </w:r>
    </w:p>
    <w:p w14:paraId="197B8614" w14:textId="77777777" w:rsidR="0013650C" w:rsidRPr="0013650C" w:rsidRDefault="0013650C" w:rsidP="0013650C">
      <w:pPr>
        <w:pStyle w:val="a7"/>
        <w:numPr>
          <w:ilvl w:val="0"/>
          <w:numId w:val="31"/>
        </w:numPr>
        <w:rPr>
          <w:rFonts w:ascii="Times New Roman" w:hAnsi="Times New Roman" w:cs="Times New Roman"/>
          <w:sz w:val="24"/>
          <w:szCs w:val="24"/>
        </w:rPr>
      </w:pPr>
      <w:r w:rsidRPr="0013650C">
        <w:rPr>
          <w:rFonts w:ascii="Times New Roman" w:hAnsi="Times New Roman" w:cs="Times New Roman"/>
          <w:sz w:val="24"/>
          <w:szCs w:val="24"/>
        </w:rPr>
        <w:t>Зачем: Чтобы установить статус:</w:t>
      </w:r>
    </w:p>
    <w:p w14:paraId="74CE0CB0" w14:textId="338EEDD0" w:rsidR="0013650C" w:rsidRPr="0013650C" w:rsidRDefault="0013650C" w:rsidP="0013650C">
      <w:pPr>
        <w:pStyle w:val="a7"/>
        <w:numPr>
          <w:ilvl w:val="0"/>
          <w:numId w:val="31"/>
        </w:numPr>
        <w:rPr>
          <w:rFonts w:ascii="Times New Roman" w:hAnsi="Times New Roman" w:cs="Times New Roman"/>
          <w:sz w:val="24"/>
          <w:szCs w:val="24"/>
        </w:rPr>
      </w:pPr>
      <w:r w:rsidRPr="0013650C">
        <w:rPr>
          <w:rFonts w:ascii="Times New Roman" w:hAnsi="Times New Roman" w:cs="Times New Roman"/>
          <w:sz w:val="24"/>
          <w:szCs w:val="24"/>
        </w:rPr>
        <w:t>Одобрено / Требует доработки / Не рекомендовано к размещению</w:t>
      </w:r>
    </w:p>
    <w:p w14:paraId="19A53E6E" w14:textId="3E8F6135" w:rsidR="0013650C" w:rsidRPr="0013650C" w:rsidRDefault="0013650C" w:rsidP="0013650C">
      <w:pPr>
        <w:pStyle w:val="a7"/>
        <w:numPr>
          <w:ilvl w:val="0"/>
          <w:numId w:val="31"/>
        </w:numPr>
        <w:rPr>
          <w:rFonts w:ascii="Times New Roman" w:hAnsi="Times New Roman" w:cs="Times New Roman"/>
          <w:sz w:val="24"/>
          <w:szCs w:val="24"/>
        </w:rPr>
      </w:pPr>
      <w:r w:rsidRPr="0013650C">
        <w:rPr>
          <w:rFonts w:ascii="Times New Roman" w:hAnsi="Times New Roman" w:cs="Times New Roman"/>
          <w:sz w:val="24"/>
          <w:szCs w:val="24"/>
        </w:rPr>
        <w:t>Как: Эксперты оценивают метрики, анализируют риски, дают рекомендации.</w:t>
      </w:r>
    </w:p>
    <w:p w14:paraId="302F1917" w14:textId="7003CDF3" w:rsidR="0013650C" w:rsidRPr="0013650C" w:rsidRDefault="0013650C" w:rsidP="0013650C">
      <w:pPr>
        <w:pStyle w:val="a7"/>
        <w:numPr>
          <w:ilvl w:val="0"/>
          <w:numId w:val="31"/>
        </w:numPr>
        <w:rPr>
          <w:rFonts w:ascii="Times New Roman" w:hAnsi="Times New Roman" w:cs="Times New Roman"/>
          <w:sz w:val="24"/>
          <w:szCs w:val="24"/>
        </w:rPr>
      </w:pPr>
      <w:r w:rsidRPr="0013650C">
        <w:rPr>
          <w:rFonts w:ascii="Times New Roman" w:hAnsi="Times New Roman" w:cs="Times New Roman"/>
          <w:sz w:val="24"/>
          <w:szCs w:val="24"/>
        </w:rPr>
        <w:t>Результат: Проект получает объективную квалификационную оценку.</w:t>
      </w:r>
      <w:r>
        <w:rPr>
          <w:rFonts w:ascii="Times New Roman" w:hAnsi="Times New Roman" w:cs="Times New Roman"/>
          <w:sz w:val="24"/>
          <w:szCs w:val="24"/>
        </w:rPr>
        <w:t xml:space="preserve"> </w:t>
      </w:r>
      <w:r w:rsidRPr="0013650C">
        <w:rPr>
          <w:rFonts w:ascii="Times New Roman" w:hAnsi="Times New Roman" w:cs="Times New Roman"/>
          <w:sz w:val="24"/>
          <w:szCs w:val="24"/>
        </w:rPr>
        <w:t xml:space="preserve">Это ключевой фильтр, уменьшающий риск </w:t>
      </w:r>
      <w:r>
        <w:rPr>
          <w:rFonts w:ascii="Times New Roman" w:hAnsi="Times New Roman" w:cs="Times New Roman"/>
          <w:sz w:val="24"/>
          <w:szCs w:val="24"/>
        </w:rPr>
        <w:t>для инвестора.</w:t>
      </w:r>
    </w:p>
    <w:p w14:paraId="19E24EEA" w14:textId="77777777" w:rsidR="0013650C" w:rsidRPr="0013650C" w:rsidRDefault="0013650C" w:rsidP="0013650C">
      <w:pPr>
        <w:pStyle w:val="a7"/>
        <w:ind w:left="480"/>
        <w:rPr>
          <w:rFonts w:ascii="Times New Roman" w:hAnsi="Times New Roman" w:cs="Times New Roman"/>
          <w:sz w:val="24"/>
          <w:szCs w:val="24"/>
        </w:rPr>
      </w:pPr>
    </w:p>
    <w:p w14:paraId="7533807B" w14:textId="446E9321"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4. Г → Д</w:t>
      </w:r>
      <w:r>
        <w:rPr>
          <w:rFonts w:ascii="Times New Roman" w:hAnsi="Times New Roman" w:cs="Times New Roman"/>
          <w:sz w:val="24"/>
          <w:szCs w:val="24"/>
        </w:rPr>
        <w:t xml:space="preserve"> - и</w:t>
      </w:r>
      <w:r w:rsidRPr="0013650C">
        <w:rPr>
          <w:rFonts w:ascii="Times New Roman" w:hAnsi="Times New Roman" w:cs="Times New Roman"/>
          <w:sz w:val="24"/>
          <w:szCs w:val="24"/>
        </w:rPr>
        <w:t>нициация токенизации проекта (выпуск ЦФА)</w:t>
      </w:r>
    </w:p>
    <w:p w14:paraId="291A1785" w14:textId="547B3258" w:rsidR="0013650C" w:rsidRPr="0013650C" w:rsidRDefault="0013650C" w:rsidP="0013650C">
      <w:pPr>
        <w:pStyle w:val="a7"/>
        <w:numPr>
          <w:ilvl w:val="0"/>
          <w:numId w:val="30"/>
        </w:numPr>
        <w:rPr>
          <w:rFonts w:ascii="Times New Roman" w:hAnsi="Times New Roman" w:cs="Times New Roman"/>
          <w:sz w:val="24"/>
          <w:szCs w:val="24"/>
        </w:rPr>
      </w:pPr>
      <w:r w:rsidRPr="0013650C">
        <w:rPr>
          <w:rFonts w:ascii="Times New Roman" w:hAnsi="Times New Roman" w:cs="Times New Roman"/>
          <w:sz w:val="24"/>
          <w:szCs w:val="24"/>
        </w:rPr>
        <w:t>Кто: Платформа (как организатор информационной системы размещения).</w:t>
      </w:r>
    </w:p>
    <w:p w14:paraId="03FA7487" w14:textId="34617E00" w:rsidR="0013650C" w:rsidRPr="0013650C" w:rsidRDefault="0013650C" w:rsidP="0013650C">
      <w:pPr>
        <w:pStyle w:val="a7"/>
        <w:numPr>
          <w:ilvl w:val="0"/>
          <w:numId w:val="30"/>
        </w:numPr>
        <w:rPr>
          <w:rFonts w:ascii="Times New Roman" w:hAnsi="Times New Roman" w:cs="Times New Roman"/>
          <w:sz w:val="24"/>
          <w:szCs w:val="24"/>
        </w:rPr>
      </w:pPr>
      <w:r w:rsidRPr="0013650C">
        <w:rPr>
          <w:rFonts w:ascii="Times New Roman" w:hAnsi="Times New Roman" w:cs="Times New Roman"/>
          <w:sz w:val="24"/>
          <w:szCs w:val="24"/>
        </w:rPr>
        <w:t>Зачем: Чтобы проект мог привлекать инвестиции в легальной форме — не «обещ</w:t>
      </w:r>
      <w:r>
        <w:rPr>
          <w:rFonts w:ascii="Times New Roman" w:hAnsi="Times New Roman" w:cs="Times New Roman"/>
          <w:sz w:val="24"/>
          <w:szCs w:val="24"/>
        </w:rPr>
        <w:t>ания</w:t>
      </w:r>
      <w:r w:rsidRPr="0013650C">
        <w:rPr>
          <w:rFonts w:ascii="Times New Roman" w:hAnsi="Times New Roman" w:cs="Times New Roman"/>
          <w:sz w:val="24"/>
          <w:szCs w:val="24"/>
        </w:rPr>
        <w:t>», а цифровые финансовые активы, привязанные к реальному проекту.</w:t>
      </w:r>
    </w:p>
    <w:p w14:paraId="6D01E67E" w14:textId="070D2876" w:rsidR="0013650C" w:rsidRPr="0013650C" w:rsidRDefault="0013650C" w:rsidP="0013650C">
      <w:pPr>
        <w:pStyle w:val="a7"/>
        <w:numPr>
          <w:ilvl w:val="0"/>
          <w:numId w:val="30"/>
        </w:numPr>
        <w:rPr>
          <w:rFonts w:ascii="Times New Roman" w:hAnsi="Times New Roman" w:cs="Times New Roman"/>
          <w:sz w:val="24"/>
          <w:szCs w:val="24"/>
        </w:rPr>
      </w:pPr>
      <w:r w:rsidRPr="0013650C">
        <w:rPr>
          <w:rFonts w:ascii="Times New Roman" w:hAnsi="Times New Roman" w:cs="Times New Roman"/>
          <w:sz w:val="24"/>
          <w:szCs w:val="24"/>
        </w:rPr>
        <w:t>Как: Определяется модель: долевые/долевое участие, этапное финансирование, лимиты.</w:t>
      </w:r>
    </w:p>
    <w:p w14:paraId="48F9F5AC" w14:textId="5499E055" w:rsidR="0013650C" w:rsidRPr="0013650C" w:rsidRDefault="0013650C" w:rsidP="0013650C">
      <w:pPr>
        <w:pStyle w:val="a7"/>
        <w:numPr>
          <w:ilvl w:val="0"/>
          <w:numId w:val="30"/>
        </w:numPr>
        <w:rPr>
          <w:rFonts w:ascii="Times New Roman" w:hAnsi="Times New Roman" w:cs="Times New Roman"/>
          <w:sz w:val="24"/>
          <w:szCs w:val="24"/>
        </w:rPr>
      </w:pPr>
      <w:r w:rsidRPr="0013650C">
        <w:rPr>
          <w:rFonts w:ascii="Times New Roman" w:hAnsi="Times New Roman" w:cs="Times New Roman"/>
          <w:sz w:val="24"/>
          <w:szCs w:val="24"/>
        </w:rPr>
        <w:t>Результат: Создается цифровой актив, который можно купить/инвестировать</w:t>
      </w:r>
      <w:r>
        <w:rPr>
          <w:rFonts w:ascii="Times New Roman" w:hAnsi="Times New Roman" w:cs="Times New Roman"/>
          <w:sz w:val="24"/>
          <w:szCs w:val="24"/>
        </w:rPr>
        <w:t>, т</w:t>
      </w:r>
      <w:r w:rsidRPr="0013650C">
        <w:rPr>
          <w:rFonts w:ascii="Times New Roman" w:hAnsi="Times New Roman" w:cs="Times New Roman"/>
          <w:sz w:val="24"/>
          <w:szCs w:val="24"/>
        </w:rPr>
        <w:t>.е. токен = подтверждение долевого участия или права на получение выгоды.</w:t>
      </w:r>
    </w:p>
    <w:p w14:paraId="3852A752" w14:textId="77777777" w:rsidR="0013650C" w:rsidRPr="0013650C" w:rsidRDefault="0013650C" w:rsidP="0013650C">
      <w:pPr>
        <w:pStyle w:val="a7"/>
        <w:ind w:left="480"/>
        <w:rPr>
          <w:rFonts w:ascii="Times New Roman" w:hAnsi="Times New Roman" w:cs="Times New Roman"/>
          <w:sz w:val="24"/>
          <w:szCs w:val="24"/>
        </w:rPr>
      </w:pPr>
    </w:p>
    <w:p w14:paraId="08D5B5FC" w14:textId="3FC07572"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5. Г → Е</w:t>
      </w:r>
      <w:r>
        <w:rPr>
          <w:rFonts w:ascii="Times New Roman" w:hAnsi="Times New Roman" w:cs="Times New Roman"/>
          <w:sz w:val="24"/>
          <w:szCs w:val="24"/>
        </w:rPr>
        <w:t xml:space="preserve"> - о</w:t>
      </w:r>
      <w:r w:rsidRPr="0013650C">
        <w:rPr>
          <w:rFonts w:ascii="Times New Roman" w:hAnsi="Times New Roman" w:cs="Times New Roman"/>
          <w:sz w:val="24"/>
          <w:szCs w:val="24"/>
        </w:rPr>
        <w:t>ткрытие проектного счета в Банке-партнёре</w:t>
      </w:r>
    </w:p>
    <w:p w14:paraId="3D05BE01" w14:textId="19F76C6F" w:rsidR="0013650C" w:rsidRPr="0013650C" w:rsidRDefault="0013650C" w:rsidP="0013650C">
      <w:pPr>
        <w:pStyle w:val="a7"/>
        <w:numPr>
          <w:ilvl w:val="0"/>
          <w:numId w:val="29"/>
        </w:numPr>
        <w:rPr>
          <w:rFonts w:ascii="Times New Roman" w:hAnsi="Times New Roman" w:cs="Times New Roman"/>
          <w:sz w:val="24"/>
          <w:szCs w:val="24"/>
        </w:rPr>
      </w:pPr>
      <w:r w:rsidRPr="0013650C">
        <w:rPr>
          <w:rFonts w:ascii="Times New Roman" w:hAnsi="Times New Roman" w:cs="Times New Roman"/>
          <w:sz w:val="24"/>
          <w:szCs w:val="24"/>
        </w:rPr>
        <w:t>Кто: Платформа.</w:t>
      </w:r>
    </w:p>
    <w:p w14:paraId="46873FB3" w14:textId="01E505B8" w:rsidR="0013650C" w:rsidRPr="0013650C" w:rsidRDefault="0013650C" w:rsidP="0013650C">
      <w:pPr>
        <w:pStyle w:val="a7"/>
        <w:numPr>
          <w:ilvl w:val="0"/>
          <w:numId w:val="29"/>
        </w:numPr>
        <w:rPr>
          <w:rFonts w:ascii="Times New Roman" w:hAnsi="Times New Roman" w:cs="Times New Roman"/>
          <w:sz w:val="24"/>
          <w:szCs w:val="24"/>
        </w:rPr>
      </w:pPr>
      <w:r w:rsidRPr="0013650C">
        <w:rPr>
          <w:rFonts w:ascii="Times New Roman" w:hAnsi="Times New Roman" w:cs="Times New Roman"/>
          <w:sz w:val="24"/>
          <w:szCs w:val="24"/>
        </w:rPr>
        <w:t>Зачем: Чтобы хранить реальные деньги инвесторов в эскроу-контуре (чтобы стартап не получил всё сразу и не исчез).</w:t>
      </w:r>
    </w:p>
    <w:p w14:paraId="169F4BA7" w14:textId="70EB1D53" w:rsidR="0013650C" w:rsidRPr="0013650C" w:rsidRDefault="0013650C" w:rsidP="0013650C">
      <w:pPr>
        <w:pStyle w:val="a7"/>
        <w:numPr>
          <w:ilvl w:val="0"/>
          <w:numId w:val="29"/>
        </w:numPr>
        <w:rPr>
          <w:rFonts w:ascii="Times New Roman" w:hAnsi="Times New Roman" w:cs="Times New Roman"/>
          <w:sz w:val="24"/>
          <w:szCs w:val="24"/>
        </w:rPr>
      </w:pPr>
      <w:r w:rsidRPr="0013650C">
        <w:rPr>
          <w:rFonts w:ascii="Times New Roman" w:hAnsi="Times New Roman" w:cs="Times New Roman"/>
          <w:sz w:val="24"/>
          <w:szCs w:val="24"/>
        </w:rPr>
        <w:t>Как: Открывается целевой счёт, привязанный к этапам и условиям смарт-логики.</w:t>
      </w:r>
    </w:p>
    <w:p w14:paraId="6360D749" w14:textId="1C9A7457" w:rsidR="0013650C" w:rsidRPr="0013650C" w:rsidRDefault="0013650C" w:rsidP="0013650C">
      <w:pPr>
        <w:pStyle w:val="a7"/>
        <w:numPr>
          <w:ilvl w:val="0"/>
          <w:numId w:val="29"/>
        </w:numPr>
        <w:rPr>
          <w:rFonts w:ascii="Times New Roman" w:hAnsi="Times New Roman" w:cs="Times New Roman"/>
          <w:sz w:val="24"/>
          <w:szCs w:val="24"/>
        </w:rPr>
      </w:pPr>
      <w:r w:rsidRPr="0013650C">
        <w:rPr>
          <w:rFonts w:ascii="Times New Roman" w:hAnsi="Times New Roman" w:cs="Times New Roman"/>
          <w:sz w:val="24"/>
          <w:szCs w:val="24"/>
        </w:rPr>
        <w:t>Результат: Деньги не идут стартапу напрямую.</w:t>
      </w:r>
      <w:r>
        <w:rPr>
          <w:rFonts w:ascii="Times New Roman" w:hAnsi="Times New Roman" w:cs="Times New Roman"/>
          <w:sz w:val="24"/>
          <w:szCs w:val="24"/>
        </w:rPr>
        <w:t xml:space="preserve"> </w:t>
      </w:r>
      <w:r w:rsidRPr="0013650C">
        <w:rPr>
          <w:rFonts w:ascii="Times New Roman" w:hAnsi="Times New Roman" w:cs="Times New Roman"/>
          <w:sz w:val="24"/>
          <w:szCs w:val="24"/>
        </w:rPr>
        <w:t>Они привязаны к условиям выполнения работ.</w:t>
      </w:r>
    </w:p>
    <w:p w14:paraId="152FF073" w14:textId="77777777" w:rsidR="0013650C" w:rsidRPr="0013650C" w:rsidRDefault="0013650C" w:rsidP="0013650C">
      <w:pPr>
        <w:pStyle w:val="a7"/>
        <w:ind w:left="480"/>
        <w:rPr>
          <w:rFonts w:ascii="Times New Roman" w:hAnsi="Times New Roman" w:cs="Times New Roman"/>
          <w:sz w:val="24"/>
          <w:szCs w:val="24"/>
        </w:rPr>
      </w:pPr>
    </w:p>
    <w:p w14:paraId="0035F54B" w14:textId="2B9AC25F"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6. Г → Ж</w:t>
      </w:r>
      <w:r>
        <w:rPr>
          <w:rFonts w:ascii="Times New Roman" w:hAnsi="Times New Roman" w:cs="Times New Roman"/>
          <w:sz w:val="24"/>
          <w:szCs w:val="24"/>
        </w:rPr>
        <w:t xml:space="preserve"> - п</w:t>
      </w:r>
      <w:r w:rsidRPr="0013650C">
        <w:rPr>
          <w:rFonts w:ascii="Times New Roman" w:hAnsi="Times New Roman" w:cs="Times New Roman"/>
          <w:sz w:val="24"/>
          <w:szCs w:val="24"/>
        </w:rPr>
        <w:t>убликация проекта в Витрине стартапов</w:t>
      </w:r>
    </w:p>
    <w:p w14:paraId="4DAD4161" w14:textId="48DE6FE0" w:rsidR="0013650C" w:rsidRPr="0013650C" w:rsidRDefault="0013650C" w:rsidP="0013650C">
      <w:pPr>
        <w:pStyle w:val="a7"/>
        <w:numPr>
          <w:ilvl w:val="0"/>
          <w:numId w:val="28"/>
        </w:numPr>
        <w:rPr>
          <w:rFonts w:ascii="Times New Roman" w:hAnsi="Times New Roman" w:cs="Times New Roman"/>
          <w:sz w:val="24"/>
          <w:szCs w:val="24"/>
        </w:rPr>
      </w:pPr>
      <w:r w:rsidRPr="0013650C">
        <w:rPr>
          <w:rFonts w:ascii="Times New Roman" w:hAnsi="Times New Roman" w:cs="Times New Roman"/>
          <w:sz w:val="24"/>
          <w:szCs w:val="24"/>
        </w:rPr>
        <w:t>Кто: Платформа.</w:t>
      </w:r>
    </w:p>
    <w:p w14:paraId="67D6E6A9" w14:textId="7221504A" w:rsidR="0013650C" w:rsidRPr="0013650C" w:rsidRDefault="0013650C" w:rsidP="0013650C">
      <w:pPr>
        <w:pStyle w:val="a7"/>
        <w:numPr>
          <w:ilvl w:val="0"/>
          <w:numId w:val="28"/>
        </w:numPr>
        <w:rPr>
          <w:rFonts w:ascii="Times New Roman" w:hAnsi="Times New Roman" w:cs="Times New Roman"/>
          <w:sz w:val="24"/>
          <w:szCs w:val="24"/>
        </w:rPr>
      </w:pPr>
      <w:r w:rsidRPr="0013650C">
        <w:rPr>
          <w:rFonts w:ascii="Times New Roman" w:hAnsi="Times New Roman" w:cs="Times New Roman"/>
          <w:sz w:val="24"/>
          <w:szCs w:val="24"/>
        </w:rPr>
        <w:t>Зачем: Чтобы предоставить инвестору прозрачный выбор: стадия, отрасль, сумма, статус экспертизы.</w:t>
      </w:r>
    </w:p>
    <w:p w14:paraId="721E39EC" w14:textId="097AEFB9" w:rsidR="0013650C" w:rsidRPr="0013650C" w:rsidRDefault="0013650C" w:rsidP="0013650C">
      <w:pPr>
        <w:pStyle w:val="a7"/>
        <w:numPr>
          <w:ilvl w:val="0"/>
          <w:numId w:val="28"/>
        </w:numPr>
        <w:rPr>
          <w:rFonts w:ascii="Times New Roman" w:hAnsi="Times New Roman" w:cs="Times New Roman"/>
          <w:sz w:val="24"/>
          <w:szCs w:val="24"/>
        </w:rPr>
      </w:pPr>
      <w:r w:rsidRPr="0013650C">
        <w:rPr>
          <w:rFonts w:ascii="Times New Roman" w:hAnsi="Times New Roman" w:cs="Times New Roman"/>
          <w:sz w:val="24"/>
          <w:szCs w:val="24"/>
        </w:rPr>
        <w:lastRenderedPageBreak/>
        <w:t>Как: Проект получает рейтинг и становится доступным для поиска и сортировки.</w:t>
      </w:r>
    </w:p>
    <w:p w14:paraId="0CA1150A" w14:textId="77777777" w:rsidR="0013650C" w:rsidRPr="0013650C" w:rsidRDefault="0013650C" w:rsidP="0013650C">
      <w:pPr>
        <w:pStyle w:val="a7"/>
        <w:numPr>
          <w:ilvl w:val="0"/>
          <w:numId w:val="28"/>
        </w:numPr>
        <w:rPr>
          <w:rFonts w:ascii="Times New Roman" w:hAnsi="Times New Roman" w:cs="Times New Roman"/>
          <w:sz w:val="24"/>
          <w:szCs w:val="24"/>
        </w:rPr>
      </w:pPr>
      <w:r w:rsidRPr="0013650C">
        <w:rPr>
          <w:rFonts w:ascii="Times New Roman" w:hAnsi="Times New Roman" w:cs="Times New Roman"/>
          <w:sz w:val="24"/>
          <w:szCs w:val="24"/>
        </w:rPr>
        <w:t>Результат: Инвестор видит только отфильтрованные, проверенные проекты, а не «сырой поток заявок».</w:t>
      </w:r>
    </w:p>
    <w:p w14:paraId="1AB0CF51" w14:textId="77777777" w:rsidR="0013650C" w:rsidRPr="0013650C" w:rsidRDefault="0013650C" w:rsidP="0013650C">
      <w:pPr>
        <w:pStyle w:val="a7"/>
        <w:ind w:left="480"/>
        <w:rPr>
          <w:rFonts w:ascii="Times New Roman" w:hAnsi="Times New Roman" w:cs="Times New Roman"/>
          <w:sz w:val="24"/>
          <w:szCs w:val="24"/>
        </w:rPr>
      </w:pPr>
    </w:p>
    <w:p w14:paraId="1952E5F2" w14:textId="1AF09665"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7. Б →</w:t>
      </w:r>
      <w:r>
        <w:rPr>
          <w:rFonts w:ascii="Times New Roman" w:hAnsi="Times New Roman" w:cs="Times New Roman"/>
          <w:sz w:val="24"/>
          <w:szCs w:val="24"/>
        </w:rPr>
        <w:t xml:space="preserve"> </w:t>
      </w:r>
      <w:r w:rsidRPr="0013650C">
        <w:rPr>
          <w:rFonts w:ascii="Times New Roman" w:hAnsi="Times New Roman" w:cs="Times New Roman"/>
          <w:sz w:val="24"/>
          <w:szCs w:val="24"/>
        </w:rPr>
        <w:t>Ж</w:t>
      </w:r>
      <w:r>
        <w:rPr>
          <w:rFonts w:ascii="Times New Roman" w:hAnsi="Times New Roman" w:cs="Times New Roman"/>
          <w:sz w:val="24"/>
          <w:szCs w:val="24"/>
        </w:rPr>
        <w:t xml:space="preserve"> - И</w:t>
      </w:r>
      <w:r w:rsidRPr="0013650C">
        <w:rPr>
          <w:rFonts w:ascii="Times New Roman" w:hAnsi="Times New Roman" w:cs="Times New Roman"/>
          <w:sz w:val="24"/>
          <w:szCs w:val="24"/>
        </w:rPr>
        <w:t>нвестор выбирает проект и инициирует участие</w:t>
      </w:r>
      <w:r>
        <w:rPr>
          <w:rFonts w:ascii="Times New Roman" w:hAnsi="Times New Roman" w:cs="Times New Roman"/>
          <w:sz w:val="24"/>
          <w:szCs w:val="24"/>
        </w:rPr>
        <w:t xml:space="preserve"> через платформу</w:t>
      </w:r>
    </w:p>
    <w:p w14:paraId="30CA7519" w14:textId="5D1BF6D1" w:rsidR="0013650C" w:rsidRPr="0013650C" w:rsidRDefault="0013650C" w:rsidP="0013650C">
      <w:pPr>
        <w:pStyle w:val="a7"/>
        <w:numPr>
          <w:ilvl w:val="0"/>
          <w:numId w:val="27"/>
        </w:numPr>
        <w:rPr>
          <w:rFonts w:ascii="Times New Roman" w:hAnsi="Times New Roman" w:cs="Times New Roman"/>
          <w:sz w:val="24"/>
          <w:szCs w:val="24"/>
        </w:rPr>
      </w:pPr>
      <w:r w:rsidRPr="0013650C">
        <w:rPr>
          <w:rFonts w:ascii="Times New Roman" w:hAnsi="Times New Roman" w:cs="Times New Roman"/>
          <w:sz w:val="24"/>
          <w:szCs w:val="24"/>
        </w:rPr>
        <w:t>Кто: Инвестор.</w:t>
      </w:r>
    </w:p>
    <w:p w14:paraId="74BA56F8" w14:textId="05FDC8AB" w:rsidR="0013650C" w:rsidRPr="0013650C" w:rsidRDefault="0013650C" w:rsidP="0013650C">
      <w:pPr>
        <w:pStyle w:val="a7"/>
        <w:numPr>
          <w:ilvl w:val="0"/>
          <w:numId w:val="27"/>
        </w:numPr>
        <w:rPr>
          <w:rFonts w:ascii="Times New Roman" w:hAnsi="Times New Roman" w:cs="Times New Roman"/>
          <w:sz w:val="24"/>
          <w:szCs w:val="24"/>
        </w:rPr>
      </w:pPr>
      <w:r w:rsidRPr="0013650C">
        <w:rPr>
          <w:rFonts w:ascii="Times New Roman" w:hAnsi="Times New Roman" w:cs="Times New Roman"/>
          <w:sz w:val="24"/>
          <w:szCs w:val="24"/>
        </w:rPr>
        <w:t>Зачем: Чтобы вложить средства в понятный, отобранный проект.</w:t>
      </w:r>
    </w:p>
    <w:p w14:paraId="504A9E14" w14:textId="04DC44B0" w:rsidR="0013650C" w:rsidRPr="0013650C" w:rsidRDefault="0013650C" w:rsidP="0013650C">
      <w:pPr>
        <w:pStyle w:val="a7"/>
        <w:numPr>
          <w:ilvl w:val="0"/>
          <w:numId w:val="27"/>
        </w:numPr>
        <w:rPr>
          <w:rFonts w:ascii="Times New Roman" w:hAnsi="Times New Roman" w:cs="Times New Roman"/>
          <w:sz w:val="24"/>
          <w:szCs w:val="24"/>
        </w:rPr>
      </w:pPr>
      <w:r w:rsidRPr="0013650C">
        <w:rPr>
          <w:rFonts w:ascii="Times New Roman" w:hAnsi="Times New Roman" w:cs="Times New Roman"/>
          <w:sz w:val="24"/>
          <w:szCs w:val="24"/>
        </w:rPr>
        <w:t>Как: Через покупку цифровых активов (ЦФА) стартапа.</w:t>
      </w:r>
    </w:p>
    <w:p w14:paraId="599F3AD5" w14:textId="77777777" w:rsidR="0013650C" w:rsidRPr="0013650C" w:rsidRDefault="0013650C" w:rsidP="0013650C">
      <w:pPr>
        <w:pStyle w:val="a7"/>
        <w:numPr>
          <w:ilvl w:val="0"/>
          <w:numId w:val="27"/>
        </w:numPr>
        <w:rPr>
          <w:rFonts w:ascii="Times New Roman" w:hAnsi="Times New Roman" w:cs="Times New Roman"/>
          <w:sz w:val="24"/>
          <w:szCs w:val="24"/>
        </w:rPr>
      </w:pPr>
      <w:r w:rsidRPr="0013650C">
        <w:rPr>
          <w:rFonts w:ascii="Times New Roman" w:hAnsi="Times New Roman" w:cs="Times New Roman"/>
          <w:sz w:val="24"/>
          <w:szCs w:val="24"/>
        </w:rPr>
        <w:t>Результат: Формируется намерение инвестирования и сумма.</w:t>
      </w:r>
    </w:p>
    <w:p w14:paraId="4CA0E7DA" w14:textId="77777777" w:rsidR="0013650C" w:rsidRPr="0013650C" w:rsidRDefault="0013650C" w:rsidP="0013650C">
      <w:pPr>
        <w:pStyle w:val="a7"/>
        <w:ind w:left="480"/>
        <w:rPr>
          <w:rFonts w:ascii="Times New Roman" w:hAnsi="Times New Roman" w:cs="Times New Roman"/>
          <w:sz w:val="24"/>
          <w:szCs w:val="24"/>
        </w:rPr>
      </w:pPr>
    </w:p>
    <w:p w14:paraId="68B64F55" w14:textId="4C59C04A"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8. Б → З</w:t>
      </w:r>
      <w:r>
        <w:rPr>
          <w:rFonts w:ascii="Times New Roman" w:hAnsi="Times New Roman" w:cs="Times New Roman"/>
          <w:sz w:val="24"/>
          <w:szCs w:val="24"/>
        </w:rPr>
        <w:t xml:space="preserve"> - п</w:t>
      </w:r>
      <w:r w:rsidRPr="0013650C">
        <w:rPr>
          <w:rFonts w:ascii="Times New Roman" w:hAnsi="Times New Roman" w:cs="Times New Roman"/>
          <w:sz w:val="24"/>
          <w:szCs w:val="24"/>
        </w:rPr>
        <w:t>латёж инвестора через НСПК</w:t>
      </w:r>
    </w:p>
    <w:p w14:paraId="027C2F02" w14:textId="20C3A6B3" w:rsidR="0013650C" w:rsidRPr="0013650C" w:rsidRDefault="0013650C" w:rsidP="0013650C">
      <w:pPr>
        <w:pStyle w:val="a7"/>
        <w:numPr>
          <w:ilvl w:val="0"/>
          <w:numId w:val="26"/>
        </w:numPr>
        <w:rPr>
          <w:rFonts w:ascii="Times New Roman" w:hAnsi="Times New Roman" w:cs="Times New Roman"/>
          <w:sz w:val="24"/>
          <w:szCs w:val="24"/>
        </w:rPr>
      </w:pPr>
      <w:r w:rsidRPr="0013650C">
        <w:rPr>
          <w:rFonts w:ascii="Times New Roman" w:hAnsi="Times New Roman" w:cs="Times New Roman"/>
          <w:sz w:val="24"/>
          <w:szCs w:val="24"/>
        </w:rPr>
        <w:t>Кто: Инвестор.</w:t>
      </w:r>
    </w:p>
    <w:p w14:paraId="0FD0A5C4" w14:textId="21AF3167" w:rsidR="0013650C" w:rsidRPr="0013650C" w:rsidRDefault="0013650C" w:rsidP="0013650C">
      <w:pPr>
        <w:pStyle w:val="a7"/>
        <w:numPr>
          <w:ilvl w:val="0"/>
          <w:numId w:val="26"/>
        </w:numPr>
        <w:rPr>
          <w:rFonts w:ascii="Times New Roman" w:hAnsi="Times New Roman" w:cs="Times New Roman"/>
          <w:sz w:val="24"/>
          <w:szCs w:val="24"/>
        </w:rPr>
      </w:pPr>
      <w:r w:rsidRPr="0013650C">
        <w:rPr>
          <w:rFonts w:ascii="Times New Roman" w:hAnsi="Times New Roman" w:cs="Times New Roman"/>
          <w:sz w:val="24"/>
          <w:szCs w:val="24"/>
        </w:rPr>
        <w:t>Зачем: Безопасно перевести деньги (МИР, СБП, карты).</w:t>
      </w:r>
    </w:p>
    <w:p w14:paraId="4A1F6077" w14:textId="5733E18E" w:rsidR="0013650C" w:rsidRPr="0013650C" w:rsidRDefault="0013650C" w:rsidP="0013650C">
      <w:pPr>
        <w:pStyle w:val="a7"/>
        <w:numPr>
          <w:ilvl w:val="0"/>
          <w:numId w:val="26"/>
        </w:numPr>
        <w:rPr>
          <w:rFonts w:ascii="Times New Roman" w:hAnsi="Times New Roman" w:cs="Times New Roman"/>
          <w:sz w:val="24"/>
          <w:szCs w:val="24"/>
        </w:rPr>
      </w:pPr>
      <w:r w:rsidRPr="0013650C">
        <w:rPr>
          <w:rFonts w:ascii="Times New Roman" w:hAnsi="Times New Roman" w:cs="Times New Roman"/>
          <w:sz w:val="24"/>
          <w:szCs w:val="24"/>
        </w:rPr>
        <w:t>Как: НСПК проверяет корректность операции.</w:t>
      </w:r>
    </w:p>
    <w:p w14:paraId="30C49750" w14:textId="77777777" w:rsidR="0013650C" w:rsidRPr="0013650C" w:rsidRDefault="0013650C" w:rsidP="0013650C">
      <w:pPr>
        <w:pStyle w:val="a7"/>
        <w:numPr>
          <w:ilvl w:val="0"/>
          <w:numId w:val="26"/>
        </w:numPr>
        <w:rPr>
          <w:rFonts w:ascii="Times New Roman" w:hAnsi="Times New Roman" w:cs="Times New Roman"/>
          <w:sz w:val="24"/>
          <w:szCs w:val="24"/>
        </w:rPr>
      </w:pPr>
      <w:r w:rsidRPr="0013650C">
        <w:rPr>
          <w:rFonts w:ascii="Times New Roman" w:hAnsi="Times New Roman" w:cs="Times New Roman"/>
          <w:sz w:val="24"/>
          <w:szCs w:val="24"/>
        </w:rPr>
        <w:t>Результат: Средства движутся прозрачно и юридически корректно.</w:t>
      </w:r>
    </w:p>
    <w:p w14:paraId="00EDA8FD" w14:textId="77777777" w:rsidR="0013650C" w:rsidRPr="0013650C" w:rsidRDefault="0013650C" w:rsidP="0013650C">
      <w:pPr>
        <w:pStyle w:val="a7"/>
        <w:ind w:left="480"/>
        <w:rPr>
          <w:rFonts w:ascii="Times New Roman" w:hAnsi="Times New Roman" w:cs="Times New Roman"/>
          <w:sz w:val="24"/>
          <w:szCs w:val="24"/>
        </w:rPr>
      </w:pPr>
    </w:p>
    <w:p w14:paraId="4A4A2C97" w14:textId="43E53CC9"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9. З → Е</w:t>
      </w:r>
      <w:r>
        <w:rPr>
          <w:rFonts w:ascii="Times New Roman" w:hAnsi="Times New Roman" w:cs="Times New Roman"/>
          <w:sz w:val="24"/>
          <w:szCs w:val="24"/>
        </w:rPr>
        <w:t xml:space="preserve"> - п</w:t>
      </w:r>
      <w:r w:rsidRPr="0013650C">
        <w:rPr>
          <w:rFonts w:ascii="Times New Roman" w:hAnsi="Times New Roman" w:cs="Times New Roman"/>
          <w:sz w:val="24"/>
          <w:szCs w:val="24"/>
        </w:rPr>
        <w:t>еревод средств на проектный счёт</w:t>
      </w:r>
    </w:p>
    <w:p w14:paraId="26919452" w14:textId="379EC4C6" w:rsidR="0013650C" w:rsidRPr="0013650C" w:rsidRDefault="0013650C" w:rsidP="0013650C">
      <w:pPr>
        <w:pStyle w:val="a7"/>
        <w:numPr>
          <w:ilvl w:val="0"/>
          <w:numId w:val="25"/>
        </w:numPr>
        <w:rPr>
          <w:rFonts w:ascii="Times New Roman" w:hAnsi="Times New Roman" w:cs="Times New Roman"/>
          <w:sz w:val="24"/>
          <w:szCs w:val="24"/>
        </w:rPr>
      </w:pPr>
      <w:r w:rsidRPr="0013650C">
        <w:rPr>
          <w:rFonts w:ascii="Times New Roman" w:hAnsi="Times New Roman" w:cs="Times New Roman"/>
          <w:sz w:val="24"/>
          <w:szCs w:val="24"/>
        </w:rPr>
        <w:t>Кто: НСПК.</w:t>
      </w:r>
    </w:p>
    <w:p w14:paraId="592D09A6" w14:textId="270FE5A6" w:rsidR="0013650C" w:rsidRPr="0013650C" w:rsidRDefault="0013650C" w:rsidP="0013650C">
      <w:pPr>
        <w:pStyle w:val="a7"/>
        <w:numPr>
          <w:ilvl w:val="0"/>
          <w:numId w:val="25"/>
        </w:numPr>
        <w:rPr>
          <w:rFonts w:ascii="Times New Roman" w:hAnsi="Times New Roman" w:cs="Times New Roman"/>
          <w:sz w:val="24"/>
          <w:szCs w:val="24"/>
        </w:rPr>
      </w:pPr>
      <w:r w:rsidRPr="0013650C">
        <w:rPr>
          <w:rFonts w:ascii="Times New Roman" w:hAnsi="Times New Roman" w:cs="Times New Roman"/>
          <w:sz w:val="24"/>
          <w:szCs w:val="24"/>
        </w:rPr>
        <w:t>Зачем: Завершить транзакцию.</w:t>
      </w:r>
    </w:p>
    <w:p w14:paraId="2FD7FCE6" w14:textId="77777777" w:rsidR="0013650C" w:rsidRPr="0013650C" w:rsidRDefault="0013650C" w:rsidP="0013650C">
      <w:pPr>
        <w:pStyle w:val="a7"/>
        <w:numPr>
          <w:ilvl w:val="0"/>
          <w:numId w:val="25"/>
        </w:numPr>
        <w:rPr>
          <w:rFonts w:ascii="Times New Roman" w:hAnsi="Times New Roman" w:cs="Times New Roman"/>
          <w:sz w:val="24"/>
          <w:szCs w:val="24"/>
        </w:rPr>
      </w:pPr>
      <w:r w:rsidRPr="0013650C">
        <w:rPr>
          <w:rFonts w:ascii="Times New Roman" w:hAnsi="Times New Roman" w:cs="Times New Roman"/>
          <w:sz w:val="24"/>
          <w:szCs w:val="24"/>
        </w:rPr>
        <w:t>Результат: Деньги заблокированы в банке-партнёре до выполнения условий проекта.</w:t>
      </w:r>
    </w:p>
    <w:p w14:paraId="0C0DC3FF" w14:textId="77777777" w:rsidR="0013650C" w:rsidRPr="0013650C" w:rsidRDefault="0013650C" w:rsidP="0013650C">
      <w:pPr>
        <w:pStyle w:val="a7"/>
        <w:ind w:left="480"/>
        <w:rPr>
          <w:rFonts w:ascii="Times New Roman" w:hAnsi="Times New Roman" w:cs="Times New Roman"/>
          <w:sz w:val="24"/>
          <w:szCs w:val="24"/>
        </w:rPr>
      </w:pPr>
    </w:p>
    <w:p w14:paraId="1BDC7F11" w14:textId="040A1C97"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10. Д → Г</w:t>
      </w:r>
      <w:r>
        <w:rPr>
          <w:rFonts w:ascii="Times New Roman" w:hAnsi="Times New Roman" w:cs="Times New Roman"/>
          <w:sz w:val="24"/>
          <w:szCs w:val="24"/>
        </w:rPr>
        <w:t xml:space="preserve"> - п</w:t>
      </w:r>
      <w:r w:rsidRPr="0013650C">
        <w:rPr>
          <w:rFonts w:ascii="Times New Roman" w:hAnsi="Times New Roman" w:cs="Times New Roman"/>
          <w:sz w:val="24"/>
          <w:szCs w:val="24"/>
        </w:rPr>
        <w:t>одтверждение выпуска токенов инвестору</w:t>
      </w:r>
    </w:p>
    <w:p w14:paraId="220E42C0" w14:textId="06BA784F" w:rsidR="0013650C" w:rsidRPr="0013650C" w:rsidRDefault="0013650C" w:rsidP="0013650C">
      <w:pPr>
        <w:pStyle w:val="a7"/>
        <w:numPr>
          <w:ilvl w:val="0"/>
          <w:numId w:val="24"/>
        </w:numPr>
        <w:rPr>
          <w:rFonts w:ascii="Times New Roman" w:hAnsi="Times New Roman" w:cs="Times New Roman"/>
          <w:sz w:val="24"/>
          <w:szCs w:val="24"/>
        </w:rPr>
      </w:pPr>
      <w:r w:rsidRPr="0013650C">
        <w:rPr>
          <w:rFonts w:ascii="Times New Roman" w:hAnsi="Times New Roman" w:cs="Times New Roman"/>
          <w:sz w:val="24"/>
          <w:szCs w:val="24"/>
        </w:rPr>
        <w:t>Кто: Модуль ЦФА.</w:t>
      </w:r>
    </w:p>
    <w:p w14:paraId="25AEAB39" w14:textId="09AED174" w:rsidR="0013650C" w:rsidRPr="0013650C" w:rsidRDefault="0013650C" w:rsidP="0013650C">
      <w:pPr>
        <w:pStyle w:val="a7"/>
        <w:numPr>
          <w:ilvl w:val="0"/>
          <w:numId w:val="24"/>
        </w:numPr>
        <w:rPr>
          <w:rFonts w:ascii="Times New Roman" w:hAnsi="Times New Roman" w:cs="Times New Roman"/>
          <w:sz w:val="24"/>
          <w:szCs w:val="24"/>
        </w:rPr>
      </w:pPr>
      <w:r w:rsidRPr="0013650C">
        <w:rPr>
          <w:rFonts w:ascii="Times New Roman" w:hAnsi="Times New Roman" w:cs="Times New Roman"/>
          <w:sz w:val="24"/>
          <w:szCs w:val="24"/>
        </w:rPr>
        <w:t>Зачем: Закрепить за инвестором право участия.</w:t>
      </w:r>
    </w:p>
    <w:p w14:paraId="38EB759C" w14:textId="77777777" w:rsidR="0013650C" w:rsidRPr="0013650C" w:rsidRDefault="0013650C" w:rsidP="0013650C">
      <w:pPr>
        <w:pStyle w:val="a7"/>
        <w:numPr>
          <w:ilvl w:val="0"/>
          <w:numId w:val="24"/>
        </w:numPr>
        <w:rPr>
          <w:rFonts w:ascii="Times New Roman" w:hAnsi="Times New Roman" w:cs="Times New Roman"/>
          <w:sz w:val="24"/>
          <w:szCs w:val="24"/>
        </w:rPr>
      </w:pPr>
      <w:r w:rsidRPr="0013650C">
        <w:rPr>
          <w:rFonts w:ascii="Times New Roman" w:hAnsi="Times New Roman" w:cs="Times New Roman"/>
          <w:sz w:val="24"/>
          <w:szCs w:val="24"/>
        </w:rPr>
        <w:t>Результат: Инвестор получает цифровые активы, отражающие его долю / участие.</w:t>
      </w:r>
    </w:p>
    <w:p w14:paraId="3C0BBB96" w14:textId="77777777" w:rsidR="0013650C" w:rsidRPr="0013650C" w:rsidRDefault="0013650C" w:rsidP="0013650C">
      <w:pPr>
        <w:pStyle w:val="a7"/>
        <w:ind w:left="480"/>
        <w:rPr>
          <w:rFonts w:ascii="Times New Roman" w:hAnsi="Times New Roman" w:cs="Times New Roman"/>
          <w:sz w:val="24"/>
          <w:szCs w:val="24"/>
        </w:rPr>
      </w:pPr>
    </w:p>
    <w:p w14:paraId="5EDAF104" w14:textId="4336BA28"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11. Г → Е</w:t>
      </w:r>
      <w:r>
        <w:rPr>
          <w:rFonts w:ascii="Times New Roman" w:hAnsi="Times New Roman" w:cs="Times New Roman"/>
          <w:sz w:val="24"/>
          <w:szCs w:val="24"/>
        </w:rPr>
        <w:t xml:space="preserve"> - з</w:t>
      </w:r>
      <w:r w:rsidRPr="0013650C">
        <w:rPr>
          <w:rFonts w:ascii="Times New Roman" w:hAnsi="Times New Roman" w:cs="Times New Roman"/>
          <w:sz w:val="24"/>
          <w:szCs w:val="24"/>
        </w:rPr>
        <w:t>апрос на разблокировку траншей</w:t>
      </w:r>
    </w:p>
    <w:p w14:paraId="5B768831" w14:textId="60DBA1AD" w:rsidR="0013650C" w:rsidRPr="0013650C" w:rsidRDefault="0013650C" w:rsidP="0013650C">
      <w:pPr>
        <w:pStyle w:val="a7"/>
        <w:numPr>
          <w:ilvl w:val="0"/>
          <w:numId w:val="23"/>
        </w:numPr>
        <w:rPr>
          <w:rFonts w:ascii="Times New Roman" w:hAnsi="Times New Roman" w:cs="Times New Roman"/>
          <w:sz w:val="24"/>
          <w:szCs w:val="24"/>
        </w:rPr>
      </w:pPr>
      <w:r w:rsidRPr="0013650C">
        <w:rPr>
          <w:rFonts w:ascii="Times New Roman" w:hAnsi="Times New Roman" w:cs="Times New Roman"/>
          <w:sz w:val="24"/>
          <w:szCs w:val="24"/>
        </w:rPr>
        <w:t>Кто: Платформа.</w:t>
      </w:r>
    </w:p>
    <w:p w14:paraId="3D8A1F9C" w14:textId="260BA87F" w:rsidR="0013650C" w:rsidRPr="0013650C" w:rsidRDefault="0013650C" w:rsidP="0013650C">
      <w:pPr>
        <w:pStyle w:val="a7"/>
        <w:numPr>
          <w:ilvl w:val="0"/>
          <w:numId w:val="23"/>
        </w:numPr>
        <w:rPr>
          <w:rFonts w:ascii="Times New Roman" w:hAnsi="Times New Roman" w:cs="Times New Roman"/>
          <w:sz w:val="24"/>
          <w:szCs w:val="24"/>
        </w:rPr>
      </w:pPr>
      <w:r w:rsidRPr="0013650C">
        <w:rPr>
          <w:rFonts w:ascii="Times New Roman" w:hAnsi="Times New Roman" w:cs="Times New Roman"/>
          <w:sz w:val="24"/>
          <w:szCs w:val="24"/>
        </w:rPr>
        <w:t>Зачем: Перевести стартапу только ту сумму, которая подкреплена выполненным этапом.</w:t>
      </w:r>
    </w:p>
    <w:p w14:paraId="426BE593" w14:textId="4CF91FEE" w:rsidR="0013650C" w:rsidRPr="0013650C" w:rsidRDefault="0013650C" w:rsidP="0013650C">
      <w:pPr>
        <w:pStyle w:val="a7"/>
        <w:numPr>
          <w:ilvl w:val="0"/>
          <w:numId w:val="23"/>
        </w:numPr>
        <w:rPr>
          <w:rFonts w:ascii="Times New Roman" w:hAnsi="Times New Roman" w:cs="Times New Roman"/>
          <w:sz w:val="24"/>
          <w:szCs w:val="24"/>
        </w:rPr>
      </w:pPr>
      <w:r w:rsidRPr="0013650C">
        <w:rPr>
          <w:rFonts w:ascii="Times New Roman" w:hAnsi="Times New Roman" w:cs="Times New Roman"/>
          <w:sz w:val="24"/>
          <w:szCs w:val="24"/>
        </w:rPr>
        <w:t>Как: После подтверждений экспертов.</w:t>
      </w:r>
    </w:p>
    <w:p w14:paraId="405307C0" w14:textId="77777777" w:rsidR="0013650C" w:rsidRPr="0013650C" w:rsidRDefault="0013650C" w:rsidP="0013650C">
      <w:pPr>
        <w:pStyle w:val="a7"/>
        <w:numPr>
          <w:ilvl w:val="0"/>
          <w:numId w:val="23"/>
        </w:numPr>
        <w:rPr>
          <w:rFonts w:ascii="Times New Roman" w:hAnsi="Times New Roman" w:cs="Times New Roman"/>
          <w:sz w:val="24"/>
          <w:szCs w:val="24"/>
        </w:rPr>
      </w:pPr>
      <w:r w:rsidRPr="0013650C">
        <w:rPr>
          <w:rFonts w:ascii="Times New Roman" w:hAnsi="Times New Roman" w:cs="Times New Roman"/>
          <w:sz w:val="24"/>
          <w:szCs w:val="24"/>
        </w:rPr>
        <w:t>Результат: Банк готовится к поэтапному переводу средств.</w:t>
      </w:r>
    </w:p>
    <w:p w14:paraId="4C5D384D" w14:textId="77777777" w:rsidR="0013650C" w:rsidRPr="0013650C" w:rsidRDefault="0013650C" w:rsidP="0013650C">
      <w:pPr>
        <w:pStyle w:val="a7"/>
        <w:ind w:left="480"/>
        <w:rPr>
          <w:rFonts w:ascii="Times New Roman" w:hAnsi="Times New Roman" w:cs="Times New Roman"/>
          <w:sz w:val="24"/>
          <w:szCs w:val="24"/>
        </w:rPr>
      </w:pPr>
    </w:p>
    <w:p w14:paraId="77E0C980" w14:textId="7DEE58A7"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12. В → А</w:t>
      </w:r>
      <w:r>
        <w:rPr>
          <w:rFonts w:ascii="Times New Roman" w:hAnsi="Times New Roman" w:cs="Times New Roman"/>
          <w:sz w:val="24"/>
          <w:szCs w:val="24"/>
        </w:rPr>
        <w:t xml:space="preserve"> - м</w:t>
      </w:r>
      <w:r w:rsidRPr="0013650C">
        <w:rPr>
          <w:rFonts w:ascii="Times New Roman" w:hAnsi="Times New Roman" w:cs="Times New Roman"/>
          <w:sz w:val="24"/>
          <w:szCs w:val="24"/>
        </w:rPr>
        <w:t>енторское сопровождение и подтверждение выполнения этапов</w:t>
      </w:r>
    </w:p>
    <w:p w14:paraId="43CF3D55" w14:textId="524393A8" w:rsidR="0013650C" w:rsidRPr="0013650C" w:rsidRDefault="0013650C" w:rsidP="0013650C">
      <w:pPr>
        <w:pStyle w:val="a7"/>
        <w:numPr>
          <w:ilvl w:val="0"/>
          <w:numId w:val="22"/>
        </w:numPr>
        <w:rPr>
          <w:rFonts w:ascii="Times New Roman" w:hAnsi="Times New Roman" w:cs="Times New Roman"/>
          <w:sz w:val="24"/>
          <w:szCs w:val="24"/>
        </w:rPr>
      </w:pPr>
      <w:r w:rsidRPr="0013650C">
        <w:rPr>
          <w:rFonts w:ascii="Times New Roman" w:hAnsi="Times New Roman" w:cs="Times New Roman"/>
          <w:sz w:val="24"/>
          <w:szCs w:val="24"/>
        </w:rPr>
        <w:t>Кто: Экспертно-менторский совет.</w:t>
      </w:r>
    </w:p>
    <w:p w14:paraId="00BFA449" w14:textId="1C45EBE6" w:rsidR="0013650C" w:rsidRPr="0013650C" w:rsidRDefault="0013650C" w:rsidP="0013650C">
      <w:pPr>
        <w:pStyle w:val="a7"/>
        <w:numPr>
          <w:ilvl w:val="0"/>
          <w:numId w:val="22"/>
        </w:numPr>
        <w:rPr>
          <w:rFonts w:ascii="Times New Roman" w:hAnsi="Times New Roman" w:cs="Times New Roman"/>
          <w:sz w:val="24"/>
          <w:szCs w:val="24"/>
        </w:rPr>
      </w:pPr>
      <w:r w:rsidRPr="0013650C">
        <w:rPr>
          <w:rFonts w:ascii="Times New Roman" w:hAnsi="Times New Roman" w:cs="Times New Roman"/>
          <w:sz w:val="24"/>
          <w:szCs w:val="24"/>
        </w:rPr>
        <w:t>Зачем: Проверить, что стартап выполнил заявленный этап (не на словах, а по факту).</w:t>
      </w:r>
    </w:p>
    <w:p w14:paraId="65449AC3" w14:textId="570C4DB5" w:rsidR="0013650C" w:rsidRPr="0013650C" w:rsidRDefault="0013650C" w:rsidP="0013650C">
      <w:pPr>
        <w:pStyle w:val="a7"/>
        <w:numPr>
          <w:ilvl w:val="0"/>
          <w:numId w:val="22"/>
        </w:numPr>
        <w:rPr>
          <w:rFonts w:ascii="Times New Roman" w:hAnsi="Times New Roman" w:cs="Times New Roman"/>
          <w:sz w:val="24"/>
          <w:szCs w:val="24"/>
        </w:rPr>
      </w:pPr>
      <w:r w:rsidRPr="0013650C">
        <w:rPr>
          <w:rFonts w:ascii="Times New Roman" w:hAnsi="Times New Roman" w:cs="Times New Roman"/>
          <w:sz w:val="24"/>
          <w:szCs w:val="24"/>
        </w:rPr>
        <w:t>Как: Анализ документов, актов, контрактов, фото-отчётов, интеграций.</w:t>
      </w:r>
    </w:p>
    <w:p w14:paraId="13F20954" w14:textId="77777777" w:rsidR="0013650C" w:rsidRPr="0013650C" w:rsidRDefault="0013650C" w:rsidP="0013650C">
      <w:pPr>
        <w:pStyle w:val="a7"/>
        <w:numPr>
          <w:ilvl w:val="0"/>
          <w:numId w:val="22"/>
        </w:numPr>
        <w:rPr>
          <w:rFonts w:ascii="Times New Roman" w:hAnsi="Times New Roman" w:cs="Times New Roman"/>
          <w:sz w:val="24"/>
          <w:szCs w:val="24"/>
        </w:rPr>
      </w:pPr>
      <w:r w:rsidRPr="0013650C">
        <w:rPr>
          <w:rFonts w:ascii="Times New Roman" w:hAnsi="Times New Roman" w:cs="Times New Roman"/>
          <w:sz w:val="24"/>
          <w:szCs w:val="24"/>
        </w:rPr>
        <w:t>Результат: Подтверждение → можно переводить транш.</w:t>
      </w:r>
    </w:p>
    <w:p w14:paraId="475C90DD" w14:textId="77777777" w:rsidR="0013650C" w:rsidRPr="0013650C" w:rsidRDefault="0013650C" w:rsidP="0013650C">
      <w:pPr>
        <w:pStyle w:val="a7"/>
        <w:ind w:left="480"/>
        <w:rPr>
          <w:rFonts w:ascii="Times New Roman" w:hAnsi="Times New Roman" w:cs="Times New Roman"/>
          <w:sz w:val="24"/>
          <w:szCs w:val="24"/>
        </w:rPr>
      </w:pPr>
    </w:p>
    <w:p w14:paraId="74E24649" w14:textId="472AE32E"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t>13. Е → А</w:t>
      </w:r>
      <w:r>
        <w:rPr>
          <w:rFonts w:ascii="Times New Roman" w:hAnsi="Times New Roman" w:cs="Times New Roman"/>
          <w:sz w:val="24"/>
          <w:szCs w:val="24"/>
        </w:rPr>
        <w:t xml:space="preserve"> - п</w:t>
      </w:r>
      <w:r w:rsidRPr="0013650C">
        <w:rPr>
          <w:rFonts w:ascii="Times New Roman" w:hAnsi="Times New Roman" w:cs="Times New Roman"/>
          <w:sz w:val="24"/>
          <w:szCs w:val="24"/>
        </w:rPr>
        <w:t>еревод траншей по факту выполнения этапа</w:t>
      </w:r>
    </w:p>
    <w:p w14:paraId="0F0822FD" w14:textId="57066EB6" w:rsidR="0013650C" w:rsidRPr="0013650C" w:rsidRDefault="0013650C" w:rsidP="0013650C">
      <w:pPr>
        <w:pStyle w:val="a7"/>
        <w:numPr>
          <w:ilvl w:val="0"/>
          <w:numId w:val="21"/>
        </w:numPr>
        <w:rPr>
          <w:rFonts w:ascii="Times New Roman" w:hAnsi="Times New Roman" w:cs="Times New Roman"/>
          <w:sz w:val="24"/>
          <w:szCs w:val="24"/>
        </w:rPr>
      </w:pPr>
      <w:r w:rsidRPr="0013650C">
        <w:rPr>
          <w:rFonts w:ascii="Times New Roman" w:hAnsi="Times New Roman" w:cs="Times New Roman"/>
          <w:sz w:val="24"/>
          <w:szCs w:val="24"/>
        </w:rPr>
        <w:t>Кто: Банк-партнёр.</w:t>
      </w:r>
    </w:p>
    <w:p w14:paraId="2F8DDD01" w14:textId="0DE222D7" w:rsidR="0013650C" w:rsidRPr="0013650C" w:rsidRDefault="0013650C" w:rsidP="0013650C">
      <w:pPr>
        <w:pStyle w:val="a7"/>
        <w:numPr>
          <w:ilvl w:val="0"/>
          <w:numId w:val="21"/>
        </w:numPr>
        <w:rPr>
          <w:rFonts w:ascii="Times New Roman" w:hAnsi="Times New Roman" w:cs="Times New Roman"/>
          <w:sz w:val="24"/>
          <w:szCs w:val="24"/>
        </w:rPr>
      </w:pPr>
      <w:r w:rsidRPr="0013650C">
        <w:rPr>
          <w:rFonts w:ascii="Times New Roman" w:hAnsi="Times New Roman" w:cs="Times New Roman"/>
          <w:sz w:val="24"/>
          <w:szCs w:val="24"/>
        </w:rPr>
        <w:t>Зачем: Выдавать деньги строго «за результат».</w:t>
      </w:r>
    </w:p>
    <w:p w14:paraId="70643EC9" w14:textId="77777777" w:rsidR="0013650C" w:rsidRPr="0013650C" w:rsidRDefault="0013650C" w:rsidP="0013650C">
      <w:pPr>
        <w:pStyle w:val="a7"/>
        <w:numPr>
          <w:ilvl w:val="0"/>
          <w:numId w:val="21"/>
        </w:numPr>
        <w:rPr>
          <w:rFonts w:ascii="Times New Roman" w:hAnsi="Times New Roman" w:cs="Times New Roman"/>
          <w:sz w:val="24"/>
          <w:szCs w:val="24"/>
        </w:rPr>
      </w:pPr>
      <w:r w:rsidRPr="0013650C">
        <w:rPr>
          <w:rFonts w:ascii="Times New Roman" w:hAnsi="Times New Roman" w:cs="Times New Roman"/>
          <w:sz w:val="24"/>
          <w:szCs w:val="24"/>
        </w:rPr>
        <w:t>Результат: Инвестор защищён от потери средств, стартап получает ресурс для следующего шага.</w:t>
      </w:r>
    </w:p>
    <w:p w14:paraId="50C9938A" w14:textId="77777777" w:rsidR="0013650C" w:rsidRPr="0013650C" w:rsidRDefault="0013650C" w:rsidP="0013650C">
      <w:pPr>
        <w:pStyle w:val="a7"/>
        <w:ind w:left="480"/>
        <w:rPr>
          <w:rFonts w:ascii="Times New Roman" w:hAnsi="Times New Roman" w:cs="Times New Roman"/>
          <w:sz w:val="24"/>
          <w:szCs w:val="24"/>
        </w:rPr>
      </w:pPr>
    </w:p>
    <w:p w14:paraId="3913E65A" w14:textId="7FDAEFA5" w:rsidR="0013650C" w:rsidRPr="0013650C" w:rsidRDefault="0013650C" w:rsidP="0013650C">
      <w:pPr>
        <w:pStyle w:val="a7"/>
        <w:ind w:left="480"/>
        <w:rPr>
          <w:rFonts w:ascii="Times New Roman" w:hAnsi="Times New Roman" w:cs="Times New Roman"/>
          <w:sz w:val="24"/>
          <w:szCs w:val="24"/>
        </w:rPr>
      </w:pPr>
      <w:r w:rsidRPr="0013650C">
        <w:rPr>
          <w:rFonts w:ascii="Times New Roman" w:hAnsi="Times New Roman" w:cs="Times New Roman"/>
          <w:sz w:val="24"/>
          <w:szCs w:val="24"/>
        </w:rPr>
        <w:lastRenderedPageBreak/>
        <w:t>14. Г ↔ И</w:t>
      </w:r>
      <w:r>
        <w:rPr>
          <w:rFonts w:ascii="Times New Roman" w:hAnsi="Times New Roman" w:cs="Times New Roman"/>
          <w:sz w:val="24"/>
          <w:szCs w:val="24"/>
        </w:rPr>
        <w:t xml:space="preserve"> - п</w:t>
      </w:r>
      <w:r w:rsidRPr="0013650C">
        <w:rPr>
          <w:rFonts w:ascii="Times New Roman" w:hAnsi="Times New Roman" w:cs="Times New Roman"/>
          <w:sz w:val="24"/>
          <w:szCs w:val="24"/>
        </w:rPr>
        <w:t>роверка возможностей государственной поддержки</w:t>
      </w:r>
    </w:p>
    <w:p w14:paraId="79A49943" w14:textId="640853A7" w:rsidR="0013650C" w:rsidRPr="0013650C" w:rsidRDefault="0013650C" w:rsidP="0013650C">
      <w:pPr>
        <w:pStyle w:val="a7"/>
        <w:numPr>
          <w:ilvl w:val="0"/>
          <w:numId w:val="20"/>
        </w:numPr>
        <w:rPr>
          <w:rFonts w:ascii="Times New Roman" w:hAnsi="Times New Roman" w:cs="Times New Roman"/>
          <w:sz w:val="24"/>
          <w:szCs w:val="24"/>
        </w:rPr>
      </w:pPr>
      <w:r w:rsidRPr="0013650C">
        <w:rPr>
          <w:rFonts w:ascii="Times New Roman" w:hAnsi="Times New Roman" w:cs="Times New Roman"/>
          <w:sz w:val="24"/>
          <w:szCs w:val="24"/>
        </w:rPr>
        <w:t>Кто: Платформа.</w:t>
      </w:r>
    </w:p>
    <w:p w14:paraId="0D8099FC" w14:textId="41B77D20" w:rsidR="0013650C" w:rsidRPr="0013650C" w:rsidRDefault="0013650C" w:rsidP="0013650C">
      <w:pPr>
        <w:pStyle w:val="a7"/>
        <w:numPr>
          <w:ilvl w:val="0"/>
          <w:numId w:val="20"/>
        </w:numPr>
        <w:rPr>
          <w:rFonts w:ascii="Times New Roman" w:hAnsi="Times New Roman" w:cs="Times New Roman"/>
          <w:sz w:val="24"/>
          <w:szCs w:val="24"/>
        </w:rPr>
      </w:pPr>
      <w:r w:rsidRPr="0013650C">
        <w:rPr>
          <w:rFonts w:ascii="Times New Roman" w:hAnsi="Times New Roman" w:cs="Times New Roman"/>
          <w:sz w:val="24"/>
          <w:szCs w:val="24"/>
        </w:rPr>
        <w:t>Зачем: Найти и автоматически сопоставить стартапу возможные гранты и субсидии.</w:t>
      </w:r>
    </w:p>
    <w:p w14:paraId="4BA3C595" w14:textId="19A01EFB" w:rsidR="00B861F7" w:rsidRDefault="0013650C" w:rsidP="0013650C">
      <w:pPr>
        <w:pStyle w:val="a7"/>
        <w:numPr>
          <w:ilvl w:val="0"/>
          <w:numId w:val="20"/>
        </w:numPr>
        <w:rPr>
          <w:rFonts w:ascii="Times New Roman" w:hAnsi="Times New Roman" w:cs="Times New Roman"/>
          <w:sz w:val="24"/>
          <w:szCs w:val="24"/>
        </w:rPr>
      </w:pPr>
      <w:r w:rsidRPr="0013650C">
        <w:rPr>
          <w:rFonts w:ascii="Times New Roman" w:hAnsi="Times New Roman" w:cs="Times New Roman"/>
          <w:sz w:val="24"/>
          <w:szCs w:val="24"/>
        </w:rPr>
        <w:t>Результат: Стартап получает поддержку, инвестор — доп.гарантию надёжности.</w:t>
      </w:r>
    </w:p>
    <w:p w14:paraId="627D37DB" w14:textId="77777777" w:rsidR="0033376C" w:rsidRDefault="0033376C" w:rsidP="0033376C">
      <w:pPr>
        <w:keepNext/>
      </w:pPr>
      <w:r w:rsidRPr="0033376C">
        <w:rPr>
          <w:rFonts w:ascii="Times New Roman" w:hAnsi="Times New Roman" w:cs="Times New Roman"/>
          <w:noProof/>
          <w:sz w:val="24"/>
          <w:szCs w:val="24"/>
        </w:rPr>
        <w:drawing>
          <wp:inline distT="0" distB="0" distL="0" distR="0" wp14:anchorId="0FD7004B" wp14:editId="706691EE">
            <wp:extent cx="5780599" cy="3781071"/>
            <wp:effectExtent l="0" t="0" r="0" b="0"/>
            <wp:docPr id="1210890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0984" name=""/>
                    <pic:cNvPicPr/>
                  </pic:nvPicPr>
                  <pic:blipFill rotWithShape="1">
                    <a:blip r:embed="rId7"/>
                    <a:srcRect l="3768" r="1772"/>
                    <a:stretch>
                      <a:fillRect/>
                    </a:stretch>
                  </pic:blipFill>
                  <pic:spPr bwMode="auto">
                    <a:xfrm>
                      <a:off x="0" y="0"/>
                      <a:ext cx="5781141" cy="3781425"/>
                    </a:xfrm>
                    <a:prstGeom prst="rect">
                      <a:avLst/>
                    </a:prstGeom>
                    <a:ln>
                      <a:noFill/>
                    </a:ln>
                    <a:extLst>
                      <a:ext uri="{53640926-AAD7-44D8-BBD7-CCE9431645EC}">
                        <a14:shadowObscured xmlns:a14="http://schemas.microsoft.com/office/drawing/2010/main"/>
                      </a:ext>
                    </a:extLst>
                  </pic:spPr>
                </pic:pic>
              </a:graphicData>
            </a:graphic>
          </wp:inline>
        </w:drawing>
      </w:r>
    </w:p>
    <w:p w14:paraId="1D74DD5C" w14:textId="76873696" w:rsidR="0013650C" w:rsidRPr="00D93D3F" w:rsidRDefault="0033376C" w:rsidP="0033376C">
      <w:pPr>
        <w:pStyle w:val="ae"/>
        <w:jc w:val="center"/>
        <w:rPr>
          <w:rFonts w:ascii="Times New Roman" w:hAnsi="Times New Roman" w:cs="Times New Roman"/>
          <w:color w:val="auto"/>
          <w:sz w:val="24"/>
          <w:szCs w:val="24"/>
        </w:rPr>
      </w:pPr>
      <w:r w:rsidRPr="0033376C">
        <w:rPr>
          <w:rFonts w:ascii="Times New Roman" w:hAnsi="Times New Roman" w:cs="Times New Roman"/>
          <w:color w:val="auto"/>
          <w:sz w:val="24"/>
          <w:szCs w:val="24"/>
        </w:rPr>
        <w:t xml:space="preserve">Рисунок </w:t>
      </w:r>
      <w:r w:rsidRPr="0033376C">
        <w:rPr>
          <w:rFonts w:ascii="Times New Roman" w:hAnsi="Times New Roman" w:cs="Times New Roman"/>
          <w:color w:val="auto"/>
          <w:sz w:val="24"/>
          <w:szCs w:val="24"/>
        </w:rPr>
        <w:fldChar w:fldCharType="begin"/>
      </w:r>
      <w:r w:rsidRPr="0033376C">
        <w:rPr>
          <w:rFonts w:ascii="Times New Roman" w:hAnsi="Times New Roman" w:cs="Times New Roman"/>
          <w:color w:val="auto"/>
          <w:sz w:val="24"/>
          <w:szCs w:val="24"/>
        </w:rPr>
        <w:instrText xml:space="preserve"> SEQ Рисунок \* ARABIC </w:instrText>
      </w:r>
      <w:r w:rsidRPr="0033376C">
        <w:rPr>
          <w:rFonts w:ascii="Times New Roman" w:hAnsi="Times New Roman" w:cs="Times New Roman"/>
          <w:color w:val="auto"/>
          <w:sz w:val="24"/>
          <w:szCs w:val="24"/>
        </w:rPr>
        <w:fldChar w:fldCharType="separate"/>
      </w:r>
      <w:r w:rsidR="00EF2568">
        <w:rPr>
          <w:rFonts w:ascii="Times New Roman" w:hAnsi="Times New Roman" w:cs="Times New Roman"/>
          <w:noProof/>
          <w:color w:val="auto"/>
          <w:sz w:val="24"/>
          <w:szCs w:val="24"/>
        </w:rPr>
        <w:t>2</w:t>
      </w:r>
      <w:r w:rsidRPr="0033376C">
        <w:rPr>
          <w:rFonts w:ascii="Times New Roman" w:hAnsi="Times New Roman" w:cs="Times New Roman"/>
          <w:color w:val="auto"/>
          <w:sz w:val="24"/>
          <w:szCs w:val="24"/>
        </w:rPr>
        <w:fldChar w:fldCharType="end"/>
      </w:r>
      <w:r w:rsidRPr="0033376C">
        <w:rPr>
          <w:rFonts w:ascii="Times New Roman" w:hAnsi="Times New Roman" w:cs="Times New Roman"/>
          <w:color w:val="auto"/>
          <w:sz w:val="24"/>
          <w:szCs w:val="24"/>
        </w:rPr>
        <w:t>. Схема ключевого процесса (</w:t>
      </w:r>
      <w:r w:rsidRPr="0033376C">
        <w:rPr>
          <w:rFonts w:ascii="Times New Roman" w:hAnsi="Times New Roman" w:cs="Times New Roman"/>
          <w:color w:val="auto"/>
          <w:sz w:val="24"/>
          <w:szCs w:val="24"/>
          <w:lang w:val="en-US"/>
        </w:rPr>
        <w:t>TO</w:t>
      </w:r>
      <w:r w:rsidRPr="0033376C">
        <w:rPr>
          <w:rFonts w:ascii="Times New Roman" w:hAnsi="Times New Roman" w:cs="Times New Roman"/>
          <w:color w:val="auto"/>
          <w:sz w:val="24"/>
          <w:szCs w:val="24"/>
        </w:rPr>
        <w:t xml:space="preserve"> </w:t>
      </w:r>
      <w:r w:rsidRPr="0033376C">
        <w:rPr>
          <w:rFonts w:ascii="Times New Roman" w:hAnsi="Times New Roman" w:cs="Times New Roman"/>
          <w:color w:val="auto"/>
          <w:sz w:val="24"/>
          <w:szCs w:val="24"/>
          <w:lang w:val="en-US"/>
        </w:rPr>
        <w:t>BE</w:t>
      </w:r>
      <w:r w:rsidRPr="0033376C">
        <w:rPr>
          <w:rFonts w:ascii="Times New Roman" w:hAnsi="Times New Roman" w:cs="Times New Roman"/>
          <w:color w:val="auto"/>
          <w:sz w:val="24"/>
          <w:szCs w:val="24"/>
        </w:rPr>
        <w:t>)</w:t>
      </w:r>
    </w:p>
    <w:p w14:paraId="5696CC8D" w14:textId="77777777" w:rsidR="0033376C" w:rsidRPr="00D93D3F" w:rsidRDefault="0033376C" w:rsidP="0033376C"/>
    <w:p w14:paraId="6055BAB9" w14:textId="6D7A8AB4" w:rsidR="00B861F7" w:rsidRDefault="00B16FCC" w:rsidP="00B16FCC">
      <w:pPr>
        <w:pStyle w:val="a5"/>
        <w:numPr>
          <w:ilvl w:val="1"/>
          <w:numId w:val="2"/>
        </w:numPr>
        <w:rPr>
          <w:rFonts w:ascii="Times New Roman" w:hAnsi="Times New Roman" w:cs="Times New Roman"/>
          <w:b/>
          <w:bCs/>
          <w:color w:val="auto"/>
        </w:rPr>
      </w:pPr>
      <w:r w:rsidRPr="00B16FCC">
        <w:rPr>
          <w:rFonts w:ascii="Times New Roman" w:hAnsi="Times New Roman" w:cs="Times New Roman"/>
          <w:b/>
          <w:bCs/>
          <w:color w:val="auto"/>
        </w:rPr>
        <w:t>Внутренняя система работы сервиса</w:t>
      </w:r>
    </w:p>
    <w:p w14:paraId="2873A1AA" w14:textId="2E9E0523" w:rsidR="00317415" w:rsidRPr="00317415" w:rsidRDefault="00317415" w:rsidP="00317415">
      <w:pPr>
        <w:rPr>
          <w:rFonts w:ascii="Times New Roman" w:hAnsi="Times New Roman" w:cs="Times New Roman"/>
          <w:sz w:val="24"/>
          <w:szCs w:val="24"/>
        </w:rPr>
      </w:pPr>
      <w:r w:rsidRPr="00317415">
        <w:rPr>
          <w:rFonts w:ascii="Times New Roman" w:hAnsi="Times New Roman" w:cs="Times New Roman"/>
          <w:sz w:val="24"/>
          <w:szCs w:val="24"/>
        </w:rPr>
        <w:t>Внешние интерфейсы (порты)</w:t>
      </w:r>
      <w:r>
        <w:rPr>
          <w:rFonts w:ascii="Times New Roman" w:hAnsi="Times New Roman" w:cs="Times New Roman"/>
          <w:sz w:val="24"/>
          <w:szCs w:val="24"/>
        </w:rPr>
        <w:t>:</w:t>
      </w:r>
    </w:p>
    <w:p w14:paraId="63AFE14D" w14:textId="12CF7D42" w:rsidR="00317415" w:rsidRPr="002C11C8" w:rsidRDefault="00317415" w:rsidP="002C11C8">
      <w:pPr>
        <w:pStyle w:val="a7"/>
        <w:numPr>
          <w:ilvl w:val="0"/>
          <w:numId w:val="34"/>
        </w:numPr>
        <w:rPr>
          <w:rFonts w:ascii="Times New Roman" w:hAnsi="Times New Roman" w:cs="Times New Roman"/>
          <w:sz w:val="24"/>
          <w:szCs w:val="24"/>
        </w:rPr>
      </w:pPr>
      <w:r w:rsidRPr="002C11C8">
        <w:rPr>
          <w:rFonts w:ascii="Times New Roman" w:hAnsi="Times New Roman" w:cs="Times New Roman"/>
          <w:sz w:val="24"/>
          <w:szCs w:val="24"/>
        </w:rPr>
        <w:t>A — Стартап (вход/выход заявок, статусов, документов).</w:t>
      </w:r>
    </w:p>
    <w:p w14:paraId="122A77FE" w14:textId="3D0514E9" w:rsidR="00317415" w:rsidRPr="002C11C8" w:rsidRDefault="00317415" w:rsidP="002C11C8">
      <w:pPr>
        <w:pStyle w:val="a7"/>
        <w:numPr>
          <w:ilvl w:val="0"/>
          <w:numId w:val="34"/>
        </w:numPr>
        <w:rPr>
          <w:rFonts w:ascii="Times New Roman" w:hAnsi="Times New Roman" w:cs="Times New Roman"/>
          <w:sz w:val="24"/>
          <w:szCs w:val="24"/>
        </w:rPr>
      </w:pPr>
      <w:r w:rsidRPr="002C11C8">
        <w:rPr>
          <w:rFonts w:ascii="Times New Roman" w:hAnsi="Times New Roman" w:cs="Times New Roman"/>
          <w:sz w:val="24"/>
          <w:szCs w:val="24"/>
        </w:rPr>
        <w:t>B — Инвестор (вход/выход заявок на покупку, статусов, отчётности).</w:t>
      </w:r>
    </w:p>
    <w:p w14:paraId="6C0F59CC" w14:textId="06FFF083" w:rsidR="00317415" w:rsidRPr="002C11C8" w:rsidRDefault="00317415" w:rsidP="002C11C8">
      <w:pPr>
        <w:pStyle w:val="a7"/>
        <w:numPr>
          <w:ilvl w:val="0"/>
          <w:numId w:val="34"/>
        </w:numPr>
        <w:rPr>
          <w:rFonts w:ascii="Times New Roman" w:hAnsi="Times New Roman" w:cs="Times New Roman"/>
          <w:sz w:val="24"/>
          <w:szCs w:val="24"/>
        </w:rPr>
      </w:pPr>
      <w:r w:rsidRPr="002C11C8">
        <w:rPr>
          <w:rFonts w:ascii="Times New Roman" w:hAnsi="Times New Roman" w:cs="Times New Roman"/>
          <w:sz w:val="24"/>
          <w:szCs w:val="24"/>
        </w:rPr>
        <w:t>V — Экспертно-менторский совет (назначения задач, рецензии, вердикты).</w:t>
      </w:r>
    </w:p>
    <w:p w14:paraId="053E1209" w14:textId="23BA781B" w:rsidR="00317415" w:rsidRPr="002C11C8" w:rsidRDefault="00317415" w:rsidP="002C11C8">
      <w:pPr>
        <w:pStyle w:val="a7"/>
        <w:numPr>
          <w:ilvl w:val="0"/>
          <w:numId w:val="34"/>
        </w:numPr>
        <w:rPr>
          <w:rFonts w:ascii="Times New Roman" w:hAnsi="Times New Roman" w:cs="Times New Roman"/>
          <w:sz w:val="24"/>
          <w:szCs w:val="24"/>
        </w:rPr>
      </w:pPr>
      <w:r w:rsidRPr="002C11C8">
        <w:rPr>
          <w:rFonts w:ascii="Times New Roman" w:hAnsi="Times New Roman" w:cs="Times New Roman"/>
          <w:sz w:val="24"/>
          <w:szCs w:val="24"/>
        </w:rPr>
        <w:t>G — Госфонды/программы (проверка соответствия условиям поддержки).</w:t>
      </w:r>
    </w:p>
    <w:p w14:paraId="63121A91" w14:textId="439E6539" w:rsidR="00317415" w:rsidRPr="002C11C8" w:rsidRDefault="00317415" w:rsidP="002C11C8">
      <w:pPr>
        <w:pStyle w:val="a7"/>
        <w:numPr>
          <w:ilvl w:val="0"/>
          <w:numId w:val="34"/>
        </w:numPr>
        <w:rPr>
          <w:rFonts w:ascii="Times New Roman" w:hAnsi="Times New Roman" w:cs="Times New Roman"/>
          <w:sz w:val="24"/>
          <w:szCs w:val="24"/>
        </w:rPr>
      </w:pPr>
      <w:r w:rsidRPr="002C11C8">
        <w:rPr>
          <w:rFonts w:ascii="Times New Roman" w:hAnsi="Times New Roman" w:cs="Times New Roman"/>
          <w:sz w:val="24"/>
          <w:szCs w:val="24"/>
        </w:rPr>
        <w:t>Y — Витрина стартапов (публичный каталог/карточки проектов).</w:t>
      </w:r>
    </w:p>
    <w:p w14:paraId="28388349" w14:textId="2DE5F39C" w:rsidR="00317415" w:rsidRPr="002C11C8" w:rsidRDefault="00317415" w:rsidP="00317415">
      <w:pPr>
        <w:pStyle w:val="a7"/>
        <w:numPr>
          <w:ilvl w:val="0"/>
          <w:numId w:val="34"/>
        </w:numPr>
        <w:rPr>
          <w:rFonts w:ascii="Times New Roman" w:hAnsi="Times New Roman" w:cs="Times New Roman"/>
          <w:sz w:val="24"/>
          <w:szCs w:val="24"/>
        </w:rPr>
      </w:pPr>
      <w:r w:rsidRPr="002C11C8">
        <w:rPr>
          <w:rFonts w:ascii="Times New Roman" w:hAnsi="Times New Roman" w:cs="Times New Roman"/>
          <w:sz w:val="24"/>
          <w:szCs w:val="24"/>
        </w:rPr>
        <w:t>Z — Банк/НСПК (эквайринг, эскроу-счёт, выплаты траншами).</w:t>
      </w:r>
    </w:p>
    <w:p w14:paraId="03AE8529" w14:textId="06612C0D" w:rsidR="00317415" w:rsidRPr="00317415" w:rsidRDefault="00317415" w:rsidP="00317415">
      <w:pPr>
        <w:rPr>
          <w:rFonts w:ascii="Times New Roman" w:hAnsi="Times New Roman" w:cs="Times New Roman"/>
          <w:sz w:val="24"/>
          <w:szCs w:val="24"/>
        </w:rPr>
      </w:pPr>
      <w:r w:rsidRPr="00317415">
        <w:rPr>
          <w:rFonts w:ascii="Times New Roman" w:hAnsi="Times New Roman" w:cs="Times New Roman"/>
          <w:sz w:val="24"/>
          <w:szCs w:val="24"/>
        </w:rPr>
        <w:t>Внутренние модули и хранилища</w:t>
      </w:r>
      <w:r>
        <w:rPr>
          <w:rFonts w:ascii="Times New Roman" w:hAnsi="Times New Roman" w:cs="Times New Roman"/>
          <w:sz w:val="24"/>
          <w:szCs w:val="24"/>
        </w:rPr>
        <w:t>:</w:t>
      </w:r>
    </w:p>
    <w:p w14:paraId="59372326"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A.1 Модуль приёма заявок стартапов</w:t>
      </w:r>
    </w:p>
    <w:p w14:paraId="334C5DEB"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A.2 Профилирование команды и KYC/AML (организационно-правовой профиль)</w:t>
      </w:r>
    </w:p>
    <w:p w14:paraId="13BBD68B"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A.3 Конструктор «досье проекта» (бизнес-модель, смета, этапы, KPI)</w:t>
      </w:r>
    </w:p>
    <w:p w14:paraId="282241A1"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A.4 Оркестратор экспертизы (назначение экспертов, сроки, напоминания)</w:t>
      </w:r>
    </w:p>
    <w:p w14:paraId="453C7AA1"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A.5 Реестр экспертиз и вердиктов (скоры, комментарии, чек-листы)</w:t>
      </w:r>
    </w:p>
    <w:p w14:paraId="3C3954B8"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A.6 Rule-engine соответствия госпрограммам (гранты/субсидии/льготы)</w:t>
      </w:r>
    </w:p>
    <w:p w14:paraId="7E73F5B3"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A.7 Модуль токенизации (встроенный ОИС/ЦФА: выпуск, учёт прав, реестр)</w:t>
      </w:r>
    </w:p>
    <w:p w14:paraId="41A5D295"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lastRenderedPageBreak/>
        <w:t>A.8 Платёжная интеграция (НСПК/банк: эквайринг, идентификаторы платежей)</w:t>
      </w:r>
    </w:p>
    <w:p w14:paraId="118C7007"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A.9 Эскроу-ядро и реестр инвестиций (блокировка, аллокация, статусы)</w:t>
      </w:r>
    </w:p>
    <w:p w14:paraId="53B28479"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A.10 Модуль витрины (ранжирование, фильтры, карточки, раскрытие)</w:t>
      </w:r>
    </w:p>
    <w:p w14:paraId="0290FE30"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A.11 Оркестратор траншей (проверка этапов, триггеры выплат, распоряжения)</w:t>
      </w:r>
    </w:p>
    <w:p w14:paraId="0F741DF4"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A.12 Отчётность и аналитика (для инвесторов, стартапов, партнёров)</w:t>
      </w:r>
    </w:p>
    <w:p w14:paraId="74ADDB0D" w14:textId="77777777" w:rsidR="00317415" w:rsidRPr="002C11C8" w:rsidRDefault="00317415" w:rsidP="002C11C8">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A.13 Обработка исключительных ситуаций (споры, возвраты, эскалации)</w:t>
      </w:r>
    </w:p>
    <w:p w14:paraId="3F7F8B86" w14:textId="3B3E20EB" w:rsidR="00317415" w:rsidRPr="002C11C8" w:rsidRDefault="00317415" w:rsidP="00317415">
      <w:pPr>
        <w:pStyle w:val="a7"/>
        <w:numPr>
          <w:ilvl w:val="0"/>
          <w:numId w:val="35"/>
        </w:numPr>
        <w:rPr>
          <w:rFonts w:ascii="Times New Roman" w:hAnsi="Times New Roman" w:cs="Times New Roman"/>
          <w:sz w:val="24"/>
          <w:szCs w:val="24"/>
        </w:rPr>
      </w:pPr>
      <w:r w:rsidRPr="002C11C8">
        <w:rPr>
          <w:rFonts w:ascii="Times New Roman" w:hAnsi="Times New Roman" w:cs="Times New Roman"/>
          <w:sz w:val="24"/>
          <w:szCs w:val="24"/>
        </w:rPr>
        <w:t>A.14 Безопасность и аудит (журналы событий, ЭП, неизменяемые логи)</w:t>
      </w:r>
    </w:p>
    <w:p w14:paraId="0FF53A94" w14:textId="1AE0CECF" w:rsidR="00317415" w:rsidRPr="00317415" w:rsidRDefault="00317415" w:rsidP="00317415">
      <w:pPr>
        <w:rPr>
          <w:rFonts w:ascii="Times New Roman" w:hAnsi="Times New Roman" w:cs="Times New Roman"/>
          <w:sz w:val="24"/>
          <w:szCs w:val="24"/>
        </w:rPr>
      </w:pPr>
      <w:r>
        <w:rPr>
          <w:rFonts w:ascii="Times New Roman" w:hAnsi="Times New Roman" w:cs="Times New Roman"/>
          <w:sz w:val="24"/>
          <w:szCs w:val="24"/>
        </w:rPr>
        <w:t>В</w:t>
      </w:r>
      <w:r w:rsidRPr="00317415">
        <w:rPr>
          <w:rFonts w:ascii="Times New Roman" w:hAnsi="Times New Roman" w:cs="Times New Roman"/>
          <w:sz w:val="24"/>
          <w:szCs w:val="24"/>
          <w:lang w:val="en-US"/>
        </w:rPr>
        <w:t>нутренние хранилища данных сервиса</w:t>
      </w:r>
      <w:r>
        <w:rPr>
          <w:rFonts w:ascii="Times New Roman" w:hAnsi="Times New Roman" w:cs="Times New Roman"/>
          <w:sz w:val="24"/>
          <w:szCs w:val="24"/>
        </w:rPr>
        <w:t>:</w:t>
      </w:r>
    </w:p>
    <w:p w14:paraId="7B193BE6" w14:textId="77777777" w:rsidR="00317415" w:rsidRPr="002C11C8" w:rsidRDefault="00317415" w:rsidP="002C11C8">
      <w:pPr>
        <w:pStyle w:val="a7"/>
        <w:numPr>
          <w:ilvl w:val="0"/>
          <w:numId w:val="36"/>
        </w:numPr>
        <w:rPr>
          <w:rFonts w:ascii="Times New Roman" w:hAnsi="Times New Roman" w:cs="Times New Roman"/>
          <w:sz w:val="24"/>
          <w:szCs w:val="24"/>
        </w:rPr>
      </w:pPr>
      <w:r w:rsidRPr="002C11C8">
        <w:rPr>
          <w:rFonts w:ascii="Times New Roman" w:hAnsi="Times New Roman" w:cs="Times New Roman"/>
          <w:sz w:val="24"/>
          <w:szCs w:val="24"/>
        </w:rPr>
        <w:t xml:space="preserve">D1 Хранилище заявок/досье, </w:t>
      </w:r>
    </w:p>
    <w:p w14:paraId="52F7B7A7" w14:textId="77777777" w:rsidR="00317415" w:rsidRPr="002C11C8" w:rsidRDefault="00317415" w:rsidP="002C11C8">
      <w:pPr>
        <w:pStyle w:val="a7"/>
        <w:numPr>
          <w:ilvl w:val="0"/>
          <w:numId w:val="36"/>
        </w:numPr>
        <w:rPr>
          <w:rFonts w:ascii="Times New Roman" w:hAnsi="Times New Roman" w:cs="Times New Roman"/>
          <w:sz w:val="24"/>
          <w:szCs w:val="24"/>
        </w:rPr>
      </w:pPr>
      <w:r w:rsidRPr="002C11C8">
        <w:rPr>
          <w:rFonts w:ascii="Times New Roman" w:hAnsi="Times New Roman" w:cs="Times New Roman"/>
          <w:sz w:val="24"/>
          <w:szCs w:val="24"/>
        </w:rPr>
        <w:t xml:space="preserve">D2 Реестр экспертиз, </w:t>
      </w:r>
    </w:p>
    <w:p w14:paraId="0171CF36" w14:textId="121BE39D" w:rsidR="00317415" w:rsidRPr="002C11C8" w:rsidRDefault="00317415" w:rsidP="002C11C8">
      <w:pPr>
        <w:pStyle w:val="a7"/>
        <w:numPr>
          <w:ilvl w:val="0"/>
          <w:numId w:val="36"/>
        </w:numPr>
        <w:rPr>
          <w:rFonts w:ascii="Times New Roman" w:hAnsi="Times New Roman" w:cs="Times New Roman"/>
          <w:sz w:val="24"/>
          <w:szCs w:val="24"/>
        </w:rPr>
      </w:pPr>
      <w:r w:rsidRPr="002C11C8">
        <w:rPr>
          <w:rFonts w:ascii="Times New Roman" w:hAnsi="Times New Roman" w:cs="Times New Roman"/>
          <w:sz w:val="24"/>
          <w:szCs w:val="24"/>
        </w:rPr>
        <w:t>D3 Паспорт проекта,</w:t>
      </w:r>
    </w:p>
    <w:p w14:paraId="2AA78EC4" w14:textId="77777777" w:rsidR="00317415" w:rsidRPr="002C11C8" w:rsidRDefault="00317415" w:rsidP="002C11C8">
      <w:pPr>
        <w:pStyle w:val="a7"/>
        <w:numPr>
          <w:ilvl w:val="0"/>
          <w:numId w:val="36"/>
        </w:numPr>
        <w:rPr>
          <w:rFonts w:ascii="Times New Roman" w:hAnsi="Times New Roman" w:cs="Times New Roman"/>
          <w:sz w:val="24"/>
          <w:szCs w:val="24"/>
        </w:rPr>
      </w:pPr>
      <w:r w:rsidRPr="002C11C8">
        <w:rPr>
          <w:rFonts w:ascii="Times New Roman" w:hAnsi="Times New Roman" w:cs="Times New Roman"/>
          <w:sz w:val="24"/>
          <w:szCs w:val="24"/>
        </w:rPr>
        <w:t xml:space="preserve">D4 Реестр ЦФА, </w:t>
      </w:r>
    </w:p>
    <w:p w14:paraId="5E5CEBE7" w14:textId="77777777" w:rsidR="00317415" w:rsidRPr="002C11C8" w:rsidRDefault="00317415" w:rsidP="002C11C8">
      <w:pPr>
        <w:pStyle w:val="a7"/>
        <w:numPr>
          <w:ilvl w:val="0"/>
          <w:numId w:val="36"/>
        </w:numPr>
        <w:rPr>
          <w:rFonts w:ascii="Times New Roman" w:hAnsi="Times New Roman" w:cs="Times New Roman"/>
          <w:sz w:val="24"/>
          <w:szCs w:val="24"/>
        </w:rPr>
      </w:pPr>
      <w:r w:rsidRPr="002C11C8">
        <w:rPr>
          <w:rFonts w:ascii="Times New Roman" w:hAnsi="Times New Roman" w:cs="Times New Roman"/>
          <w:sz w:val="24"/>
          <w:szCs w:val="24"/>
        </w:rPr>
        <w:t xml:space="preserve">D5 Эскроу-балансы/кошельки, </w:t>
      </w:r>
    </w:p>
    <w:p w14:paraId="5ABBB0CD" w14:textId="791CBBC8" w:rsidR="00B16FCC" w:rsidRDefault="00317415" w:rsidP="002C11C8">
      <w:pPr>
        <w:pStyle w:val="a7"/>
        <w:numPr>
          <w:ilvl w:val="0"/>
          <w:numId w:val="36"/>
        </w:numPr>
        <w:rPr>
          <w:rFonts w:ascii="Times New Roman" w:hAnsi="Times New Roman" w:cs="Times New Roman"/>
          <w:sz w:val="24"/>
          <w:szCs w:val="24"/>
        </w:rPr>
      </w:pPr>
      <w:r w:rsidRPr="002C11C8">
        <w:rPr>
          <w:rFonts w:ascii="Times New Roman" w:hAnsi="Times New Roman" w:cs="Times New Roman"/>
          <w:sz w:val="24"/>
          <w:szCs w:val="24"/>
        </w:rPr>
        <w:t>D6 Логи/аудит.</w:t>
      </w:r>
    </w:p>
    <w:p w14:paraId="5C9C181C"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1) A → A1 — «подаёт заявку» → D1</w:t>
      </w:r>
    </w:p>
    <w:p w14:paraId="6B55C7AE" w14:textId="77777777" w:rsidR="002C11C8" w:rsidRPr="002C11C8" w:rsidRDefault="002C11C8" w:rsidP="002C11C8">
      <w:pPr>
        <w:numPr>
          <w:ilvl w:val="0"/>
          <w:numId w:val="37"/>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Стартап передает информацию о проекте в модуль приёма заявок.</w:t>
      </w:r>
    </w:p>
    <w:p w14:paraId="54DA526C" w14:textId="77777777" w:rsidR="002C11C8" w:rsidRPr="002C11C8" w:rsidRDefault="002C11C8" w:rsidP="002C11C8">
      <w:pPr>
        <w:numPr>
          <w:ilvl w:val="0"/>
          <w:numId w:val="37"/>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Чтобы инициировать процесс рассмотрения и зарегистрировать проект в системе.</w:t>
      </w:r>
    </w:p>
    <w:p w14:paraId="5698EEF2" w14:textId="77777777" w:rsidR="002C11C8" w:rsidRPr="002C11C8" w:rsidRDefault="002C11C8" w:rsidP="002C11C8">
      <w:pPr>
        <w:numPr>
          <w:ilvl w:val="0"/>
          <w:numId w:val="37"/>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хранилище </w:t>
      </w:r>
      <w:r w:rsidRPr="002C11C8">
        <w:rPr>
          <w:rFonts w:ascii="Times New Roman" w:hAnsi="Times New Roman" w:cs="Times New Roman"/>
          <w:b/>
          <w:bCs/>
          <w:sz w:val="24"/>
          <w:szCs w:val="24"/>
        </w:rPr>
        <w:t>D1</w:t>
      </w:r>
      <w:r w:rsidRPr="002C11C8">
        <w:rPr>
          <w:rFonts w:ascii="Times New Roman" w:hAnsi="Times New Roman" w:cs="Times New Roman"/>
          <w:sz w:val="24"/>
          <w:szCs w:val="24"/>
        </w:rPr>
        <w:t xml:space="preserve"> создаётся карточка первичной заявки.</w:t>
      </w:r>
    </w:p>
    <w:p w14:paraId="4413A177"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2) A1 → A2 — «черновик паспорта» → D3</w:t>
      </w:r>
    </w:p>
    <w:p w14:paraId="40262D1E" w14:textId="77777777" w:rsidR="002C11C8" w:rsidRPr="002C11C8" w:rsidRDefault="002C11C8" w:rsidP="002C11C8">
      <w:pPr>
        <w:numPr>
          <w:ilvl w:val="0"/>
          <w:numId w:val="38"/>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приёма заявок передаёт собранные данные в модуль формирования паспорта проекта.</w:t>
      </w:r>
    </w:p>
    <w:p w14:paraId="139DBE67" w14:textId="77777777" w:rsidR="002C11C8" w:rsidRPr="002C11C8" w:rsidRDefault="002C11C8" w:rsidP="002C11C8">
      <w:pPr>
        <w:numPr>
          <w:ilvl w:val="0"/>
          <w:numId w:val="38"/>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Для создания структурированной версии описания проекта (паспорт).</w:t>
      </w:r>
    </w:p>
    <w:p w14:paraId="259E3B7A" w14:textId="77777777" w:rsidR="002C11C8" w:rsidRPr="002C11C8" w:rsidRDefault="002C11C8" w:rsidP="002C11C8">
      <w:pPr>
        <w:numPr>
          <w:ilvl w:val="0"/>
          <w:numId w:val="38"/>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w:t>
      </w:r>
      <w:r w:rsidRPr="002C11C8">
        <w:rPr>
          <w:rFonts w:ascii="Times New Roman" w:hAnsi="Times New Roman" w:cs="Times New Roman"/>
          <w:b/>
          <w:bCs/>
          <w:sz w:val="24"/>
          <w:szCs w:val="24"/>
        </w:rPr>
        <w:t>D3</w:t>
      </w:r>
      <w:r w:rsidRPr="002C11C8">
        <w:rPr>
          <w:rFonts w:ascii="Times New Roman" w:hAnsi="Times New Roman" w:cs="Times New Roman"/>
          <w:sz w:val="24"/>
          <w:szCs w:val="24"/>
        </w:rPr>
        <w:t xml:space="preserve"> сохраняется черновой паспорт проекта.</w:t>
      </w:r>
    </w:p>
    <w:p w14:paraId="425C8ACA"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3) A2 → A3 — «отправить на экспертизу» → D2</w:t>
      </w:r>
    </w:p>
    <w:p w14:paraId="73454E8E" w14:textId="77777777" w:rsidR="002C11C8" w:rsidRPr="002C11C8" w:rsidRDefault="002C11C8" w:rsidP="002C11C8">
      <w:pPr>
        <w:numPr>
          <w:ilvl w:val="0"/>
          <w:numId w:val="39"/>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паспорта проекта отправляет данные на экспертизу.</w:t>
      </w:r>
    </w:p>
    <w:p w14:paraId="44E3A25C" w14:textId="77777777" w:rsidR="002C11C8" w:rsidRPr="002C11C8" w:rsidRDefault="002C11C8" w:rsidP="002C11C8">
      <w:pPr>
        <w:numPr>
          <w:ilvl w:val="0"/>
          <w:numId w:val="39"/>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Чтобы инициировать анализ проекта экспертами.</w:t>
      </w:r>
    </w:p>
    <w:p w14:paraId="6BD8782A" w14:textId="77777777" w:rsidR="002C11C8" w:rsidRPr="002C11C8" w:rsidRDefault="002C11C8" w:rsidP="002C11C8">
      <w:pPr>
        <w:numPr>
          <w:ilvl w:val="0"/>
          <w:numId w:val="39"/>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хранилище </w:t>
      </w:r>
      <w:r w:rsidRPr="002C11C8">
        <w:rPr>
          <w:rFonts w:ascii="Times New Roman" w:hAnsi="Times New Roman" w:cs="Times New Roman"/>
          <w:b/>
          <w:bCs/>
          <w:sz w:val="24"/>
          <w:szCs w:val="24"/>
        </w:rPr>
        <w:t>D2</w:t>
      </w:r>
      <w:r w:rsidRPr="002C11C8">
        <w:rPr>
          <w:rFonts w:ascii="Times New Roman" w:hAnsi="Times New Roman" w:cs="Times New Roman"/>
          <w:sz w:val="24"/>
          <w:szCs w:val="24"/>
        </w:rPr>
        <w:t xml:space="preserve"> создаётся карточка экспертизы.</w:t>
      </w:r>
    </w:p>
    <w:p w14:paraId="6A86CDCE" w14:textId="19305AC2"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 xml:space="preserve">4) A3 ↔ </w:t>
      </w:r>
      <w:r>
        <w:rPr>
          <w:rFonts w:ascii="Times New Roman" w:hAnsi="Times New Roman" w:cs="Times New Roman"/>
          <w:b/>
          <w:bCs/>
          <w:sz w:val="24"/>
          <w:szCs w:val="24"/>
        </w:rPr>
        <w:t>В</w:t>
      </w:r>
      <w:r w:rsidRPr="002C11C8">
        <w:rPr>
          <w:rFonts w:ascii="Times New Roman" w:hAnsi="Times New Roman" w:cs="Times New Roman"/>
          <w:b/>
          <w:bCs/>
          <w:sz w:val="24"/>
          <w:szCs w:val="24"/>
        </w:rPr>
        <w:t xml:space="preserve"> — «назначить экспертов / получить вердикты» → D2</w:t>
      </w:r>
    </w:p>
    <w:p w14:paraId="50923D10" w14:textId="77777777" w:rsidR="002C11C8" w:rsidRPr="002C11C8" w:rsidRDefault="002C11C8" w:rsidP="002C11C8">
      <w:pPr>
        <w:numPr>
          <w:ilvl w:val="0"/>
          <w:numId w:val="40"/>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управления экспертизой взаимодействует с экспертами и менторами.</w:t>
      </w:r>
    </w:p>
    <w:p w14:paraId="153D77DD" w14:textId="77777777" w:rsidR="002C11C8" w:rsidRPr="002C11C8" w:rsidRDefault="002C11C8" w:rsidP="002C11C8">
      <w:pPr>
        <w:numPr>
          <w:ilvl w:val="0"/>
          <w:numId w:val="40"/>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Чтобы получить независимую оценку качества проекта.</w:t>
      </w:r>
    </w:p>
    <w:p w14:paraId="722C2615" w14:textId="77777777" w:rsidR="002C11C8" w:rsidRPr="002C11C8" w:rsidRDefault="002C11C8" w:rsidP="002C11C8">
      <w:pPr>
        <w:numPr>
          <w:ilvl w:val="0"/>
          <w:numId w:val="40"/>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w:t>
      </w:r>
      <w:r w:rsidRPr="002C11C8">
        <w:rPr>
          <w:rFonts w:ascii="Times New Roman" w:hAnsi="Times New Roman" w:cs="Times New Roman"/>
          <w:b/>
          <w:bCs/>
          <w:sz w:val="24"/>
          <w:szCs w:val="24"/>
        </w:rPr>
        <w:t>D2</w:t>
      </w:r>
      <w:r w:rsidRPr="002C11C8">
        <w:rPr>
          <w:rFonts w:ascii="Times New Roman" w:hAnsi="Times New Roman" w:cs="Times New Roman"/>
          <w:sz w:val="24"/>
          <w:szCs w:val="24"/>
        </w:rPr>
        <w:t xml:space="preserve"> фиксируются вердикты, комментарии и скоринг.</w:t>
      </w:r>
    </w:p>
    <w:p w14:paraId="22BDFACD"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5) A3 → A6 — «допуск на витрину (да/нет)» → D3</w:t>
      </w:r>
    </w:p>
    <w:p w14:paraId="6D4B5805" w14:textId="77777777" w:rsidR="002C11C8" w:rsidRPr="002C11C8" w:rsidRDefault="002C11C8" w:rsidP="002C11C8">
      <w:pPr>
        <w:numPr>
          <w:ilvl w:val="0"/>
          <w:numId w:val="41"/>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экспертизы передает итоговое решение в модуль витрины.</w:t>
      </w:r>
    </w:p>
    <w:p w14:paraId="7E7CB7F1" w14:textId="77777777" w:rsidR="002C11C8" w:rsidRPr="002C11C8" w:rsidRDefault="002C11C8" w:rsidP="002C11C8">
      <w:pPr>
        <w:numPr>
          <w:ilvl w:val="0"/>
          <w:numId w:val="41"/>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Определить, можно ли показывать проект инвесторам.</w:t>
      </w:r>
    </w:p>
    <w:p w14:paraId="11A989C5" w14:textId="77777777" w:rsidR="002C11C8" w:rsidRPr="002C11C8" w:rsidRDefault="002C11C8" w:rsidP="002C11C8">
      <w:pPr>
        <w:numPr>
          <w:ilvl w:val="0"/>
          <w:numId w:val="41"/>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w:t>
      </w:r>
      <w:r w:rsidRPr="002C11C8">
        <w:rPr>
          <w:rFonts w:ascii="Times New Roman" w:hAnsi="Times New Roman" w:cs="Times New Roman"/>
          <w:b/>
          <w:bCs/>
          <w:sz w:val="24"/>
          <w:szCs w:val="24"/>
        </w:rPr>
        <w:t>D3</w:t>
      </w:r>
      <w:r w:rsidRPr="002C11C8">
        <w:rPr>
          <w:rFonts w:ascii="Times New Roman" w:hAnsi="Times New Roman" w:cs="Times New Roman"/>
          <w:sz w:val="24"/>
          <w:szCs w:val="24"/>
        </w:rPr>
        <w:t xml:space="preserve"> обновляется статус допуска.</w:t>
      </w:r>
    </w:p>
    <w:p w14:paraId="30170FBA"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lastRenderedPageBreak/>
        <w:t>6) Б ↔ A6 — «поиск/фильтры/карточка проекта»</w:t>
      </w:r>
    </w:p>
    <w:p w14:paraId="7FC31F25" w14:textId="77777777" w:rsidR="002C11C8" w:rsidRPr="002C11C8" w:rsidRDefault="002C11C8" w:rsidP="002C11C8">
      <w:pPr>
        <w:numPr>
          <w:ilvl w:val="0"/>
          <w:numId w:val="42"/>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Инвестор взаимодействует с модулем витрины.</w:t>
      </w:r>
    </w:p>
    <w:p w14:paraId="7B8EC0B4" w14:textId="77777777" w:rsidR="002C11C8" w:rsidRPr="002C11C8" w:rsidRDefault="002C11C8" w:rsidP="002C11C8">
      <w:pPr>
        <w:numPr>
          <w:ilvl w:val="0"/>
          <w:numId w:val="42"/>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Чтобы выбрать интересующие проекты для возможного инвестирования.</w:t>
      </w:r>
    </w:p>
    <w:p w14:paraId="2E83B9BF" w14:textId="77777777" w:rsidR="002C11C8" w:rsidRPr="002C11C8" w:rsidRDefault="002C11C8" w:rsidP="002C11C8">
      <w:pPr>
        <w:numPr>
          <w:ilvl w:val="0"/>
          <w:numId w:val="42"/>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Инвестор получает доступ к карточкам проектов с оценками и статусами.</w:t>
      </w:r>
    </w:p>
    <w:p w14:paraId="0E798DB6"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7) Ж ↔ A6 — «публичная выдача»</w:t>
      </w:r>
    </w:p>
    <w:p w14:paraId="683E30DE" w14:textId="77777777" w:rsidR="002C11C8" w:rsidRPr="002C11C8" w:rsidRDefault="002C11C8" w:rsidP="002C11C8">
      <w:pPr>
        <w:numPr>
          <w:ilvl w:val="0"/>
          <w:numId w:val="43"/>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Витрина отображает проекты пользователям.</w:t>
      </w:r>
    </w:p>
    <w:p w14:paraId="34E5A5DE" w14:textId="77777777" w:rsidR="002C11C8" w:rsidRPr="002C11C8" w:rsidRDefault="002C11C8" w:rsidP="002C11C8">
      <w:pPr>
        <w:numPr>
          <w:ilvl w:val="0"/>
          <w:numId w:val="43"/>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Для публичного и удобного просмотра доступных стартапов.</w:t>
      </w:r>
    </w:p>
    <w:p w14:paraId="6918FABB" w14:textId="77777777" w:rsidR="002C11C8" w:rsidRPr="002C11C8" w:rsidRDefault="002C11C8" w:rsidP="002C11C8">
      <w:pPr>
        <w:numPr>
          <w:ilvl w:val="0"/>
          <w:numId w:val="43"/>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Проекты с допуском становятся видимыми в каталоге.</w:t>
      </w:r>
    </w:p>
    <w:p w14:paraId="7E57C3E7"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8) Б → A4 — «инвест-заявка/сумма»</w:t>
      </w:r>
    </w:p>
    <w:p w14:paraId="08036B4F" w14:textId="77777777" w:rsidR="002C11C8" w:rsidRPr="002C11C8" w:rsidRDefault="002C11C8" w:rsidP="002C11C8">
      <w:pPr>
        <w:numPr>
          <w:ilvl w:val="0"/>
          <w:numId w:val="44"/>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Инвестор подает заявку на финансирование выбранного проекта.</w:t>
      </w:r>
    </w:p>
    <w:p w14:paraId="063868E1" w14:textId="77777777" w:rsidR="002C11C8" w:rsidRPr="002C11C8" w:rsidRDefault="002C11C8" w:rsidP="002C11C8">
      <w:pPr>
        <w:numPr>
          <w:ilvl w:val="0"/>
          <w:numId w:val="44"/>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Чтобы инициировать процесс размещения средств и выпуска ЦФА.</w:t>
      </w:r>
    </w:p>
    <w:p w14:paraId="3D1C358A" w14:textId="77777777" w:rsidR="002C11C8" w:rsidRPr="002C11C8" w:rsidRDefault="002C11C8" w:rsidP="002C11C8">
      <w:pPr>
        <w:numPr>
          <w:ilvl w:val="0"/>
          <w:numId w:val="44"/>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Модуль ЦФА (A4) запускает процесс оформления участия.</w:t>
      </w:r>
    </w:p>
    <w:p w14:paraId="7E3EB2A4"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9) A4 ↔ Е — «KYC/платёж/счёт/депозит»</w:t>
      </w:r>
    </w:p>
    <w:p w14:paraId="465830AB" w14:textId="77777777" w:rsidR="002C11C8" w:rsidRPr="002C11C8" w:rsidRDefault="002C11C8" w:rsidP="002C11C8">
      <w:pPr>
        <w:numPr>
          <w:ilvl w:val="0"/>
          <w:numId w:val="45"/>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ЦФА и банк-партнёр.</w:t>
      </w:r>
    </w:p>
    <w:p w14:paraId="404FE9F6" w14:textId="77777777" w:rsidR="002C11C8" w:rsidRPr="002C11C8" w:rsidRDefault="002C11C8" w:rsidP="002C11C8">
      <w:pPr>
        <w:numPr>
          <w:ilvl w:val="0"/>
          <w:numId w:val="45"/>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Проверка личности инвестора и открытие защищенного счёта.</w:t>
      </w:r>
    </w:p>
    <w:p w14:paraId="54CF540A" w14:textId="77777777" w:rsidR="002C11C8" w:rsidRPr="002C11C8" w:rsidRDefault="002C11C8" w:rsidP="002C11C8">
      <w:pPr>
        <w:numPr>
          <w:ilvl w:val="0"/>
          <w:numId w:val="45"/>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Средства размещаются на эскроу-счёте до выполнения условий.</w:t>
      </w:r>
    </w:p>
    <w:p w14:paraId="30D7DD06" w14:textId="4F06FAA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 xml:space="preserve">10) A4 ↔ </w:t>
      </w:r>
      <w:r>
        <w:rPr>
          <w:rFonts w:ascii="Times New Roman" w:hAnsi="Times New Roman" w:cs="Times New Roman"/>
          <w:b/>
          <w:bCs/>
          <w:sz w:val="24"/>
          <w:szCs w:val="24"/>
        </w:rPr>
        <w:t>З</w:t>
      </w:r>
      <w:r w:rsidRPr="002C11C8">
        <w:rPr>
          <w:rFonts w:ascii="Times New Roman" w:hAnsi="Times New Roman" w:cs="Times New Roman"/>
          <w:b/>
          <w:bCs/>
          <w:sz w:val="24"/>
          <w:szCs w:val="24"/>
        </w:rPr>
        <w:t xml:space="preserve"> — «платёжная маршрутизация»</w:t>
      </w:r>
    </w:p>
    <w:p w14:paraId="6446FD67" w14:textId="77777777" w:rsidR="002C11C8" w:rsidRPr="002C11C8" w:rsidRDefault="002C11C8" w:rsidP="002C11C8">
      <w:pPr>
        <w:numPr>
          <w:ilvl w:val="0"/>
          <w:numId w:val="46"/>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ЦФА и НСПК.</w:t>
      </w:r>
    </w:p>
    <w:p w14:paraId="12744A89" w14:textId="77777777" w:rsidR="002C11C8" w:rsidRPr="002C11C8" w:rsidRDefault="002C11C8" w:rsidP="002C11C8">
      <w:pPr>
        <w:numPr>
          <w:ilvl w:val="0"/>
          <w:numId w:val="46"/>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Провести безопасный платёж через МИР/СБП.</w:t>
      </w:r>
    </w:p>
    <w:p w14:paraId="125C35C0" w14:textId="77777777" w:rsidR="002C11C8" w:rsidRPr="002C11C8" w:rsidRDefault="002C11C8" w:rsidP="002C11C8">
      <w:pPr>
        <w:numPr>
          <w:ilvl w:val="0"/>
          <w:numId w:val="46"/>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Перевод средств подтвержден и доставлен в банк.</w:t>
      </w:r>
    </w:p>
    <w:p w14:paraId="7686C144"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11) A4 → D4 — «выпуск ЦФА/учёт прав»</w:t>
      </w:r>
    </w:p>
    <w:p w14:paraId="2AB14896" w14:textId="77777777" w:rsidR="002C11C8" w:rsidRPr="002C11C8" w:rsidRDefault="002C11C8" w:rsidP="002C11C8">
      <w:pPr>
        <w:numPr>
          <w:ilvl w:val="0"/>
          <w:numId w:val="47"/>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ЦФА.</w:t>
      </w:r>
    </w:p>
    <w:p w14:paraId="6E3A7822" w14:textId="77777777" w:rsidR="002C11C8" w:rsidRPr="002C11C8" w:rsidRDefault="002C11C8" w:rsidP="002C11C8">
      <w:pPr>
        <w:numPr>
          <w:ilvl w:val="0"/>
          <w:numId w:val="47"/>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Зафиксировать права инвестора на долю/участие.</w:t>
      </w:r>
    </w:p>
    <w:p w14:paraId="541FA1CB" w14:textId="77777777" w:rsidR="002C11C8" w:rsidRPr="002C11C8" w:rsidRDefault="002C11C8" w:rsidP="002C11C8">
      <w:pPr>
        <w:numPr>
          <w:ilvl w:val="0"/>
          <w:numId w:val="47"/>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w:t>
      </w:r>
      <w:r w:rsidRPr="002C11C8">
        <w:rPr>
          <w:rFonts w:ascii="Times New Roman" w:hAnsi="Times New Roman" w:cs="Times New Roman"/>
          <w:b/>
          <w:bCs/>
          <w:sz w:val="24"/>
          <w:szCs w:val="24"/>
        </w:rPr>
        <w:t>D4</w:t>
      </w:r>
      <w:r w:rsidRPr="002C11C8">
        <w:rPr>
          <w:rFonts w:ascii="Times New Roman" w:hAnsi="Times New Roman" w:cs="Times New Roman"/>
          <w:sz w:val="24"/>
          <w:szCs w:val="24"/>
        </w:rPr>
        <w:t xml:space="preserve"> создаются записи о цифровых финансовых активах.</w:t>
      </w:r>
    </w:p>
    <w:p w14:paraId="5C8EC2E2"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12) A5 → D5 — «заморозка средств (эскроу)»</w:t>
      </w:r>
    </w:p>
    <w:p w14:paraId="6BD745A5" w14:textId="77777777" w:rsidR="002C11C8" w:rsidRPr="002C11C8" w:rsidRDefault="002C11C8" w:rsidP="002C11C8">
      <w:pPr>
        <w:numPr>
          <w:ilvl w:val="0"/>
          <w:numId w:val="48"/>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эскроу.</w:t>
      </w:r>
    </w:p>
    <w:p w14:paraId="3C97BA36" w14:textId="77777777" w:rsidR="002C11C8" w:rsidRPr="002C11C8" w:rsidRDefault="002C11C8" w:rsidP="002C11C8">
      <w:pPr>
        <w:numPr>
          <w:ilvl w:val="0"/>
          <w:numId w:val="48"/>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Заблокировать средства до подтверждения выполнения этапов проекта.</w:t>
      </w:r>
    </w:p>
    <w:p w14:paraId="23CF796B" w14:textId="77777777" w:rsidR="002C11C8" w:rsidRPr="002C11C8" w:rsidRDefault="002C11C8" w:rsidP="002C11C8">
      <w:pPr>
        <w:numPr>
          <w:ilvl w:val="0"/>
          <w:numId w:val="48"/>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Сумма хранения фиксируется в </w:t>
      </w:r>
      <w:r w:rsidRPr="002C11C8">
        <w:rPr>
          <w:rFonts w:ascii="Times New Roman" w:hAnsi="Times New Roman" w:cs="Times New Roman"/>
          <w:b/>
          <w:bCs/>
          <w:sz w:val="24"/>
          <w:szCs w:val="24"/>
        </w:rPr>
        <w:t>D5</w:t>
      </w:r>
      <w:r w:rsidRPr="002C11C8">
        <w:rPr>
          <w:rFonts w:ascii="Times New Roman" w:hAnsi="Times New Roman" w:cs="Times New Roman"/>
          <w:sz w:val="24"/>
          <w:szCs w:val="24"/>
        </w:rPr>
        <w:t>.</w:t>
      </w:r>
    </w:p>
    <w:p w14:paraId="6971C281"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13) A7 ↔ И — «проверка грантов/субсидий/льгот»</w:t>
      </w:r>
    </w:p>
    <w:p w14:paraId="4C3FB763" w14:textId="77777777" w:rsidR="002C11C8" w:rsidRPr="002C11C8" w:rsidRDefault="002C11C8" w:rsidP="002C11C8">
      <w:pPr>
        <w:numPr>
          <w:ilvl w:val="0"/>
          <w:numId w:val="49"/>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интеграции с госпрограммами.</w:t>
      </w:r>
    </w:p>
    <w:p w14:paraId="436B39B7" w14:textId="77777777" w:rsidR="002C11C8" w:rsidRPr="002C11C8" w:rsidRDefault="002C11C8" w:rsidP="002C11C8">
      <w:pPr>
        <w:numPr>
          <w:ilvl w:val="0"/>
          <w:numId w:val="49"/>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Определить, подходит ли проект под поддержку государства.</w:t>
      </w:r>
    </w:p>
    <w:p w14:paraId="0391F8C7" w14:textId="77777777" w:rsidR="002C11C8" w:rsidRPr="002C11C8" w:rsidRDefault="002C11C8" w:rsidP="002C11C8">
      <w:pPr>
        <w:numPr>
          <w:ilvl w:val="0"/>
          <w:numId w:val="49"/>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w:t>
      </w:r>
      <w:r w:rsidRPr="002C11C8">
        <w:rPr>
          <w:rFonts w:ascii="Times New Roman" w:hAnsi="Times New Roman" w:cs="Times New Roman"/>
          <w:b/>
          <w:bCs/>
          <w:sz w:val="24"/>
          <w:szCs w:val="24"/>
        </w:rPr>
        <w:t>D3</w:t>
      </w:r>
      <w:r w:rsidRPr="002C11C8">
        <w:rPr>
          <w:rFonts w:ascii="Times New Roman" w:hAnsi="Times New Roman" w:cs="Times New Roman"/>
          <w:sz w:val="24"/>
          <w:szCs w:val="24"/>
        </w:rPr>
        <w:t xml:space="preserve"> фиксируются доступные меры поддержки.</w:t>
      </w:r>
    </w:p>
    <w:p w14:paraId="12018EDC"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lastRenderedPageBreak/>
        <w:t>14) A5 → A9 — «событие: транш/дедлайн/отчёт треб.»</w:t>
      </w:r>
    </w:p>
    <w:p w14:paraId="60D259F9" w14:textId="77777777" w:rsidR="002C11C8" w:rsidRPr="002C11C8" w:rsidRDefault="002C11C8" w:rsidP="002C11C8">
      <w:pPr>
        <w:numPr>
          <w:ilvl w:val="0"/>
          <w:numId w:val="50"/>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эскроу и комплаенса.</w:t>
      </w:r>
    </w:p>
    <w:p w14:paraId="00D28D50" w14:textId="77777777" w:rsidR="002C11C8" w:rsidRPr="002C11C8" w:rsidRDefault="002C11C8" w:rsidP="002C11C8">
      <w:pPr>
        <w:numPr>
          <w:ilvl w:val="0"/>
          <w:numId w:val="50"/>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Запросить у стартапа подтверждение выполнения этапов.</w:t>
      </w:r>
    </w:p>
    <w:p w14:paraId="2883E019" w14:textId="77777777" w:rsidR="002C11C8" w:rsidRPr="002C11C8" w:rsidRDefault="002C11C8" w:rsidP="002C11C8">
      <w:pPr>
        <w:numPr>
          <w:ilvl w:val="0"/>
          <w:numId w:val="50"/>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w:t>
      </w:r>
      <w:r w:rsidRPr="002C11C8">
        <w:rPr>
          <w:rFonts w:ascii="Times New Roman" w:hAnsi="Times New Roman" w:cs="Times New Roman"/>
          <w:b/>
          <w:bCs/>
          <w:sz w:val="24"/>
          <w:szCs w:val="24"/>
        </w:rPr>
        <w:t>A9</w:t>
      </w:r>
      <w:r w:rsidRPr="002C11C8">
        <w:rPr>
          <w:rFonts w:ascii="Times New Roman" w:hAnsi="Times New Roman" w:cs="Times New Roman"/>
          <w:sz w:val="24"/>
          <w:szCs w:val="24"/>
        </w:rPr>
        <w:t xml:space="preserve"> создаётся уведомление.</w:t>
      </w:r>
    </w:p>
    <w:p w14:paraId="6638F519"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15) A ↔ A5 — «загрузка актов/ЭЦП/доказательства» → D6</w:t>
      </w:r>
    </w:p>
    <w:p w14:paraId="321FB981" w14:textId="77777777" w:rsidR="002C11C8" w:rsidRPr="002C11C8" w:rsidRDefault="002C11C8" w:rsidP="002C11C8">
      <w:pPr>
        <w:numPr>
          <w:ilvl w:val="0"/>
          <w:numId w:val="51"/>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Стартап предоставляет подтверждающие документы, модуль эскроу проверяет.</w:t>
      </w:r>
    </w:p>
    <w:p w14:paraId="061C5DF0" w14:textId="0108EE0E" w:rsidR="002C11C8" w:rsidRPr="002C11C8" w:rsidRDefault="002C11C8" w:rsidP="002C11C8">
      <w:pPr>
        <w:numPr>
          <w:ilvl w:val="0"/>
          <w:numId w:val="51"/>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Доказать выполнение очер</w:t>
      </w:r>
      <w:r>
        <w:rPr>
          <w:rFonts w:ascii="Times New Roman" w:hAnsi="Times New Roman" w:cs="Times New Roman"/>
          <w:sz w:val="24"/>
          <w:szCs w:val="24"/>
        </w:rPr>
        <w:t>е</w:t>
      </w:r>
      <w:r w:rsidRPr="002C11C8">
        <w:rPr>
          <w:rFonts w:ascii="Times New Roman" w:hAnsi="Times New Roman" w:cs="Times New Roman"/>
          <w:sz w:val="24"/>
          <w:szCs w:val="24"/>
        </w:rPr>
        <w:t>дного этапа проекта.</w:t>
      </w:r>
    </w:p>
    <w:p w14:paraId="094C6C06" w14:textId="77777777" w:rsidR="002C11C8" w:rsidRPr="002C11C8" w:rsidRDefault="002C11C8" w:rsidP="002C11C8">
      <w:pPr>
        <w:numPr>
          <w:ilvl w:val="0"/>
          <w:numId w:val="51"/>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В </w:t>
      </w:r>
      <w:r w:rsidRPr="002C11C8">
        <w:rPr>
          <w:rFonts w:ascii="Times New Roman" w:hAnsi="Times New Roman" w:cs="Times New Roman"/>
          <w:b/>
          <w:bCs/>
          <w:sz w:val="24"/>
          <w:szCs w:val="24"/>
        </w:rPr>
        <w:t>D6</w:t>
      </w:r>
      <w:r w:rsidRPr="002C11C8">
        <w:rPr>
          <w:rFonts w:ascii="Times New Roman" w:hAnsi="Times New Roman" w:cs="Times New Roman"/>
          <w:sz w:val="24"/>
          <w:szCs w:val="24"/>
        </w:rPr>
        <w:t xml:space="preserve"> сохраняются подтверждения выполнения.</w:t>
      </w:r>
    </w:p>
    <w:p w14:paraId="53D8DF9F" w14:textId="77777777" w:rsidR="002C11C8" w:rsidRPr="002C11C8" w:rsidRDefault="002C11C8" w:rsidP="002C11C8">
      <w:pPr>
        <w:rPr>
          <w:rFonts w:ascii="Times New Roman" w:hAnsi="Times New Roman" w:cs="Times New Roman"/>
          <w:b/>
          <w:bCs/>
          <w:sz w:val="24"/>
          <w:szCs w:val="24"/>
        </w:rPr>
      </w:pPr>
      <w:r w:rsidRPr="002C11C8">
        <w:rPr>
          <w:rFonts w:ascii="Times New Roman" w:hAnsi="Times New Roman" w:cs="Times New Roman"/>
          <w:b/>
          <w:bCs/>
          <w:sz w:val="24"/>
          <w:szCs w:val="24"/>
        </w:rPr>
        <w:t>16) A5 → Е — «разблокировать транш» → списание из D5</w:t>
      </w:r>
    </w:p>
    <w:p w14:paraId="4207AE81" w14:textId="77777777" w:rsidR="002C11C8" w:rsidRPr="002C11C8" w:rsidRDefault="002C11C8" w:rsidP="002C11C8">
      <w:pPr>
        <w:numPr>
          <w:ilvl w:val="0"/>
          <w:numId w:val="52"/>
        </w:numPr>
        <w:rPr>
          <w:rFonts w:ascii="Times New Roman" w:hAnsi="Times New Roman" w:cs="Times New Roman"/>
          <w:sz w:val="24"/>
          <w:szCs w:val="24"/>
        </w:rPr>
      </w:pPr>
      <w:r w:rsidRPr="002C11C8">
        <w:rPr>
          <w:rFonts w:ascii="Times New Roman" w:hAnsi="Times New Roman" w:cs="Times New Roman"/>
          <w:b/>
          <w:bCs/>
          <w:sz w:val="24"/>
          <w:szCs w:val="24"/>
        </w:rPr>
        <w:t>Кто:</w:t>
      </w:r>
      <w:r w:rsidRPr="002C11C8">
        <w:rPr>
          <w:rFonts w:ascii="Times New Roman" w:hAnsi="Times New Roman" w:cs="Times New Roman"/>
          <w:sz w:val="24"/>
          <w:szCs w:val="24"/>
        </w:rPr>
        <w:t xml:space="preserve"> Модуль эскроу отправляет распоряжение банку.</w:t>
      </w:r>
    </w:p>
    <w:p w14:paraId="3BBE593D" w14:textId="77777777" w:rsidR="002C11C8" w:rsidRPr="002C11C8" w:rsidRDefault="002C11C8" w:rsidP="002C11C8">
      <w:pPr>
        <w:numPr>
          <w:ilvl w:val="0"/>
          <w:numId w:val="52"/>
        </w:numPr>
        <w:rPr>
          <w:rFonts w:ascii="Times New Roman" w:hAnsi="Times New Roman" w:cs="Times New Roman"/>
          <w:sz w:val="24"/>
          <w:szCs w:val="24"/>
        </w:rPr>
      </w:pPr>
      <w:r w:rsidRPr="002C11C8">
        <w:rPr>
          <w:rFonts w:ascii="Times New Roman" w:hAnsi="Times New Roman" w:cs="Times New Roman"/>
          <w:b/>
          <w:bCs/>
          <w:sz w:val="24"/>
          <w:szCs w:val="24"/>
        </w:rPr>
        <w:t>Зачем:</w:t>
      </w:r>
      <w:r w:rsidRPr="002C11C8">
        <w:rPr>
          <w:rFonts w:ascii="Times New Roman" w:hAnsi="Times New Roman" w:cs="Times New Roman"/>
          <w:sz w:val="24"/>
          <w:szCs w:val="24"/>
        </w:rPr>
        <w:t xml:space="preserve"> Перечислить средства после подтверждения выполнения этапа.</w:t>
      </w:r>
    </w:p>
    <w:p w14:paraId="02C195F5" w14:textId="3A5AEC9C" w:rsidR="00EF2568" w:rsidRPr="002C11C8" w:rsidRDefault="002C11C8" w:rsidP="00317415">
      <w:pPr>
        <w:numPr>
          <w:ilvl w:val="0"/>
          <w:numId w:val="52"/>
        </w:numPr>
        <w:rPr>
          <w:rFonts w:ascii="Times New Roman" w:hAnsi="Times New Roman" w:cs="Times New Roman"/>
          <w:sz w:val="24"/>
          <w:szCs w:val="24"/>
        </w:rPr>
      </w:pPr>
      <w:r w:rsidRPr="002C11C8">
        <w:rPr>
          <w:rFonts w:ascii="Times New Roman" w:hAnsi="Times New Roman" w:cs="Times New Roman"/>
          <w:b/>
          <w:bCs/>
          <w:sz w:val="24"/>
          <w:szCs w:val="24"/>
        </w:rPr>
        <w:t>Результат:</w:t>
      </w:r>
      <w:r w:rsidRPr="002C11C8">
        <w:rPr>
          <w:rFonts w:ascii="Times New Roman" w:hAnsi="Times New Roman" w:cs="Times New Roman"/>
          <w:sz w:val="24"/>
          <w:szCs w:val="24"/>
        </w:rPr>
        <w:t xml:space="preserve"> Деньги переводятся стартапу поэтапно.</w:t>
      </w:r>
    </w:p>
    <w:p w14:paraId="0306BB53" w14:textId="77777777" w:rsidR="00EF2568" w:rsidRDefault="00EF2568" w:rsidP="00EF2568">
      <w:pPr>
        <w:keepNext/>
      </w:pPr>
      <w:r>
        <w:rPr>
          <w:noProof/>
        </w:rPr>
        <w:drawing>
          <wp:inline distT="0" distB="0" distL="0" distR="0" wp14:anchorId="04E55EED" wp14:editId="6F9887BA">
            <wp:extent cx="6120130" cy="3442335"/>
            <wp:effectExtent l="0" t="0" r="0" b="5715"/>
            <wp:docPr id="1041381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1712"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20130" cy="3442335"/>
                    </a:xfrm>
                    <a:prstGeom prst="rect">
                      <a:avLst/>
                    </a:prstGeom>
                  </pic:spPr>
                </pic:pic>
              </a:graphicData>
            </a:graphic>
          </wp:inline>
        </w:drawing>
      </w:r>
    </w:p>
    <w:p w14:paraId="35FCBBED" w14:textId="5158CCBC" w:rsidR="00317415" w:rsidRDefault="00EF2568" w:rsidP="00EF2568">
      <w:pPr>
        <w:pStyle w:val="ae"/>
        <w:jc w:val="center"/>
        <w:rPr>
          <w:rFonts w:ascii="Times New Roman" w:hAnsi="Times New Roman" w:cs="Times New Roman"/>
          <w:color w:val="auto"/>
          <w:sz w:val="24"/>
          <w:szCs w:val="24"/>
        </w:rPr>
      </w:pPr>
      <w:r w:rsidRPr="00EF2568">
        <w:rPr>
          <w:rFonts w:ascii="Times New Roman" w:hAnsi="Times New Roman" w:cs="Times New Roman"/>
          <w:color w:val="auto"/>
          <w:sz w:val="24"/>
          <w:szCs w:val="24"/>
        </w:rPr>
        <w:t xml:space="preserve">Рисунок </w:t>
      </w:r>
      <w:r w:rsidRPr="00EF2568">
        <w:rPr>
          <w:rFonts w:ascii="Times New Roman" w:hAnsi="Times New Roman" w:cs="Times New Roman"/>
          <w:color w:val="auto"/>
          <w:sz w:val="24"/>
          <w:szCs w:val="24"/>
        </w:rPr>
        <w:fldChar w:fldCharType="begin"/>
      </w:r>
      <w:r w:rsidRPr="00EF2568">
        <w:rPr>
          <w:rFonts w:ascii="Times New Roman" w:hAnsi="Times New Roman" w:cs="Times New Roman"/>
          <w:color w:val="auto"/>
          <w:sz w:val="24"/>
          <w:szCs w:val="24"/>
        </w:rPr>
        <w:instrText xml:space="preserve"> SEQ Рисунок \* ARABIC </w:instrText>
      </w:r>
      <w:r w:rsidRPr="00EF2568">
        <w:rPr>
          <w:rFonts w:ascii="Times New Roman" w:hAnsi="Times New Roman" w:cs="Times New Roman"/>
          <w:color w:val="auto"/>
          <w:sz w:val="24"/>
          <w:szCs w:val="24"/>
        </w:rPr>
        <w:fldChar w:fldCharType="separate"/>
      </w:r>
      <w:r w:rsidRPr="00EF2568">
        <w:rPr>
          <w:rFonts w:ascii="Times New Roman" w:hAnsi="Times New Roman" w:cs="Times New Roman"/>
          <w:noProof/>
          <w:color w:val="auto"/>
          <w:sz w:val="24"/>
          <w:szCs w:val="24"/>
        </w:rPr>
        <w:t>3</w:t>
      </w:r>
      <w:r w:rsidRPr="00EF2568">
        <w:rPr>
          <w:rFonts w:ascii="Times New Roman" w:hAnsi="Times New Roman" w:cs="Times New Roman"/>
          <w:color w:val="auto"/>
          <w:sz w:val="24"/>
          <w:szCs w:val="24"/>
        </w:rPr>
        <w:fldChar w:fldCharType="end"/>
      </w:r>
      <w:r w:rsidRPr="00EF2568">
        <w:rPr>
          <w:rFonts w:ascii="Times New Roman" w:hAnsi="Times New Roman" w:cs="Times New Roman"/>
          <w:color w:val="auto"/>
          <w:sz w:val="24"/>
          <w:szCs w:val="24"/>
        </w:rPr>
        <w:t>. Внутренняя схема сервиса</w:t>
      </w:r>
    </w:p>
    <w:p w14:paraId="5A0C9939" w14:textId="77777777" w:rsidR="002C11C8" w:rsidRDefault="002C11C8" w:rsidP="002C11C8"/>
    <w:p w14:paraId="47A39581" w14:textId="77777777" w:rsidR="002C11C8" w:rsidRDefault="002C11C8" w:rsidP="002C11C8"/>
    <w:p w14:paraId="6C1A9E30" w14:textId="77777777" w:rsidR="002C11C8" w:rsidRDefault="002C11C8" w:rsidP="002C11C8"/>
    <w:p w14:paraId="5ADA19E9" w14:textId="77777777" w:rsidR="002C11C8" w:rsidRPr="002C11C8" w:rsidRDefault="002C11C8" w:rsidP="002C11C8"/>
    <w:p w14:paraId="45E94E5C" w14:textId="137CB741" w:rsidR="004610DD" w:rsidRPr="00D465D7"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Реклама и маркетинг</w:t>
      </w:r>
    </w:p>
    <w:p w14:paraId="05129454" w14:textId="4E324F60" w:rsidR="00867D76" w:rsidRPr="00867D76" w:rsidRDefault="00867D76" w:rsidP="00867D76">
      <w:pPr>
        <w:ind w:firstLine="709"/>
        <w:jc w:val="both"/>
        <w:rPr>
          <w:rFonts w:ascii="Times New Roman" w:hAnsi="Times New Roman" w:cs="Times New Roman"/>
          <w:sz w:val="24"/>
          <w:szCs w:val="24"/>
        </w:rPr>
      </w:pPr>
      <w:r w:rsidRPr="00867D76">
        <w:rPr>
          <w:rFonts w:ascii="Times New Roman" w:hAnsi="Times New Roman" w:cs="Times New Roman"/>
          <w:sz w:val="24"/>
          <w:szCs w:val="24"/>
        </w:rPr>
        <w:t>Сервис ориентирован на тех участников инновационной экосистемы, которым критично важно найти друг друга, но сегодня это происходит медленно, хаотично и с большими рисками. Основная аудитория — это стартапы на ранних стадиях (от идеи до MVP), основатели, которые часто не имеют достаточного опыта упаковки проекта и общения с инвесторами; также частные инвесторы, бизнес-ангелы и корпоративные инновационные подразделения, которые постоянно ищут перспективные проекты, но сталкиваются с проблемой недостатка прозрачности и достоверной оценки. Для них ключевая ценность — не просто доступ к списку проектов, а уверенность в том, что эти проекты прошли проверку и оценку профессионалов, а инвестиции структурированы и защищены поэтапным финансированием.</w:t>
      </w:r>
    </w:p>
    <w:p w14:paraId="53EFF0FC" w14:textId="3A1C4A3B" w:rsidR="00867D76" w:rsidRPr="00867D76" w:rsidRDefault="00867D76" w:rsidP="00867D76">
      <w:pPr>
        <w:ind w:firstLine="709"/>
        <w:jc w:val="both"/>
        <w:rPr>
          <w:rFonts w:ascii="Times New Roman" w:hAnsi="Times New Roman" w:cs="Times New Roman"/>
          <w:sz w:val="24"/>
          <w:szCs w:val="24"/>
        </w:rPr>
      </w:pPr>
      <w:r w:rsidRPr="00867D76">
        <w:rPr>
          <w:rFonts w:ascii="Times New Roman" w:hAnsi="Times New Roman" w:cs="Times New Roman"/>
          <w:sz w:val="24"/>
          <w:szCs w:val="24"/>
        </w:rPr>
        <w:t>Пользователи будут узнавать о сервисе через несколько связанных каналов. Основной упор делается на экосистемный маркетинг — партнёрство с региональными центрами «Мой Бизнес», технопарками, университетскими инкубаторами и акселераторами. Стартапы часто приходят именно туда в начале пути, и сервис будет встроен в эти процессы как один из инструментов подготовки к инвестициям. Параллельно будет использоваться контент-маркетинг: кейсы, разборы проектов, интервью с инвесторами и экспертами, так как предпринимательская аудитория активно учится и воспринимает через практику. Инвесторы будут привлекаться через бизнес-клубы, профильные форумы и закрытые профессиональные сообщества</w:t>
      </w:r>
      <w:r w:rsidR="00EF2568">
        <w:rPr>
          <w:rFonts w:ascii="Times New Roman" w:hAnsi="Times New Roman" w:cs="Times New Roman"/>
          <w:sz w:val="24"/>
          <w:szCs w:val="24"/>
        </w:rPr>
        <w:t>.</w:t>
      </w:r>
    </w:p>
    <w:p w14:paraId="1F7F112D" w14:textId="721F685C" w:rsidR="00867D76" w:rsidRPr="00867D76" w:rsidRDefault="00867D76" w:rsidP="00867D76">
      <w:pPr>
        <w:ind w:firstLine="709"/>
        <w:jc w:val="both"/>
        <w:rPr>
          <w:rFonts w:ascii="Times New Roman" w:hAnsi="Times New Roman" w:cs="Times New Roman"/>
          <w:sz w:val="24"/>
          <w:szCs w:val="24"/>
        </w:rPr>
      </w:pPr>
      <w:r w:rsidRPr="00867D76">
        <w:rPr>
          <w:rFonts w:ascii="Times New Roman" w:hAnsi="Times New Roman" w:cs="Times New Roman"/>
          <w:sz w:val="24"/>
          <w:szCs w:val="24"/>
        </w:rPr>
        <w:t>Пользователи будут оставаться в сервисе длительное время, потому что для каждой категории здесь формируется долгосрочная ценность. Стартап не просто ищет деньги «разово» — он проходит этапы развития, возвращается за помощью к экспертам и повторно может привлекать капитал через новые раунды токенизации. Инвестор также остаётся надолго, так как получает постоянный доступ к проверенному потоку проектов, обновлениям по портфелю и аналитике. Государственные институты заинтересованы в платформе системно, потому что получают прозрачную отчётность и понятный способ отслеживания результатов поддержки в динамике.</w:t>
      </w:r>
    </w:p>
    <w:p w14:paraId="68C2B47A" w14:textId="77777777" w:rsidR="00867D76" w:rsidRPr="00867D76" w:rsidRDefault="00867D76" w:rsidP="00867D76">
      <w:pPr>
        <w:ind w:firstLine="709"/>
        <w:jc w:val="both"/>
        <w:rPr>
          <w:rFonts w:ascii="Times New Roman" w:hAnsi="Times New Roman" w:cs="Times New Roman"/>
          <w:sz w:val="24"/>
          <w:szCs w:val="24"/>
        </w:rPr>
      </w:pPr>
      <w:r w:rsidRPr="00867D76">
        <w:rPr>
          <w:rFonts w:ascii="Times New Roman" w:hAnsi="Times New Roman" w:cs="Times New Roman"/>
          <w:sz w:val="24"/>
          <w:szCs w:val="24"/>
        </w:rPr>
        <w:t>Для каждого участника сервиса привлекательность выражается в конкретных и ощутимых выгодах.</w:t>
      </w:r>
    </w:p>
    <w:p w14:paraId="109290F4" w14:textId="77777777" w:rsidR="00867D76" w:rsidRPr="00867D76" w:rsidRDefault="00867D76" w:rsidP="00867D76">
      <w:pPr>
        <w:ind w:firstLine="709"/>
        <w:jc w:val="both"/>
        <w:rPr>
          <w:rFonts w:ascii="Times New Roman" w:hAnsi="Times New Roman" w:cs="Times New Roman"/>
          <w:sz w:val="24"/>
          <w:szCs w:val="24"/>
        </w:rPr>
      </w:pPr>
      <w:r w:rsidRPr="00867D76">
        <w:rPr>
          <w:rFonts w:ascii="Times New Roman" w:hAnsi="Times New Roman" w:cs="Times New Roman"/>
          <w:sz w:val="24"/>
          <w:szCs w:val="24"/>
        </w:rPr>
        <w:t>• Стартап получает не «ещё одну анкету», а структурированный путь: экспертиза → упаковка → цифровой финансовый актив → размещение в витрине → привлечение средств. Это снижает хаос и экономит месяцы поиска «того самого инвестора».</w:t>
      </w:r>
    </w:p>
    <w:p w14:paraId="61CF91F1" w14:textId="77777777" w:rsidR="00867D76" w:rsidRPr="00867D76" w:rsidRDefault="00867D76" w:rsidP="00867D76">
      <w:pPr>
        <w:ind w:firstLine="709"/>
        <w:jc w:val="both"/>
        <w:rPr>
          <w:rFonts w:ascii="Times New Roman" w:hAnsi="Times New Roman" w:cs="Times New Roman"/>
          <w:sz w:val="24"/>
          <w:szCs w:val="24"/>
        </w:rPr>
      </w:pPr>
      <w:r w:rsidRPr="00867D76">
        <w:rPr>
          <w:rFonts w:ascii="Times New Roman" w:hAnsi="Times New Roman" w:cs="Times New Roman"/>
          <w:sz w:val="24"/>
          <w:szCs w:val="24"/>
        </w:rPr>
        <w:t>• Инвестор получает инструмент защиты своих средств — проект проходит независимую проверку, и финансирование выдаётся поэтапно, после подтверждения того, что работа реально выполнена. То есть сервис отвечает на главный страх инвесторов: “А если основатель исчезнет?”</w:t>
      </w:r>
    </w:p>
    <w:p w14:paraId="7C91FF99" w14:textId="21EBE791" w:rsidR="00867D76" w:rsidRPr="00867D76" w:rsidRDefault="00867D76" w:rsidP="00867D76">
      <w:pPr>
        <w:ind w:firstLine="709"/>
        <w:jc w:val="both"/>
        <w:rPr>
          <w:rFonts w:ascii="Times New Roman" w:hAnsi="Times New Roman" w:cs="Times New Roman"/>
          <w:sz w:val="24"/>
          <w:szCs w:val="24"/>
        </w:rPr>
      </w:pPr>
      <w:r w:rsidRPr="00867D76">
        <w:rPr>
          <w:rFonts w:ascii="Times New Roman" w:hAnsi="Times New Roman" w:cs="Times New Roman"/>
          <w:sz w:val="24"/>
          <w:szCs w:val="24"/>
        </w:rPr>
        <w:t>• Господдержка получает инструмент прозрачной аналитики: видно, сколько средств выделено, на что они пошли, и какой эффект получен — без «серых зон» и потерь на пути.</w:t>
      </w:r>
    </w:p>
    <w:p w14:paraId="10A6680E" w14:textId="3DCE8CAF" w:rsidR="007A58C4" w:rsidRPr="007A58C4" w:rsidRDefault="007A58C4" w:rsidP="007A58C4">
      <w:pPr>
        <w:ind w:firstLine="709"/>
        <w:jc w:val="both"/>
        <w:rPr>
          <w:rFonts w:ascii="Times New Roman" w:hAnsi="Times New Roman" w:cs="Times New Roman"/>
          <w:sz w:val="24"/>
          <w:szCs w:val="24"/>
        </w:rPr>
      </w:pPr>
      <w:r>
        <w:rPr>
          <w:rFonts w:ascii="Times New Roman" w:hAnsi="Times New Roman" w:cs="Times New Roman"/>
          <w:sz w:val="24"/>
          <w:szCs w:val="24"/>
        </w:rPr>
        <w:t>Г</w:t>
      </w:r>
      <w:r w:rsidRPr="007A58C4">
        <w:rPr>
          <w:rFonts w:ascii="Times New Roman" w:hAnsi="Times New Roman" w:cs="Times New Roman"/>
          <w:sz w:val="24"/>
          <w:szCs w:val="24"/>
        </w:rPr>
        <w:t xml:space="preserve">лавным конкурентом моего сервиса можно считать ФРИИ (Фонд развития интернет-инициатив) и акселерационные программы, работающие по схожей логике. Эти структуры действительно играют важную роль в стартап-экосистеме: они помогают предпринимателям доработать бизнес-модель, собрать команду, подготовить презентационные материалы, </w:t>
      </w:r>
      <w:r w:rsidRPr="007A58C4">
        <w:rPr>
          <w:rFonts w:ascii="Times New Roman" w:hAnsi="Times New Roman" w:cs="Times New Roman"/>
          <w:sz w:val="24"/>
          <w:szCs w:val="24"/>
        </w:rPr>
        <w:lastRenderedPageBreak/>
        <w:t>провести питч-сессии и выйти на потенциальных инвесторов. Если основатель готов много работать, обучаться и корректировать стратегию, результаты таких программ могут быть значительными: стартап приобретает уверенность, ясность и способность представлять себя на рынке.</w:t>
      </w:r>
    </w:p>
    <w:p w14:paraId="2A0E8965" w14:textId="37F7DC62" w:rsidR="007A58C4" w:rsidRPr="007A58C4" w:rsidRDefault="007A58C4" w:rsidP="007A58C4">
      <w:pPr>
        <w:ind w:firstLine="709"/>
        <w:jc w:val="both"/>
        <w:rPr>
          <w:rFonts w:ascii="Times New Roman" w:hAnsi="Times New Roman" w:cs="Times New Roman"/>
          <w:sz w:val="24"/>
          <w:szCs w:val="24"/>
        </w:rPr>
      </w:pPr>
      <w:bookmarkStart w:id="1" w:name="_Hlk213276892"/>
      <w:r w:rsidRPr="007A58C4">
        <w:rPr>
          <w:rFonts w:ascii="Times New Roman" w:hAnsi="Times New Roman" w:cs="Times New Roman"/>
          <w:sz w:val="24"/>
          <w:szCs w:val="24"/>
        </w:rPr>
        <w:t>Однако ключевая проблема заключается в том, что даже после прохождения акселератора и получения рекомендаций, вопрос доверия между инвестором и стартапом остаётся нерешённым. Инвестор всё равно инвестирует в проект «авансом» — одновременно в идею, в команду и в обещания будущего результата. То есть финансовые средства передаются стартапу заранее, до того как станет ясно, способен ли он выполнить заявленный план. Это означает, что весь риск потери капитала целиком ложится на инвестора. Если рынок меняется, если управленческие решения оказываются ошибочными или даже если основатель просто передумал продолжать проект — инвестор теряет вложенные деньги полностью. И в этой точке действительно возникает тот самый момент, о котором говорит ментор: «Инвестор может легко спустить деньги в унитаз, даже если стартап на презентации выглядел идеально».</w:t>
      </w:r>
    </w:p>
    <w:p w14:paraId="12C99583" w14:textId="3ACE6807" w:rsidR="007A58C4" w:rsidRPr="007A58C4" w:rsidRDefault="007A58C4" w:rsidP="007A58C4">
      <w:pPr>
        <w:ind w:firstLine="709"/>
        <w:jc w:val="both"/>
        <w:rPr>
          <w:rFonts w:ascii="Times New Roman" w:hAnsi="Times New Roman" w:cs="Times New Roman"/>
          <w:sz w:val="24"/>
          <w:szCs w:val="24"/>
        </w:rPr>
      </w:pPr>
      <w:r w:rsidRPr="007A58C4">
        <w:rPr>
          <w:rFonts w:ascii="Times New Roman" w:hAnsi="Times New Roman" w:cs="Times New Roman"/>
          <w:sz w:val="24"/>
          <w:szCs w:val="24"/>
        </w:rPr>
        <w:t xml:space="preserve">Мой сервис решает именно эту, самую болезненную часть экосистемы — гарантию прозрачности и последовательности использования инвестиций. В отличие от классической модели, где стартап получает деньги сразу, мой сервис использует выпуск цифровых финансовых активов (ЦФА) с поэтапной разблокировкой средств. Это означает, что инвестор не передаёт средства на доверии — они не уходят стартапу напрямую. Деньги хранятся в контролируемой среде — на банковском счёте, связанном с ОИС, который отвечает за выпуск и учёт цифровых активов. Стартап получает доступ к средствам только тогда, когда подтверждает выполнение конкретного этапа развития проекта. Например: создан прототип, заключён первый контракт, достигнута </w:t>
      </w:r>
      <w:bookmarkEnd w:id="1"/>
      <w:r w:rsidRPr="007A58C4">
        <w:rPr>
          <w:rFonts w:ascii="Times New Roman" w:hAnsi="Times New Roman" w:cs="Times New Roman"/>
          <w:sz w:val="24"/>
          <w:szCs w:val="24"/>
        </w:rPr>
        <w:t>плановая выручка, произведены тесты и т. д.</w:t>
      </w:r>
    </w:p>
    <w:p w14:paraId="03931ABF" w14:textId="1B79B8E0" w:rsidR="007A58C4" w:rsidRPr="007A58C4" w:rsidRDefault="007A58C4" w:rsidP="007A58C4">
      <w:pPr>
        <w:ind w:firstLine="709"/>
        <w:jc w:val="both"/>
        <w:rPr>
          <w:rFonts w:ascii="Times New Roman" w:hAnsi="Times New Roman" w:cs="Times New Roman"/>
          <w:sz w:val="24"/>
          <w:szCs w:val="24"/>
        </w:rPr>
      </w:pPr>
      <w:r w:rsidRPr="007A58C4">
        <w:rPr>
          <w:rFonts w:ascii="Times New Roman" w:hAnsi="Times New Roman" w:cs="Times New Roman"/>
          <w:sz w:val="24"/>
          <w:szCs w:val="24"/>
        </w:rPr>
        <w:t>Все этапы заранее описываются: какая работа должна быть выполнена, какие документы являются доказательством, кто имеет право верификации. После подтверждения выполнения этапа средства разблокируются автоматически — то есть не по личному решению и не через «ручное доверие», а через заложенную в систему логику.</w:t>
      </w:r>
    </w:p>
    <w:p w14:paraId="3D75B13B" w14:textId="77777777" w:rsidR="007A58C4" w:rsidRPr="007A58C4" w:rsidRDefault="007A58C4" w:rsidP="007A58C4">
      <w:pPr>
        <w:pStyle w:val="a7"/>
        <w:numPr>
          <w:ilvl w:val="0"/>
          <w:numId w:val="3"/>
        </w:numPr>
        <w:jc w:val="both"/>
        <w:rPr>
          <w:rFonts w:ascii="Times New Roman" w:hAnsi="Times New Roman" w:cs="Times New Roman"/>
          <w:sz w:val="24"/>
          <w:szCs w:val="24"/>
        </w:rPr>
      </w:pPr>
      <w:r w:rsidRPr="007A58C4">
        <w:rPr>
          <w:rFonts w:ascii="Times New Roman" w:hAnsi="Times New Roman" w:cs="Times New Roman"/>
          <w:sz w:val="24"/>
          <w:szCs w:val="24"/>
        </w:rPr>
        <w:t>Если стартап выполняет обещанное — он спокойно получает средства шаг за шагом.</w:t>
      </w:r>
    </w:p>
    <w:p w14:paraId="5F75E80A" w14:textId="5F8BCB59" w:rsidR="007A58C4" w:rsidRPr="007A58C4" w:rsidRDefault="007A58C4" w:rsidP="007A58C4">
      <w:pPr>
        <w:pStyle w:val="a7"/>
        <w:numPr>
          <w:ilvl w:val="0"/>
          <w:numId w:val="3"/>
        </w:numPr>
        <w:jc w:val="both"/>
        <w:rPr>
          <w:rFonts w:ascii="Times New Roman" w:hAnsi="Times New Roman" w:cs="Times New Roman"/>
          <w:sz w:val="24"/>
          <w:szCs w:val="24"/>
        </w:rPr>
      </w:pPr>
      <w:r w:rsidRPr="007A58C4">
        <w:rPr>
          <w:rFonts w:ascii="Times New Roman" w:hAnsi="Times New Roman" w:cs="Times New Roman"/>
          <w:sz w:val="24"/>
          <w:szCs w:val="24"/>
        </w:rPr>
        <w:t>Если не выполняет — деньги не исчезают, они возвращаются инвестору.</w:t>
      </w:r>
    </w:p>
    <w:p w14:paraId="29328773" w14:textId="1104EC2D" w:rsidR="007A58C4" w:rsidRPr="007A58C4" w:rsidRDefault="007A58C4" w:rsidP="007A58C4">
      <w:pPr>
        <w:ind w:firstLine="709"/>
        <w:jc w:val="both"/>
        <w:rPr>
          <w:rFonts w:ascii="Times New Roman" w:hAnsi="Times New Roman" w:cs="Times New Roman"/>
          <w:sz w:val="24"/>
          <w:szCs w:val="24"/>
        </w:rPr>
      </w:pPr>
      <w:r w:rsidRPr="007A58C4">
        <w:rPr>
          <w:rFonts w:ascii="Times New Roman" w:hAnsi="Times New Roman" w:cs="Times New Roman"/>
          <w:sz w:val="24"/>
          <w:szCs w:val="24"/>
        </w:rPr>
        <w:t>Таким образом, мой сервис переводит инвестиции из модели «верим или не верим» в модель «покажи результат — получи ресурс». Это снижает риски инвестора, помогает бизнесу развиваться постепенно и делает рынок стартапов более зрелым и предсказуемым.</w:t>
      </w:r>
    </w:p>
    <w:p w14:paraId="75BF8064" w14:textId="04598BBC" w:rsidR="00867D76" w:rsidRDefault="007A58C4" w:rsidP="007A58C4">
      <w:pPr>
        <w:ind w:firstLine="709"/>
        <w:jc w:val="both"/>
        <w:rPr>
          <w:rFonts w:ascii="Times New Roman" w:hAnsi="Times New Roman" w:cs="Times New Roman"/>
          <w:sz w:val="24"/>
          <w:szCs w:val="24"/>
        </w:rPr>
      </w:pPr>
      <w:r w:rsidRPr="007A58C4">
        <w:rPr>
          <w:rFonts w:ascii="Times New Roman" w:hAnsi="Times New Roman" w:cs="Times New Roman"/>
          <w:sz w:val="24"/>
          <w:szCs w:val="24"/>
        </w:rPr>
        <w:t xml:space="preserve">Именно поэтому мой сервис не просто повторяет то, что уже существует, и не конкурирует «на поле презентаций» — он перестраивает финансовую логику взаимодействия стартапов и инвесторов. Здесь важным становится не то, насколько харизматично основатель умеет </w:t>
      </w:r>
      <w:r>
        <w:rPr>
          <w:rFonts w:ascii="Times New Roman" w:hAnsi="Times New Roman" w:cs="Times New Roman"/>
          <w:sz w:val="24"/>
          <w:szCs w:val="24"/>
        </w:rPr>
        <w:t>презентовать</w:t>
      </w:r>
      <w:r w:rsidRPr="007A58C4">
        <w:rPr>
          <w:rFonts w:ascii="Times New Roman" w:hAnsi="Times New Roman" w:cs="Times New Roman"/>
          <w:sz w:val="24"/>
          <w:szCs w:val="24"/>
        </w:rPr>
        <w:t xml:space="preserve"> идею, а насколько он способен выполнять реальные шаги развития.</w:t>
      </w:r>
    </w:p>
    <w:p w14:paraId="176EABBE" w14:textId="77777777" w:rsidR="002C11C8" w:rsidRDefault="002C11C8" w:rsidP="007A58C4">
      <w:pPr>
        <w:ind w:firstLine="709"/>
        <w:jc w:val="both"/>
        <w:rPr>
          <w:rFonts w:ascii="Times New Roman" w:hAnsi="Times New Roman" w:cs="Times New Roman"/>
          <w:sz w:val="24"/>
          <w:szCs w:val="24"/>
        </w:rPr>
      </w:pPr>
    </w:p>
    <w:p w14:paraId="4589761E" w14:textId="77777777" w:rsidR="002C11C8" w:rsidRDefault="002C11C8" w:rsidP="007A58C4">
      <w:pPr>
        <w:ind w:firstLine="709"/>
        <w:jc w:val="both"/>
        <w:rPr>
          <w:rFonts w:ascii="Times New Roman" w:hAnsi="Times New Roman" w:cs="Times New Roman"/>
          <w:sz w:val="24"/>
          <w:szCs w:val="24"/>
        </w:rPr>
      </w:pPr>
    </w:p>
    <w:p w14:paraId="5263214B" w14:textId="77777777" w:rsidR="007A58C4" w:rsidRDefault="007A58C4" w:rsidP="007A58C4">
      <w:pPr>
        <w:ind w:firstLine="709"/>
        <w:jc w:val="both"/>
        <w:rPr>
          <w:rFonts w:ascii="Times New Roman" w:hAnsi="Times New Roman" w:cs="Times New Roman"/>
          <w:sz w:val="24"/>
          <w:szCs w:val="24"/>
        </w:rPr>
      </w:pPr>
    </w:p>
    <w:p w14:paraId="6417592D" w14:textId="7A525794" w:rsidR="004610DD" w:rsidRDefault="004610DD" w:rsidP="007A58C4">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7A58C4">
        <w:rPr>
          <w:rFonts w:ascii="Times New Roman" w:hAnsi="Times New Roman" w:cs="Times New Roman"/>
          <w:b/>
          <w:bCs/>
          <w:color w:val="auto"/>
          <w:sz w:val="32"/>
          <w:szCs w:val="32"/>
        </w:rPr>
        <w:lastRenderedPageBreak/>
        <w:t>Выводы</w:t>
      </w:r>
    </w:p>
    <w:p w14:paraId="46D1EEF5" w14:textId="6FA9B9A0" w:rsidR="000F71D1" w:rsidRPr="000F71D1" w:rsidRDefault="000F71D1" w:rsidP="000F71D1">
      <w:pPr>
        <w:spacing w:before="200" w:after="440"/>
        <w:ind w:firstLine="709"/>
        <w:rPr>
          <w:rFonts w:ascii="Times New Roman" w:hAnsi="Times New Roman" w:cs="Times New Roman"/>
          <w:sz w:val="24"/>
          <w:szCs w:val="24"/>
        </w:rPr>
      </w:pPr>
      <w:r w:rsidRPr="000F71D1">
        <w:rPr>
          <w:rFonts w:ascii="Times New Roman" w:hAnsi="Times New Roman" w:cs="Times New Roman"/>
          <w:sz w:val="24"/>
          <w:szCs w:val="24"/>
        </w:rPr>
        <w:t>Предложенный сервис создаёт новый стандарт взаимодействия между стартапами и инвесторами, устраняя главную проблему текущей экосистемы — непрозрачность и отсутствие доверия. Вместо того чтобы оставлять предпринимателя один на один с бюрократией, случайными советами и хаотичным поиском финансирования, сервис выстраивает сквозной путь: от первичной экспертизы и валидации идеи → до выпуска цифровых финансовых активов → и размещения проекта в профессиональной витрине для инвесторов.</w:t>
      </w:r>
    </w:p>
    <w:p w14:paraId="0440E96A" w14:textId="77777777" w:rsidR="000F71D1" w:rsidRDefault="000F71D1" w:rsidP="000F71D1">
      <w:pPr>
        <w:spacing w:before="200" w:after="440"/>
        <w:ind w:firstLine="709"/>
        <w:rPr>
          <w:rFonts w:ascii="Times New Roman" w:hAnsi="Times New Roman" w:cs="Times New Roman"/>
          <w:sz w:val="24"/>
          <w:szCs w:val="24"/>
        </w:rPr>
      </w:pPr>
      <w:r w:rsidRPr="000F71D1">
        <w:rPr>
          <w:rFonts w:ascii="Times New Roman" w:hAnsi="Times New Roman" w:cs="Times New Roman"/>
          <w:sz w:val="24"/>
          <w:szCs w:val="24"/>
        </w:rPr>
        <w:t>Ключевая ценность решения в том, что не деньги привлекаются “вслепую”, а только под проверенные и корректно структурированные проекты. Стартапы проходят прозрачный и понятный формат подготовки — с участием менторов, отраслевых специалистов и юридических шаблонов. Это снижает риск провала, делает проект «упакованным» для инвестора и повышает шансы на успех самого предпринимателя.</w:t>
      </w:r>
    </w:p>
    <w:p w14:paraId="5CD8C178" w14:textId="4CA22A63" w:rsidR="000F71D1" w:rsidRPr="000F71D1" w:rsidRDefault="000F71D1" w:rsidP="000F71D1">
      <w:pPr>
        <w:spacing w:before="200" w:after="440"/>
        <w:ind w:firstLine="709"/>
        <w:rPr>
          <w:rFonts w:ascii="Times New Roman" w:hAnsi="Times New Roman" w:cs="Times New Roman"/>
          <w:sz w:val="24"/>
          <w:szCs w:val="24"/>
        </w:rPr>
      </w:pPr>
      <w:r w:rsidRPr="000F71D1">
        <w:rPr>
          <w:rFonts w:ascii="Times New Roman" w:hAnsi="Times New Roman" w:cs="Times New Roman"/>
          <w:sz w:val="24"/>
          <w:szCs w:val="24"/>
        </w:rPr>
        <w:t>Инвесторы в свою очередь получают не сырой хаос заявок, а отобранные, структурированные и оценённые проекты, к которым привязан цифровой актив. Это позволяет видеть этапность развития, анализировать риски, рассчитывать возвратность и принимать взвешенные решения. Таким образом, сервис даёт инвестору уверенность, что вложение не будет «спущено в никуда», а работает в рамках прозрачной и контролируемой модели.</w:t>
      </w:r>
    </w:p>
    <w:p w14:paraId="76366B80" w14:textId="0D4093D8" w:rsidR="000F71D1" w:rsidRPr="000F71D1" w:rsidRDefault="000F71D1" w:rsidP="000F71D1">
      <w:pPr>
        <w:spacing w:before="200" w:after="440"/>
        <w:ind w:firstLine="709"/>
        <w:rPr>
          <w:rFonts w:ascii="Times New Roman" w:hAnsi="Times New Roman" w:cs="Times New Roman"/>
          <w:sz w:val="24"/>
          <w:szCs w:val="24"/>
        </w:rPr>
      </w:pPr>
      <w:r w:rsidRPr="000F71D1">
        <w:rPr>
          <w:rFonts w:ascii="Times New Roman" w:hAnsi="Times New Roman" w:cs="Times New Roman"/>
          <w:sz w:val="24"/>
          <w:szCs w:val="24"/>
        </w:rPr>
        <w:t>В результате формируется живая и развивающаяся стартап-экосистема, где люди встречаются не случайно, а по логике потребностей и ценностей, где идеи получают поддержку, а средства — осмысленное применение. Эта модель не дублирует существующие акселераторы или площадки — она собирает разрозненные элементы в целостную систему, которая делает путь от идеи до инвестиций понятным, управляемым и доступным.</w:t>
      </w:r>
    </w:p>
    <w:p w14:paraId="692E4CFA" w14:textId="20C6FF65" w:rsidR="00D465D7" w:rsidRDefault="000F71D1" w:rsidP="000F71D1">
      <w:pPr>
        <w:spacing w:before="200" w:after="440"/>
        <w:ind w:firstLine="709"/>
        <w:rPr>
          <w:rFonts w:ascii="Times New Roman" w:hAnsi="Times New Roman" w:cs="Times New Roman"/>
          <w:sz w:val="24"/>
          <w:szCs w:val="24"/>
        </w:rPr>
      </w:pPr>
      <w:r w:rsidRPr="000F71D1">
        <w:rPr>
          <w:rFonts w:ascii="Times New Roman" w:hAnsi="Times New Roman" w:cs="Times New Roman"/>
          <w:sz w:val="24"/>
          <w:szCs w:val="24"/>
        </w:rPr>
        <w:t>Именно поэтому я уверена, что такой сервис будет востребован. Он отвечает реальным болям участников, использует законные и современные механизмы финансирования, снижает риски и создаёт ценность для всех сторон — и я бы сама с удовольствием стала участником такой экосистемы, будь я на месте и стартапа, и инвестора.</w:t>
      </w:r>
    </w:p>
    <w:p w14:paraId="2254B6E3" w14:textId="77777777" w:rsidR="00EE6FAA" w:rsidRDefault="00EE6FAA" w:rsidP="000F71D1">
      <w:pPr>
        <w:spacing w:before="200" w:after="440"/>
        <w:ind w:firstLine="709"/>
        <w:rPr>
          <w:rFonts w:ascii="Times New Roman" w:hAnsi="Times New Roman" w:cs="Times New Roman"/>
          <w:sz w:val="24"/>
          <w:szCs w:val="24"/>
        </w:rPr>
      </w:pPr>
    </w:p>
    <w:p w14:paraId="3384CC9A" w14:textId="77777777" w:rsidR="00EE6FAA" w:rsidRDefault="00EE6FAA" w:rsidP="000F71D1">
      <w:pPr>
        <w:spacing w:before="200" w:after="440"/>
        <w:ind w:firstLine="709"/>
        <w:rPr>
          <w:rFonts w:ascii="Times New Roman" w:hAnsi="Times New Roman" w:cs="Times New Roman"/>
          <w:sz w:val="24"/>
          <w:szCs w:val="24"/>
        </w:rPr>
      </w:pPr>
    </w:p>
    <w:p w14:paraId="7E2976FB" w14:textId="77777777" w:rsidR="00EE6FAA" w:rsidRDefault="00EE6FAA" w:rsidP="000F71D1">
      <w:pPr>
        <w:spacing w:before="200" w:after="440"/>
        <w:ind w:firstLine="709"/>
        <w:rPr>
          <w:rFonts w:ascii="Times New Roman" w:hAnsi="Times New Roman" w:cs="Times New Roman"/>
          <w:sz w:val="24"/>
          <w:szCs w:val="24"/>
        </w:rPr>
      </w:pPr>
    </w:p>
    <w:p w14:paraId="34D45293" w14:textId="77777777" w:rsidR="00EE6FAA" w:rsidRDefault="00EE6FAA" w:rsidP="000F71D1">
      <w:pPr>
        <w:spacing w:before="200" w:after="440"/>
        <w:ind w:firstLine="709"/>
        <w:rPr>
          <w:rFonts w:ascii="Times New Roman" w:hAnsi="Times New Roman" w:cs="Times New Roman"/>
          <w:sz w:val="24"/>
          <w:szCs w:val="24"/>
        </w:rPr>
      </w:pPr>
    </w:p>
    <w:p w14:paraId="0BDC6CEB" w14:textId="77777777" w:rsidR="00EE6FAA" w:rsidRDefault="00EE6FAA" w:rsidP="000F71D1">
      <w:pPr>
        <w:spacing w:before="200" w:after="440"/>
        <w:ind w:firstLine="709"/>
        <w:rPr>
          <w:rFonts w:ascii="Times New Roman" w:hAnsi="Times New Roman" w:cs="Times New Roman"/>
          <w:sz w:val="24"/>
          <w:szCs w:val="24"/>
        </w:rPr>
      </w:pPr>
    </w:p>
    <w:p w14:paraId="366C1808" w14:textId="6C57B49A" w:rsidR="00EE6FAA" w:rsidRDefault="00EE6FAA" w:rsidP="00EE6FAA">
      <w:pPr>
        <w:pStyle w:val="1"/>
        <w:numPr>
          <w:ilvl w:val="0"/>
          <w:numId w:val="2"/>
        </w:numPr>
        <w:jc w:val="center"/>
        <w:rPr>
          <w:rFonts w:ascii="Times New Roman" w:hAnsi="Times New Roman" w:cs="Times New Roman"/>
          <w:b/>
          <w:bCs/>
          <w:color w:val="auto"/>
          <w:sz w:val="32"/>
          <w:szCs w:val="32"/>
        </w:rPr>
      </w:pPr>
      <w:r w:rsidRPr="00EE6FAA">
        <w:rPr>
          <w:rFonts w:ascii="Times New Roman" w:hAnsi="Times New Roman" w:cs="Times New Roman"/>
          <w:b/>
          <w:bCs/>
          <w:color w:val="auto"/>
          <w:sz w:val="32"/>
          <w:szCs w:val="32"/>
        </w:rPr>
        <w:lastRenderedPageBreak/>
        <w:t>Список использованной литературы</w:t>
      </w:r>
    </w:p>
    <w:p w14:paraId="5F7C130D" w14:textId="73D8A653" w:rsidR="00C45BF8" w:rsidRPr="003346D6" w:rsidRDefault="00C45BF8" w:rsidP="003346D6">
      <w:pPr>
        <w:pStyle w:val="ac"/>
        <w:numPr>
          <w:ilvl w:val="0"/>
          <w:numId w:val="54"/>
        </w:numPr>
        <w:spacing w:line="276" w:lineRule="auto"/>
        <w:rPr>
          <w:lang w:val="en-US"/>
        </w:rPr>
      </w:pPr>
      <w:r w:rsidRPr="003346D6">
        <w:rPr>
          <w:rStyle w:val="ad"/>
          <w:rFonts w:eastAsiaTheme="majorEastAsia"/>
          <w:b w:val="0"/>
          <w:bCs w:val="0"/>
        </w:rPr>
        <w:t>РАВИ (Российская ассоциация венчурного инвестирования).</w:t>
      </w:r>
      <w:r w:rsidRPr="003346D6">
        <w:t xml:space="preserve"> </w:t>
      </w:r>
      <w:r w:rsidRPr="003346D6">
        <w:rPr>
          <w:rStyle w:val="af2"/>
          <w:rFonts w:eastAsiaTheme="majorEastAsia"/>
        </w:rPr>
        <w:t>Обзор рынка прямых и венчурных инвестиций за 2024 год.</w:t>
      </w:r>
      <w:r w:rsidRPr="003346D6">
        <w:t xml:space="preserve"> М</w:t>
      </w:r>
      <w:r w:rsidRPr="003346D6">
        <w:rPr>
          <w:lang w:val="en-US"/>
        </w:rPr>
        <w:t xml:space="preserve">., 2025. — URL: </w:t>
      </w:r>
      <w:hyperlink r:id="rId10" w:history="1">
        <w:r w:rsidRPr="003346D6">
          <w:rPr>
            <w:rStyle w:val="af"/>
            <w:lang w:val="en-US"/>
          </w:rPr>
          <w:t>http://www.rvca.ru/upload/files/lib/RVCA-yearbook-2024-Russian-PE-and-VC-market-review-ru.pdf</w:t>
        </w:r>
      </w:hyperlink>
      <w:r w:rsidRPr="003346D6">
        <w:rPr>
          <w:lang w:val="en-US"/>
        </w:rPr>
        <w:t xml:space="preserve"> </w:t>
      </w:r>
    </w:p>
    <w:p w14:paraId="565DB6B0"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РАВИ.</w:t>
      </w:r>
      <w:r w:rsidRPr="003346D6">
        <w:t xml:space="preserve"> </w:t>
      </w:r>
      <w:r w:rsidRPr="003346D6">
        <w:rPr>
          <w:rStyle w:val="af2"/>
          <w:rFonts w:eastAsiaTheme="majorEastAsia"/>
        </w:rPr>
        <w:t>Аналитические сборники РАВИ 2004–2024 (архив ежегодников).</w:t>
      </w:r>
      <w:r w:rsidRPr="003346D6">
        <w:t xml:space="preserve"> — URL: </w:t>
      </w:r>
      <w:hyperlink r:id="rId11" w:history="1">
        <w:r w:rsidRPr="003346D6">
          <w:rPr>
            <w:rStyle w:val="af"/>
          </w:rPr>
          <w:t>http://www.rvca.ru/rus/resource/library/rvca-yearbook/</w:t>
        </w:r>
      </w:hyperlink>
      <w:r w:rsidRPr="003346D6">
        <w:t xml:space="preserve"> </w:t>
      </w:r>
    </w:p>
    <w:p w14:paraId="63618B49" w14:textId="62B50A6C" w:rsidR="00C45BF8" w:rsidRPr="003346D6" w:rsidRDefault="00C45BF8" w:rsidP="003346D6">
      <w:pPr>
        <w:pStyle w:val="ac"/>
        <w:numPr>
          <w:ilvl w:val="0"/>
          <w:numId w:val="54"/>
        </w:numPr>
        <w:spacing w:line="276" w:lineRule="auto"/>
        <w:rPr>
          <w:lang w:val="en-US"/>
        </w:rPr>
      </w:pPr>
      <w:r w:rsidRPr="003346D6">
        <w:rPr>
          <w:rStyle w:val="ad"/>
          <w:rFonts w:eastAsiaTheme="majorEastAsia"/>
          <w:b w:val="0"/>
          <w:bCs w:val="0"/>
        </w:rPr>
        <w:t>ФРИИ (IIDF).</w:t>
      </w:r>
      <w:r w:rsidRPr="003346D6">
        <w:t xml:space="preserve"> </w:t>
      </w:r>
      <w:r w:rsidRPr="003346D6">
        <w:rPr>
          <w:rStyle w:val="af2"/>
          <w:rFonts w:eastAsiaTheme="majorEastAsia"/>
        </w:rPr>
        <w:t>Годовой отчёт за 2024 год.</w:t>
      </w:r>
      <w:r w:rsidRPr="003346D6">
        <w:t xml:space="preserve"> М</w:t>
      </w:r>
      <w:r w:rsidRPr="003346D6">
        <w:rPr>
          <w:lang w:val="en-US"/>
        </w:rPr>
        <w:t xml:space="preserve">., 2025. — URL: </w:t>
      </w:r>
      <w:hyperlink r:id="rId12" w:tgtFrame="_new" w:history="1">
        <w:r w:rsidRPr="003346D6">
          <w:rPr>
            <w:rStyle w:val="af"/>
            <w:rFonts w:eastAsiaTheme="majorEastAsia"/>
            <w:lang w:val="en-US"/>
          </w:rPr>
          <w:t>https://www.iidf.ru/upload/iblock/161/tacfcyygz6atrrfi9fhucciueda4960h/godovoy_otchet_za_2024.pdf</w:t>
        </w:r>
      </w:hyperlink>
    </w:p>
    <w:p w14:paraId="3029525A" w14:textId="77777777" w:rsidR="00C45BF8" w:rsidRPr="003346D6" w:rsidRDefault="00C45BF8" w:rsidP="003346D6">
      <w:pPr>
        <w:pStyle w:val="ac"/>
        <w:numPr>
          <w:ilvl w:val="0"/>
          <w:numId w:val="54"/>
        </w:numPr>
        <w:spacing w:line="276" w:lineRule="auto"/>
        <w:rPr>
          <w:lang w:val="en-US"/>
        </w:rPr>
      </w:pPr>
      <w:r w:rsidRPr="003346D6">
        <w:rPr>
          <w:rStyle w:val="ad"/>
          <w:rFonts w:eastAsiaTheme="majorEastAsia"/>
          <w:b w:val="0"/>
          <w:bCs w:val="0"/>
        </w:rPr>
        <w:t>ФРИИ (IIDF).</w:t>
      </w:r>
      <w:r w:rsidRPr="003346D6">
        <w:t xml:space="preserve"> </w:t>
      </w:r>
      <w:r w:rsidRPr="003346D6">
        <w:rPr>
          <w:rStyle w:val="af2"/>
          <w:rFonts w:eastAsiaTheme="majorEastAsia"/>
        </w:rPr>
        <w:t>Годовой отчёт за 2023 год.</w:t>
      </w:r>
      <w:r w:rsidRPr="003346D6">
        <w:t xml:space="preserve"> М</w:t>
      </w:r>
      <w:r w:rsidRPr="003346D6">
        <w:rPr>
          <w:lang w:val="en-US"/>
        </w:rPr>
        <w:t xml:space="preserve">., 2024. — URL: </w:t>
      </w:r>
      <w:hyperlink r:id="rId13" w:tgtFrame="_new" w:history="1">
        <w:r w:rsidRPr="003346D6">
          <w:rPr>
            <w:rStyle w:val="af"/>
            <w:rFonts w:eastAsiaTheme="majorEastAsia"/>
            <w:lang w:val="en-US"/>
          </w:rPr>
          <w:t>https://www.iidf.ru/upload/iblock/1b7/ezs6o296vc211jxpfq1kkelu6ztju0oi/FRII-Godovoi_-otchet-2023.pdf</w:t>
        </w:r>
      </w:hyperlink>
    </w:p>
    <w:p w14:paraId="3C491093"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Фонд содействия инновациям.</w:t>
      </w:r>
      <w:r w:rsidRPr="003346D6">
        <w:t xml:space="preserve"> </w:t>
      </w:r>
      <w:r w:rsidRPr="003346D6">
        <w:rPr>
          <w:rStyle w:val="af2"/>
          <w:rFonts w:eastAsiaTheme="majorEastAsia"/>
        </w:rPr>
        <w:t>Программа «Старт» (условия, размеры грантов).</w:t>
      </w:r>
      <w:r w:rsidRPr="003346D6">
        <w:t xml:space="preserve"> — URL: </w:t>
      </w:r>
      <w:hyperlink r:id="rId14" w:tgtFrame="_new" w:history="1">
        <w:r w:rsidRPr="003346D6">
          <w:rPr>
            <w:rStyle w:val="af"/>
            <w:rFonts w:eastAsiaTheme="majorEastAsia"/>
          </w:rPr>
          <w:t>https://www.fasie.ru/programs/programma-start/</w:t>
        </w:r>
      </w:hyperlink>
    </w:p>
    <w:p w14:paraId="5A0DB4FD"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Фонд содействия инновациям.</w:t>
      </w:r>
      <w:r w:rsidRPr="003346D6">
        <w:t xml:space="preserve"> </w:t>
      </w:r>
      <w:r w:rsidRPr="003346D6">
        <w:rPr>
          <w:rStyle w:val="af2"/>
          <w:rFonts w:eastAsiaTheme="majorEastAsia"/>
        </w:rPr>
        <w:t>Все конкурсы (УМНИК, Старт, Коммерциализация и др.).</w:t>
      </w:r>
      <w:r w:rsidRPr="003346D6">
        <w:t xml:space="preserve"> — URL: </w:t>
      </w:r>
      <w:hyperlink r:id="rId15" w:tgtFrame="_new" w:history="1">
        <w:r w:rsidRPr="003346D6">
          <w:rPr>
            <w:rStyle w:val="af"/>
            <w:rFonts w:eastAsiaTheme="majorEastAsia"/>
          </w:rPr>
          <w:t>https://www.fasie.ru/competitions/</w:t>
        </w:r>
      </w:hyperlink>
    </w:p>
    <w:p w14:paraId="5AE522BA" w14:textId="1B8FB7E6" w:rsidR="00C45BF8" w:rsidRPr="003346D6" w:rsidRDefault="00C45BF8" w:rsidP="003346D6">
      <w:pPr>
        <w:pStyle w:val="ac"/>
        <w:numPr>
          <w:ilvl w:val="0"/>
          <w:numId w:val="54"/>
        </w:numPr>
        <w:spacing w:line="276" w:lineRule="auto"/>
      </w:pPr>
      <w:r w:rsidRPr="003346D6">
        <w:rPr>
          <w:rStyle w:val="ad"/>
          <w:rFonts w:eastAsiaTheme="majorEastAsia"/>
          <w:b w:val="0"/>
          <w:bCs w:val="0"/>
        </w:rPr>
        <w:t>Росстат.</w:t>
      </w:r>
      <w:r w:rsidRPr="003346D6">
        <w:t xml:space="preserve"> </w:t>
      </w:r>
      <w:r w:rsidRPr="003346D6">
        <w:rPr>
          <w:rStyle w:val="af2"/>
          <w:rFonts w:eastAsiaTheme="majorEastAsia"/>
        </w:rPr>
        <w:t>Основные показатели инновационной активности МСП, 2024 (инфографика/сборник).</w:t>
      </w:r>
      <w:r w:rsidRPr="003346D6">
        <w:t xml:space="preserve"> — </w:t>
      </w:r>
      <w:r w:rsidRPr="003346D6">
        <w:rPr>
          <w:lang w:val="en-US"/>
        </w:rPr>
        <w:t>URL</w:t>
      </w:r>
      <w:r w:rsidRPr="003346D6">
        <w:t xml:space="preserve">: </w:t>
      </w:r>
      <w:hyperlink r:id="rId16" w:history="1">
        <w:r w:rsidRPr="003346D6">
          <w:rPr>
            <w:rStyle w:val="af"/>
          </w:rPr>
          <w:t>https://02.rosstat.gov.ru/storage/mediabank/innovacii-MP-2024.pdf</w:t>
        </w:r>
      </w:hyperlink>
      <w:r w:rsidRPr="003346D6">
        <w:t xml:space="preserve"> </w:t>
      </w:r>
    </w:p>
    <w:p w14:paraId="23722B17"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Росстат.</w:t>
      </w:r>
      <w:r w:rsidRPr="003346D6">
        <w:t xml:space="preserve"> </w:t>
      </w:r>
      <w:r w:rsidRPr="003346D6">
        <w:rPr>
          <w:rStyle w:val="af2"/>
          <w:rFonts w:eastAsiaTheme="majorEastAsia"/>
        </w:rPr>
        <w:t>Индикаторы инноваций 2024 (методика/показатели).</w:t>
      </w:r>
      <w:r w:rsidRPr="003346D6">
        <w:t xml:space="preserve"> — URL: </w:t>
      </w:r>
      <w:hyperlink r:id="rId17" w:tgtFrame="_new" w:history="1">
        <w:r w:rsidRPr="003346D6">
          <w:rPr>
            <w:rStyle w:val="af"/>
            <w:rFonts w:eastAsiaTheme="majorEastAsia"/>
          </w:rPr>
          <w:t>https://02.rosstat.gov.ru/storage/mediabank/innovacii-2024.pdf</w:t>
        </w:r>
      </w:hyperlink>
    </w:p>
    <w:p w14:paraId="6DEBCBF2"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НИУ ВШЭ (ИСИЭЗ).</w:t>
      </w:r>
      <w:r w:rsidRPr="003346D6">
        <w:t xml:space="preserve"> </w:t>
      </w:r>
      <w:r w:rsidRPr="003346D6">
        <w:rPr>
          <w:rStyle w:val="af2"/>
          <w:rFonts w:eastAsiaTheme="majorEastAsia"/>
        </w:rPr>
        <w:t>Индикаторы инновационной деятельности: 2024 (новостная заметка/дайджест).</w:t>
      </w:r>
      <w:r w:rsidRPr="003346D6">
        <w:t xml:space="preserve"> — URL: </w:t>
      </w:r>
      <w:hyperlink r:id="rId18" w:tgtFrame="_new" w:history="1">
        <w:r w:rsidRPr="003346D6">
          <w:rPr>
            <w:rStyle w:val="af"/>
            <w:rFonts w:eastAsiaTheme="majorEastAsia"/>
          </w:rPr>
          <w:t>https://issek.hse.ru/news/907122654.html</w:t>
        </w:r>
      </w:hyperlink>
    </w:p>
    <w:p w14:paraId="09FC04C5" w14:textId="77777777" w:rsidR="00C45BF8" w:rsidRPr="003346D6" w:rsidRDefault="00C45BF8" w:rsidP="003346D6">
      <w:pPr>
        <w:pStyle w:val="ac"/>
        <w:numPr>
          <w:ilvl w:val="0"/>
          <w:numId w:val="54"/>
        </w:numPr>
        <w:spacing w:line="276" w:lineRule="auto"/>
        <w:rPr>
          <w:lang w:val="en-US"/>
        </w:rPr>
      </w:pPr>
      <w:r w:rsidRPr="003346D6">
        <w:rPr>
          <w:rStyle w:val="ad"/>
          <w:rFonts w:eastAsiaTheme="majorEastAsia"/>
          <w:b w:val="0"/>
          <w:bCs w:val="0"/>
        </w:rPr>
        <w:t>Сколково.</w:t>
      </w:r>
      <w:r w:rsidRPr="003346D6">
        <w:t xml:space="preserve"> </w:t>
      </w:r>
      <w:r w:rsidRPr="003346D6">
        <w:rPr>
          <w:rStyle w:val="af2"/>
          <w:rFonts w:eastAsiaTheme="majorEastAsia"/>
        </w:rPr>
        <w:t>Стратегия развития Фонда «Сколково» до 2024 года и на перспективу до 2030 года.</w:t>
      </w:r>
      <w:r w:rsidRPr="003346D6">
        <w:t xml:space="preserve"> М</w:t>
      </w:r>
      <w:r w:rsidRPr="003346D6">
        <w:rPr>
          <w:lang w:val="en-US"/>
        </w:rPr>
        <w:t xml:space="preserve">., 2021. — URL: </w:t>
      </w:r>
      <w:hyperlink r:id="rId19" w:tgtFrame="_new" w:history="1">
        <w:r w:rsidRPr="003346D6">
          <w:rPr>
            <w:rStyle w:val="af"/>
            <w:rFonts w:eastAsiaTheme="majorEastAsia"/>
            <w:lang w:val="en-US"/>
          </w:rPr>
          <w:t>https://sk.ru/documents/1993/%D0%A1%D1%82%D1%80%D0%B0%D1%82%D0%B5%D0%B3%D0%B8%D1%8F_%D1%80%D0%B0%D0%B7%D0%B2%D0%B8%D1%82%D0%B8%D1%8F_%D0%A1%D0%BA%D0%BE%D0%BB%D0%BA%D0%BE%D0%B2%D0%BE_%D0%B4%D0%BE_2024.pdf</w:t>
        </w:r>
      </w:hyperlink>
    </w:p>
    <w:p w14:paraId="244FA4CD" w14:textId="0D77A167" w:rsidR="00C45BF8" w:rsidRPr="003346D6" w:rsidRDefault="00C45BF8" w:rsidP="003346D6">
      <w:pPr>
        <w:pStyle w:val="ac"/>
        <w:numPr>
          <w:ilvl w:val="0"/>
          <w:numId w:val="54"/>
        </w:numPr>
        <w:spacing w:line="276" w:lineRule="auto"/>
        <w:rPr>
          <w:lang w:val="en-US"/>
        </w:rPr>
      </w:pPr>
      <w:r w:rsidRPr="003346D6">
        <w:rPr>
          <w:rStyle w:val="ad"/>
          <w:rFonts w:eastAsiaTheme="majorEastAsia"/>
          <w:b w:val="0"/>
          <w:bCs w:val="0"/>
        </w:rPr>
        <w:t>Минэкономразвития РФ.</w:t>
      </w:r>
      <w:r w:rsidRPr="003346D6">
        <w:t xml:space="preserve"> </w:t>
      </w:r>
      <w:r w:rsidRPr="003346D6">
        <w:rPr>
          <w:rStyle w:val="af2"/>
          <w:rFonts w:eastAsiaTheme="majorEastAsia"/>
        </w:rPr>
        <w:t>Субсидии МСП на размещение ценных бумаг и на инвестплатформах (новость о приёме заявок).</w:t>
      </w:r>
      <w:r w:rsidRPr="003346D6">
        <w:t xml:space="preserve"> </w:t>
      </w:r>
      <w:r w:rsidRPr="003346D6">
        <w:rPr>
          <w:lang w:val="en-US"/>
        </w:rPr>
        <w:t xml:space="preserve">30.09.2025. — URL: </w:t>
      </w:r>
      <w:hyperlink r:id="rId20" w:history="1">
        <w:r w:rsidRPr="003346D6">
          <w:rPr>
            <w:rStyle w:val="af"/>
            <w:lang w:val="en-US"/>
          </w:rPr>
          <w:t>https://www.economy.gov.ru/material/news/s_1_oktyabrya_minekonomrazvitiya_rossii_nachinaet_priem_zayavok_na_vtoroy_otbor_v_celyah_vozmeshcheniya_chasti_zatrat_subektov_msp_na_razmeshchenie_cennyh_bumag_na_birzhe_i_na_investicionnyh_platformah.html</w:t>
        </w:r>
      </w:hyperlink>
      <w:r w:rsidRPr="003346D6">
        <w:rPr>
          <w:lang w:val="en-US"/>
        </w:rPr>
        <w:t xml:space="preserve"> </w:t>
      </w:r>
    </w:p>
    <w:p w14:paraId="1E721EE5"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РАНХиГС.</w:t>
      </w:r>
      <w:r w:rsidRPr="003346D6">
        <w:t xml:space="preserve"> Беюсов Р. Р. </w:t>
      </w:r>
      <w:r w:rsidRPr="003346D6">
        <w:rPr>
          <w:rStyle w:val="af2"/>
          <w:rFonts w:eastAsiaTheme="majorEastAsia"/>
        </w:rPr>
        <w:t>Состояние венчурного рынка России (2019–2024): экспресс-анализ.</w:t>
      </w:r>
      <w:r w:rsidRPr="003346D6">
        <w:t xml:space="preserve"> М., 2025. — URL: </w:t>
      </w:r>
      <w:hyperlink r:id="rId21" w:tgtFrame="_new" w:history="1">
        <w:r w:rsidRPr="003346D6">
          <w:rPr>
            <w:rStyle w:val="af"/>
            <w:rFonts w:eastAsiaTheme="majorEastAsia"/>
          </w:rPr>
          <w:t>https://s.vaael.ru/pdf/2025/4-1/4095.pdf</w:t>
        </w:r>
      </w:hyperlink>
    </w:p>
    <w:p w14:paraId="1B18098A"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Банк России.</w:t>
      </w:r>
      <w:r w:rsidRPr="003346D6">
        <w:t xml:space="preserve"> </w:t>
      </w:r>
      <w:r w:rsidRPr="003346D6">
        <w:rPr>
          <w:rStyle w:val="af2"/>
          <w:rFonts w:eastAsiaTheme="majorEastAsia"/>
        </w:rPr>
        <w:t>Цифровые финансовые активы и их операторы (пояснения и регуляторные роли ОИС/ООЦФА).</w:t>
      </w:r>
      <w:r w:rsidRPr="003346D6">
        <w:t xml:space="preserve"> — URL: </w:t>
      </w:r>
      <w:hyperlink r:id="rId22" w:tgtFrame="_new" w:history="1">
        <w:r w:rsidRPr="003346D6">
          <w:rPr>
            <w:rStyle w:val="af"/>
            <w:rFonts w:eastAsiaTheme="majorEastAsia"/>
          </w:rPr>
          <w:t>https://cbr.ru/finm_infrastructure/digital_oper/</w:t>
        </w:r>
      </w:hyperlink>
    </w:p>
    <w:p w14:paraId="0432BE84" w14:textId="77777777" w:rsidR="00C45BF8" w:rsidRPr="003346D6" w:rsidRDefault="00C45BF8" w:rsidP="003346D6">
      <w:pPr>
        <w:pStyle w:val="ac"/>
        <w:numPr>
          <w:ilvl w:val="0"/>
          <w:numId w:val="54"/>
        </w:numPr>
        <w:spacing w:line="276" w:lineRule="auto"/>
      </w:pPr>
      <w:r w:rsidRPr="003346D6">
        <w:rPr>
          <w:rStyle w:val="ad"/>
          <w:rFonts w:eastAsiaTheme="majorEastAsia"/>
          <w:b w:val="0"/>
          <w:bCs w:val="0"/>
        </w:rPr>
        <w:t>Банк России.</w:t>
      </w:r>
      <w:r w:rsidRPr="003346D6">
        <w:t xml:space="preserve"> </w:t>
      </w:r>
      <w:r w:rsidRPr="003346D6">
        <w:rPr>
          <w:rStyle w:val="af2"/>
          <w:rFonts w:eastAsiaTheme="majorEastAsia"/>
        </w:rPr>
        <w:t>FAQ по цифровым финансовым активам (рынок ЦФА, требования к операторам).</w:t>
      </w:r>
      <w:r w:rsidRPr="003346D6">
        <w:t xml:space="preserve"> — URL: </w:t>
      </w:r>
      <w:hyperlink r:id="rId23" w:tgtFrame="_new" w:history="1">
        <w:r w:rsidRPr="003346D6">
          <w:rPr>
            <w:rStyle w:val="af"/>
            <w:rFonts w:eastAsiaTheme="majorEastAsia"/>
          </w:rPr>
          <w:t>https://www.cbr.ru/faq/tsfa/</w:t>
        </w:r>
      </w:hyperlink>
    </w:p>
    <w:p w14:paraId="0A40E6C7" w14:textId="4A4DF833" w:rsidR="005F107C" w:rsidRDefault="00C45BF8" w:rsidP="003346D6">
      <w:pPr>
        <w:pStyle w:val="ac"/>
        <w:numPr>
          <w:ilvl w:val="0"/>
          <w:numId w:val="54"/>
        </w:numPr>
        <w:spacing w:line="276" w:lineRule="auto"/>
        <w:rPr>
          <w:lang w:val="en-US"/>
        </w:rPr>
      </w:pPr>
      <w:r w:rsidRPr="003346D6">
        <w:rPr>
          <w:rStyle w:val="ad"/>
          <w:rFonts w:eastAsiaTheme="majorEastAsia"/>
          <w:b w:val="0"/>
          <w:bCs w:val="0"/>
        </w:rPr>
        <w:t>Банк России.</w:t>
      </w:r>
      <w:r w:rsidRPr="003346D6">
        <w:t xml:space="preserve"> </w:t>
      </w:r>
      <w:r w:rsidRPr="003346D6">
        <w:rPr>
          <w:rStyle w:val="af2"/>
          <w:rFonts w:eastAsiaTheme="majorEastAsia"/>
        </w:rPr>
        <w:t>Основные направления развития финрынка 2025–2027 (блок про УЦП/ЦФА/ГЦП, расчёты через номинальный счёт).</w:t>
      </w:r>
      <w:r w:rsidRPr="003346D6">
        <w:t xml:space="preserve"> М</w:t>
      </w:r>
      <w:r w:rsidRPr="003346D6">
        <w:rPr>
          <w:lang w:val="en-US"/>
        </w:rPr>
        <w:t xml:space="preserve">., 2024. — URL: </w:t>
      </w:r>
      <w:hyperlink r:id="rId24" w:tgtFrame="_new" w:history="1">
        <w:r w:rsidRPr="003346D6">
          <w:rPr>
            <w:rStyle w:val="af"/>
            <w:rFonts w:eastAsiaTheme="majorEastAsia"/>
            <w:lang w:val="en-US"/>
          </w:rPr>
          <w:t>https://www.cbr.ru/Content/Document/File/166399/onfintech_2025-27.pdf</w:t>
        </w:r>
      </w:hyperlink>
    </w:p>
    <w:p w14:paraId="5E160048" w14:textId="77777777" w:rsidR="00F32CF3" w:rsidRPr="00A05E63" w:rsidRDefault="00F32CF3" w:rsidP="00A05E63">
      <w:pPr>
        <w:pStyle w:val="1"/>
        <w:jc w:val="center"/>
        <w:rPr>
          <w:rFonts w:ascii="Times New Roman" w:hAnsi="Times New Roman" w:cs="Times New Roman"/>
          <w:b/>
          <w:bCs/>
          <w:color w:val="auto"/>
          <w:sz w:val="28"/>
          <w:szCs w:val="28"/>
        </w:rPr>
      </w:pPr>
      <w:r w:rsidRPr="00A05E63">
        <w:rPr>
          <w:rFonts w:ascii="Times New Roman" w:hAnsi="Times New Roman" w:cs="Times New Roman"/>
          <w:b/>
          <w:bCs/>
          <w:color w:val="auto"/>
          <w:sz w:val="28"/>
          <w:szCs w:val="28"/>
        </w:rPr>
        <w:lastRenderedPageBreak/>
        <w:t>«ИнвестПрактика»</w:t>
      </w:r>
    </w:p>
    <w:p w14:paraId="0D15B3E2" w14:textId="77777777" w:rsidR="00F32CF3" w:rsidRPr="00835C40" w:rsidRDefault="00F32CF3" w:rsidP="00F32CF3">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Команда № 40 @littlecuddlies</w:t>
      </w:r>
    </w:p>
    <w:p w14:paraId="14A2A3E5" w14:textId="77777777" w:rsidR="00F32CF3" w:rsidRPr="00835C40" w:rsidRDefault="00F32CF3" w:rsidP="00F32CF3">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«ФУ при правительстве РФ»</w:t>
      </w:r>
    </w:p>
    <w:p w14:paraId="3E7643E9" w14:textId="77777777" w:rsidR="00F32CF3" w:rsidRPr="00835C40" w:rsidRDefault="00F32CF3" w:rsidP="00F32CF3">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 xml:space="preserve">Финансовый факультет, </w:t>
      </w:r>
    </w:p>
    <w:p w14:paraId="5A181291" w14:textId="77777777" w:rsidR="00F32CF3" w:rsidRPr="00835C40" w:rsidRDefault="00F32CF3" w:rsidP="00F32CF3">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профиль «Финансы и Банковское дело»</w:t>
      </w:r>
    </w:p>
    <w:p w14:paraId="688D251B" w14:textId="77777777" w:rsidR="00F32CF3" w:rsidRPr="00835C40" w:rsidRDefault="00F32CF3" w:rsidP="00F32CF3">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Третий курс бакалавриата</w:t>
      </w:r>
    </w:p>
    <w:p w14:paraId="09D5743F" w14:textId="77777777" w:rsidR="00F32CF3" w:rsidRDefault="00F32CF3" w:rsidP="00F32CF3">
      <w:pPr>
        <w:spacing w:line="276" w:lineRule="auto"/>
        <w:jc w:val="right"/>
        <w:rPr>
          <w:rFonts w:ascii="Times New Roman" w:hAnsi="Times New Roman" w:cs="Times New Roman"/>
          <w:b/>
          <w:bCs/>
          <w:sz w:val="24"/>
          <w:szCs w:val="24"/>
        </w:rPr>
      </w:pPr>
    </w:p>
    <w:p w14:paraId="5CD95CE4" w14:textId="77777777" w:rsidR="00F32CF3" w:rsidRPr="00835C40" w:rsidRDefault="00F32CF3" w:rsidP="00F32CF3">
      <w:pPr>
        <w:spacing w:line="276" w:lineRule="auto"/>
        <w:jc w:val="right"/>
        <w:rPr>
          <w:rFonts w:ascii="Times New Roman" w:hAnsi="Times New Roman" w:cs="Times New Roman"/>
          <w:b/>
          <w:bCs/>
          <w:sz w:val="24"/>
          <w:szCs w:val="24"/>
        </w:rPr>
      </w:pPr>
    </w:p>
    <w:p w14:paraId="19CD8606" w14:textId="77777777" w:rsidR="00F32CF3" w:rsidRDefault="00F32CF3" w:rsidP="00F32CF3">
      <w:pPr>
        <w:spacing w:line="276" w:lineRule="auto"/>
        <w:jc w:val="center"/>
        <w:rPr>
          <w:rFonts w:ascii="Times New Roman" w:hAnsi="Times New Roman" w:cs="Times New Roman"/>
          <w:b/>
          <w:bCs/>
          <w:sz w:val="28"/>
          <w:szCs w:val="28"/>
        </w:rPr>
      </w:pPr>
      <w:r w:rsidRPr="00775D33">
        <w:rPr>
          <w:rFonts w:ascii="Times New Roman" w:hAnsi="Times New Roman" w:cs="Times New Roman"/>
          <w:b/>
          <w:bCs/>
          <w:sz w:val="28"/>
          <w:szCs w:val="28"/>
        </w:rPr>
        <w:t>«Описание проблемы отсутствия безопасного входа в инвестиции и её решение: сервис ИнвестПрактика»</w:t>
      </w:r>
    </w:p>
    <w:p w14:paraId="7C9B5CEF" w14:textId="77777777" w:rsidR="00F32CF3" w:rsidRDefault="00F32CF3" w:rsidP="00F32CF3">
      <w:pPr>
        <w:spacing w:line="276" w:lineRule="auto"/>
        <w:jc w:val="center"/>
        <w:rPr>
          <w:rFonts w:ascii="Times New Roman" w:hAnsi="Times New Roman" w:cs="Times New Roman"/>
          <w:b/>
          <w:bCs/>
          <w:sz w:val="28"/>
          <w:szCs w:val="28"/>
        </w:rPr>
      </w:pPr>
    </w:p>
    <w:p w14:paraId="6F4924F9" w14:textId="77777777" w:rsidR="00F32CF3" w:rsidRDefault="00F32CF3" w:rsidP="00F32CF3">
      <w:pPr>
        <w:spacing w:line="276" w:lineRule="auto"/>
        <w:jc w:val="center"/>
        <w:rPr>
          <w:rFonts w:ascii="Times New Roman" w:hAnsi="Times New Roman" w:cs="Times New Roman"/>
          <w:b/>
          <w:bCs/>
          <w:sz w:val="28"/>
          <w:szCs w:val="28"/>
        </w:rPr>
      </w:pPr>
    </w:p>
    <w:p w14:paraId="641C50E0" w14:textId="77777777" w:rsidR="00F32CF3" w:rsidRDefault="00F32CF3" w:rsidP="00F32CF3">
      <w:pPr>
        <w:spacing w:line="276" w:lineRule="auto"/>
        <w:jc w:val="center"/>
        <w:rPr>
          <w:rFonts w:ascii="Times New Roman" w:hAnsi="Times New Roman" w:cs="Times New Roman"/>
          <w:b/>
          <w:bCs/>
          <w:sz w:val="28"/>
          <w:szCs w:val="28"/>
        </w:rPr>
      </w:pPr>
    </w:p>
    <w:p w14:paraId="2D579B49" w14:textId="77777777" w:rsidR="00F32CF3" w:rsidRDefault="00F32CF3" w:rsidP="00F32CF3">
      <w:pPr>
        <w:spacing w:line="276" w:lineRule="auto"/>
        <w:jc w:val="center"/>
        <w:rPr>
          <w:rFonts w:ascii="Times New Roman" w:hAnsi="Times New Roman" w:cs="Times New Roman"/>
          <w:b/>
          <w:bCs/>
          <w:sz w:val="28"/>
          <w:szCs w:val="28"/>
        </w:rPr>
      </w:pPr>
    </w:p>
    <w:p w14:paraId="14ED074E" w14:textId="77777777" w:rsidR="00F32CF3" w:rsidRDefault="00F32CF3" w:rsidP="00F32CF3">
      <w:pPr>
        <w:spacing w:line="276" w:lineRule="auto"/>
        <w:jc w:val="center"/>
        <w:rPr>
          <w:rFonts w:ascii="Times New Roman" w:hAnsi="Times New Roman" w:cs="Times New Roman"/>
          <w:b/>
          <w:bCs/>
          <w:sz w:val="28"/>
          <w:szCs w:val="28"/>
        </w:rPr>
      </w:pPr>
    </w:p>
    <w:p w14:paraId="643DEF42" w14:textId="77777777" w:rsidR="00F32CF3" w:rsidRDefault="00F32CF3" w:rsidP="00F32CF3">
      <w:pPr>
        <w:spacing w:line="276" w:lineRule="auto"/>
        <w:jc w:val="center"/>
        <w:rPr>
          <w:rFonts w:ascii="Times New Roman" w:hAnsi="Times New Roman" w:cs="Times New Roman"/>
          <w:b/>
          <w:bCs/>
          <w:sz w:val="28"/>
          <w:szCs w:val="28"/>
        </w:rPr>
      </w:pPr>
    </w:p>
    <w:p w14:paraId="3710B276" w14:textId="77777777" w:rsidR="00F32CF3" w:rsidRDefault="00F32CF3" w:rsidP="00F32CF3">
      <w:pPr>
        <w:spacing w:line="276" w:lineRule="auto"/>
        <w:jc w:val="center"/>
        <w:rPr>
          <w:rFonts w:ascii="Times New Roman" w:hAnsi="Times New Roman" w:cs="Times New Roman"/>
          <w:b/>
          <w:bCs/>
          <w:sz w:val="28"/>
          <w:szCs w:val="28"/>
        </w:rPr>
      </w:pPr>
    </w:p>
    <w:p w14:paraId="169B1988" w14:textId="77777777" w:rsidR="00F32CF3" w:rsidRDefault="00F32CF3" w:rsidP="00F32CF3">
      <w:pPr>
        <w:spacing w:line="276" w:lineRule="auto"/>
        <w:jc w:val="center"/>
        <w:rPr>
          <w:rFonts w:ascii="Times New Roman" w:hAnsi="Times New Roman" w:cs="Times New Roman"/>
          <w:b/>
          <w:bCs/>
          <w:sz w:val="28"/>
          <w:szCs w:val="28"/>
        </w:rPr>
      </w:pPr>
    </w:p>
    <w:p w14:paraId="572F46E1" w14:textId="77777777" w:rsidR="00F32CF3" w:rsidRDefault="00F32CF3" w:rsidP="00F32CF3">
      <w:pPr>
        <w:spacing w:line="276" w:lineRule="auto"/>
        <w:jc w:val="center"/>
        <w:rPr>
          <w:rFonts w:ascii="Times New Roman" w:hAnsi="Times New Roman" w:cs="Times New Roman"/>
          <w:b/>
          <w:bCs/>
          <w:sz w:val="28"/>
          <w:szCs w:val="28"/>
        </w:rPr>
      </w:pPr>
    </w:p>
    <w:p w14:paraId="4BBF02B9" w14:textId="77777777" w:rsidR="00F32CF3" w:rsidRDefault="00F32CF3" w:rsidP="00F32CF3">
      <w:pPr>
        <w:spacing w:line="276" w:lineRule="auto"/>
        <w:jc w:val="center"/>
        <w:rPr>
          <w:rFonts w:ascii="Times New Roman" w:hAnsi="Times New Roman" w:cs="Times New Roman"/>
          <w:b/>
          <w:bCs/>
          <w:sz w:val="28"/>
          <w:szCs w:val="28"/>
        </w:rPr>
      </w:pPr>
    </w:p>
    <w:p w14:paraId="79D85D01" w14:textId="77777777" w:rsidR="00F32CF3" w:rsidRDefault="00F32CF3" w:rsidP="00F32CF3">
      <w:pPr>
        <w:spacing w:line="276" w:lineRule="auto"/>
        <w:jc w:val="center"/>
        <w:rPr>
          <w:rFonts w:ascii="Times New Roman" w:hAnsi="Times New Roman" w:cs="Times New Roman"/>
          <w:b/>
          <w:bCs/>
          <w:sz w:val="28"/>
          <w:szCs w:val="28"/>
        </w:rPr>
      </w:pPr>
    </w:p>
    <w:p w14:paraId="7C74DB7B" w14:textId="77777777" w:rsidR="00F32CF3" w:rsidRDefault="00F32CF3" w:rsidP="00F32CF3">
      <w:pPr>
        <w:spacing w:line="276" w:lineRule="auto"/>
        <w:jc w:val="center"/>
        <w:rPr>
          <w:rFonts w:ascii="Times New Roman" w:hAnsi="Times New Roman" w:cs="Times New Roman"/>
          <w:b/>
          <w:bCs/>
          <w:sz w:val="28"/>
          <w:szCs w:val="28"/>
        </w:rPr>
      </w:pPr>
    </w:p>
    <w:p w14:paraId="2A150215" w14:textId="77777777" w:rsidR="00F32CF3" w:rsidRDefault="00F32CF3" w:rsidP="00F32CF3">
      <w:pPr>
        <w:spacing w:line="276" w:lineRule="auto"/>
        <w:jc w:val="center"/>
        <w:rPr>
          <w:rFonts w:ascii="Times New Roman" w:hAnsi="Times New Roman" w:cs="Times New Roman"/>
          <w:b/>
          <w:bCs/>
          <w:sz w:val="28"/>
          <w:szCs w:val="28"/>
        </w:rPr>
      </w:pPr>
    </w:p>
    <w:p w14:paraId="02FDB7F9" w14:textId="77777777" w:rsidR="00F32CF3" w:rsidRDefault="00F32CF3" w:rsidP="00F32CF3">
      <w:pPr>
        <w:spacing w:line="276" w:lineRule="auto"/>
        <w:jc w:val="center"/>
        <w:rPr>
          <w:rFonts w:ascii="Times New Roman" w:hAnsi="Times New Roman" w:cs="Times New Roman"/>
          <w:b/>
          <w:bCs/>
          <w:sz w:val="28"/>
          <w:szCs w:val="28"/>
        </w:rPr>
      </w:pPr>
    </w:p>
    <w:p w14:paraId="5A8784DA" w14:textId="77777777" w:rsidR="00F32CF3" w:rsidRDefault="00F32CF3" w:rsidP="00F32CF3">
      <w:pPr>
        <w:spacing w:line="276" w:lineRule="auto"/>
        <w:jc w:val="center"/>
        <w:rPr>
          <w:rFonts w:ascii="Times New Roman" w:hAnsi="Times New Roman" w:cs="Times New Roman"/>
          <w:b/>
          <w:bCs/>
          <w:sz w:val="28"/>
          <w:szCs w:val="28"/>
        </w:rPr>
      </w:pPr>
    </w:p>
    <w:p w14:paraId="1C007E49" w14:textId="77777777" w:rsidR="00F32CF3" w:rsidRDefault="00F32CF3" w:rsidP="00F32CF3">
      <w:pPr>
        <w:spacing w:line="276" w:lineRule="auto"/>
        <w:jc w:val="center"/>
        <w:rPr>
          <w:rFonts w:ascii="Times New Roman" w:hAnsi="Times New Roman" w:cs="Times New Roman"/>
          <w:b/>
          <w:bCs/>
          <w:sz w:val="28"/>
          <w:szCs w:val="28"/>
        </w:rPr>
      </w:pPr>
    </w:p>
    <w:p w14:paraId="59F96DE4" w14:textId="77777777" w:rsidR="00F32CF3" w:rsidRDefault="00F32CF3" w:rsidP="00F32CF3">
      <w:pPr>
        <w:spacing w:line="276" w:lineRule="auto"/>
        <w:jc w:val="center"/>
        <w:rPr>
          <w:rFonts w:ascii="Times New Roman" w:hAnsi="Times New Roman" w:cs="Times New Roman"/>
          <w:b/>
          <w:bCs/>
          <w:sz w:val="28"/>
          <w:szCs w:val="28"/>
        </w:rPr>
      </w:pPr>
    </w:p>
    <w:p w14:paraId="50F9A695" w14:textId="77777777" w:rsidR="00F32CF3" w:rsidRDefault="00F32CF3" w:rsidP="00F32CF3">
      <w:pPr>
        <w:spacing w:line="276" w:lineRule="auto"/>
        <w:jc w:val="center"/>
        <w:rPr>
          <w:rFonts w:ascii="Times New Roman" w:hAnsi="Times New Roman" w:cs="Times New Roman"/>
          <w:b/>
          <w:bCs/>
          <w:sz w:val="28"/>
          <w:szCs w:val="28"/>
        </w:rPr>
      </w:pPr>
    </w:p>
    <w:p w14:paraId="14788B68" w14:textId="77777777" w:rsidR="00F32CF3" w:rsidRPr="00D465D7" w:rsidRDefault="00F32CF3" w:rsidP="00F32CF3">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D465D7">
        <w:rPr>
          <w:rFonts w:ascii="Times New Roman" w:hAnsi="Times New Roman" w:cs="Times New Roman"/>
          <w:b/>
          <w:bCs/>
          <w:color w:val="auto"/>
          <w:sz w:val="32"/>
          <w:szCs w:val="32"/>
        </w:rPr>
        <w:lastRenderedPageBreak/>
        <w:t>Описание проблемы</w:t>
      </w:r>
    </w:p>
    <w:p w14:paraId="6F88D01F" w14:textId="77777777" w:rsidR="00F32CF3" w:rsidRPr="0056353F" w:rsidRDefault="00F32CF3" w:rsidP="00F32CF3">
      <w:pPr>
        <w:spacing w:before="200" w:after="440" w:line="276" w:lineRule="auto"/>
        <w:ind w:firstLine="709"/>
        <w:jc w:val="both"/>
        <w:rPr>
          <w:rFonts w:ascii="Times New Roman" w:hAnsi="Times New Roman" w:cs="Times New Roman"/>
          <w:sz w:val="24"/>
          <w:szCs w:val="24"/>
        </w:rPr>
      </w:pPr>
      <w:r w:rsidRPr="0056353F">
        <w:rPr>
          <w:rFonts w:ascii="Times New Roman" w:hAnsi="Times New Roman" w:cs="Times New Roman"/>
          <w:sz w:val="24"/>
          <w:szCs w:val="24"/>
        </w:rPr>
        <w:t>Современное общество сталкивается с острой проблемой — большинство людей по-прежнему не понимают, как работают инвестиции, и боятся даже сделать первый шаг в эту сферу. Несмотря на развитие финтеха и доступ к информации, культура финансового поведения остаётся на низком уровне. Люди привыкли считать, что инвестиции — это сложно, рискованно и «для избранных». Эта проблема затрагивает самые разные категории: студентов, начинающих специалистов, людей среднего возраста, которые хотят накопить на крупные цели, и даже пенсионеров, стремящихся сохранить свои сбережения. Она также касается брокерских компаний, которые теряют потенциальных клиентов из-за недоверия и низкой вовлечённости населения в инвестиционные инструменты.</w:t>
      </w:r>
    </w:p>
    <w:p w14:paraId="6EA53011" w14:textId="77777777" w:rsidR="00F32CF3" w:rsidRPr="0056353F" w:rsidRDefault="00F32CF3" w:rsidP="00F32CF3">
      <w:pPr>
        <w:spacing w:before="200" w:after="440" w:line="276" w:lineRule="auto"/>
        <w:ind w:firstLine="709"/>
        <w:jc w:val="both"/>
        <w:rPr>
          <w:rFonts w:ascii="Times New Roman" w:hAnsi="Times New Roman" w:cs="Times New Roman"/>
          <w:sz w:val="24"/>
          <w:szCs w:val="24"/>
        </w:rPr>
      </w:pPr>
      <w:r w:rsidRPr="0056353F">
        <w:rPr>
          <w:rFonts w:ascii="Times New Roman" w:hAnsi="Times New Roman" w:cs="Times New Roman"/>
          <w:sz w:val="24"/>
          <w:szCs w:val="24"/>
        </w:rPr>
        <w:t>Для обычного человека проблема проявляется в страхе потерять деньги и непонимании, как начать. Например, молодой специалист хочет отложить часть зарплаты, но, столкнувшись с множеством непонятных терминов — «облигации», «ETF», «диверсификация» — откладывает решение «на потом», лишая себя возможности приумножить средства. Другой пример — женщина среднего возраста, которая годами копит деньги «под подушкой», потому что не доверяет инвестиционным приложениям и боится, что её обманут. Или пенсионер, который хотел бы сохранить накопления от инфляции, но не имеет элементарных знаний, чтобы понять, какие инструменты для этого безопасны.</w:t>
      </w:r>
    </w:p>
    <w:p w14:paraId="5231F14A" w14:textId="77777777" w:rsidR="00F32CF3" w:rsidRDefault="00F32CF3" w:rsidP="00F32CF3">
      <w:pPr>
        <w:spacing w:before="200" w:after="440" w:line="276" w:lineRule="auto"/>
        <w:ind w:firstLine="709"/>
        <w:jc w:val="both"/>
        <w:rPr>
          <w:rFonts w:ascii="Times New Roman" w:hAnsi="Times New Roman" w:cs="Times New Roman"/>
          <w:sz w:val="24"/>
          <w:szCs w:val="24"/>
        </w:rPr>
      </w:pPr>
      <w:r w:rsidRPr="0056353F">
        <w:rPr>
          <w:rFonts w:ascii="Times New Roman" w:hAnsi="Times New Roman" w:cs="Times New Roman"/>
          <w:sz w:val="24"/>
          <w:szCs w:val="24"/>
        </w:rPr>
        <w:t>Для брокеров и инвестиционных платформ эта ситуация тоже проблемна: они тратят миллионы на маркетинг, но привлекают только узкий круг подготовленных пользователей. Массовая аудитория остаётся за бортом, потому что ей не хватает понятного, безопасного и практического пути в инвестиции. Таким образом, проблема низкой финансовой грамотности не только сдерживает личное благополучие граждан, но и тормозит развитие финансового рынка страны в целом.</w:t>
      </w:r>
    </w:p>
    <w:p w14:paraId="61027A20" w14:textId="77777777" w:rsidR="00F32CF3" w:rsidRDefault="00F32CF3" w:rsidP="00F32CF3">
      <w:pPr>
        <w:spacing w:before="200" w:after="440" w:line="276" w:lineRule="auto"/>
        <w:ind w:firstLine="709"/>
        <w:jc w:val="both"/>
        <w:rPr>
          <w:rFonts w:ascii="Times New Roman" w:hAnsi="Times New Roman" w:cs="Times New Roman"/>
          <w:sz w:val="24"/>
          <w:szCs w:val="24"/>
        </w:rPr>
      </w:pPr>
    </w:p>
    <w:p w14:paraId="3713FA16" w14:textId="77777777" w:rsidR="00F32CF3" w:rsidRDefault="00F32CF3" w:rsidP="00F32CF3">
      <w:pPr>
        <w:spacing w:before="200" w:after="440" w:line="276" w:lineRule="auto"/>
        <w:ind w:firstLine="709"/>
        <w:jc w:val="both"/>
        <w:rPr>
          <w:rFonts w:ascii="Times New Roman" w:hAnsi="Times New Roman" w:cs="Times New Roman"/>
          <w:sz w:val="24"/>
          <w:szCs w:val="24"/>
        </w:rPr>
      </w:pPr>
    </w:p>
    <w:p w14:paraId="146DFD61" w14:textId="77777777" w:rsidR="00F32CF3" w:rsidRDefault="00F32CF3" w:rsidP="00F32CF3">
      <w:pPr>
        <w:spacing w:before="200" w:after="440" w:line="276" w:lineRule="auto"/>
        <w:ind w:firstLine="709"/>
        <w:jc w:val="both"/>
        <w:rPr>
          <w:rFonts w:ascii="Times New Roman" w:hAnsi="Times New Roman" w:cs="Times New Roman"/>
          <w:sz w:val="24"/>
          <w:szCs w:val="24"/>
        </w:rPr>
      </w:pPr>
    </w:p>
    <w:p w14:paraId="5A9E2E7B" w14:textId="77777777" w:rsidR="00F32CF3" w:rsidRDefault="00F32CF3" w:rsidP="00F32CF3">
      <w:pPr>
        <w:spacing w:before="200" w:after="440" w:line="276" w:lineRule="auto"/>
        <w:ind w:firstLine="709"/>
        <w:jc w:val="both"/>
        <w:rPr>
          <w:rFonts w:ascii="Times New Roman" w:hAnsi="Times New Roman" w:cs="Times New Roman"/>
          <w:sz w:val="24"/>
          <w:szCs w:val="24"/>
        </w:rPr>
      </w:pPr>
    </w:p>
    <w:p w14:paraId="016A0006" w14:textId="77777777" w:rsidR="00F32CF3" w:rsidRDefault="00F32CF3" w:rsidP="00F32CF3">
      <w:pPr>
        <w:spacing w:before="200" w:after="440" w:line="276" w:lineRule="auto"/>
        <w:ind w:firstLine="709"/>
        <w:jc w:val="both"/>
        <w:rPr>
          <w:rFonts w:ascii="Times New Roman" w:hAnsi="Times New Roman" w:cs="Times New Roman"/>
          <w:sz w:val="24"/>
          <w:szCs w:val="24"/>
        </w:rPr>
      </w:pPr>
    </w:p>
    <w:p w14:paraId="5A8FA9C4" w14:textId="77777777" w:rsidR="00F32CF3" w:rsidRPr="00D465D7" w:rsidRDefault="00F32CF3" w:rsidP="00F32CF3">
      <w:pPr>
        <w:spacing w:before="200" w:after="440" w:line="276" w:lineRule="auto"/>
        <w:ind w:firstLine="709"/>
        <w:jc w:val="both"/>
        <w:rPr>
          <w:rFonts w:ascii="Times New Roman" w:hAnsi="Times New Roman" w:cs="Times New Roman"/>
          <w:sz w:val="24"/>
          <w:szCs w:val="24"/>
        </w:rPr>
      </w:pPr>
    </w:p>
    <w:p w14:paraId="547097E6" w14:textId="77777777" w:rsidR="00F32CF3" w:rsidRPr="00D465D7" w:rsidRDefault="00F32CF3" w:rsidP="00F32CF3">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Идея сервиса</w:t>
      </w:r>
    </w:p>
    <w:p w14:paraId="7E8033BC" w14:textId="77777777" w:rsidR="00F32CF3" w:rsidRPr="0056353F" w:rsidRDefault="00F32CF3" w:rsidP="00F32CF3">
      <w:pPr>
        <w:ind w:firstLine="709"/>
        <w:jc w:val="both"/>
        <w:rPr>
          <w:rFonts w:ascii="Times New Roman" w:hAnsi="Times New Roman" w:cs="Times New Roman"/>
          <w:sz w:val="24"/>
          <w:szCs w:val="24"/>
        </w:rPr>
      </w:pPr>
      <w:r w:rsidRPr="0056353F">
        <w:rPr>
          <w:rFonts w:ascii="Times New Roman" w:hAnsi="Times New Roman" w:cs="Times New Roman"/>
          <w:sz w:val="24"/>
          <w:szCs w:val="24"/>
        </w:rPr>
        <w:t>Сервис «ИнвестПрактика» предоставляет пользователю возможность выбрать формат обучения в зависимости от его потребностей и уровня готовности. Бесплатный базовый курс позволяет получить фундаментальное понимание того, как работают финансовые инструменты, какие существуют виды инвестиций и как оценивается риск. Это помогает человеку безопасно познакомиться с темой и снять первичный страх. Платный Pro-курс рассчитан на тех, кто готов перейти от теории к практике и начать формировать собственные инвестиционные навыки.</w:t>
      </w:r>
    </w:p>
    <w:p w14:paraId="174DA3B1" w14:textId="77777777" w:rsidR="00F32CF3" w:rsidRPr="0056353F" w:rsidRDefault="00F32CF3" w:rsidP="00F32CF3">
      <w:pPr>
        <w:ind w:firstLine="709"/>
        <w:jc w:val="both"/>
        <w:rPr>
          <w:rFonts w:ascii="Times New Roman" w:hAnsi="Times New Roman" w:cs="Times New Roman"/>
          <w:sz w:val="24"/>
          <w:szCs w:val="24"/>
        </w:rPr>
      </w:pPr>
      <w:r w:rsidRPr="0056353F">
        <w:rPr>
          <w:rFonts w:ascii="Times New Roman" w:hAnsi="Times New Roman" w:cs="Times New Roman"/>
          <w:sz w:val="24"/>
          <w:szCs w:val="24"/>
        </w:rPr>
        <w:t>После оплаты Pro-курса определённая часть внесённой пользователем суммы автоматически резервируется и переводится в токены, закрепляемые за ним на внутреннем счёте платформы. Эти токены не выдаются сразу как капитал, а выступают цифровым эквивалентом прогресса в обучении, который станет доступен только после успешного освоения материалов и подтверждения компетенций. В процессе прохождения курса пользователь не просто слушает лекции — он выполняет тесты, анализирует реальные рыночные кейсы и принимает решения в инвестиционном симуляторе, где ошибки не несут финансовых последствий. За правильные и обоснованные решения он получает дополнительные токены, что формирует прямую связь между качеством обучения и величиной будущего стартового капитала.</w:t>
      </w:r>
    </w:p>
    <w:p w14:paraId="188D8276" w14:textId="77777777" w:rsidR="00F32CF3" w:rsidRPr="0056353F" w:rsidRDefault="00F32CF3" w:rsidP="00F32CF3">
      <w:pPr>
        <w:ind w:firstLine="709"/>
        <w:jc w:val="both"/>
        <w:rPr>
          <w:rFonts w:ascii="Times New Roman" w:hAnsi="Times New Roman" w:cs="Times New Roman"/>
          <w:sz w:val="24"/>
          <w:szCs w:val="24"/>
        </w:rPr>
      </w:pPr>
      <w:r w:rsidRPr="0056353F">
        <w:rPr>
          <w:rFonts w:ascii="Times New Roman" w:hAnsi="Times New Roman" w:cs="Times New Roman"/>
          <w:sz w:val="24"/>
          <w:szCs w:val="24"/>
        </w:rPr>
        <w:t>После завершения курса и подтверждения результатов все накопленные токены активируются и становятся стартовым инвестиционным балансом, который пользователь может использовать при открытии брокерского счёта через партнёров платформы. Это означает, что первый реальный шаг на рынок инвестиций человек делает не своими деньгами, а средствами, которые он сам заработал в процессе обучения, что снимает главный психологический барьер — страх потерять собственные средства.</w:t>
      </w:r>
    </w:p>
    <w:p w14:paraId="07D2B573" w14:textId="77777777" w:rsidR="00F32CF3" w:rsidRDefault="00F32CF3" w:rsidP="00F32CF3">
      <w:pPr>
        <w:ind w:firstLine="709"/>
        <w:jc w:val="both"/>
        <w:rPr>
          <w:rFonts w:ascii="Times New Roman" w:hAnsi="Times New Roman" w:cs="Times New Roman"/>
          <w:sz w:val="24"/>
          <w:szCs w:val="24"/>
        </w:rPr>
      </w:pPr>
      <w:r w:rsidRPr="0056353F">
        <w:rPr>
          <w:rFonts w:ascii="Times New Roman" w:hAnsi="Times New Roman" w:cs="Times New Roman"/>
          <w:sz w:val="24"/>
          <w:szCs w:val="24"/>
        </w:rPr>
        <w:t>В результате сервис не просто «обучает», а проводит человека по пути от незнания и сомнений — к первому реальному опыту, делая этот переход безопасным, понятным и постепенно подкреплённым практикой. Таким образом, «ИнвестПрактика» превращает процесс обучения в осмысленное формирование личного инвестиционного капитала и уверенной финансовой позиции.</w:t>
      </w:r>
    </w:p>
    <w:p w14:paraId="3987A251" w14:textId="77777777" w:rsidR="00F32CF3" w:rsidRDefault="00F32CF3" w:rsidP="00F32CF3">
      <w:pPr>
        <w:ind w:firstLine="709"/>
        <w:jc w:val="both"/>
        <w:rPr>
          <w:rFonts w:ascii="Times New Roman" w:hAnsi="Times New Roman" w:cs="Times New Roman"/>
          <w:sz w:val="24"/>
          <w:szCs w:val="24"/>
        </w:rPr>
      </w:pPr>
    </w:p>
    <w:p w14:paraId="236AD758" w14:textId="77777777" w:rsidR="00F32CF3" w:rsidRDefault="00F32CF3" w:rsidP="00F32CF3">
      <w:pPr>
        <w:ind w:firstLine="709"/>
        <w:jc w:val="both"/>
        <w:rPr>
          <w:rFonts w:ascii="Times New Roman" w:hAnsi="Times New Roman" w:cs="Times New Roman"/>
          <w:sz w:val="24"/>
          <w:szCs w:val="24"/>
        </w:rPr>
      </w:pPr>
    </w:p>
    <w:p w14:paraId="54D3FD3F" w14:textId="77777777" w:rsidR="00F32CF3" w:rsidRDefault="00F32CF3" w:rsidP="00F32CF3">
      <w:pPr>
        <w:ind w:firstLine="709"/>
        <w:jc w:val="both"/>
        <w:rPr>
          <w:rFonts w:ascii="Times New Roman" w:hAnsi="Times New Roman" w:cs="Times New Roman"/>
          <w:sz w:val="24"/>
          <w:szCs w:val="24"/>
        </w:rPr>
      </w:pPr>
    </w:p>
    <w:p w14:paraId="63A72F27" w14:textId="77777777" w:rsidR="00F32CF3" w:rsidRDefault="00F32CF3" w:rsidP="00F32CF3">
      <w:pPr>
        <w:ind w:firstLine="709"/>
        <w:jc w:val="both"/>
        <w:rPr>
          <w:rFonts w:ascii="Times New Roman" w:hAnsi="Times New Roman" w:cs="Times New Roman"/>
          <w:sz w:val="24"/>
          <w:szCs w:val="24"/>
        </w:rPr>
      </w:pPr>
    </w:p>
    <w:p w14:paraId="1FC8E022" w14:textId="77777777" w:rsidR="00F32CF3" w:rsidRDefault="00F32CF3" w:rsidP="00F32CF3">
      <w:pPr>
        <w:ind w:firstLine="709"/>
        <w:jc w:val="both"/>
        <w:rPr>
          <w:rFonts w:ascii="Times New Roman" w:hAnsi="Times New Roman" w:cs="Times New Roman"/>
          <w:sz w:val="24"/>
          <w:szCs w:val="24"/>
        </w:rPr>
      </w:pPr>
    </w:p>
    <w:p w14:paraId="784B4094" w14:textId="77777777" w:rsidR="00F32CF3" w:rsidRDefault="00F32CF3" w:rsidP="00F32CF3">
      <w:pPr>
        <w:ind w:firstLine="709"/>
        <w:jc w:val="both"/>
        <w:rPr>
          <w:rFonts w:ascii="Times New Roman" w:hAnsi="Times New Roman" w:cs="Times New Roman"/>
          <w:sz w:val="24"/>
          <w:szCs w:val="24"/>
        </w:rPr>
      </w:pPr>
    </w:p>
    <w:p w14:paraId="79F971DC" w14:textId="77777777" w:rsidR="00F32CF3" w:rsidRDefault="00F32CF3" w:rsidP="00F32CF3">
      <w:pPr>
        <w:ind w:firstLine="709"/>
        <w:jc w:val="both"/>
        <w:rPr>
          <w:rFonts w:ascii="Times New Roman" w:hAnsi="Times New Roman" w:cs="Times New Roman"/>
          <w:sz w:val="24"/>
          <w:szCs w:val="24"/>
        </w:rPr>
      </w:pPr>
    </w:p>
    <w:p w14:paraId="71920E1D" w14:textId="77777777" w:rsidR="00F32CF3" w:rsidRPr="00D465D7" w:rsidRDefault="00F32CF3" w:rsidP="00F32CF3">
      <w:pPr>
        <w:ind w:firstLine="709"/>
        <w:jc w:val="both"/>
        <w:rPr>
          <w:rFonts w:ascii="Times New Roman" w:hAnsi="Times New Roman" w:cs="Times New Roman"/>
          <w:sz w:val="24"/>
          <w:szCs w:val="24"/>
        </w:rPr>
      </w:pPr>
    </w:p>
    <w:p w14:paraId="0B345EDB" w14:textId="77777777" w:rsidR="00F32CF3" w:rsidRPr="00D465D7" w:rsidRDefault="00F32CF3" w:rsidP="00F32CF3">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Участники сервиса</w:t>
      </w:r>
    </w:p>
    <w:p w14:paraId="7327B5D2" w14:textId="77777777" w:rsidR="00F32CF3" w:rsidRDefault="00F32CF3" w:rsidP="00F32CF3">
      <w:pPr>
        <w:jc w:val="both"/>
        <w:rPr>
          <w:rFonts w:ascii="Times New Roman" w:hAnsi="Times New Roman" w:cs="Times New Roman"/>
          <w:sz w:val="24"/>
          <w:szCs w:val="24"/>
        </w:rPr>
      </w:pPr>
      <w:r w:rsidRPr="00895FCC">
        <w:rPr>
          <w:rFonts w:ascii="Times New Roman" w:hAnsi="Times New Roman" w:cs="Times New Roman"/>
          <w:sz w:val="24"/>
          <w:szCs w:val="24"/>
        </w:rPr>
        <w:t>Список всех участников сервиса:</w:t>
      </w:r>
    </w:p>
    <w:p w14:paraId="55773751" w14:textId="77777777" w:rsidR="00F32CF3" w:rsidRPr="003A1524" w:rsidRDefault="00F32CF3" w:rsidP="00F32CF3">
      <w:pPr>
        <w:pStyle w:val="a7"/>
        <w:numPr>
          <w:ilvl w:val="0"/>
          <w:numId w:val="55"/>
        </w:numPr>
        <w:jc w:val="both"/>
        <w:rPr>
          <w:rFonts w:ascii="Times New Roman" w:hAnsi="Times New Roman" w:cs="Times New Roman"/>
          <w:sz w:val="24"/>
          <w:szCs w:val="24"/>
        </w:rPr>
      </w:pPr>
      <w:r w:rsidRPr="003A1524">
        <w:rPr>
          <w:rFonts w:ascii="Times New Roman" w:hAnsi="Times New Roman" w:cs="Times New Roman"/>
          <w:sz w:val="24"/>
          <w:szCs w:val="24"/>
        </w:rPr>
        <w:t>Пользователь (обучающийся)</w:t>
      </w:r>
    </w:p>
    <w:p w14:paraId="59920C58" w14:textId="77777777" w:rsidR="00F32CF3" w:rsidRPr="003A1524" w:rsidRDefault="00F32CF3" w:rsidP="00F32CF3">
      <w:pPr>
        <w:pStyle w:val="a7"/>
        <w:numPr>
          <w:ilvl w:val="0"/>
          <w:numId w:val="55"/>
        </w:numPr>
        <w:jc w:val="both"/>
        <w:rPr>
          <w:rFonts w:ascii="Times New Roman" w:hAnsi="Times New Roman" w:cs="Times New Roman"/>
          <w:sz w:val="24"/>
          <w:szCs w:val="24"/>
        </w:rPr>
      </w:pPr>
      <w:r w:rsidRPr="003A1524">
        <w:rPr>
          <w:rFonts w:ascii="Times New Roman" w:hAnsi="Times New Roman" w:cs="Times New Roman"/>
          <w:sz w:val="24"/>
          <w:szCs w:val="24"/>
        </w:rPr>
        <w:t>Платформа «ИнвестПрактика» (оператор сервиса)</w:t>
      </w:r>
    </w:p>
    <w:p w14:paraId="52F077B7" w14:textId="77777777" w:rsidR="00F32CF3" w:rsidRDefault="00F32CF3" w:rsidP="00F32CF3">
      <w:pPr>
        <w:pStyle w:val="a7"/>
        <w:numPr>
          <w:ilvl w:val="0"/>
          <w:numId w:val="55"/>
        </w:numPr>
        <w:jc w:val="both"/>
        <w:rPr>
          <w:rFonts w:ascii="Times New Roman" w:hAnsi="Times New Roman" w:cs="Times New Roman"/>
          <w:sz w:val="24"/>
          <w:szCs w:val="24"/>
        </w:rPr>
      </w:pPr>
      <w:r>
        <w:rPr>
          <w:rFonts w:ascii="Times New Roman" w:hAnsi="Times New Roman" w:cs="Times New Roman"/>
          <w:sz w:val="24"/>
          <w:szCs w:val="24"/>
        </w:rPr>
        <w:t>НСПК</w:t>
      </w:r>
    </w:p>
    <w:p w14:paraId="6E2D88F6" w14:textId="77777777" w:rsidR="00F32CF3" w:rsidRDefault="00F32CF3" w:rsidP="00F32CF3">
      <w:pPr>
        <w:pStyle w:val="a7"/>
        <w:numPr>
          <w:ilvl w:val="0"/>
          <w:numId w:val="55"/>
        </w:numPr>
        <w:jc w:val="both"/>
        <w:rPr>
          <w:rFonts w:ascii="Times New Roman" w:hAnsi="Times New Roman" w:cs="Times New Roman"/>
          <w:sz w:val="24"/>
          <w:szCs w:val="24"/>
        </w:rPr>
      </w:pPr>
      <w:r>
        <w:rPr>
          <w:rFonts w:ascii="Times New Roman" w:hAnsi="Times New Roman" w:cs="Times New Roman"/>
          <w:sz w:val="24"/>
          <w:szCs w:val="24"/>
        </w:rPr>
        <w:t>Банк</w:t>
      </w:r>
    </w:p>
    <w:p w14:paraId="63EC2B45" w14:textId="77777777" w:rsidR="00F32CF3" w:rsidRPr="003A1524" w:rsidRDefault="00F32CF3" w:rsidP="00F32CF3">
      <w:pPr>
        <w:pStyle w:val="a7"/>
        <w:numPr>
          <w:ilvl w:val="0"/>
          <w:numId w:val="55"/>
        </w:numPr>
        <w:jc w:val="both"/>
        <w:rPr>
          <w:rFonts w:ascii="Times New Roman" w:hAnsi="Times New Roman" w:cs="Times New Roman"/>
          <w:sz w:val="24"/>
          <w:szCs w:val="24"/>
        </w:rPr>
      </w:pPr>
      <w:r w:rsidRPr="003A1524">
        <w:rPr>
          <w:rFonts w:ascii="Times New Roman" w:hAnsi="Times New Roman" w:cs="Times New Roman"/>
          <w:sz w:val="24"/>
          <w:szCs w:val="24"/>
        </w:rPr>
        <w:t>Эмитент токенов (внутренний финансовый модуль резервирования и выпуска токенов)</w:t>
      </w:r>
    </w:p>
    <w:p w14:paraId="7644D11A" w14:textId="77777777" w:rsidR="00F32CF3" w:rsidRDefault="00F32CF3" w:rsidP="00F32CF3">
      <w:pPr>
        <w:pStyle w:val="a7"/>
        <w:numPr>
          <w:ilvl w:val="0"/>
          <w:numId w:val="55"/>
        </w:numPr>
        <w:jc w:val="both"/>
        <w:rPr>
          <w:rFonts w:ascii="Times New Roman" w:hAnsi="Times New Roman" w:cs="Times New Roman"/>
          <w:sz w:val="24"/>
          <w:szCs w:val="24"/>
        </w:rPr>
      </w:pPr>
      <w:r w:rsidRPr="003A1524">
        <w:rPr>
          <w:rFonts w:ascii="Times New Roman" w:hAnsi="Times New Roman" w:cs="Times New Roman"/>
          <w:sz w:val="24"/>
          <w:szCs w:val="24"/>
        </w:rPr>
        <w:t>Образовательный модуль</w:t>
      </w:r>
    </w:p>
    <w:p w14:paraId="4916C6E2" w14:textId="77777777" w:rsidR="00F32CF3" w:rsidRDefault="00F32CF3" w:rsidP="00F32CF3">
      <w:pPr>
        <w:pStyle w:val="a7"/>
        <w:numPr>
          <w:ilvl w:val="0"/>
          <w:numId w:val="55"/>
        </w:numPr>
        <w:jc w:val="both"/>
        <w:rPr>
          <w:rFonts w:ascii="Times New Roman" w:hAnsi="Times New Roman" w:cs="Times New Roman"/>
          <w:sz w:val="24"/>
          <w:szCs w:val="24"/>
        </w:rPr>
      </w:pPr>
      <w:r>
        <w:rPr>
          <w:rFonts w:ascii="Times New Roman" w:hAnsi="Times New Roman" w:cs="Times New Roman"/>
          <w:sz w:val="24"/>
          <w:szCs w:val="24"/>
        </w:rPr>
        <w:t>Партнерская брокерская-платформа</w:t>
      </w:r>
    </w:p>
    <w:p w14:paraId="09D8B06F" w14:textId="77777777" w:rsidR="00F32CF3" w:rsidRPr="004F6B5A" w:rsidRDefault="00F32CF3" w:rsidP="00F32CF3">
      <w:pPr>
        <w:pStyle w:val="a7"/>
        <w:numPr>
          <w:ilvl w:val="0"/>
          <w:numId w:val="55"/>
        </w:numPr>
        <w:jc w:val="both"/>
        <w:rPr>
          <w:rFonts w:ascii="Times New Roman" w:hAnsi="Times New Roman" w:cs="Times New Roman"/>
          <w:sz w:val="24"/>
          <w:szCs w:val="24"/>
        </w:rPr>
      </w:pPr>
      <w:r>
        <w:rPr>
          <w:rFonts w:ascii="Times New Roman" w:hAnsi="Times New Roman" w:cs="Times New Roman"/>
          <w:sz w:val="24"/>
          <w:szCs w:val="24"/>
        </w:rPr>
        <w:t>Личный кошелек</w:t>
      </w:r>
    </w:p>
    <w:p w14:paraId="58F54E1E" w14:textId="77777777" w:rsidR="00F32CF3" w:rsidRPr="00E61BB4" w:rsidRDefault="00F32CF3" w:rsidP="00F32CF3">
      <w:pPr>
        <w:ind w:firstLine="709"/>
        <w:jc w:val="both"/>
        <w:rPr>
          <w:rFonts w:ascii="Times New Roman" w:hAnsi="Times New Roman" w:cs="Times New Roman"/>
          <w:sz w:val="24"/>
          <w:szCs w:val="24"/>
        </w:rPr>
      </w:pPr>
      <w:r w:rsidRPr="00E61BB4">
        <w:rPr>
          <w:rFonts w:ascii="Times New Roman" w:hAnsi="Times New Roman" w:cs="Times New Roman"/>
          <w:sz w:val="24"/>
          <w:szCs w:val="24"/>
        </w:rPr>
        <w:t>Ключевым участником сервиса «ИнвестПрактика» является пользователь — человек, который хочет разобраться в инвестициях и научиться уверенно управлять личными финансами. Это может быть студент, начинающий специалист или взрослый пользователь, который стремится перейти от пассивного накопления к осознанному инвестированию. Пользователь выбирает формат обучения — бесплатный или платный — и постепенно осваивает учебную программу, выполняя задания и получая за них токены. В результате он не только приобретает знания, но и формирует свой первый стартовый капитал для реальных инвестиций, не рискуя собственными деньгами на начальном этапе.</w:t>
      </w:r>
    </w:p>
    <w:p w14:paraId="55C2ACCA" w14:textId="77777777" w:rsidR="00F32CF3" w:rsidRPr="00E61BB4" w:rsidRDefault="00F32CF3" w:rsidP="00F32CF3">
      <w:pPr>
        <w:ind w:firstLine="709"/>
        <w:jc w:val="both"/>
        <w:rPr>
          <w:rFonts w:ascii="Times New Roman" w:hAnsi="Times New Roman" w:cs="Times New Roman"/>
          <w:sz w:val="24"/>
          <w:szCs w:val="24"/>
        </w:rPr>
      </w:pPr>
      <w:r w:rsidRPr="00E61BB4">
        <w:rPr>
          <w:rFonts w:ascii="Times New Roman" w:hAnsi="Times New Roman" w:cs="Times New Roman"/>
          <w:sz w:val="24"/>
          <w:szCs w:val="24"/>
        </w:rPr>
        <w:t>Центральным оператором сервиса выступает платформа «ИнвестПрактика». Она обеспечивает организацию образовательного процесса, ведёт личные кабинеты и токен-счета пользователей, управляет обменом данными с банком и брокером, а также отвечает за интерфейсы и общий пользовательский опыт. Платформа получает доход от продажи обучающих курсов, а также партнёрскую комиссию от брокерских компаний, к которым переводит обученных и готовых к реальному инвестированию пользователей. Таким образом, заинтересованность платформы заключается в качественном обучении и успешном переходе человека к практике.</w:t>
      </w:r>
    </w:p>
    <w:p w14:paraId="286B9DB2" w14:textId="77777777" w:rsidR="00F32CF3" w:rsidRPr="00E61BB4" w:rsidRDefault="00F32CF3" w:rsidP="00F32CF3">
      <w:pPr>
        <w:ind w:firstLine="709"/>
        <w:jc w:val="both"/>
        <w:rPr>
          <w:rFonts w:ascii="Times New Roman" w:hAnsi="Times New Roman" w:cs="Times New Roman"/>
          <w:sz w:val="24"/>
          <w:szCs w:val="24"/>
        </w:rPr>
      </w:pPr>
      <w:r w:rsidRPr="00E61BB4">
        <w:rPr>
          <w:rFonts w:ascii="Times New Roman" w:hAnsi="Times New Roman" w:cs="Times New Roman"/>
          <w:sz w:val="24"/>
          <w:szCs w:val="24"/>
        </w:rPr>
        <w:t>Обработка платежей осуществляется через банк или платёжного партнёра на базе российской инфраструктуры (например, НСПК/«Мир»). Банк гарантирует безопасность транзакций, принимает оплату за курс и обеспечивает блокировку части средств, которые резервируются под будущую конвертацию в стартовый капитал. Для банков участие в сервисе выгодно тем, что они получают новых клиентов и увеличивают объём операций в рамках надёжного и социально ориентированного финансового продукта.</w:t>
      </w:r>
    </w:p>
    <w:p w14:paraId="438D871C" w14:textId="77777777" w:rsidR="00F32CF3" w:rsidRPr="00E61BB4" w:rsidRDefault="00F32CF3" w:rsidP="00F32CF3">
      <w:pPr>
        <w:ind w:firstLine="709"/>
        <w:jc w:val="both"/>
        <w:rPr>
          <w:rFonts w:ascii="Times New Roman" w:hAnsi="Times New Roman" w:cs="Times New Roman"/>
          <w:sz w:val="24"/>
          <w:szCs w:val="24"/>
        </w:rPr>
      </w:pPr>
      <w:r w:rsidRPr="00E61BB4">
        <w:rPr>
          <w:rFonts w:ascii="Times New Roman" w:hAnsi="Times New Roman" w:cs="Times New Roman"/>
          <w:sz w:val="24"/>
          <w:szCs w:val="24"/>
        </w:rPr>
        <w:t>Финансовую основу сервиса обеспечивает эмитент токенов — внутренний модуль или аффилированная организация, отвечающая за выпуск токенов, их учёт и последующую конвертацию в рубли при открытии брокерского счёта. Он резервирует часть средств, оплаченных пользователем, и превращает их в токены, которые становятся доступными только после успешного завершения обучения. Это создаёт прозрачную экономическую модель, где размер стартового капитала напрямую связан с усилиями и прогрессом пользователя.</w:t>
      </w:r>
    </w:p>
    <w:p w14:paraId="27852805" w14:textId="77777777" w:rsidR="00F32CF3" w:rsidRDefault="00F32CF3" w:rsidP="00F32CF3">
      <w:pPr>
        <w:ind w:firstLine="709"/>
        <w:jc w:val="both"/>
        <w:rPr>
          <w:rFonts w:ascii="Times New Roman" w:hAnsi="Times New Roman" w:cs="Times New Roman"/>
          <w:sz w:val="24"/>
          <w:szCs w:val="24"/>
        </w:rPr>
      </w:pPr>
      <w:r w:rsidRPr="00E61BB4">
        <w:rPr>
          <w:rFonts w:ascii="Times New Roman" w:hAnsi="Times New Roman" w:cs="Times New Roman"/>
          <w:sz w:val="24"/>
          <w:szCs w:val="24"/>
        </w:rPr>
        <w:t xml:space="preserve">Важную роль в сервисе играет образовательный модуль — система обучения (LMS), в которой размещены курсы, тесты и симулятор инвестирования. Она фиксирует результаты прохождения каждого этапа обучения и передаёт данные платформе, формируя основание для начисления и активации токенов. Благодаря этому учебный процесс становится </w:t>
      </w:r>
      <w:r w:rsidRPr="00E61BB4">
        <w:rPr>
          <w:rFonts w:ascii="Times New Roman" w:hAnsi="Times New Roman" w:cs="Times New Roman"/>
          <w:sz w:val="24"/>
          <w:szCs w:val="24"/>
        </w:rPr>
        <w:lastRenderedPageBreak/>
        <w:t>последовательным, гибким и практикоориентированным, а пользователи видят прямую связь между качеством обучения и будущими финансовыми возможностями.</w:t>
      </w:r>
    </w:p>
    <w:p w14:paraId="3A5D2268" w14:textId="77777777" w:rsidR="00F32CF3" w:rsidRPr="00D465D7" w:rsidRDefault="00F32CF3" w:rsidP="00F32CF3">
      <w:pPr>
        <w:jc w:val="both"/>
        <w:rPr>
          <w:rFonts w:ascii="Times New Roman" w:hAnsi="Times New Roman" w:cs="Times New Roman"/>
          <w:sz w:val="24"/>
          <w:szCs w:val="24"/>
        </w:rPr>
      </w:pPr>
    </w:p>
    <w:p w14:paraId="21FDBA69" w14:textId="77777777" w:rsidR="00F32CF3" w:rsidRPr="00D465D7" w:rsidRDefault="00F32CF3" w:rsidP="00F32CF3">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t>Процессы в сервисе и их описание</w:t>
      </w:r>
    </w:p>
    <w:p w14:paraId="1DE524B0" w14:textId="77777777" w:rsidR="00F32CF3" w:rsidRDefault="00F32CF3" w:rsidP="00F32CF3">
      <w:pPr>
        <w:pStyle w:val="a5"/>
        <w:numPr>
          <w:ilvl w:val="0"/>
          <w:numId w:val="0"/>
        </w:numPr>
        <w:jc w:val="both"/>
        <w:rPr>
          <w:rFonts w:ascii="Times New Roman" w:hAnsi="Times New Roman" w:cs="Times New Roman"/>
          <w:b/>
          <w:bCs/>
          <w:color w:val="auto"/>
        </w:rPr>
      </w:pPr>
      <w:r w:rsidRPr="00D04E4C">
        <w:rPr>
          <w:rFonts w:ascii="Times New Roman" w:hAnsi="Times New Roman" w:cs="Times New Roman"/>
          <w:b/>
          <w:bCs/>
          <w:color w:val="auto"/>
        </w:rPr>
        <w:t>4.1 Описание ключевых процессов функционирования сервиса</w:t>
      </w:r>
    </w:p>
    <w:p w14:paraId="7ABD45E8" w14:textId="77777777" w:rsidR="00F32CF3" w:rsidRPr="00E61BB4" w:rsidRDefault="00F32CF3" w:rsidP="00F32CF3">
      <w:pPr>
        <w:spacing w:before="200" w:after="440"/>
        <w:ind w:firstLine="709"/>
        <w:jc w:val="both"/>
        <w:rPr>
          <w:rFonts w:ascii="Times New Roman" w:hAnsi="Times New Roman" w:cs="Times New Roman"/>
          <w:sz w:val="24"/>
          <w:szCs w:val="24"/>
        </w:rPr>
      </w:pPr>
      <w:r w:rsidRPr="00E61BB4">
        <w:rPr>
          <w:rFonts w:ascii="Times New Roman" w:hAnsi="Times New Roman" w:cs="Times New Roman"/>
          <w:sz w:val="24"/>
          <w:szCs w:val="24"/>
        </w:rPr>
        <w:t>Основой работы сервиса является процесс плавного перехода пользователя от обучения к реальным инвестициям. Пользователь регистрируется на платформе и выбирает тариф: бесплатный или платный Pro. Бесплатный курс предназначен для снижения тревожности и демонстрации, что инвестиции доступны каждому: в нём пользователь изучает базовые понятия и тренируется в симуляторе без риска потери средств. В платном тарифе, помимо расширенной учебной программы, запускается механизм формирования будущего инвестиционного капитала: при оплате курса часть внесённой суммы автоматически резервируется и конвертируется в токены, которые закрепляются на личном токен-счёте пользователя.</w:t>
      </w:r>
    </w:p>
    <w:p w14:paraId="4A2FCA8B" w14:textId="77777777" w:rsidR="00F32CF3" w:rsidRPr="001A1E82" w:rsidRDefault="00F32CF3" w:rsidP="00F32CF3">
      <w:pPr>
        <w:spacing w:before="200" w:after="440"/>
        <w:ind w:firstLine="709"/>
        <w:jc w:val="both"/>
        <w:rPr>
          <w:rFonts w:ascii="Times New Roman" w:hAnsi="Times New Roman" w:cs="Times New Roman"/>
          <w:sz w:val="24"/>
          <w:szCs w:val="24"/>
        </w:rPr>
      </w:pPr>
      <w:r w:rsidRPr="001A1E82">
        <w:rPr>
          <w:rFonts w:ascii="Times New Roman" w:hAnsi="Times New Roman" w:cs="Times New Roman"/>
          <w:sz w:val="24"/>
          <w:szCs w:val="24"/>
        </w:rPr>
        <w:t>В процессе обучения пользователь постепенно накапливает токены — они начисляются поэтапно за прохождение модулей, выполнение практических заданий и успешную сдачу тестов. Это значит, что размер будущего стартового капитала напрямую зависит от реального прогресса и вовлечённости. Пока обучение не завершено, токены остаются в статусе ожидания: пользователь видит их на своём балансе, но не может использовать. Такой механизм создаёт естественную мотивацию завершить курс полностью.</w:t>
      </w:r>
    </w:p>
    <w:p w14:paraId="267A1AAD" w14:textId="77777777" w:rsidR="00F32CF3" w:rsidRPr="001A1E82" w:rsidRDefault="00F32CF3" w:rsidP="00F32CF3">
      <w:pPr>
        <w:spacing w:before="200" w:after="440"/>
        <w:ind w:firstLine="709"/>
        <w:jc w:val="both"/>
        <w:rPr>
          <w:rFonts w:ascii="Times New Roman" w:hAnsi="Times New Roman" w:cs="Times New Roman"/>
          <w:sz w:val="24"/>
          <w:szCs w:val="24"/>
        </w:rPr>
      </w:pPr>
      <w:r w:rsidRPr="001A1E82">
        <w:rPr>
          <w:rFonts w:ascii="Times New Roman" w:hAnsi="Times New Roman" w:cs="Times New Roman"/>
          <w:sz w:val="24"/>
          <w:szCs w:val="24"/>
        </w:rPr>
        <w:t xml:space="preserve">После того как пользователь проходит итоговую аттестацию и подтверждает понимание ключевых принципов инвестирования, все накопленные токены получают статус активных. Однако они не выводятся на руки в денежном виде — чтобы избежать </w:t>
      </w:r>
      <w:r>
        <w:rPr>
          <w:rFonts w:ascii="Times New Roman" w:hAnsi="Times New Roman" w:cs="Times New Roman"/>
          <w:sz w:val="24"/>
          <w:szCs w:val="24"/>
        </w:rPr>
        <w:t xml:space="preserve">импульсивных </w:t>
      </w:r>
      <w:r w:rsidRPr="001A1E82">
        <w:rPr>
          <w:rFonts w:ascii="Times New Roman" w:hAnsi="Times New Roman" w:cs="Times New Roman"/>
          <w:sz w:val="24"/>
          <w:szCs w:val="24"/>
        </w:rPr>
        <w:t xml:space="preserve">решений и вернуть фокус на инвестиции. Вместо этого пользователь открывает брокерский счёт через </w:t>
      </w:r>
      <w:r>
        <w:rPr>
          <w:rFonts w:ascii="Times New Roman" w:hAnsi="Times New Roman" w:cs="Times New Roman"/>
          <w:sz w:val="24"/>
          <w:szCs w:val="24"/>
        </w:rPr>
        <w:t>партнерскую брокерскую компанию</w:t>
      </w:r>
      <w:r w:rsidRPr="001A1E82">
        <w:rPr>
          <w:rFonts w:ascii="Times New Roman" w:hAnsi="Times New Roman" w:cs="Times New Roman"/>
          <w:sz w:val="24"/>
          <w:szCs w:val="24"/>
        </w:rPr>
        <w:t>, и в момент подключения к брокеру токены конвертируются в реальные рубли, которые перечисляются на его инвестиционный счёт.</w:t>
      </w:r>
    </w:p>
    <w:p w14:paraId="355E3311" w14:textId="77777777" w:rsidR="00F32CF3" w:rsidRPr="00E61BB4" w:rsidRDefault="00F32CF3" w:rsidP="00F32CF3">
      <w:pPr>
        <w:spacing w:before="200" w:after="440"/>
        <w:ind w:firstLine="709"/>
        <w:jc w:val="both"/>
        <w:rPr>
          <w:rFonts w:ascii="Times New Roman" w:hAnsi="Times New Roman" w:cs="Times New Roman"/>
          <w:sz w:val="24"/>
          <w:szCs w:val="24"/>
        </w:rPr>
      </w:pPr>
      <w:r w:rsidRPr="001A1E82">
        <w:rPr>
          <w:rFonts w:ascii="Times New Roman" w:hAnsi="Times New Roman" w:cs="Times New Roman"/>
          <w:sz w:val="24"/>
          <w:szCs w:val="24"/>
        </w:rPr>
        <w:t>Таким образом, обучение автоматически переходит в первый инвестиционный шаг: человек не чувствует страха перед рынком, потому что начинает инвестировать не своими личными деньгами, а тем капиталом, который он сам постепенно сформировал в ходе обучения.</w:t>
      </w:r>
    </w:p>
    <w:p w14:paraId="79D9F34E" w14:textId="77777777" w:rsidR="00F32CF3" w:rsidRPr="00E61BB4" w:rsidRDefault="00F32CF3" w:rsidP="00F32CF3">
      <w:pPr>
        <w:spacing w:before="200" w:after="440"/>
        <w:ind w:firstLine="709"/>
        <w:jc w:val="both"/>
        <w:rPr>
          <w:rFonts w:ascii="Times New Roman" w:hAnsi="Times New Roman" w:cs="Times New Roman"/>
          <w:sz w:val="24"/>
          <w:szCs w:val="24"/>
        </w:rPr>
      </w:pPr>
      <w:r w:rsidRPr="00E61BB4">
        <w:rPr>
          <w:rFonts w:ascii="Times New Roman" w:hAnsi="Times New Roman" w:cs="Times New Roman"/>
          <w:sz w:val="24"/>
          <w:szCs w:val="24"/>
        </w:rPr>
        <w:t>После успешного завершения курса пользователь получает возможность открыть брокерский счёт непосредственно через интерфейс платформы. Это избавляет его от необходимости разбираться в процедурах, сравнивать брокеров или бояться неправильно заполнить документы. Платформа отправляет брокеру данные пользователя, подтверждая, что он прошёл обучение и владеет базовой финансовой грамотностью, что снижает риски брокера и ускоряет идентификацию.</w:t>
      </w:r>
    </w:p>
    <w:p w14:paraId="3957F943" w14:textId="77777777" w:rsidR="00F32CF3" w:rsidRPr="00E61BB4" w:rsidRDefault="00F32CF3" w:rsidP="00F32CF3">
      <w:pPr>
        <w:spacing w:before="200" w:after="440"/>
        <w:ind w:firstLine="709"/>
        <w:jc w:val="both"/>
        <w:rPr>
          <w:rFonts w:ascii="Times New Roman" w:hAnsi="Times New Roman" w:cs="Times New Roman"/>
          <w:sz w:val="24"/>
          <w:szCs w:val="24"/>
        </w:rPr>
      </w:pPr>
      <w:r w:rsidRPr="00E61BB4">
        <w:rPr>
          <w:rFonts w:ascii="Times New Roman" w:hAnsi="Times New Roman" w:cs="Times New Roman"/>
          <w:sz w:val="24"/>
          <w:szCs w:val="24"/>
        </w:rPr>
        <w:lastRenderedPageBreak/>
        <w:t>После открытия счёта платформа направляет эмитенту токенов распоряжение о конвертации активированных токенов в рубли. Эмитент инициирует перевод через НСПК — средства поступают напрямую на брокерский счёт пользователя как его стартовый инвестиционный капитал. Таким образом, человек начинает инвестировать без страха «вкладывать последние деньги» — он использует капитал, сформированный в процессе обучения. В этот момент происходит ключевой психологический переход: инвестиции становятся не пугающим финансовым шагом, а естественным продолжением обучения.</w:t>
      </w:r>
    </w:p>
    <w:p w14:paraId="7F0257FA" w14:textId="77777777" w:rsidR="00F32CF3" w:rsidRPr="00E61BB4" w:rsidRDefault="00F32CF3" w:rsidP="00F32CF3">
      <w:pPr>
        <w:spacing w:before="200" w:after="440"/>
        <w:ind w:firstLine="709"/>
        <w:jc w:val="both"/>
        <w:rPr>
          <w:rFonts w:ascii="Times New Roman" w:hAnsi="Times New Roman" w:cs="Times New Roman"/>
          <w:sz w:val="24"/>
          <w:szCs w:val="24"/>
        </w:rPr>
      </w:pPr>
      <w:r w:rsidRPr="00E61BB4">
        <w:rPr>
          <w:rFonts w:ascii="Times New Roman" w:hAnsi="Times New Roman" w:cs="Times New Roman"/>
          <w:sz w:val="24"/>
          <w:szCs w:val="24"/>
        </w:rPr>
        <w:t>Сервис реализует устойчивую бизнес-модель, основанную на естественных интересах всех участников. Платформа зарабатывает на продаже платных обучающих программ, но не присваивает оплату полностью — часть средств резервируется и возвращается пользователю в виде стартового капитала. Это создаёт доверие и эффект «я не просто потратил деньги — я вложил их в себя»</w:t>
      </w:r>
      <w:r>
        <w:rPr>
          <w:rFonts w:ascii="Times New Roman" w:hAnsi="Times New Roman" w:cs="Times New Roman"/>
          <w:sz w:val="24"/>
          <w:szCs w:val="24"/>
        </w:rPr>
        <w:t>.</w:t>
      </w:r>
    </w:p>
    <w:p w14:paraId="17F60D74" w14:textId="77777777" w:rsidR="00F32CF3" w:rsidRDefault="00F32CF3" w:rsidP="00F32CF3">
      <w:pPr>
        <w:spacing w:before="200" w:after="440"/>
        <w:ind w:firstLine="709"/>
        <w:jc w:val="both"/>
        <w:rPr>
          <w:rFonts w:ascii="Times New Roman" w:hAnsi="Times New Roman" w:cs="Times New Roman"/>
          <w:sz w:val="24"/>
          <w:szCs w:val="24"/>
        </w:rPr>
      </w:pPr>
      <w:r w:rsidRPr="001A1E82">
        <w:rPr>
          <w:rFonts w:ascii="Times New Roman" w:hAnsi="Times New Roman" w:cs="Times New Roman"/>
          <w:sz w:val="24"/>
          <w:szCs w:val="24"/>
        </w:rPr>
        <w:t>В рамках партнёрского соглашения брокерская компания выплачивает платформе комиссию за каждого привлечённого пользователя, успешно прошедшего идентификацию и начавшего работу со счётом. Это может быть как фиксированная CPA-выплата (за каждое открытие счёта), так и процентная комиссия CPS, зависящая от торговой активности или объёмов операций клиента. Таким образом, финансовая модель сервиса становится устойчивой: платформа получает доход не только от продажи платных образовательных программ, но и от реальной инвестиционной активности своих пользователей. Это закрывает экономический контур и делает сервис долгосрочно жизнеспособным без давления на пользователя.</w:t>
      </w:r>
    </w:p>
    <w:p w14:paraId="556EE9E4" w14:textId="77777777" w:rsidR="00F32CF3" w:rsidRDefault="00F32CF3" w:rsidP="00F32CF3">
      <w:pPr>
        <w:jc w:val="both"/>
        <w:rPr>
          <w:rFonts w:ascii="Times New Roman" w:hAnsi="Times New Roman" w:cs="Times New Roman"/>
          <w:sz w:val="24"/>
          <w:szCs w:val="24"/>
        </w:rPr>
      </w:pPr>
    </w:p>
    <w:p w14:paraId="1B0FA600" w14:textId="77777777" w:rsidR="00F32CF3" w:rsidRDefault="00F32CF3" w:rsidP="00F32CF3">
      <w:pPr>
        <w:rPr>
          <w:rFonts w:ascii="Times New Roman" w:hAnsi="Times New Roman" w:cs="Times New Roman"/>
          <w:sz w:val="24"/>
          <w:szCs w:val="24"/>
        </w:rPr>
      </w:pPr>
    </w:p>
    <w:p w14:paraId="425FFD21" w14:textId="77777777" w:rsidR="00F32CF3" w:rsidRDefault="00F32CF3" w:rsidP="00F32CF3">
      <w:pPr>
        <w:rPr>
          <w:rFonts w:ascii="Times New Roman" w:hAnsi="Times New Roman" w:cs="Times New Roman"/>
          <w:sz w:val="24"/>
          <w:szCs w:val="24"/>
        </w:rPr>
      </w:pPr>
    </w:p>
    <w:p w14:paraId="777EBE7D" w14:textId="77777777" w:rsidR="00F32CF3" w:rsidRDefault="00F32CF3" w:rsidP="00F32CF3">
      <w:pPr>
        <w:rPr>
          <w:rFonts w:ascii="Times New Roman" w:hAnsi="Times New Roman" w:cs="Times New Roman"/>
          <w:sz w:val="24"/>
          <w:szCs w:val="24"/>
        </w:rPr>
      </w:pPr>
    </w:p>
    <w:p w14:paraId="545ECA01" w14:textId="77777777" w:rsidR="00F32CF3" w:rsidRDefault="00F32CF3" w:rsidP="00F32CF3">
      <w:pPr>
        <w:rPr>
          <w:rFonts w:ascii="Times New Roman" w:hAnsi="Times New Roman" w:cs="Times New Roman"/>
          <w:sz w:val="24"/>
          <w:szCs w:val="24"/>
        </w:rPr>
      </w:pPr>
    </w:p>
    <w:p w14:paraId="5378674C" w14:textId="77777777" w:rsidR="00F32CF3" w:rsidRDefault="00F32CF3" w:rsidP="00F32CF3">
      <w:pPr>
        <w:rPr>
          <w:rFonts w:ascii="Times New Roman" w:hAnsi="Times New Roman" w:cs="Times New Roman"/>
          <w:sz w:val="24"/>
          <w:szCs w:val="24"/>
        </w:rPr>
      </w:pPr>
    </w:p>
    <w:p w14:paraId="4D1FADC5" w14:textId="77777777" w:rsidR="00F32CF3" w:rsidRDefault="00F32CF3" w:rsidP="00F32CF3">
      <w:pPr>
        <w:rPr>
          <w:rFonts w:ascii="Times New Roman" w:hAnsi="Times New Roman" w:cs="Times New Roman"/>
          <w:sz w:val="24"/>
          <w:szCs w:val="24"/>
        </w:rPr>
      </w:pPr>
    </w:p>
    <w:p w14:paraId="535A2C44" w14:textId="77777777" w:rsidR="00F32CF3" w:rsidRDefault="00F32CF3" w:rsidP="00F32CF3">
      <w:pPr>
        <w:rPr>
          <w:rFonts w:ascii="Times New Roman" w:hAnsi="Times New Roman" w:cs="Times New Roman"/>
          <w:sz w:val="24"/>
          <w:szCs w:val="24"/>
        </w:rPr>
      </w:pPr>
    </w:p>
    <w:p w14:paraId="45611467" w14:textId="77777777" w:rsidR="00F32CF3" w:rsidRDefault="00F32CF3" w:rsidP="00F32CF3">
      <w:pPr>
        <w:rPr>
          <w:rFonts w:ascii="Times New Roman" w:hAnsi="Times New Roman" w:cs="Times New Roman"/>
          <w:sz w:val="24"/>
          <w:szCs w:val="24"/>
        </w:rPr>
      </w:pPr>
    </w:p>
    <w:p w14:paraId="38589C3E" w14:textId="77777777" w:rsidR="00F32CF3" w:rsidRDefault="00F32CF3" w:rsidP="00F32CF3">
      <w:pPr>
        <w:rPr>
          <w:rFonts w:ascii="Times New Roman" w:hAnsi="Times New Roman" w:cs="Times New Roman"/>
          <w:sz w:val="24"/>
          <w:szCs w:val="24"/>
        </w:rPr>
      </w:pPr>
    </w:p>
    <w:p w14:paraId="3A6ED4C9" w14:textId="77777777" w:rsidR="00F32CF3" w:rsidRDefault="00F32CF3" w:rsidP="00F32CF3">
      <w:pPr>
        <w:rPr>
          <w:rFonts w:ascii="Times New Roman" w:hAnsi="Times New Roman" w:cs="Times New Roman"/>
          <w:sz w:val="24"/>
          <w:szCs w:val="24"/>
        </w:rPr>
      </w:pPr>
    </w:p>
    <w:p w14:paraId="48E5E9D4" w14:textId="77777777" w:rsidR="00F32CF3" w:rsidRDefault="00F32CF3" w:rsidP="00F32CF3">
      <w:pPr>
        <w:rPr>
          <w:rFonts w:ascii="Times New Roman" w:hAnsi="Times New Roman" w:cs="Times New Roman"/>
          <w:sz w:val="24"/>
          <w:szCs w:val="24"/>
        </w:rPr>
      </w:pPr>
    </w:p>
    <w:p w14:paraId="37483671" w14:textId="77777777" w:rsidR="00F32CF3" w:rsidRDefault="00F32CF3" w:rsidP="00F32CF3">
      <w:pPr>
        <w:rPr>
          <w:rFonts w:ascii="Times New Roman" w:hAnsi="Times New Roman" w:cs="Times New Roman"/>
          <w:sz w:val="24"/>
          <w:szCs w:val="24"/>
        </w:rPr>
      </w:pPr>
    </w:p>
    <w:p w14:paraId="685D7161" w14:textId="77777777" w:rsidR="00F32CF3" w:rsidRDefault="00F32CF3" w:rsidP="00F32CF3">
      <w:pPr>
        <w:rPr>
          <w:rFonts w:ascii="Times New Roman" w:hAnsi="Times New Roman" w:cs="Times New Roman"/>
          <w:sz w:val="24"/>
          <w:szCs w:val="24"/>
        </w:rPr>
      </w:pPr>
    </w:p>
    <w:p w14:paraId="63D37864" w14:textId="77777777" w:rsidR="00F32CF3" w:rsidRDefault="00F32CF3" w:rsidP="00F32CF3">
      <w:pPr>
        <w:rPr>
          <w:rFonts w:ascii="Times New Roman" w:hAnsi="Times New Roman" w:cs="Times New Roman"/>
          <w:sz w:val="24"/>
          <w:szCs w:val="24"/>
        </w:rPr>
      </w:pPr>
    </w:p>
    <w:p w14:paraId="42BE9295" w14:textId="77777777" w:rsidR="00F32CF3" w:rsidRDefault="00F32CF3" w:rsidP="00F32CF3">
      <w:pPr>
        <w:pStyle w:val="a5"/>
        <w:jc w:val="both"/>
        <w:rPr>
          <w:rFonts w:ascii="Times New Roman" w:hAnsi="Times New Roman" w:cs="Times New Roman"/>
          <w:b/>
          <w:bCs/>
          <w:color w:val="auto"/>
        </w:rPr>
      </w:pPr>
      <w:bookmarkStart w:id="2" w:name="_Hlk213337230"/>
      <w:r w:rsidRPr="00D04E4C">
        <w:rPr>
          <w:rFonts w:ascii="Times New Roman" w:hAnsi="Times New Roman" w:cs="Times New Roman"/>
          <w:b/>
          <w:bCs/>
          <w:color w:val="auto"/>
        </w:rPr>
        <w:lastRenderedPageBreak/>
        <w:t>4.2 Текущее состояние взаимодействия участников (AS IS-модель)</w:t>
      </w:r>
    </w:p>
    <w:p w14:paraId="240A3A71"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Pr>
          <w:rFonts w:ascii="Times New Roman" w:hAnsi="Times New Roman" w:cs="Times New Roman"/>
          <w:sz w:val="24"/>
          <w:szCs w:val="24"/>
        </w:rPr>
        <w:t xml:space="preserve">1. </w:t>
      </w:r>
      <w:r w:rsidRPr="00613FF2">
        <w:rPr>
          <w:rFonts w:ascii="Times New Roman" w:hAnsi="Times New Roman" w:cs="Times New Roman"/>
          <w:sz w:val="24"/>
          <w:szCs w:val="24"/>
        </w:rPr>
        <w:t xml:space="preserve">Пользователь → Образовательный модуль </w:t>
      </w:r>
    </w:p>
    <w:p w14:paraId="3770D280"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Кто выполняет: Пользователь</w:t>
      </w:r>
    </w:p>
    <w:p w14:paraId="7E483CFB"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Зачем: Пользователь ищет курсы по инвестициям и выбирает подходящий.</w:t>
      </w:r>
    </w:p>
    <w:p w14:paraId="34586A23"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Результат: Пользователь регистрируется на платформе и получает доступ к обучению.</w:t>
      </w:r>
    </w:p>
    <w:p w14:paraId="3EEC8B6B"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2. Пользователь → Брокерская платформа</w:t>
      </w:r>
    </w:p>
    <w:p w14:paraId="13AD6562"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Кто выполняет: Пользователь</w:t>
      </w:r>
    </w:p>
    <w:p w14:paraId="7E172E73"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Зачем: Пользователь оплачивает курс через платформу.</w:t>
      </w:r>
    </w:p>
    <w:p w14:paraId="5A5DE76A"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Результат: Платформа инициирует процесс оплаты.</w:t>
      </w:r>
    </w:p>
    <w:p w14:paraId="5F83AE3D"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3. Брокерская платформа → НСП</w:t>
      </w:r>
    </w:p>
    <w:p w14:paraId="59C0471B"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Кто выполняет: Брокерская платформа</w:t>
      </w:r>
    </w:p>
    <w:p w14:paraId="4074B4B2"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Зачем: Платформа направляет запрос в НСПК для выполнения платежа и подтверждения транзакции.</w:t>
      </w:r>
    </w:p>
    <w:p w14:paraId="5844DAFE"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Результат: НСПК получает запрос на обработку и подтверждает платеж.</w:t>
      </w:r>
    </w:p>
    <w:p w14:paraId="6492234E"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4. НСПК → Бан</w:t>
      </w:r>
      <w:r>
        <w:rPr>
          <w:rFonts w:ascii="Times New Roman" w:hAnsi="Times New Roman" w:cs="Times New Roman"/>
          <w:sz w:val="24"/>
          <w:szCs w:val="24"/>
        </w:rPr>
        <w:t>к</w:t>
      </w:r>
    </w:p>
    <w:p w14:paraId="556149CA"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Кто выполняет: НСПК</w:t>
      </w:r>
    </w:p>
    <w:p w14:paraId="1058BE26"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Зачем: НСПК передает данные в банк для завершения процесса оплаты.</w:t>
      </w:r>
    </w:p>
    <w:p w14:paraId="378383A2"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Результат: Банк проводит авторизацию и подтверждает успешность операции.</w:t>
      </w:r>
    </w:p>
    <w:p w14:paraId="4B5DB0CC"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 xml:space="preserve">5. Банк → Брокерская платформа </w:t>
      </w:r>
    </w:p>
    <w:p w14:paraId="64545EDE"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Кто выполняет: Банк</w:t>
      </w:r>
    </w:p>
    <w:p w14:paraId="13C865E9"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lastRenderedPageBreak/>
        <w:t>•</w:t>
      </w:r>
      <w:r w:rsidRPr="00613FF2">
        <w:rPr>
          <w:rFonts w:ascii="Times New Roman" w:hAnsi="Times New Roman" w:cs="Times New Roman"/>
          <w:sz w:val="24"/>
          <w:szCs w:val="24"/>
        </w:rPr>
        <w:tab/>
        <w:t>Зачем: Банк сообщает платформе о завершении операции и подтверждает, что платеж был успешным.</w:t>
      </w:r>
    </w:p>
    <w:p w14:paraId="09FA4768" w14:textId="77777777" w:rsidR="00F32CF3" w:rsidRPr="00613FF2" w:rsidRDefault="00F32CF3" w:rsidP="00F32CF3">
      <w:pPr>
        <w:spacing w:before="200" w:after="440" w:line="276" w:lineRule="auto"/>
        <w:ind w:firstLine="709"/>
        <w:rPr>
          <w:rFonts w:ascii="Times New Roman" w:hAnsi="Times New Roman" w:cs="Times New Roman"/>
          <w:sz w:val="24"/>
          <w:szCs w:val="24"/>
        </w:rPr>
      </w:pPr>
      <w:r w:rsidRPr="00613FF2">
        <w:rPr>
          <w:rFonts w:ascii="Times New Roman" w:hAnsi="Times New Roman" w:cs="Times New Roman"/>
          <w:sz w:val="24"/>
          <w:szCs w:val="24"/>
        </w:rPr>
        <w:t>•</w:t>
      </w:r>
      <w:r w:rsidRPr="00613FF2">
        <w:rPr>
          <w:rFonts w:ascii="Times New Roman" w:hAnsi="Times New Roman" w:cs="Times New Roman"/>
          <w:sz w:val="24"/>
          <w:szCs w:val="24"/>
        </w:rPr>
        <w:tab/>
        <w:t>Результат: Платформа получает подтверждение о платеже, но деньги еще не начинают инвестироваться, а остаются на счетах.</w:t>
      </w:r>
      <w:bookmarkEnd w:id="2"/>
    </w:p>
    <w:p w14:paraId="61921741" w14:textId="77777777" w:rsidR="00F32CF3" w:rsidRDefault="00F32CF3" w:rsidP="00F32CF3">
      <w:pPr>
        <w:keepNext/>
        <w:spacing w:before="200" w:after="440"/>
        <w:ind w:firstLine="709"/>
        <w:jc w:val="center"/>
      </w:pPr>
      <w:r>
        <w:rPr>
          <w:noProof/>
        </w:rPr>
        <w:drawing>
          <wp:inline distT="0" distB="0" distL="0" distR="0" wp14:anchorId="445AC927" wp14:editId="69E3BDC0">
            <wp:extent cx="3318395" cy="3087139"/>
            <wp:effectExtent l="0" t="0" r="0" b="0"/>
            <wp:docPr id="2146720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0353" name=""/>
                    <pic:cNvPicPr/>
                  </pic:nvPicPr>
                  <pic:blipFill rotWithShape="1">
                    <a:blip r:embed="rId25">
                      <a:extLst>
                        <a:ext uri="{96DAC541-7B7A-43D3-8B79-37D633B846F1}">
                          <asvg:svgBlip xmlns:asvg="http://schemas.microsoft.com/office/drawing/2016/SVG/main" r:embed="rId26"/>
                        </a:ext>
                      </a:extLst>
                    </a:blip>
                    <a:srcRect l="4463" t="3623" r="41298" b="6666"/>
                    <a:stretch>
                      <a:fillRect/>
                    </a:stretch>
                  </pic:blipFill>
                  <pic:spPr bwMode="auto">
                    <a:xfrm>
                      <a:off x="0" y="0"/>
                      <a:ext cx="3319467" cy="3088137"/>
                    </a:xfrm>
                    <a:prstGeom prst="rect">
                      <a:avLst/>
                    </a:prstGeom>
                    <a:ln>
                      <a:noFill/>
                    </a:ln>
                    <a:extLst>
                      <a:ext uri="{53640926-AAD7-44D8-BBD7-CCE9431645EC}">
                        <a14:shadowObscured xmlns:a14="http://schemas.microsoft.com/office/drawing/2010/main"/>
                      </a:ext>
                    </a:extLst>
                  </pic:spPr>
                </pic:pic>
              </a:graphicData>
            </a:graphic>
          </wp:inline>
        </w:drawing>
      </w:r>
    </w:p>
    <w:p w14:paraId="3C92F47A" w14:textId="77777777" w:rsidR="00F32CF3" w:rsidRDefault="00F32CF3" w:rsidP="00F32CF3">
      <w:pPr>
        <w:pStyle w:val="ae"/>
        <w:jc w:val="center"/>
        <w:rPr>
          <w:rFonts w:ascii="Times New Roman" w:hAnsi="Times New Roman" w:cs="Times New Roman"/>
          <w:color w:val="auto"/>
          <w:sz w:val="24"/>
          <w:szCs w:val="24"/>
        </w:rPr>
      </w:pPr>
      <w:r w:rsidRPr="00EB34F1">
        <w:rPr>
          <w:rFonts w:ascii="Times New Roman" w:hAnsi="Times New Roman" w:cs="Times New Roman"/>
          <w:color w:val="auto"/>
          <w:sz w:val="24"/>
          <w:szCs w:val="24"/>
        </w:rPr>
        <w:t xml:space="preserve">Рисунок </w:t>
      </w:r>
      <w:r w:rsidRPr="00EB34F1">
        <w:rPr>
          <w:rFonts w:ascii="Times New Roman" w:hAnsi="Times New Roman" w:cs="Times New Roman"/>
          <w:color w:val="auto"/>
          <w:sz w:val="24"/>
          <w:szCs w:val="24"/>
        </w:rPr>
        <w:fldChar w:fldCharType="begin"/>
      </w:r>
      <w:r w:rsidRPr="00EB34F1">
        <w:rPr>
          <w:rFonts w:ascii="Times New Roman" w:hAnsi="Times New Roman" w:cs="Times New Roman"/>
          <w:color w:val="auto"/>
          <w:sz w:val="24"/>
          <w:szCs w:val="24"/>
        </w:rPr>
        <w:instrText xml:space="preserve"> SEQ Рисунок \* ARABIC </w:instrText>
      </w:r>
      <w:r w:rsidRPr="00EB34F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EB34F1">
        <w:rPr>
          <w:rFonts w:ascii="Times New Roman" w:hAnsi="Times New Roman" w:cs="Times New Roman"/>
          <w:color w:val="auto"/>
          <w:sz w:val="24"/>
          <w:szCs w:val="24"/>
        </w:rPr>
        <w:fldChar w:fldCharType="end"/>
      </w:r>
      <w:r w:rsidRPr="00EB34F1">
        <w:rPr>
          <w:rFonts w:ascii="Times New Roman" w:hAnsi="Times New Roman" w:cs="Times New Roman"/>
          <w:color w:val="auto"/>
          <w:sz w:val="24"/>
          <w:szCs w:val="24"/>
        </w:rPr>
        <w:t xml:space="preserve">. Схема </w:t>
      </w:r>
      <w:r w:rsidRPr="00EB34F1">
        <w:rPr>
          <w:rFonts w:ascii="Times New Roman" w:hAnsi="Times New Roman" w:cs="Times New Roman"/>
          <w:color w:val="auto"/>
          <w:sz w:val="24"/>
          <w:szCs w:val="24"/>
          <w:lang w:val="en-US"/>
        </w:rPr>
        <w:t>AS</w:t>
      </w:r>
      <w:r w:rsidRPr="00A4709D">
        <w:rPr>
          <w:rFonts w:ascii="Times New Roman" w:hAnsi="Times New Roman" w:cs="Times New Roman"/>
          <w:color w:val="auto"/>
          <w:sz w:val="24"/>
          <w:szCs w:val="24"/>
        </w:rPr>
        <w:t xml:space="preserve"> </w:t>
      </w:r>
      <w:r w:rsidRPr="00EB34F1">
        <w:rPr>
          <w:rFonts w:ascii="Times New Roman" w:hAnsi="Times New Roman" w:cs="Times New Roman"/>
          <w:color w:val="auto"/>
          <w:sz w:val="24"/>
          <w:szCs w:val="24"/>
          <w:lang w:val="en-US"/>
        </w:rPr>
        <w:t>IS</w:t>
      </w:r>
    </w:p>
    <w:p w14:paraId="6CB9BA51" w14:textId="77777777" w:rsidR="00F32CF3" w:rsidRPr="00613FF2" w:rsidRDefault="00F32CF3" w:rsidP="00F32CF3">
      <w:pPr>
        <w:spacing w:before="200" w:after="440"/>
        <w:ind w:firstLine="709"/>
        <w:rPr>
          <w:rFonts w:ascii="Times New Roman" w:hAnsi="Times New Roman" w:cs="Times New Roman"/>
        </w:rPr>
      </w:pPr>
      <w:r w:rsidRPr="00613FF2">
        <w:rPr>
          <w:rFonts w:ascii="Times New Roman" w:hAnsi="Times New Roman" w:cs="Times New Roman"/>
        </w:rPr>
        <w:t>Таким образом, все шаги в сторону инвестирования оказываются разрозненными и независимыми.</w:t>
      </w:r>
      <w:r>
        <w:rPr>
          <w:rFonts w:ascii="Times New Roman" w:hAnsi="Times New Roman" w:cs="Times New Roman"/>
          <w:b/>
          <w:bCs/>
        </w:rPr>
        <w:t xml:space="preserve"> </w:t>
      </w:r>
      <w:r w:rsidRPr="00613FF2">
        <w:rPr>
          <w:rFonts w:ascii="Times New Roman" w:hAnsi="Times New Roman" w:cs="Times New Roman"/>
        </w:rPr>
        <w:t>Пользователь несмотря на знания и оплаченный курс, не может перейти от теоретического понимания к практическим действиям. Он чувствует себя растерянным, не понимая, как безопасно и с уверенностью сделать первые шаги на реальном рынке. На этом этапе ему не хватает системы, которая помогала бы плавно и уверенно сделать этот переход от обучения к реальному инвестированию, без риска потерять свои средства.</w:t>
      </w:r>
    </w:p>
    <w:p w14:paraId="2C2DB900" w14:textId="77777777" w:rsidR="00F32CF3" w:rsidRPr="00613FF2" w:rsidRDefault="00F32CF3" w:rsidP="00F32CF3">
      <w:pPr>
        <w:spacing w:before="200" w:after="440"/>
        <w:ind w:firstLine="709"/>
        <w:rPr>
          <w:rFonts w:ascii="Times New Roman" w:hAnsi="Times New Roman" w:cs="Times New Roman"/>
        </w:rPr>
      </w:pPr>
      <w:r w:rsidRPr="00613FF2">
        <w:rPr>
          <w:rFonts w:ascii="Times New Roman" w:hAnsi="Times New Roman" w:cs="Times New Roman"/>
        </w:rPr>
        <w:t>Так, в текущей экосистеме, пользователь оказывается застрявшим в ситуации, когда знания есть, но они не реализуются в действиях. Все усилия, потраченные на обучение, не приводят к ожидаемому результату — началу реальных инвестиций. Без понимания того, как сделать первый шаг, он не может воспользоваться всеми возможностями, которые он мог бы получить, если бы была простая и прозрачная система для перехода от обучения к реальному инвестированию.</w:t>
      </w:r>
    </w:p>
    <w:p w14:paraId="711F0D56" w14:textId="77777777" w:rsidR="00F32CF3" w:rsidRPr="00613FF2" w:rsidRDefault="00F32CF3" w:rsidP="00F32CF3">
      <w:pPr>
        <w:rPr>
          <w:rFonts w:ascii="Times New Roman" w:hAnsi="Times New Roman" w:cs="Times New Roman"/>
        </w:rPr>
      </w:pPr>
    </w:p>
    <w:p w14:paraId="4F4FA25D" w14:textId="77777777" w:rsidR="00F32CF3" w:rsidRDefault="00F32CF3" w:rsidP="00F32CF3"/>
    <w:p w14:paraId="3D14A905" w14:textId="77777777" w:rsidR="00F32CF3" w:rsidRPr="00613FF2" w:rsidRDefault="00F32CF3" w:rsidP="00F32CF3"/>
    <w:p w14:paraId="5CA4F97C" w14:textId="77777777" w:rsidR="00F32CF3" w:rsidRDefault="00F32CF3" w:rsidP="00F32CF3">
      <w:pPr>
        <w:pStyle w:val="a5"/>
        <w:numPr>
          <w:ilvl w:val="0"/>
          <w:numId w:val="0"/>
        </w:numPr>
        <w:rPr>
          <w:rFonts w:ascii="Times New Roman" w:hAnsi="Times New Roman" w:cs="Times New Roman"/>
          <w:b/>
          <w:bCs/>
          <w:color w:val="auto"/>
        </w:rPr>
      </w:pPr>
    </w:p>
    <w:p w14:paraId="4003EDA0" w14:textId="77777777" w:rsidR="00F32CF3" w:rsidRDefault="00F32CF3" w:rsidP="00F32CF3">
      <w:pPr>
        <w:pStyle w:val="a5"/>
        <w:numPr>
          <w:ilvl w:val="0"/>
          <w:numId w:val="0"/>
        </w:numPr>
        <w:rPr>
          <w:rFonts w:ascii="Times New Roman" w:hAnsi="Times New Roman" w:cs="Times New Roman"/>
          <w:b/>
          <w:bCs/>
          <w:color w:val="auto"/>
        </w:rPr>
      </w:pPr>
    </w:p>
    <w:p w14:paraId="71BFFC52" w14:textId="77777777" w:rsidR="00F32CF3" w:rsidRDefault="00F32CF3" w:rsidP="00F32CF3">
      <w:pPr>
        <w:pStyle w:val="a5"/>
        <w:numPr>
          <w:ilvl w:val="0"/>
          <w:numId w:val="0"/>
        </w:numPr>
        <w:rPr>
          <w:rFonts w:ascii="Times New Roman" w:hAnsi="Times New Roman" w:cs="Times New Roman"/>
          <w:b/>
          <w:bCs/>
          <w:color w:val="auto"/>
        </w:rPr>
      </w:pPr>
    </w:p>
    <w:p w14:paraId="6D3FD6E3" w14:textId="77777777" w:rsidR="00F32CF3" w:rsidRDefault="00F32CF3" w:rsidP="00F32CF3">
      <w:pPr>
        <w:pStyle w:val="a5"/>
        <w:numPr>
          <w:ilvl w:val="0"/>
          <w:numId w:val="0"/>
        </w:numPr>
        <w:rPr>
          <w:rFonts w:ascii="Times New Roman" w:hAnsi="Times New Roman" w:cs="Times New Roman"/>
          <w:b/>
          <w:bCs/>
          <w:color w:val="auto"/>
        </w:rPr>
      </w:pPr>
      <w:r w:rsidRPr="00D04E4C">
        <w:rPr>
          <w:rFonts w:ascii="Times New Roman" w:hAnsi="Times New Roman" w:cs="Times New Roman"/>
          <w:b/>
          <w:bCs/>
          <w:color w:val="auto"/>
        </w:rPr>
        <w:lastRenderedPageBreak/>
        <w:t>4.</w:t>
      </w:r>
      <w:r>
        <w:rPr>
          <w:rFonts w:ascii="Times New Roman" w:hAnsi="Times New Roman" w:cs="Times New Roman"/>
          <w:b/>
          <w:bCs/>
          <w:color w:val="auto"/>
        </w:rPr>
        <w:t>3</w:t>
      </w:r>
      <w:r w:rsidRPr="00D04E4C">
        <w:rPr>
          <w:rFonts w:ascii="Times New Roman" w:hAnsi="Times New Roman" w:cs="Times New Roman"/>
          <w:b/>
          <w:bCs/>
          <w:color w:val="auto"/>
        </w:rPr>
        <w:t xml:space="preserve"> </w:t>
      </w:r>
      <w:r>
        <w:rPr>
          <w:rFonts w:ascii="Times New Roman" w:hAnsi="Times New Roman" w:cs="Times New Roman"/>
          <w:b/>
          <w:bCs/>
          <w:color w:val="auto"/>
        </w:rPr>
        <w:t xml:space="preserve">Система работы после внедрения сервиса ( </w:t>
      </w:r>
      <w:r>
        <w:rPr>
          <w:rFonts w:ascii="Times New Roman" w:hAnsi="Times New Roman" w:cs="Times New Roman"/>
          <w:b/>
          <w:bCs/>
          <w:color w:val="auto"/>
          <w:lang w:val="en-US"/>
        </w:rPr>
        <w:t>TO</w:t>
      </w:r>
      <w:r w:rsidRPr="00B861F7">
        <w:rPr>
          <w:rFonts w:ascii="Times New Roman" w:hAnsi="Times New Roman" w:cs="Times New Roman"/>
          <w:b/>
          <w:bCs/>
          <w:color w:val="auto"/>
        </w:rPr>
        <w:t xml:space="preserve"> </w:t>
      </w:r>
      <w:r>
        <w:rPr>
          <w:rFonts w:ascii="Times New Roman" w:hAnsi="Times New Roman" w:cs="Times New Roman"/>
          <w:b/>
          <w:bCs/>
          <w:color w:val="auto"/>
          <w:lang w:val="en-US"/>
        </w:rPr>
        <w:t>BE</w:t>
      </w:r>
      <w:r w:rsidRPr="00B861F7">
        <w:rPr>
          <w:rFonts w:ascii="Times New Roman" w:hAnsi="Times New Roman" w:cs="Times New Roman"/>
          <w:b/>
          <w:bCs/>
          <w:color w:val="auto"/>
        </w:rPr>
        <w:t xml:space="preserve"> </w:t>
      </w:r>
      <w:r>
        <w:rPr>
          <w:rFonts w:ascii="Times New Roman" w:hAnsi="Times New Roman" w:cs="Times New Roman"/>
          <w:b/>
          <w:bCs/>
          <w:color w:val="auto"/>
        </w:rPr>
        <w:t>модель)</w:t>
      </w:r>
    </w:p>
    <w:p w14:paraId="4523C178"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1) Пользователь (А) → ИнвестПрактика (Б)- Регистрация, выбор тарифа и создание личного кабинета</w:t>
      </w:r>
    </w:p>
    <w:p w14:paraId="07C1EDF1" w14:textId="77777777" w:rsidR="00F32CF3" w:rsidRPr="00A4709D" w:rsidRDefault="00F32CF3" w:rsidP="00F32CF3">
      <w:pPr>
        <w:pStyle w:val="a7"/>
        <w:numPr>
          <w:ilvl w:val="0"/>
          <w:numId w:val="64"/>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Пользователь.</w:t>
      </w:r>
    </w:p>
    <w:p w14:paraId="35D1E5C2" w14:textId="77777777" w:rsidR="00F32CF3" w:rsidRPr="00A4709D" w:rsidRDefault="00F32CF3" w:rsidP="00F32CF3">
      <w:pPr>
        <w:pStyle w:val="a7"/>
        <w:numPr>
          <w:ilvl w:val="0"/>
          <w:numId w:val="64"/>
        </w:numPr>
        <w:rPr>
          <w:rFonts w:ascii="Times New Roman" w:hAnsi="Times New Roman" w:cs="Times New Roman"/>
          <w:sz w:val="24"/>
          <w:szCs w:val="24"/>
        </w:rPr>
      </w:pPr>
      <w:r w:rsidRPr="00A4709D">
        <w:rPr>
          <w:rFonts w:ascii="Times New Roman" w:hAnsi="Times New Roman" w:cs="Times New Roman"/>
          <w:sz w:val="24"/>
          <w:szCs w:val="24"/>
        </w:rPr>
        <w:t>Зачем: Пользователь решает зарегистрироваться на платформе и выбрать тариф (бесплатный или платный) для начала обучения и получения доступа к курсу.</w:t>
      </w:r>
    </w:p>
    <w:p w14:paraId="50680796" w14:textId="77777777" w:rsidR="00F32CF3" w:rsidRPr="00A4709D" w:rsidRDefault="00F32CF3" w:rsidP="00F32CF3">
      <w:pPr>
        <w:pStyle w:val="a7"/>
        <w:numPr>
          <w:ilvl w:val="0"/>
          <w:numId w:val="64"/>
        </w:numPr>
        <w:rPr>
          <w:rFonts w:ascii="Times New Roman" w:hAnsi="Times New Roman" w:cs="Times New Roman"/>
          <w:sz w:val="24"/>
          <w:szCs w:val="24"/>
        </w:rPr>
      </w:pPr>
      <w:r w:rsidRPr="00A4709D">
        <w:rPr>
          <w:rFonts w:ascii="Times New Roman" w:hAnsi="Times New Roman" w:cs="Times New Roman"/>
          <w:sz w:val="24"/>
          <w:szCs w:val="24"/>
        </w:rPr>
        <w:t>Результат: Платформа успешно регистрирует пользователя и создает его личный кабинет с выбранным тарифом, предоставляя доступ к образовательным материалам.</w:t>
      </w:r>
    </w:p>
    <w:p w14:paraId="41F7E39A"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2) Платформа (Б) → НСПК (Д)- Запрос на эквайринг (оплата курса)</w:t>
      </w:r>
    </w:p>
    <w:p w14:paraId="5DE36A2D" w14:textId="77777777" w:rsidR="00F32CF3" w:rsidRPr="00A4709D" w:rsidRDefault="00F32CF3" w:rsidP="00F32CF3">
      <w:pPr>
        <w:pStyle w:val="a7"/>
        <w:numPr>
          <w:ilvl w:val="0"/>
          <w:numId w:val="65"/>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Платформа.</w:t>
      </w:r>
    </w:p>
    <w:p w14:paraId="786D3B60" w14:textId="77777777" w:rsidR="00F32CF3" w:rsidRPr="00A4709D" w:rsidRDefault="00F32CF3" w:rsidP="00F32CF3">
      <w:pPr>
        <w:pStyle w:val="a7"/>
        <w:numPr>
          <w:ilvl w:val="0"/>
          <w:numId w:val="65"/>
        </w:numPr>
        <w:rPr>
          <w:rFonts w:ascii="Times New Roman" w:hAnsi="Times New Roman" w:cs="Times New Roman"/>
          <w:sz w:val="24"/>
          <w:szCs w:val="24"/>
        </w:rPr>
      </w:pPr>
      <w:r w:rsidRPr="00A4709D">
        <w:rPr>
          <w:rFonts w:ascii="Times New Roman" w:hAnsi="Times New Roman" w:cs="Times New Roman"/>
          <w:sz w:val="24"/>
          <w:szCs w:val="24"/>
        </w:rPr>
        <w:t>Зачем: Платформа инициирует запрос на эквайринг через НСПК для обработки и подтверждения платежа за обучение, если выбран платный курс (Pro).</w:t>
      </w:r>
    </w:p>
    <w:p w14:paraId="118BDBD2" w14:textId="77777777" w:rsidR="00F32CF3" w:rsidRPr="00A4709D" w:rsidRDefault="00F32CF3" w:rsidP="00F32CF3">
      <w:pPr>
        <w:pStyle w:val="a7"/>
        <w:numPr>
          <w:ilvl w:val="0"/>
          <w:numId w:val="65"/>
        </w:numPr>
        <w:rPr>
          <w:rFonts w:ascii="Times New Roman" w:hAnsi="Times New Roman" w:cs="Times New Roman"/>
          <w:sz w:val="24"/>
          <w:szCs w:val="24"/>
        </w:rPr>
      </w:pPr>
      <w:r w:rsidRPr="00A4709D">
        <w:rPr>
          <w:rFonts w:ascii="Times New Roman" w:hAnsi="Times New Roman" w:cs="Times New Roman"/>
          <w:sz w:val="24"/>
          <w:szCs w:val="24"/>
        </w:rPr>
        <w:t>Результат: НСПК получает запрос и обрабатывает транзакцию.</w:t>
      </w:r>
    </w:p>
    <w:p w14:paraId="3D7CCA33"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3) НСПК (Д) → Банк (Г)- Передача данных для завершения транзакции</w:t>
      </w:r>
    </w:p>
    <w:p w14:paraId="7765E83B" w14:textId="77777777" w:rsidR="00F32CF3" w:rsidRPr="00A4709D" w:rsidRDefault="00F32CF3" w:rsidP="00F32CF3">
      <w:pPr>
        <w:pStyle w:val="a7"/>
        <w:numPr>
          <w:ilvl w:val="0"/>
          <w:numId w:val="66"/>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НСПК.</w:t>
      </w:r>
    </w:p>
    <w:p w14:paraId="1B8B1A3E" w14:textId="77777777" w:rsidR="00F32CF3" w:rsidRPr="00A4709D" w:rsidRDefault="00F32CF3" w:rsidP="00F32CF3">
      <w:pPr>
        <w:pStyle w:val="a7"/>
        <w:numPr>
          <w:ilvl w:val="0"/>
          <w:numId w:val="66"/>
        </w:numPr>
        <w:rPr>
          <w:rFonts w:ascii="Times New Roman" w:hAnsi="Times New Roman" w:cs="Times New Roman"/>
          <w:sz w:val="24"/>
          <w:szCs w:val="24"/>
        </w:rPr>
      </w:pPr>
      <w:r w:rsidRPr="00A4709D">
        <w:rPr>
          <w:rFonts w:ascii="Times New Roman" w:hAnsi="Times New Roman" w:cs="Times New Roman"/>
          <w:sz w:val="24"/>
          <w:szCs w:val="24"/>
        </w:rPr>
        <w:t>Зачем: НСПК пересылает данные о платеже в банк для завершения транзакции и подтверждения.</w:t>
      </w:r>
    </w:p>
    <w:p w14:paraId="427A8B46" w14:textId="77777777" w:rsidR="00F32CF3" w:rsidRPr="00A4709D" w:rsidRDefault="00F32CF3" w:rsidP="00F32CF3">
      <w:pPr>
        <w:pStyle w:val="a7"/>
        <w:numPr>
          <w:ilvl w:val="0"/>
          <w:numId w:val="66"/>
        </w:numPr>
        <w:rPr>
          <w:rFonts w:ascii="Times New Roman" w:hAnsi="Times New Roman" w:cs="Times New Roman"/>
          <w:sz w:val="24"/>
          <w:szCs w:val="24"/>
        </w:rPr>
      </w:pPr>
      <w:r w:rsidRPr="00A4709D">
        <w:rPr>
          <w:rFonts w:ascii="Times New Roman" w:hAnsi="Times New Roman" w:cs="Times New Roman"/>
          <w:sz w:val="24"/>
          <w:szCs w:val="24"/>
        </w:rPr>
        <w:t>Результат: Банк получает информацию и завершает обработку платежа.</w:t>
      </w:r>
    </w:p>
    <w:p w14:paraId="723DD298"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4) Банк (Г) → Платформа (Б)- Подтверждение успешности оплаты</w:t>
      </w:r>
    </w:p>
    <w:p w14:paraId="48C50D13" w14:textId="77777777" w:rsidR="00F32CF3" w:rsidRPr="00A4709D" w:rsidRDefault="00F32CF3" w:rsidP="00F32CF3">
      <w:pPr>
        <w:pStyle w:val="a7"/>
        <w:numPr>
          <w:ilvl w:val="0"/>
          <w:numId w:val="67"/>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Банк.</w:t>
      </w:r>
    </w:p>
    <w:p w14:paraId="4A93757B" w14:textId="77777777" w:rsidR="00F32CF3" w:rsidRPr="00A4709D" w:rsidRDefault="00F32CF3" w:rsidP="00F32CF3">
      <w:pPr>
        <w:pStyle w:val="a7"/>
        <w:numPr>
          <w:ilvl w:val="0"/>
          <w:numId w:val="67"/>
        </w:numPr>
        <w:rPr>
          <w:rFonts w:ascii="Times New Roman" w:hAnsi="Times New Roman" w:cs="Times New Roman"/>
          <w:sz w:val="24"/>
          <w:szCs w:val="24"/>
        </w:rPr>
      </w:pPr>
      <w:r w:rsidRPr="00A4709D">
        <w:rPr>
          <w:rFonts w:ascii="Times New Roman" w:hAnsi="Times New Roman" w:cs="Times New Roman"/>
          <w:sz w:val="24"/>
          <w:szCs w:val="24"/>
        </w:rPr>
        <w:t>Зачем: Банк подтверждает успешность транзакции и уведомляет платформу о завершении оплаты курса.</w:t>
      </w:r>
    </w:p>
    <w:p w14:paraId="160ED8E3" w14:textId="77777777" w:rsidR="00F32CF3" w:rsidRPr="00A4709D" w:rsidRDefault="00F32CF3" w:rsidP="00F32CF3">
      <w:pPr>
        <w:pStyle w:val="a7"/>
        <w:numPr>
          <w:ilvl w:val="0"/>
          <w:numId w:val="67"/>
        </w:numPr>
        <w:rPr>
          <w:rFonts w:ascii="Times New Roman" w:hAnsi="Times New Roman" w:cs="Times New Roman"/>
          <w:sz w:val="24"/>
          <w:szCs w:val="24"/>
        </w:rPr>
      </w:pPr>
      <w:r w:rsidRPr="00A4709D">
        <w:rPr>
          <w:rFonts w:ascii="Times New Roman" w:hAnsi="Times New Roman" w:cs="Times New Roman"/>
          <w:sz w:val="24"/>
          <w:szCs w:val="24"/>
        </w:rPr>
        <w:t>Результат: Платформа получает информацию о том, что платеж был успешно обработан, и может продолжить процесс.</w:t>
      </w:r>
    </w:p>
    <w:p w14:paraId="52A330D7"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5) Платформа (Б) → Эмитент токенов (Е)- Команда на резервирование части суммы для токенов</w:t>
      </w:r>
    </w:p>
    <w:p w14:paraId="599580AB" w14:textId="77777777" w:rsidR="00F32CF3" w:rsidRPr="00A4709D" w:rsidRDefault="00F32CF3" w:rsidP="00F32CF3">
      <w:pPr>
        <w:pStyle w:val="a7"/>
        <w:numPr>
          <w:ilvl w:val="0"/>
          <w:numId w:val="68"/>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Платформа.</w:t>
      </w:r>
    </w:p>
    <w:p w14:paraId="577614C9" w14:textId="77777777" w:rsidR="00F32CF3" w:rsidRPr="00A4709D" w:rsidRDefault="00F32CF3" w:rsidP="00F32CF3">
      <w:pPr>
        <w:pStyle w:val="a7"/>
        <w:numPr>
          <w:ilvl w:val="0"/>
          <w:numId w:val="68"/>
        </w:numPr>
        <w:rPr>
          <w:rFonts w:ascii="Times New Roman" w:hAnsi="Times New Roman" w:cs="Times New Roman"/>
          <w:sz w:val="24"/>
          <w:szCs w:val="24"/>
        </w:rPr>
      </w:pPr>
      <w:r w:rsidRPr="00A4709D">
        <w:rPr>
          <w:rFonts w:ascii="Times New Roman" w:hAnsi="Times New Roman" w:cs="Times New Roman"/>
          <w:sz w:val="24"/>
          <w:szCs w:val="24"/>
        </w:rPr>
        <w:t>Зачем: Платформа отправляет команду эмитенту токенов для резервирования части оплаты курса, которая будет использована для выпуска токенов.</w:t>
      </w:r>
    </w:p>
    <w:p w14:paraId="680835BD" w14:textId="77777777" w:rsidR="00F32CF3" w:rsidRPr="00A4709D" w:rsidRDefault="00F32CF3" w:rsidP="00F32CF3">
      <w:pPr>
        <w:pStyle w:val="a7"/>
        <w:numPr>
          <w:ilvl w:val="0"/>
          <w:numId w:val="68"/>
        </w:numPr>
        <w:rPr>
          <w:rFonts w:ascii="Times New Roman" w:hAnsi="Times New Roman" w:cs="Times New Roman"/>
          <w:sz w:val="24"/>
          <w:szCs w:val="24"/>
        </w:rPr>
      </w:pPr>
      <w:r w:rsidRPr="00A4709D">
        <w:rPr>
          <w:rFonts w:ascii="Times New Roman" w:hAnsi="Times New Roman" w:cs="Times New Roman"/>
          <w:sz w:val="24"/>
          <w:szCs w:val="24"/>
        </w:rPr>
        <w:t>Результат: Эмитент токенов блокирует часть средств для создания токенов.</w:t>
      </w:r>
    </w:p>
    <w:p w14:paraId="1E0281E2"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6) Эмитент токенов (Е) → Личный кошелек (3)- Блокировка средств и зачисление неактивных токенов</w:t>
      </w:r>
    </w:p>
    <w:p w14:paraId="613D75FE" w14:textId="77777777" w:rsidR="00F32CF3" w:rsidRPr="00A4709D" w:rsidRDefault="00F32CF3" w:rsidP="00F32CF3">
      <w:pPr>
        <w:pStyle w:val="a7"/>
        <w:numPr>
          <w:ilvl w:val="0"/>
          <w:numId w:val="69"/>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Эмитент токенов.</w:t>
      </w:r>
    </w:p>
    <w:p w14:paraId="0DE488A3" w14:textId="77777777" w:rsidR="00F32CF3" w:rsidRPr="00A4709D" w:rsidRDefault="00F32CF3" w:rsidP="00F32CF3">
      <w:pPr>
        <w:pStyle w:val="a7"/>
        <w:numPr>
          <w:ilvl w:val="0"/>
          <w:numId w:val="69"/>
        </w:numPr>
        <w:rPr>
          <w:rFonts w:ascii="Times New Roman" w:hAnsi="Times New Roman" w:cs="Times New Roman"/>
          <w:sz w:val="24"/>
          <w:szCs w:val="24"/>
        </w:rPr>
      </w:pPr>
      <w:r w:rsidRPr="00A4709D">
        <w:rPr>
          <w:rFonts w:ascii="Times New Roman" w:hAnsi="Times New Roman" w:cs="Times New Roman"/>
          <w:sz w:val="24"/>
          <w:szCs w:val="24"/>
        </w:rPr>
        <w:t>Зачем: Эмитент токенов блокирует средства на личном кошельке пользователя и зачисляет неактивные токены.</w:t>
      </w:r>
    </w:p>
    <w:p w14:paraId="135A9641" w14:textId="77777777" w:rsidR="00F32CF3" w:rsidRPr="00A4709D" w:rsidRDefault="00F32CF3" w:rsidP="00F32CF3">
      <w:pPr>
        <w:pStyle w:val="a7"/>
        <w:numPr>
          <w:ilvl w:val="0"/>
          <w:numId w:val="69"/>
        </w:numPr>
        <w:rPr>
          <w:rFonts w:ascii="Times New Roman" w:hAnsi="Times New Roman" w:cs="Times New Roman"/>
          <w:sz w:val="24"/>
          <w:szCs w:val="24"/>
        </w:rPr>
      </w:pPr>
      <w:r w:rsidRPr="00A4709D">
        <w:rPr>
          <w:rFonts w:ascii="Times New Roman" w:hAnsi="Times New Roman" w:cs="Times New Roman"/>
          <w:sz w:val="24"/>
          <w:szCs w:val="24"/>
        </w:rPr>
        <w:t>Результат: Пользователь видит блокировку средств, которые будут конвертированы в активные токены позже.</w:t>
      </w:r>
    </w:p>
    <w:p w14:paraId="15430891" w14:textId="77777777" w:rsidR="00F32CF3" w:rsidRPr="00A4709D" w:rsidRDefault="00F32CF3" w:rsidP="00F32CF3">
      <w:pPr>
        <w:rPr>
          <w:rFonts w:ascii="Times New Roman" w:hAnsi="Times New Roman" w:cs="Times New Roman"/>
          <w:sz w:val="24"/>
          <w:szCs w:val="24"/>
        </w:rPr>
      </w:pPr>
      <w:r>
        <w:rPr>
          <w:rFonts w:ascii="Times New Roman" w:hAnsi="Times New Roman" w:cs="Times New Roman"/>
          <w:sz w:val="24"/>
          <w:szCs w:val="24"/>
        </w:rPr>
        <w:t xml:space="preserve">6.1) </w:t>
      </w:r>
      <w:r w:rsidRPr="00A4709D">
        <w:rPr>
          <w:rFonts w:ascii="Times New Roman" w:hAnsi="Times New Roman" w:cs="Times New Roman"/>
          <w:sz w:val="24"/>
          <w:szCs w:val="24"/>
        </w:rPr>
        <w:t>Личный кошелёк (3) → Модуль токенов (Е) — списание активированных токенов</w:t>
      </w:r>
    </w:p>
    <w:p w14:paraId="47AC6B0E" w14:textId="77777777" w:rsidR="00F32CF3" w:rsidRPr="00A4709D" w:rsidRDefault="00F32CF3" w:rsidP="00F32CF3">
      <w:pPr>
        <w:pStyle w:val="a7"/>
        <w:numPr>
          <w:ilvl w:val="0"/>
          <w:numId w:val="56"/>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Пользователь (автоматически через платформу).</w:t>
      </w:r>
    </w:p>
    <w:p w14:paraId="3C93E3C2" w14:textId="77777777" w:rsidR="00F32CF3" w:rsidRPr="00A4709D" w:rsidRDefault="00F32CF3" w:rsidP="00F32CF3">
      <w:pPr>
        <w:pStyle w:val="a7"/>
        <w:numPr>
          <w:ilvl w:val="0"/>
          <w:numId w:val="56"/>
        </w:numPr>
        <w:rPr>
          <w:rFonts w:ascii="Times New Roman" w:hAnsi="Times New Roman" w:cs="Times New Roman"/>
          <w:sz w:val="24"/>
          <w:szCs w:val="24"/>
        </w:rPr>
      </w:pPr>
      <w:r w:rsidRPr="00A4709D">
        <w:rPr>
          <w:rFonts w:ascii="Times New Roman" w:hAnsi="Times New Roman" w:cs="Times New Roman"/>
          <w:sz w:val="24"/>
          <w:szCs w:val="24"/>
        </w:rPr>
        <w:lastRenderedPageBreak/>
        <w:t>Зачем: После завершения обучения активированные токены списываются с личного кошелька для конвертации в реальные средства.</w:t>
      </w:r>
    </w:p>
    <w:p w14:paraId="109563FE" w14:textId="77777777" w:rsidR="00F32CF3" w:rsidRPr="00A4709D" w:rsidRDefault="00F32CF3" w:rsidP="00F32CF3">
      <w:pPr>
        <w:pStyle w:val="a7"/>
        <w:numPr>
          <w:ilvl w:val="0"/>
          <w:numId w:val="56"/>
        </w:numPr>
        <w:rPr>
          <w:rFonts w:ascii="Times New Roman" w:hAnsi="Times New Roman" w:cs="Times New Roman"/>
          <w:sz w:val="24"/>
          <w:szCs w:val="24"/>
        </w:rPr>
      </w:pPr>
      <w:r w:rsidRPr="00A4709D">
        <w:rPr>
          <w:rFonts w:ascii="Times New Roman" w:hAnsi="Times New Roman" w:cs="Times New Roman"/>
          <w:sz w:val="24"/>
          <w:szCs w:val="24"/>
        </w:rPr>
        <w:t>Результат: Средства из токенов становятся доступными для перевода на брокерский счёт.</w:t>
      </w:r>
    </w:p>
    <w:p w14:paraId="4E29CAEF" w14:textId="77777777" w:rsidR="00F32CF3" w:rsidRPr="00A4709D" w:rsidRDefault="00F32CF3" w:rsidP="00F32CF3">
      <w:pPr>
        <w:rPr>
          <w:rFonts w:ascii="Times New Roman" w:hAnsi="Times New Roman" w:cs="Times New Roman"/>
          <w:sz w:val="24"/>
          <w:szCs w:val="24"/>
        </w:rPr>
      </w:pPr>
      <w:r>
        <w:rPr>
          <w:rFonts w:ascii="Times New Roman" w:hAnsi="Times New Roman" w:cs="Times New Roman"/>
          <w:sz w:val="24"/>
          <w:szCs w:val="24"/>
        </w:rPr>
        <w:t xml:space="preserve">6.2) </w:t>
      </w:r>
      <w:r w:rsidRPr="00A4709D">
        <w:rPr>
          <w:rFonts w:ascii="Times New Roman" w:hAnsi="Times New Roman" w:cs="Times New Roman"/>
          <w:sz w:val="24"/>
          <w:szCs w:val="24"/>
        </w:rPr>
        <w:t>Модуль токенов (Е) → Брокерская платформа (Ж) — перевод активированных токенов / средств</w:t>
      </w:r>
    </w:p>
    <w:p w14:paraId="345B0D7D" w14:textId="77777777" w:rsidR="00F32CF3" w:rsidRPr="00A4709D" w:rsidRDefault="00F32CF3" w:rsidP="00F32CF3">
      <w:pPr>
        <w:pStyle w:val="a7"/>
        <w:numPr>
          <w:ilvl w:val="0"/>
          <w:numId w:val="70"/>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Модуль токенов (по распоряжению платформы).</w:t>
      </w:r>
    </w:p>
    <w:p w14:paraId="24214602" w14:textId="77777777" w:rsidR="00F32CF3" w:rsidRPr="00A4709D" w:rsidRDefault="00F32CF3" w:rsidP="00F32CF3">
      <w:pPr>
        <w:pStyle w:val="a7"/>
        <w:numPr>
          <w:ilvl w:val="0"/>
          <w:numId w:val="70"/>
        </w:numPr>
        <w:rPr>
          <w:rFonts w:ascii="Times New Roman" w:hAnsi="Times New Roman" w:cs="Times New Roman"/>
          <w:sz w:val="24"/>
          <w:szCs w:val="24"/>
        </w:rPr>
      </w:pPr>
      <w:r w:rsidRPr="00A4709D">
        <w:rPr>
          <w:rFonts w:ascii="Times New Roman" w:hAnsi="Times New Roman" w:cs="Times New Roman"/>
          <w:sz w:val="24"/>
          <w:szCs w:val="24"/>
        </w:rPr>
        <w:t>Зачем: После завершения обучения активированные токены конвертируются в рубли и переводятся напрямую на брокерский счёт пользователя.</w:t>
      </w:r>
    </w:p>
    <w:p w14:paraId="2B878D26" w14:textId="77777777" w:rsidR="00F32CF3" w:rsidRPr="00A4709D" w:rsidRDefault="00F32CF3" w:rsidP="00F32CF3">
      <w:pPr>
        <w:pStyle w:val="a7"/>
        <w:numPr>
          <w:ilvl w:val="0"/>
          <w:numId w:val="70"/>
        </w:numPr>
        <w:rPr>
          <w:rFonts w:ascii="Times New Roman" w:hAnsi="Times New Roman" w:cs="Times New Roman"/>
          <w:sz w:val="24"/>
          <w:szCs w:val="24"/>
        </w:rPr>
      </w:pPr>
      <w:r w:rsidRPr="00A4709D">
        <w:rPr>
          <w:rFonts w:ascii="Times New Roman" w:hAnsi="Times New Roman" w:cs="Times New Roman"/>
          <w:sz w:val="24"/>
          <w:szCs w:val="24"/>
        </w:rPr>
        <w:t>Результат: Пользователь получает стартовый капитал на своём инвестиционном счёте, сформированный из средств, заработанных в процессе обучения.</w:t>
      </w:r>
    </w:p>
    <w:p w14:paraId="0A3EBD28"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7) Платформа (Б) → Система обучения (В)- Запуск курса, выдача модулей</w:t>
      </w:r>
    </w:p>
    <w:p w14:paraId="23EB4C8C" w14:textId="77777777" w:rsidR="00F32CF3" w:rsidRPr="00A4709D" w:rsidRDefault="00F32CF3" w:rsidP="00F32CF3">
      <w:pPr>
        <w:pStyle w:val="a7"/>
        <w:numPr>
          <w:ilvl w:val="0"/>
          <w:numId w:val="57"/>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Платформа.</w:t>
      </w:r>
    </w:p>
    <w:p w14:paraId="14E4665C" w14:textId="77777777" w:rsidR="00F32CF3" w:rsidRPr="00A4709D" w:rsidRDefault="00F32CF3" w:rsidP="00F32CF3">
      <w:pPr>
        <w:pStyle w:val="a7"/>
        <w:numPr>
          <w:ilvl w:val="0"/>
          <w:numId w:val="57"/>
        </w:numPr>
        <w:rPr>
          <w:rFonts w:ascii="Times New Roman" w:hAnsi="Times New Roman" w:cs="Times New Roman"/>
          <w:sz w:val="24"/>
          <w:szCs w:val="24"/>
        </w:rPr>
      </w:pPr>
      <w:r w:rsidRPr="00A4709D">
        <w:rPr>
          <w:rFonts w:ascii="Times New Roman" w:hAnsi="Times New Roman" w:cs="Times New Roman"/>
          <w:sz w:val="24"/>
          <w:szCs w:val="24"/>
        </w:rPr>
        <w:t>Зачем: Платформа запускает образовательный процесс, передавая модули и уроки пользователю.</w:t>
      </w:r>
    </w:p>
    <w:p w14:paraId="1937A68D" w14:textId="77777777" w:rsidR="00F32CF3" w:rsidRPr="00A4709D" w:rsidRDefault="00F32CF3" w:rsidP="00F32CF3">
      <w:pPr>
        <w:pStyle w:val="a7"/>
        <w:numPr>
          <w:ilvl w:val="0"/>
          <w:numId w:val="57"/>
        </w:numPr>
        <w:rPr>
          <w:rFonts w:ascii="Times New Roman" w:hAnsi="Times New Roman" w:cs="Times New Roman"/>
          <w:sz w:val="24"/>
          <w:szCs w:val="24"/>
        </w:rPr>
      </w:pPr>
      <w:r w:rsidRPr="00A4709D">
        <w:rPr>
          <w:rFonts w:ascii="Times New Roman" w:hAnsi="Times New Roman" w:cs="Times New Roman"/>
          <w:sz w:val="24"/>
          <w:szCs w:val="24"/>
        </w:rPr>
        <w:t>Результат: Система обучения предоставляет доступ к урокам и тестам, позволяя пользователю начать обучение.</w:t>
      </w:r>
    </w:p>
    <w:p w14:paraId="06FD1B82"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8) Система обучения (В) → Платформа (Б)- Отправка статусов, баллов и фиксация прогресса</w:t>
      </w:r>
    </w:p>
    <w:p w14:paraId="37150B1E" w14:textId="77777777" w:rsidR="00F32CF3" w:rsidRPr="00A4709D" w:rsidRDefault="00F32CF3" w:rsidP="00F32CF3">
      <w:pPr>
        <w:pStyle w:val="a7"/>
        <w:numPr>
          <w:ilvl w:val="0"/>
          <w:numId w:val="63"/>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Система обучения.</w:t>
      </w:r>
    </w:p>
    <w:p w14:paraId="3D583CEA" w14:textId="77777777" w:rsidR="00F32CF3" w:rsidRPr="00A4709D" w:rsidRDefault="00F32CF3" w:rsidP="00F32CF3">
      <w:pPr>
        <w:pStyle w:val="a7"/>
        <w:numPr>
          <w:ilvl w:val="0"/>
          <w:numId w:val="63"/>
        </w:numPr>
        <w:rPr>
          <w:rFonts w:ascii="Times New Roman" w:hAnsi="Times New Roman" w:cs="Times New Roman"/>
          <w:sz w:val="24"/>
          <w:szCs w:val="24"/>
        </w:rPr>
      </w:pPr>
      <w:r w:rsidRPr="00A4709D">
        <w:rPr>
          <w:rFonts w:ascii="Times New Roman" w:hAnsi="Times New Roman" w:cs="Times New Roman"/>
          <w:sz w:val="24"/>
          <w:szCs w:val="24"/>
        </w:rPr>
        <w:t>Зачем: Система обучения отправляет информацию о прогрессе пользователя, его успехах и ошибках.</w:t>
      </w:r>
    </w:p>
    <w:p w14:paraId="7D25ADA1" w14:textId="77777777" w:rsidR="00F32CF3" w:rsidRPr="00A4709D" w:rsidRDefault="00F32CF3" w:rsidP="00F32CF3">
      <w:pPr>
        <w:pStyle w:val="a7"/>
        <w:numPr>
          <w:ilvl w:val="0"/>
          <w:numId w:val="63"/>
        </w:numPr>
        <w:rPr>
          <w:rFonts w:ascii="Times New Roman" w:hAnsi="Times New Roman" w:cs="Times New Roman"/>
          <w:sz w:val="24"/>
          <w:szCs w:val="24"/>
        </w:rPr>
      </w:pPr>
      <w:r w:rsidRPr="00A4709D">
        <w:rPr>
          <w:rFonts w:ascii="Times New Roman" w:hAnsi="Times New Roman" w:cs="Times New Roman"/>
          <w:sz w:val="24"/>
          <w:szCs w:val="24"/>
        </w:rPr>
        <w:t>Результат: Платформа получает информацию о выполнении пользователем заданий и успешности его обучения.</w:t>
      </w:r>
    </w:p>
    <w:p w14:paraId="2982E46A"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9) Пользователь (А) → Брокерская платформа (Ж)- заявка на открытие брокерского счета</w:t>
      </w:r>
    </w:p>
    <w:p w14:paraId="1D8171C7" w14:textId="77777777" w:rsidR="00F32CF3" w:rsidRPr="00A4709D" w:rsidRDefault="00F32CF3" w:rsidP="00F32CF3">
      <w:pPr>
        <w:pStyle w:val="a7"/>
        <w:numPr>
          <w:ilvl w:val="0"/>
          <w:numId w:val="62"/>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Пользователь.</w:t>
      </w:r>
    </w:p>
    <w:p w14:paraId="09F6ACC6" w14:textId="77777777" w:rsidR="00F32CF3" w:rsidRPr="00A4709D" w:rsidRDefault="00F32CF3" w:rsidP="00F32CF3">
      <w:pPr>
        <w:pStyle w:val="a7"/>
        <w:numPr>
          <w:ilvl w:val="0"/>
          <w:numId w:val="62"/>
        </w:numPr>
        <w:rPr>
          <w:rFonts w:ascii="Times New Roman" w:hAnsi="Times New Roman" w:cs="Times New Roman"/>
          <w:sz w:val="24"/>
          <w:szCs w:val="24"/>
        </w:rPr>
      </w:pPr>
      <w:r w:rsidRPr="00A4709D">
        <w:rPr>
          <w:rFonts w:ascii="Times New Roman" w:hAnsi="Times New Roman" w:cs="Times New Roman"/>
          <w:sz w:val="24"/>
          <w:szCs w:val="24"/>
        </w:rPr>
        <w:t>Зачем: После завершения обучения пользователь подает заявку на открытие брокерского счета для инвестирования.</w:t>
      </w:r>
    </w:p>
    <w:p w14:paraId="574ED45C" w14:textId="77777777" w:rsidR="00F32CF3" w:rsidRPr="00A4709D" w:rsidRDefault="00F32CF3" w:rsidP="00F32CF3">
      <w:pPr>
        <w:pStyle w:val="a7"/>
        <w:numPr>
          <w:ilvl w:val="0"/>
          <w:numId w:val="62"/>
        </w:numPr>
        <w:rPr>
          <w:rFonts w:ascii="Times New Roman" w:hAnsi="Times New Roman" w:cs="Times New Roman"/>
          <w:sz w:val="24"/>
          <w:szCs w:val="24"/>
        </w:rPr>
      </w:pPr>
      <w:r w:rsidRPr="00A4709D">
        <w:rPr>
          <w:rFonts w:ascii="Times New Roman" w:hAnsi="Times New Roman" w:cs="Times New Roman"/>
          <w:sz w:val="24"/>
          <w:szCs w:val="24"/>
        </w:rPr>
        <w:t>Результат: Брокер получает заявку на открытие счета и начинает процесс регистрации.</w:t>
      </w:r>
    </w:p>
    <w:p w14:paraId="0635C29D"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10) Платформа (Б) → Эмитент токенов (Е)-  команда на конвертацию токенов</w:t>
      </w:r>
    </w:p>
    <w:p w14:paraId="5777B7CE" w14:textId="77777777" w:rsidR="00F32CF3" w:rsidRPr="00A4709D" w:rsidRDefault="00F32CF3" w:rsidP="00F32CF3">
      <w:pPr>
        <w:pStyle w:val="a7"/>
        <w:numPr>
          <w:ilvl w:val="0"/>
          <w:numId w:val="61"/>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Платформа.</w:t>
      </w:r>
    </w:p>
    <w:p w14:paraId="26D35193" w14:textId="77777777" w:rsidR="00F32CF3" w:rsidRPr="00A4709D" w:rsidRDefault="00F32CF3" w:rsidP="00F32CF3">
      <w:pPr>
        <w:pStyle w:val="a7"/>
        <w:numPr>
          <w:ilvl w:val="0"/>
          <w:numId w:val="61"/>
        </w:numPr>
        <w:rPr>
          <w:rFonts w:ascii="Times New Roman" w:hAnsi="Times New Roman" w:cs="Times New Roman"/>
          <w:sz w:val="24"/>
          <w:szCs w:val="24"/>
        </w:rPr>
      </w:pPr>
      <w:r w:rsidRPr="00A4709D">
        <w:rPr>
          <w:rFonts w:ascii="Times New Roman" w:hAnsi="Times New Roman" w:cs="Times New Roman"/>
          <w:sz w:val="24"/>
          <w:szCs w:val="24"/>
        </w:rPr>
        <w:t>Зачем: Платформа передает команду эмитенту токенов для конвертации накопленных токенов в реальные деньги для перевода на брокерский счет пользователя.</w:t>
      </w:r>
    </w:p>
    <w:p w14:paraId="13ED31EC" w14:textId="77777777" w:rsidR="00F32CF3" w:rsidRPr="00A4709D" w:rsidRDefault="00F32CF3" w:rsidP="00F32CF3">
      <w:pPr>
        <w:pStyle w:val="a7"/>
        <w:numPr>
          <w:ilvl w:val="0"/>
          <w:numId w:val="61"/>
        </w:numPr>
        <w:rPr>
          <w:rFonts w:ascii="Times New Roman" w:hAnsi="Times New Roman" w:cs="Times New Roman"/>
          <w:sz w:val="24"/>
          <w:szCs w:val="24"/>
        </w:rPr>
      </w:pPr>
      <w:r w:rsidRPr="00A4709D">
        <w:rPr>
          <w:rFonts w:ascii="Times New Roman" w:hAnsi="Times New Roman" w:cs="Times New Roman"/>
          <w:sz w:val="24"/>
          <w:szCs w:val="24"/>
        </w:rPr>
        <w:t>Результат: Эмитент токенов инициирует процесс конвертации токенов в рубли и передает средства.</w:t>
      </w:r>
    </w:p>
    <w:p w14:paraId="0DA0E315"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11) Эмитент токенов (Е) → Банк (Г)-  перевод средств на банковский счет</w:t>
      </w:r>
    </w:p>
    <w:p w14:paraId="703466E1" w14:textId="77777777" w:rsidR="00F32CF3" w:rsidRPr="00A4709D" w:rsidRDefault="00F32CF3" w:rsidP="00F32CF3">
      <w:pPr>
        <w:pStyle w:val="a7"/>
        <w:numPr>
          <w:ilvl w:val="0"/>
          <w:numId w:val="60"/>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Эмитент токенов.</w:t>
      </w:r>
    </w:p>
    <w:p w14:paraId="255BC62B" w14:textId="77777777" w:rsidR="00F32CF3" w:rsidRPr="00A4709D" w:rsidRDefault="00F32CF3" w:rsidP="00F32CF3">
      <w:pPr>
        <w:pStyle w:val="a7"/>
        <w:numPr>
          <w:ilvl w:val="0"/>
          <w:numId w:val="60"/>
        </w:numPr>
        <w:rPr>
          <w:rFonts w:ascii="Times New Roman" w:hAnsi="Times New Roman" w:cs="Times New Roman"/>
          <w:sz w:val="24"/>
          <w:szCs w:val="24"/>
        </w:rPr>
      </w:pPr>
      <w:r w:rsidRPr="00A4709D">
        <w:rPr>
          <w:rFonts w:ascii="Times New Roman" w:hAnsi="Times New Roman" w:cs="Times New Roman"/>
          <w:sz w:val="24"/>
          <w:szCs w:val="24"/>
        </w:rPr>
        <w:t>Зачем: Эмитент токенов переводит средства на банковский счет пользователя для дальнейшего перевода на брокерский счет.</w:t>
      </w:r>
    </w:p>
    <w:p w14:paraId="4CCE1FFC" w14:textId="77777777" w:rsidR="00F32CF3" w:rsidRPr="00A4709D" w:rsidRDefault="00F32CF3" w:rsidP="00F32CF3">
      <w:pPr>
        <w:pStyle w:val="a7"/>
        <w:numPr>
          <w:ilvl w:val="0"/>
          <w:numId w:val="60"/>
        </w:numPr>
        <w:rPr>
          <w:rFonts w:ascii="Times New Roman" w:hAnsi="Times New Roman" w:cs="Times New Roman"/>
          <w:sz w:val="24"/>
          <w:szCs w:val="24"/>
        </w:rPr>
      </w:pPr>
      <w:r w:rsidRPr="00A4709D">
        <w:rPr>
          <w:rFonts w:ascii="Times New Roman" w:hAnsi="Times New Roman" w:cs="Times New Roman"/>
          <w:sz w:val="24"/>
          <w:szCs w:val="24"/>
        </w:rPr>
        <w:t>Результат: Банк получает средства для перевода на брокерский счет.</w:t>
      </w:r>
    </w:p>
    <w:p w14:paraId="1AADE183"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12) Банк (Г) → Брокерская платформа (Ж)- средств на брокерский счет клиента</w:t>
      </w:r>
    </w:p>
    <w:p w14:paraId="1BB125B3" w14:textId="77777777" w:rsidR="00F32CF3" w:rsidRPr="00A4709D" w:rsidRDefault="00F32CF3" w:rsidP="00F32CF3">
      <w:pPr>
        <w:pStyle w:val="a7"/>
        <w:numPr>
          <w:ilvl w:val="0"/>
          <w:numId w:val="59"/>
        </w:numPr>
        <w:rPr>
          <w:rFonts w:ascii="Times New Roman" w:hAnsi="Times New Roman" w:cs="Times New Roman"/>
          <w:sz w:val="24"/>
          <w:szCs w:val="24"/>
        </w:rPr>
      </w:pPr>
      <w:r w:rsidRPr="00A4709D">
        <w:rPr>
          <w:rFonts w:ascii="Times New Roman" w:hAnsi="Times New Roman" w:cs="Times New Roman"/>
          <w:sz w:val="24"/>
          <w:szCs w:val="24"/>
        </w:rPr>
        <w:lastRenderedPageBreak/>
        <w:t>Кто выполняет действие: Банк.</w:t>
      </w:r>
    </w:p>
    <w:p w14:paraId="760005F6" w14:textId="77777777" w:rsidR="00F32CF3" w:rsidRPr="00A4709D" w:rsidRDefault="00F32CF3" w:rsidP="00F32CF3">
      <w:pPr>
        <w:pStyle w:val="a7"/>
        <w:numPr>
          <w:ilvl w:val="0"/>
          <w:numId w:val="59"/>
        </w:numPr>
        <w:rPr>
          <w:rFonts w:ascii="Times New Roman" w:hAnsi="Times New Roman" w:cs="Times New Roman"/>
          <w:sz w:val="24"/>
          <w:szCs w:val="24"/>
        </w:rPr>
      </w:pPr>
      <w:r w:rsidRPr="00A4709D">
        <w:rPr>
          <w:rFonts w:ascii="Times New Roman" w:hAnsi="Times New Roman" w:cs="Times New Roman"/>
          <w:sz w:val="24"/>
          <w:szCs w:val="24"/>
        </w:rPr>
        <w:t>Зачем: Банк зачисляет средства на брокерский счет клиента для начала реальных инвестиций.</w:t>
      </w:r>
    </w:p>
    <w:p w14:paraId="79F1A892" w14:textId="77777777" w:rsidR="00F32CF3" w:rsidRPr="00A4709D" w:rsidRDefault="00F32CF3" w:rsidP="00F32CF3">
      <w:pPr>
        <w:pStyle w:val="a7"/>
        <w:numPr>
          <w:ilvl w:val="0"/>
          <w:numId w:val="59"/>
        </w:numPr>
        <w:rPr>
          <w:rFonts w:ascii="Times New Roman" w:hAnsi="Times New Roman" w:cs="Times New Roman"/>
          <w:sz w:val="24"/>
          <w:szCs w:val="24"/>
        </w:rPr>
      </w:pPr>
      <w:r w:rsidRPr="00A4709D">
        <w:rPr>
          <w:rFonts w:ascii="Times New Roman" w:hAnsi="Times New Roman" w:cs="Times New Roman"/>
          <w:sz w:val="24"/>
          <w:szCs w:val="24"/>
        </w:rPr>
        <w:t>Результат: Брокер получает средства на счет клиента, и он может начать инвестировать.</w:t>
      </w:r>
    </w:p>
    <w:p w14:paraId="46DCF322" w14:textId="77777777" w:rsidR="00F32CF3" w:rsidRPr="008B1FEE" w:rsidRDefault="00F32CF3" w:rsidP="00F32CF3">
      <w:pPr>
        <w:rPr>
          <w:rFonts w:ascii="Times New Roman" w:hAnsi="Times New Roman" w:cs="Times New Roman"/>
          <w:sz w:val="24"/>
          <w:szCs w:val="24"/>
        </w:rPr>
      </w:pPr>
      <w:r w:rsidRPr="008B1FEE">
        <w:rPr>
          <w:rFonts w:ascii="Times New Roman" w:hAnsi="Times New Roman" w:cs="Times New Roman"/>
          <w:sz w:val="24"/>
          <w:szCs w:val="24"/>
        </w:rPr>
        <w:t>13) Брокерская платформа (Ж) → ИнвестПрактика (Б)- выплата комиссии за привлеченного клиента</w:t>
      </w:r>
    </w:p>
    <w:p w14:paraId="25683033" w14:textId="77777777" w:rsidR="00F32CF3" w:rsidRPr="00A4709D" w:rsidRDefault="00F32CF3" w:rsidP="00F32CF3">
      <w:pPr>
        <w:pStyle w:val="a7"/>
        <w:numPr>
          <w:ilvl w:val="0"/>
          <w:numId w:val="58"/>
        </w:numPr>
        <w:rPr>
          <w:rFonts w:ascii="Times New Roman" w:hAnsi="Times New Roman" w:cs="Times New Roman"/>
          <w:sz w:val="24"/>
          <w:szCs w:val="24"/>
        </w:rPr>
      </w:pPr>
      <w:r w:rsidRPr="00A4709D">
        <w:rPr>
          <w:rFonts w:ascii="Times New Roman" w:hAnsi="Times New Roman" w:cs="Times New Roman"/>
          <w:sz w:val="24"/>
          <w:szCs w:val="24"/>
        </w:rPr>
        <w:t>Кто выполняет действие: Брокер.</w:t>
      </w:r>
    </w:p>
    <w:p w14:paraId="290DEDFE" w14:textId="77777777" w:rsidR="00F32CF3" w:rsidRPr="00A4709D" w:rsidRDefault="00F32CF3" w:rsidP="00F32CF3">
      <w:pPr>
        <w:pStyle w:val="a7"/>
        <w:numPr>
          <w:ilvl w:val="0"/>
          <w:numId w:val="58"/>
        </w:numPr>
        <w:rPr>
          <w:rFonts w:ascii="Times New Roman" w:hAnsi="Times New Roman" w:cs="Times New Roman"/>
          <w:sz w:val="24"/>
          <w:szCs w:val="24"/>
        </w:rPr>
      </w:pPr>
      <w:r w:rsidRPr="00A4709D">
        <w:rPr>
          <w:rFonts w:ascii="Times New Roman" w:hAnsi="Times New Roman" w:cs="Times New Roman"/>
          <w:sz w:val="24"/>
          <w:szCs w:val="24"/>
        </w:rPr>
        <w:t>Зачем: Брокер выплачивает платформе комиссию за привлеченного клиента, который прошел обучение и открыл счет.</w:t>
      </w:r>
    </w:p>
    <w:p w14:paraId="166FFE78" w14:textId="77777777" w:rsidR="00F32CF3" w:rsidRPr="00A4709D" w:rsidRDefault="00F32CF3" w:rsidP="00F32CF3">
      <w:pPr>
        <w:pStyle w:val="a7"/>
        <w:numPr>
          <w:ilvl w:val="0"/>
          <w:numId w:val="58"/>
        </w:numPr>
        <w:rPr>
          <w:rFonts w:ascii="Times New Roman" w:hAnsi="Times New Roman" w:cs="Times New Roman"/>
          <w:sz w:val="24"/>
          <w:szCs w:val="24"/>
        </w:rPr>
      </w:pPr>
      <w:r w:rsidRPr="00A4709D">
        <w:rPr>
          <w:rFonts w:ascii="Times New Roman" w:hAnsi="Times New Roman" w:cs="Times New Roman"/>
          <w:sz w:val="24"/>
          <w:szCs w:val="24"/>
        </w:rPr>
        <w:t>Результат: Платформа получает комиссию от брокера как доход за успешное привлечение клиента.</w:t>
      </w:r>
    </w:p>
    <w:p w14:paraId="61820939" w14:textId="77777777" w:rsidR="00F32CF3" w:rsidRDefault="00F32CF3" w:rsidP="00F32CF3">
      <w:pPr>
        <w:keepNext/>
        <w:jc w:val="center"/>
      </w:pPr>
      <w:r>
        <w:rPr>
          <w:noProof/>
        </w:rPr>
        <w:drawing>
          <wp:inline distT="0" distB="0" distL="0" distR="0" wp14:anchorId="60F34DC2" wp14:editId="70FAF19A">
            <wp:extent cx="4451985" cy="3028867"/>
            <wp:effectExtent l="0" t="0" r="5715" b="635"/>
            <wp:docPr id="458384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84051" name=""/>
                    <pic:cNvPicPr/>
                  </pic:nvPicPr>
                  <pic:blipFill rotWithShape="1">
                    <a:blip r:embed="rId27">
                      <a:extLst>
                        <a:ext uri="{96DAC541-7B7A-43D3-8B79-37D633B846F1}">
                          <asvg:svgBlip xmlns:asvg="http://schemas.microsoft.com/office/drawing/2016/SVG/main" r:embed="rId28"/>
                        </a:ext>
                      </a:extLst>
                    </a:blip>
                    <a:srcRect l="2645" t="1661" r="24596" b="10331"/>
                    <a:stretch>
                      <a:fillRect/>
                    </a:stretch>
                  </pic:blipFill>
                  <pic:spPr bwMode="auto">
                    <a:xfrm>
                      <a:off x="0" y="0"/>
                      <a:ext cx="4452926" cy="3029507"/>
                    </a:xfrm>
                    <a:prstGeom prst="rect">
                      <a:avLst/>
                    </a:prstGeom>
                    <a:ln>
                      <a:noFill/>
                    </a:ln>
                    <a:extLst>
                      <a:ext uri="{53640926-AAD7-44D8-BBD7-CCE9431645EC}">
                        <a14:shadowObscured xmlns:a14="http://schemas.microsoft.com/office/drawing/2010/main"/>
                      </a:ext>
                    </a:extLst>
                  </pic:spPr>
                </pic:pic>
              </a:graphicData>
            </a:graphic>
          </wp:inline>
        </w:drawing>
      </w:r>
    </w:p>
    <w:p w14:paraId="54A8C26C" w14:textId="77777777" w:rsidR="00F32CF3" w:rsidRPr="008B1FEE" w:rsidRDefault="00F32CF3" w:rsidP="00F32CF3">
      <w:pPr>
        <w:pStyle w:val="ae"/>
        <w:jc w:val="center"/>
        <w:rPr>
          <w:rFonts w:ascii="Times New Roman" w:hAnsi="Times New Roman" w:cs="Times New Roman"/>
          <w:color w:val="auto"/>
          <w:sz w:val="24"/>
          <w:szCs w:val="24"/>
        </w:rPr>
      </w:pPr>
      <w:r w:rsidRPr="008B1FEE">
        <w:rPr>
          <w:rFonts w:ascii="Times New Roman" w:hAnsi="Times New Roman" w:cs="Times New Roman"/>
          <w:color w:val="auto"/>
          <w:sz w:val="24"/>
          <w:szCs w:val="24"/>
        </w:rPr>
        <w:t xml:space="preserve">Рисунок </w:t>
      </w:r>
      <w:r w:rsidRPr="008B1FEE">
        <w:rPr>
          <w:rFonts w:ascii="Times New Roman" w:hAnsi="Times New Roman" w:cs="Times New Roman"/>
          <w:color w:val="auto"/>
          <w:sz w:val="24"/>
          <w:szCs w:val="24"/>
        </w:rPr>
        <w:fldChar w:fldCharType="begin"/>
      </w:r>
      <w:r w:rsidRPr="008B1FEE">
        <w:rPr>
          <w:rFonts w:ascii="Times New Roman" w:hAnsi="Times New Roman" w:cs="Times New Roman"/>
          <w:color w:val="auto"/>
          <w:sz w:val="24"/>
          <w:szCs w:val="24"/>
        </w:rPr>
        <w:instrText xml:space="preserve"> SEQ Рисунок \* ARABIC </w:instrText>
      </w:r>
      <w:r w:rsidRPr="008B1FEE">
        <w:rPr>
          <w:rFonts w:ascii="Times New Roman" w:hAnsi="Times New Roman" w:cs="Times New Roman"/>
          <w:color w:val="auto"/>
          <w:sz w:val="24"/>
          <w:szCs w:val="24"/>
        </w:rPr>
        <w:fldChar w:fldCharType="separate"/>
      </w:r>
      <w:r w:rsidRPr="008B1FEE">
        <w:rPr>
          <w:rFonts w:ascii="Times New Roman" w:hAnsi="Times New Roman" w:cs="Times New Roman"/>
          <w:noProof/>
          <w:color w:val="auto"/>
          <w:sz w:val="24"/>
          <w:szCs w:val="24"/>
        </w:rPr>
        <w:t>2</w:t>
      </w:r>
      <w:r w:rsidRPr="008B1FEE">
        <w:rPr>
          <w:rFonts w:ascii="Times New Roman" w:hAnsi="Times New Roman" w:cs="Times New Roman"/>
          <w:color w:val="auto"/>
          <w:sz w:val="24"/>
          <w:szCs w:val="24"/>
        </w:rPr>
        <w:fldChar w:fldCharType="end"/>
      </w:r>
      <w:r w:rsidRPr="008B1FEE">
        <w:rPr>
          <w:rFonts w:ascii="Times New Roman" w:hAnsi="Times New Roman" w:cs="Times New Roman"/>
          <w:color w:val="auto"/>
          <w:sz w:val="24"/>
          <w:szCs w:val="24"/>
        </w:rPr>
        <w:t>. Схема ключевого процесса сервиса (TO BE)</w:t>
      </w:r>
    </w:p>
    <w:p w14:paraId="69378698" w14:textId="77777777" w:rsidR="00F32CF3" w:rsidRDefault="00F32CF3" w:rsidP="00F32CF3">
      <w:pPr>
        <w:spacing w:before="200" w:after="440"/>
        <w:ind w:firstLine="709"/>
        <w:rPr>
          <w:rFonts w:ascii="Times New Roman" w:hAnsi="Times New Roman" w:cs="Times New Roman"/>
          <w:sz w:val="24"/>
          <w:szCs w:val="24"/>
        </w:rPr>
      </w:pPr>
    </w:p>
    <w:p w14:paraId="12335B80" w14:textId="77777777" w:rsidR="00F32CF3" w:rsidRDefault="00F32CF3" w:rsidP="00F32CF3">
      <w:pPr>
        <w:spacing w:before="200" w:after="440"/>
        <w:ind w:firstLine="709"/>
        <w:rPr>
          <w:rFonts w:ascii="Times New Roman" w:hAnsi="Times New Roman" w:cs="Times New Roman"/>
          <w:sz w:val="24"/>
          <w:szCs w:val="24"/>
        </w:rPr>
      </w:pPr>
    </w:p>
    <w:p w14:paraId="5749EEA7" w14:textId="77777777" w:rsidR="00F32CF3" w:rsidRDefault="00F32CF3" w:rsidP="00F32CF3">
      <w:pPr>
        <w:spacing w:before="200" w:after="440"/>
        <w:ind w:firstLine="709"/>
        <w:rPr>
          <w:rFonts w:ascii="Times New Roman" w:hAnsi="Times New Roman" w:cs="Times New Roman"/>
          <w:sz w:val="24"/>
          <w:szCs w:val="24"/>
        </w:rPr>
      </w:pPr>
    </w:p>
    <w:p w14:paraId="4A555C80" w14:textId="77777777" w:rsidR="00F32CF3" w:rsidRDefault="00F32CF3" w:rsidP="00F32CF3">
      <w:pPr>
        <w:spacing w:before="200" w:after="440"/>
        <w:ind w:firstLine="709"/>
        <w:rPr>
          <w:rFonts w:ascii="Times New Roman" w:hAnsi="Times New Roman" w:cs="Times New Roman"/>
          <w:sz w:val="24"/>
          <w:szCs w:val="24"/>
        </w:rPr>
      </w:pPr>
    </w:p>
    <w:p w14:paraId="47CA808D" w14:textId="77777777" w:rsidR="00F32CF3" w:rsidRDefault="00F32CF3" w:rsidP="00F32CF3">
      <w:pPr>
        <w:spacing w:before="200" w:after="440"/>
        <w:ind w:firstLine="709"/>
        <w:rPr>
          <w:rFonts w:ascii="Times New Roman" w:hAnsi="Times New Roman" w:cs="Times New Roman"/>
          <w:sz w:val="24"/>
          <w:szCs w:val="24"/>
        </w:rPr>
      </w:pPr>
    </w:p>
    <w:p w14:paraId="3EB28A33" w14:textId="77777777" w:rsidR="00F32CF3" w:rsidRDefault="00F32CF3" w:rsidP="00F32CF3">
      <w:pPr>
        <w:spacing w:before="200" w:after="440"/>
        <w:ind w:firstLine="709"/>
        <w:rPr>
          <w:rFonts w:ascii="Times New Roman" w:hAnsi="Times New Roman" w:cs="Times New Roman"/>
          <w:sz w:val="24"/>
          <w:szCs w:val="24"/>
        </w:rPr>
      </w:pPr>
    </w:p>
    <w:p w14:paraId="626C8C5C" w14:textId="77777777" w:rsidR="00F32CF3" w:rsidRDefault="00F32CF3" w:rsidP="00F32CF3">
      <w:pPr>
        <w:spacing w:before="200" w:after="440"/>
        <w:rPr>
          <w:rFonts w:ascii="Times New Roman" w:hAnsi="Times New Roman" w:cs="Times New Roman"/>
          <w:sz w:val="24"/>
          <w:szCs w:val="24"/>
        </w:rPr>
      </w:pPr>
    </w:p>
    <w:p w14:paraId="79518A59" w14:textId="77777777" w:rsidR="00F32CF3" w:rsidRPr="00D465D7" w:rsidRDefault="00F32CF3" w:rsidP="00F32CF3">
      <w:pPr>
        <w:pStyle w:val="1"/>
        <w:numPr>
          <w:ilvl w:val="0"/>
          <w:numId w:val="2"/>
        </w:numPr>
        <w:spacing w:before="200" w:after="440" w:line="276" w:lineRule="auto"/>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Реклама и маркетинг</w:t>
      </w:r>
    </w:p>
    <w:p w14:paraId="48356BDF" w14:textId="77777777" w:rsidR="00F32CF3" w:rsidRPr="00E11507" w:rsidRDefault="00F32CF3" w:rsidP="00F32CF3">
      <w:pPr>
        <w:ind w:firstLine="709"/>
        <w:jc w:val="both"/>
        <w:rPr>
          <w:rFonts w:ascii="Times New Roman" w:hAnsi="Times New Roman" w:cs="Times New Roman"/>
          <w:sz w:val="24"/>
          <w:szCs w:val="24"/>
        </w:rPr>
      </w:pPr>
      <w:r w:rsidRPr="00E11507">
        <w:rPr>
          <w:rFonts w:ascii="Times New Roman" w:hAnsi="Times New Roman" w:cs="Times New Roman"/>
          <w:sz w:val="24"/>
          <w:szCs w:val="24"/>
        </w:rPr>
        <w:t>Сервис «ИнвестПрактика» ориентирован на широкий круг пользователей, которым интересно освоить мир инвестиций, но которые сталкиваются с трудностями на пути к этим знаниям. Целевая аудитория нашего сервиса охватывает несколько категорий. Прежде всего, это молодые специалисты и студенты, которые только начинают свою карьеру и ищут способы эффективно управлять своими финансами. Эти люди часто не имеют достаточного опыта в инвестициях и могут бояться делать первые шаги, но одновременно они готовы учиться и развиваться в финансовой сфере. Также в группу целевых пользователей входят лица среднего возраста, которые хотят накопить на важные жизненные цели, такие как покупка жилья или обеспечение старости. Для них инвестиции становятся необходимым инструментом для роста капитала, но при этом они могут опасаться потерять свои средства, так как не обладают достаточными знаниями. Также сервис ориентирован на пенсионеров, которые стремятся сохранить накопления от инфляции, но не знают, как безопасно это сделать. И, конечно же, сервис адресован начинающим инвесторам, которые уже пробовали инвестировать, но столкнулись с</w:t>
      </w:r>
      <w:r>
        <w:rPr>
          <w:rFonts w:ascii="Times New Roman" w:hAnsi="Times New Roman" w:cs="Times New Roman"/>
          <w:sz w:val="24"/>
          <w:szCs w:val="24"/>
        </w:rPr>
        <w:t xml:space="preserve"> </w:t>
      </w:r>
      <w:r w:rsidRPr="00E11507">
        <w:rPr>
          <w:rFonts w:ascii="Times New Roman" w:hAnsi="Times New Roman" w:cs="Times New Roman"/>
          <w:sz w:val="24"/>
          <w:szCs w:val="24"/>
        </w:rPr>
        <w:t>трудностями или потерями, что вызвало у них неуверенность в этом процессе.</w:t>
      </w:r>
    </w:p>
    <w:p w14:paraId="44782773" w14:textId="77777777" w:rsidR="00F32CF3" w:rsidRPr="00E11507" w:rsidRDefault="00F32CF3" w:rsidP="00F32CF3">
      <w:pPr>
        <w:ind w:firstLine="709"/>
        <w:jc w:val="both"/>
        <w:rPr>
          <w:rFonts w:ascii="Times New Roman" w:hAnsi="Times New Roman" w:cs="Times New Roman"/>
          <w:sz w:val="24"/>
          <w:szCs w:val="24"/>
        </w:rPr>
      </w:pPr>
      <w:r w:rsidRPr="00E11507">
        <w:rPr>
          <w:rFonts w:ascii="Times New Roman" w:hAnsi="Times New Roman" w:cs="Times New Roman"/>
          <w:sz w:val="24"/>
          <w:szCs w:val="24"/>
        </w:rPr>
        <w:t>Наш сервис помогает этим людям преодолеть страх перед рисками, обучая их на реальных примерах, и предоставляет возможность начать инвестировать без опасения потерять собственные деньги. «ИнвестПрактика» помогает пользователям плавно перейти от теоретических знаний к реальной практике, предлагая систему, в которой они накапливают стартовый капитал через обучение, что снимает психологический барьер. Важно, что «ИнвестПрактика» дает каждому пользователю возможность учиться в комфортном темпе и затем превратить знания в реальные инвестиции.</w:t>
      </w:r>
    </w:p>
    <w:p w14:paraId="508E2DA9" w14:textId="77777777" w:rsidR="00F32CF3" w:rsidRPr="00E11507" w:rsidRDefault="00F32CF3" w:rsidP="00F32CF3">
      <w:pPr>
        <w:ind w:firstLine="709"/>
        <w:jc w:val="both"/>
        <w:rPr>
          <w:rFonts w:ascii="Times New Roman" w:hAnsi="Times New Roman" w:cs="Times New Roman"/>
          <w:sz w:val="24"/>
          <w:szCs w:val="24"/>
        </w:rPr>
      </w:pPr>
      <w:r w:rsidRPr="00E11507">
        <w:rPr>
          <w:rFonts w:ascii="Times New Roman" w:hAnsi="Times New Roman" w:cs="Times New Roman"/>
          <w:sz w:val="24"/>
          <w:szCs w:val="24"/>
        </w:rPr>
        <w:t>Процесс привлечения пользователей к сервису «ИнвестПрактика» будет включать использование различных рекламных и маркетинговых каналов. Одним из важнейших будет использование цифровых каналов, таких как социальные сети (Instagram, ВКонтакте, YouTube), Telegram-каналы, а также поисковые системы, где пользователи будут находить рекламу о сервисе. Мы также будем сотрудничать с популярными финансовыми блогерами, которые смогут представить наш сервис своей аудитории, демонстрируя реальные примеры успешного перехода от обучения к реальным инвестициям. Помимо этого, значительное внимание будет уделено партнёрствам с образовательными учреждениями, такими как университеты и бизнес-школы, которые могут предложить своим студентам доступ к нашему сервису в рамках образовательных программ. Сотрудничество с крупными банками и финансовыми организациями также станет важным направлением в продвижении, поскольку мы будем предлагать пользователям дополнительные бонусы и скидки при переходе к брокерам-партнерам, что повысит интерес к обучению и инвестированию.</w:t>
      </w:r>
    </w:p>
    <w:p w14:paraId="797A7FC9" w14:textId="77777777" w:rsidR="00F32CF3" w:rsidRPr="00E11507" w:rsidRDefault="00F32CF3" w:rsidP="00F32CF3">
      <w:pPr>
        <w:ind w:firstLine="709"/>
        <w:jc w:val="both"/>
        <w:rPr>
          <w:rFonts w:ascii="Times New Roman" w:hAnsi="Times New Roman" w:cs="Times New Roman"/>
          <w:sz w:val="24"/>
          <w:szCs w:val="24"/>
        </w:rPr>
      </w:pPr>
      <w:r w:rsidRPr="00E11507">
        <w:rPr>
          <w:rFonts w:ascii="Times New Roman" w:hAnsi="Times New Roman" w:cs="Times New Roman"/>
          <w:sz w:val="24"/>
          <w:szCs w:val="24"/>
        </w:rPr>
        <w:t>Основное преимущество нашего сервиса перед конкурентами заключается в том, что мы не просто обучаем людей основам финансовой грамотности, а обеспечиваем их реальными средствами для инвестиций через систему токенов. Это создаёт прямую мотивацию для пользователей завершить курс, поскольку каждый шаг в обучении может привести к увеличению их стартового капитала. В отличие от других образовательных платформ, мы предлагаем практическую составляющую, которая помогает новичкам без страха сделать первый шаг в инвестиции. Платформа будет привлекать пользователей, предоставляя им возможность не только обучаться, но и использовать полученные знания на реальном рынке, минимизируя риски.</w:t>
      </w:r>
    </w:p>
    <w:p w14:paraId="6B854897" w14:textId="77777777" w:rsidR="00F32CF3" w:rsidRPr="00E11507" w:rsidRDefault="00F32CF3" w:rsidP="00F32CF3">
      <w:pPr>
        <w:ind w:firstLine="709"/>
        <w:jc w:val="both"/>
        <w:rPr>
          <w:rFonts w:ascii="Times New Roman" w:hAnsi="Times New Roman" w:cs="Times New Roman"/>
          <w:sz w:val="24"/>
          <w:szCs w:val="24"/>
        </w:rPr>
      </w:pPr>
      <w:r w:rsidRPr="00E11507">
        <w:rPr>
          <w:rFonts w:ascii="Times New Roman" w:hAnsi="Times New Roman" w:cs="Times New Roman"/>
          <w:sz w:val="24"/>
          <w:szCs w:val="24"/>
        </w:rPr>
        <w:lastRenderedPageBreak/>
        <w:t>Участники сервиса будут использовать его на протяжении всего процесса обучения, а также после его завершения для дальнейшего развития и совершенствования своих навыков. Платформа будет предлагать дополнительные модули и курсы для дальнейшего углубления знаний, что даст пользователю стимул продолжать обучение. Благодаря обновлению контента, а также внедрению новых технологий и инструментов для инвестирования, сервис останется актуальным для пользователей на длительный срок. Вдобавок, пользователи смогут продолжать совершенствовать свои навыки и участвовать в инвестициях, используя уже сформированный стартовый капитал, что значительно увеличивает привлекательность сервиса.</w:t>
      </w:r>
    </w:p>
    <w:p w14:paraId="733EAB62" w14:textId="77777777" w:rsidR="00F32CF3" w:rsidRPr="00E11507" w:rsidRDefault="00F32CF3" w:rsidP="00F32CF3">
      <w:pPr>
        <w:ind w:firstLine="709"/>
        <w:jc w:val="both"/>
        <w:rPr>
          <w:rFonts w:ascii="Times New Roman" w:hAnsi="Times New Roman" w:cs="Times New Roman"/>
          <w:sz w:val="24"/>
          <w:szCs w:val="24"/>
        </w:rPr>
      </w:pPr>
      <w:r w:rsidRPr="00E11507">
        <w:rPr>
          <w:rFonts w:ascii="Times New Roman" w:hAnsi="Times New Roman" w:cs="Times New Roman"/>
          <w:sz w:val="24"/>
          <w:szCs w:val="24"/>
        </w:rPr>
        <w:t>Каждый из участников сервиса получит свою выгоду. Для пользователей сервис будет привлекательным тем, что они смогут начать инвестировать, не рискуя собственными средствами, а создавая капитал через обучение. Для брокеров привлечение пользователей, готовых к реальным инвестициям, будет выгодным, так как они получают уже подготовленных клиентов с базовыми знаниями и мотивацией. Для банков и платёжных систем участие в платформе откроет новые возможности для увеличения операций и привлечения лояльных клиентов, заинтересованных в долгосрочных финансовых продуктах.</w:t>
      </w:r>
    </w:p>
    <w:p w14:paraId="4641C969" w14:textId="77777777" w:rsidR="00F32CF3" w:rsidRDefault="00F32CF3" w:rsidP="00F32CF3">
      <w:pPr>
        <w:ind w:firstLine="709"/>
        <w:jc w:val="both"/>
        <w:rPr>
          <w:rFonts w:ascii="Times New Roman" w:hAnsi="Times New Roman" w:cs="Times New Roman"/>
          <w:sz w:val="24"/>
          <w:szCs w:val="24"/>
        </w:rPr>
      </w:pPr>
      <w:r w:rsidRPr="00E11507">
        <w:rPr>
          <w:rFonts w:ascii="Times New Roman" w:hAnsi="Times New Roman" w:cs="Times New Roman"/>
          <w:sz w:val="24"/>
          <w:szCs w:val="24"/>
        </w:rPr>
        <w:t>Основными конкурентами «ИнвестПрактики» являются другие образовательные платформы, такие как Тинькофф Инвестиции, СберУниверситет и Coursera с их курсами по финансовой грамотности и инвестициям. Однако эти платформы не обеспечивают пользователю безопасного механизма перехода от теории к практике. Большинство сервисов предлагают теоретические знания и позволяют открывать брокерский счёт, но не дают пользователю уверенности в том, что его первые шаги в инвестициях будут безопасными и подкреплены его собственными усилиями. В отличие от них, «ИнвестПрактика» предоставляет пользователю токенизированную систему обучения, где он получает капитал через обучение, что минимизирует риски и позволяет человеку начинать инвестировать, уже имея средства, заработанные в процессе обучения.</w:t>
      </w:r>
    </w:p>
    <w:p w14:paraId="64D88FE4" w14:textId="77777777" w:rsidR="00F32CF3" w:rsidRDefault="00F32CF3" w:rsidP="00F32CF3">
      <w:pPr>
        <w:ind w:firstLine="709"/>
        <w:jc w:val="both"/>
        <w:rPr>
          <w:rFonts w:ascii="Times New Roman" w:hAnsi="Times New Roman" w:cs="Times New Roman"/>
          <w:sz w:val="24"/>
          <w:szCs w:val="24"/>
        </w:rPr>
      </w:pPr>
    </w:p>
    <w:p w14:paraId="63151A5B" w14:textId="77777777" w:rsidR="00F32CF3" w:rsidRDefault="00F32CF3" w:rsidP="00F32CF3">
      <w:pPr>
        <w:ind w:firstLine="709"/>
        <w:jc w:val="both"/>
        <w:rPr>
          <w:rFonts w:ascii="Times New Roman" w:hAnsi="Times New Roman" w:cs="Times New Roman"/>
          <w:sz w:val="24"/>
          <w:szCs w:val="24"/>
        </w:rPr>
      </w:pPr>
    </w:p>
    <w:p w14:paraId="3BA110EA" w14:textId="77777777" w:rsidR="00F32CF3" w:rsidRDefault="00F32CF3" w:rsidP="00F32CF3">
      <w:pPr>
        <w:ind w:firstLine="709"/>
        <w:jc w:val="both"/>
        <w:rPr>
          <w:rFonts w:ascii="Times New Roman" w:hAnsi="Times New Roman" w:cs="Times New Roman"/>
          <w:sz w:val="24"/>
          <w:szCs w:val="24"/>
        </w:rPr>
      </w:pPr>
    </w:p>
    <w:p w14:paraId="2D12C484" w14:textId="77777777" w:rsidR="00F32CF3" w:rsidRDefault="00F32CF3" w:rsidP="00F32CF3">
      <w:pPr>
        <w:ind w:firstLine="709"/>
        <w:jc w:val="both"/>
        <w:rPr>
          <w:rFonts w:ascii="Times New Roman" w:hAnsi="Times New Roman" w:cs="Times New Roman"/>
          <w:sz w:val="24"/>
          <w:szCs w:val="24"/>
        </w:rPr>
      </w:pPr>
    </w:p>
    <w:p w14:paraId="4409B7D2" w14:textId="77777777" w:rsidR="00F32CF3" w:rsidRDefault="00F32CF3" w:rsidP="00F32CF3">
      <w:pPr>
        <w:ind w:firstLine="709"/>
        <w:jc w:val="both"/>
        <w:rPr>
          <w:rFonts w:ascii="Times New Roman" w:hAnsi="Times New Roman" w:cs="Times New Roman"/>
          <w:sz w:val="24"/>
          <w:szCs w:val="24"/>
        </w:rPr>
      </w:pPr>
    </w:p>
    <w:p w14:paraId="43DDD226" w14:textId="77777777" w:rsidR="00F32CF3" w:rsidRDefault="00F32CF3" w:rsidP="00F32CF3">
      <w:pPr>
        <w:ind w:firstLine="709"/>
        <w:jc w:val="both"/>
        <w:rPr>
          <w:rFonts w:ascii="Times New Roman" w:hAnsi="Times New Roman" w:cs="Times New Roman"/>
          <w:sz w:val="24"/>
          <w:szCs w:val="24"/>
        </w:rPr>
      </w:pPr>
    </w:p>
    <w:p w14:paraId="2FD3D3FF" w14:textId="77777777" w:rsidR="00F32CF3" w:rsidRDefault="00F32CF3" w:rsidP="00F32CF3">
      <w:pPr>
        <w:ind w:firstLine="709"/>
        <w:jc w:val="both"/>
        <w:rPr>
          <w:rFonts w:ascii="Times New Roman" w:hAnsi="Times New Roman" w:cs="Times New Roman"/>
          <w:sz w:val="24"/>
          <w:szCs w:val="24"/>
        </w:rPr>
      </w:pPr>
    </w:p>
    <w:p w14:paraId="6C78AF75" w14:textId="77777777" w:rsidR="00F32CF3" w:rsidRDefault="00F32CF3" w:rsidP="00F32CF3">
      <w:pPr>
        <w:ind w:firstLine="709"/>
        <w:jc w:val="both"/>
        <w:rPr>
          <w:rFonts w:ascii="Times New Roman" w:hAnsi="Times New Roman" w:cs="Times New Roman"/>
          <w:sz w:val="24"/>
          <w:szCs w:val="24"/>
        </w:rPr>
      </w:pPr>
    </w:p>
    <w:p w14:paraId="6CF002D4" w14:textId="77777777" w:rsidR="00F32CF3" w:rsidRDefault="00F32CF3" w:rsidP="00F32CF3">
      <w:pPr>
        <w:ind w:firstLine="709"/>
        <w:jc w:val="both"/>
        <w:rPr>
          <w:rFonts w:ascii="Times New Roman" w:hAnsi="Times New Roman" w:cs="Times New Roman"/>
          <w:sz w:val="24"/>
          <w:szCs w:val="24"/>
        </w:rPr>
      </w:pPr>
    </w:p>
    <w:p w14:paraId="4EA96B70" w14:textId="77777777" w:rsidR="00F32CF3" w:rsidRDefault="00F32CF3" w:rsidP="00F32CF3">
      <w:pPr>
        <w:ind w:firstLine="709"/>
        <w:jc w:val="both"/>
        <w:rPr>
          <w:rFonts w:ascii="Times New Roman" w:hAnsi="Times New Roman" w:cs="Times New Roman"/>
          <w:sz w:val="24"/>
          <w:szCs w:val="24"/>
        </w:rPr>
      </w:pPr>
    </w:p>
    <w:p w14:paraId="548B7B3B" w14:textId="77777777" w:rsidR="00F32CF3" w:rsidRDefault="00F32CF3" w:rsidP="00F32CF3">
      <w:pPr>
        <w:ind w:firstLine="709"/>
        <w:jc w:val="both"/>
        <w:rPr>
          <w:rFonts w:ascii="Times New Roman" w:hAnsi="Times New Roman" w:cs="Times New Roman"/>
          <w:sz w:val="24"/>
          <w:szCs w:val="24"/>
        </w:rPr>
      </w:pPr>
    </w:p>
    <w:p w14:paraId="06037495" w14:textId="77777777" w:rsidR="00F32CF3" w:rsidRPr="00D465D7" w:rsidRDefault="00F32CF3" w:rsidP="00F32CF3">
      <w:pPr>
        <w:ind w:firstLine="709"/>
        <w:jc w:val="both"/>
        <w:rPr>
          <w:rFonts w:ascii="Times New Roman" w:hAnsi="Times New Roman" w:cs="Times New Roman"/>
          <w:sz w:val="24"/>
          <w:szCs w:val="24"/>
        </w:rPr>
      </w:pPr>
    </w:p>
    <w:p w14:paraId="4D9C2C0E" w14:textId="77777777" w:rsidR="00F32CF3" w:rsidRPr="00D465D7" w:rsidRDefault="00F32CF3" w:rsidP="00F32CF3">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D465D7">
        <w:rPr>
          <w:rFonts w:ascii="Times New Roman" w:hAnsi="Times New Roman" w:cs="Times New Roman"/>
          <w:b/>
          <w:bCs/>
          <w:color w:val="auto"/>
          <w:sz w:val="32"/>
          <w:szCs w:val="32"/>
        </w:rPr>
        <w:lastRenderedPageBreak/>
        <w:t>Выводы</w:t>
      </w:r>
    </w:p>
    <w:p w14:paraId="7B52EA34" w14:textId="77777777" w:rsidR="00F32CF3" w:rsidRPr="000A1777" w:rsidRDefault="00F32CF3" w:rsidP="00F32CF3">
      <w:pPr>
        <w:rPr>
          <w:rFonts w:ascii="Times New Roman" w:hAnsi="Times New Roman" w:cs="Times New Roman"/>
          <w:sz w:val="24"/>
          <w:szCs w:val="24"/>
        </w:rPr>
      </w:pPr>
      <w:r w:rsidRPr="000A1777">
        <w:rPr>
          <w:rFonts w:ascii="Times New Roman" w:hAnsi="Times New Roman" w:cs="Times New Roman"/>
          <w:sz w:val="24"/>
          <w:szCs w:val="24"/>
        </w:rPr>
        <w:t>Сервис «ИнвестПрактика» предоставляет уникальную возможность людям, которые хотят начать инвестировать, но не имеют достаточных знаний и уверенности для первого шага. Платформа устраняет страх перед вложениями, предлагая безопасный и понятный процесс перехода от теории к реальной практике. Пользователи не просто обучаются инвестициям — они накапливают стартовый капитал, который становится доступным для реальных вложений только после успешного завершения курса и получения компетенций. Это позволяет значительно снизить риски и помогает новичкам почувствовать уверенность в своих действиях на рынке.</w:t>
      </w:r>
    </w:p>
    <w:p w14:paraId="36EFB3EB" w14:textId="77777777" w:rsidR="00F32CF3" w:rsidRPr="000A1777" w:rsidRDefault="00F32CF3" w:rsidP="00F32CF3">
      <w:pPr>
        <w:rPr>
          <w:rFonts w:ascii="Times New Roman" w:hAnsi="Times New Roman" w:cs="Times New Roman"/>
          <w:sz w:val="24"/>
          <w:szCs w:val="24"/>
        </w:rPr>
      </w:pPr>
      <w:r w:rsidRPr="000A1777">
        <w:rPr>
          <w:rFonts w:ascii="Times New Roman" w:hAnsi="Times New Roman" w:cs="Times New Roman"/>
          <w:sz w:val="24"/>
          <w:szCs w:val="24"/>
        </w:rPr>
        <w:t>Платформа организует процесс таким образом, что каждый участник понимает свою роль и конечную цель. Для пользователей сервис предлагает не только образовательный контент, но и реальную возможность начать инвестировать с капиталом, который они сами заработали в процессе обучения. Брокеры и финансовые организации получают уже подготовленных и мотивированных клиентов, что повышает их прибыльность и снижает риски. Банки и платёжные системы, в свою очередь, расширяют свою клиентскую базу и обеспечивают более активное использование своих сервисов.</w:t>
      </w:r>
    </w:p>
    <w:p w14:paraId="24D60EEC" w14:textId="77777777" w:rsidR="00F32CF3" w:rsidRPr="000A1777" w:rsidRDefault="00F32CF3" w:rsidP="00F32CF3">
      <w:pPr>
        <w:rPr>
          <w:rFonts w:ascii="Times New Roman" w:hAnsi="Times New Roman" w:cs="Times New Roman"/>
          <w:sz w:val="24"/>
          <w:szCs w:val="24"/>
        </w:rPr>
      </w:pPr>
      <w:r w:rsidRPr="000A1777">
        <w:rPr>
          <w:rFonts w:ascii="Times New Roman" w:hAnsi="Times New Roman" w:cs="Times New Roman"/>
          <w:sz w:val="24"/>
          <w:szCs w:val="24"/>
        </w:rPr>
        <w:t>Я лично использовал</w:t>
      </w:r>
      <w:r>
        <w:rPr>
          <w:rFonts w:ascii="Times New Roman" w:hAnsi="Times New Roman" w:cs="Times New Roman"/>
          <w:sz w:val="24"/>
          <w:szCs w:val="24"/>
        </w:rPr>
        <w:t>а</w:t>
      </w:r>
      <w:r w:rsidRPr="000A1777">
        <w:rPr>
          <w:rFonts w:ascii="Times New Roman" w:hAnsi="Times New Roman" w:cs="Times New Roman"/>
          <w:sz w:val="24"/>
          <w:szCs w:val="24"/>
        </w:rPr>
        <w:t xml:space="preserve"> бы этот сервис, потому что он снимает главный барьер для новичков в инвестициях — страх потери собственных средств. Инвестировать деньгами, которые были заработаны через обучение, гораздо проще и безопаснее. Система токенов, которая превращается в реальные средства только после прохождения курса, создает дополнительную мотивацию для завершения обучения. Мне бы было комфортно воспользоваться таким сервисом, так как он предоставляет прозрачный, безопасный и структурированный путь для перехода от теории к практике, который в конечном итоге приведет к финансовой независимости</w:t>
      </w:r>
      <w:r>
        <w:rPr>
          <w:rFonts w:ascii="Times New Roman" w:hAnsi="Times New Roman" w:cs="Times New Roman"/>
          <w:sz w:val="24"/>
          <w:szCs w:val="24"/>
        </w:rPr>
        <w:t>.</w:t>
      </w:r>
    </w:p>
    <w:p w14:paraId="43073153" w14:textId="77777777" w:rsidR="00F32CF3" w:rsidRPr="00D465D7" w:rsidRDefault="00F32CF3" w:rsidP="00F32CF3">
      <w:pPr>
        <w:rPr>
          <w:rFonts w:ascii="Times New Roman" w:hAnsi="Times New Roman" w:cs="Times New Roman"/>
          <w:sz w:val="24"/>
          <w:szCs w:val="24"/>
        </w:rPr>
      </w:pPr>
      <w:r w:rsidRPr="000A1777">
        <w:rPr>
          <w:rFonts w:ascii="Times New Roman" w:hAnsi="Times New Roman" w:cs="Times New Roman"/>
          <w:sz w:val="24"/>
          <w:szCs w:val="24"/>
        </w:rPr>
        <w:t>Таким образом, «ИнвестПрактика» — это сервис, который решает ключевые проблемы начинающих инвесторов, предоставляет им не только знания, но и финансовую уверенность, превращая сложный и рискованный процесс инвестирования в доступное и понятное занятие.</w:t>
      </w:r>
    </w:p>
    <w:p w14:paraId="05FC22D5" w14:textId="77777777" w:rsidR="00F32CF3" w:rsidRDefault="00F32CF3" w:rsidP="00F32CF3">
      <w:pPr>
        <w:spacing w:line="276" w:lineRule="auto"/>
        <w:jc w:val="center"/>
        <w:rPr>
          <w:rFonts w:ascii="Times New Roman" w:hAnsi="Times New Roman" w:cs="Times New Roman"/>
          <w:b/>
          <w:bCs/>
          <w:sz w:val="28"/>
          <w:szCs w:val="28"/>
        </w:rPr>
      </w:pPr>
    </w:p>
    <w:p w14:paraId="34D10B83" w14:textId="77777777" w:rsidR="00F32CF3" w:rsidRDefault="00F32CF3" w:rsidP="00F32CF3">
      <w:pPr>
        <w:spacing w:line="276" w:lineRule="auto"/>
        <w:jc w:val="center"/>
        <w:rPr>
          <w:rFonts w:ascii="Times New Roman" w:hAnsi="Times New Roman" w:cs="Times New Roman"/>
          <w:b/>
          <w:bCs/>
          <w:sz w:val="28"/>
          <w:szCs w:val="28"/>
        </w:rPr>
      </w:pPr>
    </w:p>
    <w:p w14:paraId="52B37B07" w14:textId="77777777" w:rsidR="00F32CF3" w:rsidRDefault="00F32CF3" w:rsidP="00F32CF3">
      <w:pPr>
        <w:spacing w:line="276" w:lineRule="auto"/>
        <w:jc w:val="center"/>
        <w:rPr>
          <w:rFonts w:ascii="Times New Roman" w:hAnsi="Times New Roman" w:cs="Times New Roman"/>
          <w:b/>
          <w:bCs/>
          <w:sz w:val="28"/>
          <w:szCs w:val="28"/>
        </w:rPr>
      </w:pPr>
    </w:p>
    <w:p w14:paraId="4A839E99" w14:textId="77777777" w:rsidR="00F32CF3" w:rsidRDefault="00F32CF3" w:rsidP="00F32CF3">
      <w:pPr>
        <w:spacing w:line="276" w:lineRule="auto"/>
        <w:jc w:val="center"/>
        <w:rPr>
          <w:rFonts w:ascii="Times New Roman" w:hAnsi="Times New Roman" w:cs="Times New Roman"/>
          <w:b/>
          <w:bCs/>
          <w:sz w:val="28"/>
          <w:szCs w:val="28"/>
        </w:rPr>
      </w:pPr>
    </w:p>
    <w:p w14:paraId="3668325E" w14:textId="77777777" w:rsidR="00F32CF3" w:rsidRDefault="00F32CF3" w:rsidP="00F32CF3">
      <w:pPr>
        <w:spacing w:line="276" w:lineRule="auto"/>
        <w:jc w:val="center"/>
        <w:rPr>
          <w:rFonts w:ascii="Times New Roman" w:hAnsi="Times New Roman" w:cs="Times New Roman"/>
          <w:b/>
          <w:bCs/>
          <w:sz w:val="28"/>
          <w:szCs w:val="28"/>
        </w:rPr>
      </w:pPr>
    </w:p>
    <w:p w14:paraId="5661115F" w14:textId="77777777" w:rsidR="00F32CF3" w:rsidRDefault="00F32CF3" w:rsidP="00F32CF3">
      <w:pPr>
        <w:spacing w:line="276" w:lineRule="auto"/>
        <w:jc w:val="center"/>
        <w:rPr>
          <w:rFonts w:ascii="Times New Roman" w:hAnsi="Times New Roman" w:cs="Times New Roman"/>
          <w:b/>
          <w:bCs/>
          <w:sz w:val="28"/>
          <w:szCs w:val="28"/>
        </w:rPr>
      </w:pPr>
    </w:p>
    <w:p w14:paraId="64E43F74" w14:textId="77777777" w:rsidR="00F32CF3" w:rsidRDefault="00F32CF3" w:rsidP="00F32CF3">
      <w:pPr>
        <w:spacing w:line="276" w:lineRule="auto"/>
        <w:jc w:val="center"/>
        <w:rPr>
          <w:rFonts w:ascii="Times New Roman" w:hAnsi="Times New Roman" w:cs="Times New Roman"/>
          <w:b/>
          <w:bCs/>
          <w:sz w:val="28"/>
          <w:szCs w:val="28"/>
        </w:rPr>
      </w:pPr>
    </w:p>
    <w:p w14:paraId="23632C18" w14:textId="77777777" w:rsidR="00F32CF3" w:rsidRDefault="00F32CF3" w:rsidP="00F32CF3">
      <w:pPr>
        <w:spacing w:line="276" w:lineRule="auto"/>
        <w:jc w:val="center"/>
        <w:rPr>
          <w:rFonts w:ascii="Times New Roman" w:hAnsi="Times New Roman" w:cs="Times New Roman"/>
          <w:b/>
          <w:bCs/>
          <w:sz w:val="28"/>
          <w:szCs w:val="28"/>
        </w:rPr>
      </w:pPr>
    </w:p>
    <w:p w14:paraId="2E9F5E3A" w14:textId="77777777" w:rsidR="00F32CF3" w:rsidRDefault="00F32CF3" w:rsidP="00F32CF3">
      <w:pPr>
        <w:spacing w:line="276" w:lineRule="auto"/>
        <w:jc w:val="center"/>
        <w:rPr>
          <w:rFonts w:ascii="Times New Roman" w:hAnsi="Times New Roman" w:cs="Times New Roman"/>
          <w:b/>
          <w:bCs/>
          <w:sz w:val="28"/>
          <w:szCs w:val="28"/>
        </w:rPr>
      </w:pPr>
    </w:p>
    <w:p w14:paraId="32EE91D1" w14:textId="77777777" w:rsidR="00F32CF3" w:rsidRPr="00E17ED7" w:rsidRDefault="00F32CF3" w:rsidP="00F32CF3">
      <w:pPr>
        <w:pStyle w:val="1"/>
        <w:numPr>
          <w:ilvl w:val="0"/>
          <w:numId w:val="2"/>
        </w:numPr>
        <w:spacing w:line="276" w:lineRule="auto"/>
        <w:jc w:val="center"/>
        <w:rPr>
          <w:rFonts w:ascii="Times New Roman" w:hAnsi="Times New Roman" w:cs="Times New Roman"/>
          <w:b/>
          <w:bCs/>
          <w:color w:val="auto"/>
          <w:sz w:val="32"/>
          <w:szCs w:val="32"/>
        </w:rPr>
      </w:pPr>
      <w:r w:rsidRPr="00E17ED7">
        <w:rPr>
          <w:rFonts w:ascii="Times New Roman" w:hAnsi="Times New Roman" w:cs="Times New Roman"/>
          <w:b/>
          <w:bCs/>
          <w:color w:val="auto"/>
          <w:sz w:val="32"/>
          <w:szCs w:val="32"/>
        </w:rPr>
        <w:lastRenderedPageBreak/>
        <w:t>Список использованной литературы</w:t>
      </w:r>
    </w:p>
    <w:p w14:paraId="055CC1FE"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Банк России. Исследование уровня финансовой грамотности: пятый этап. </w:t>
      </w:r>
      <w:r w:rsidRPr="00E17ED7">
        <w:rPr>
          <w:rFonts w:ascii="Times New Roman" w:hAnsi="Times New Roman" w:cs="Times New Roman"/>
          <w:sz w:val="24"/>
          <w:szCs w:val="24"/>
          <w:lang w:val="en-US"/>
        </w:rPr>
        <w:t xml:space="preserve">URL: </w:t>
      </w:r>
      <w:hyperlink r:id="rId29" w:history="1">
        <w:r w:rsidRPr="00E17ED7">
          <w:rPr>
            <w:rStyle w:val="af"/>
            <w:rFonts w:ascii="Times New Roman" w:hAnsi="Times New Roman" w:cs="Times New Roman"/>
            <w:sz w:val="24"/>
            <w:szCs w:val="24"/>
            <w:lang w:val="en-US"/>
          </w:rPr>
          <w:t>https://www.cbr.ru/analytics/szpp/fin_literacy/research/fin_ed_5/</w:t>
        </w:r>
      </w:hyperlink>
      <w:r w:rsidRPr="00E17ED7">
        <w:rPr>
          <w:rFonts w:ascii="Times New Roman" w:hAnsi="Times New Roman" w:cs="Times New Roman"/>
          <w:sz w:val="24"/>
          <w:szCs w:val="24"/>
          <w:lang w:val="en-US"/>
        </w:rPr>
        <w:t xml:space="preserve"> </w:t>
      </w:r>
    </w:p>
    <w:p w14:paraId="528AD030"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НАФИ. Индекс финансовой грамотности россиян – 2024. </w:t>
      </w:r>
      <w:r w:rsidRPr="00E17ED7">
        <w:rPr>
          <w:rFonts w:ascii="Times New Roman" w:hAnsi="Times New Roman" w:cs="Times New Roman"/>
          <w:sz w:val="24"/>
          <w:szCs w:val="24"/>
          <w:lang w:val="en-US"/>
        </w:rPr>
        <w:t xml:space="preserve">URL: </w:t>
      </w:r>
      <w:hyperlink r:id="rId30" w:history="1">
        <w:r w:rsidRPr="00E17ED7">
          <w:rPr>
            <w:rStyle w:val="af"/>
            <w:rFonts w:ascii="Times New Roman" w:hAnsi="Times New Roman" w:cs="Times New Roman"/>
            <w:sz w:val="24"/>
            <w:szCs w:val="24"/>
            <w:lang w:val="en-US"/>
          </w:rPr>
          <w:t>https://nafi.ru/analytics/indeks-finansovoy-gramotnosti-rossiyan-2024/</w:t>
        </w:r>
      </w:hyperlink>
      <w:r w:rsidRPr="00E17ED7">
        <w:rPr>
          <w:rFonts w:ascii="Times New Roman" w:hAnsi="Times New Roman" w:cs="Times New Roman"/>
          <w:sz w:val="24"/>
          <w:szCs w:val="24"/>
          <w:lang w:val="en-US"/>
        </w:rPr>
        <w:t xml:space="preserve"> </w:t>
      </w:r>
    </w:p>
    <w:p w14:paraId="3261B401"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Еcons.online. Финансовая грамотность и финансовое поведение россиян. </w:t>
      </w:r>
      <w:r w:rsidRPr="00E17ED7">
        <w:rPr>
          <w:rFonts w:ascii="Times New Roman" w:hAnsi="Times New Roman" w:cs="Times New Roman"/>
          <w:sz w:val="24"/>
          <w:szCs w:val="24"/>
          <w:lang w:val="en-US"/>
        </w:rPr>
        <w:t xml:space="preserve">URL: </w:t>
      </w:r>
      <w:hyperlink r:id="rId31" w:history="1">
        <w:r w:rsidRPr="00E17ED7">
          <w:rPr>
            <w:rStyle w:val="af"/>
            <w:rFonts w:ascii="Times New Roman" w:hAnsi="Times New Roman" w:cs="Times New Roman"/>
            <w:sz w:val="24"/>
            <w:szCs w:val="24"/>
            <w:lang w:val="en-US"/>
          </w:rPr>
          <w:t>https://econs.online/articles/ekonomika/finansovaya-gramotnost-i-finansovoe-povedenie-rossiyan/</w:t>
        </w:r>
      </w:hyperlink>
      <w:r w:rsidRPr="00E17ED7">
        <w:rPr>
          <w:rFonts w:ascii="Times New Roman" w:hAnsi="Times New Roman" w:cs="Times New Roman"/>
          <w:sz w:val="24"/>
          <w:szCs w:val="24"/>
          <w:lang w:val="en-US"/>
        </w:rPr>
        <w:t xml:space="preserve"> </w:t>
      </w:r>
    </w:p>
    <w:p w14:paraId="694359C9"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Фундаментальные исследования. Тенденции развития финансовой грамотности молодёжи. </w:t>
      </w:r>
      <w:r w:rsidRPr="00E17ED7">
        <w:rPr>
          <w:rFonts w:ascii="Times New Roman" w:hAnsi="Times New Roman" w:cs="Times New Roman"/>
          <w:sz w:val="24"/>
          <w:szCs w:val="24"/>
          <w:lang w:val="en-US"/>
        </w:rPr>
        <w:t xml:space="preserve">URL: </w:t>
      </w:r>
      <w:hyperlink r:id="rId32" w:history="1">
        <w:r w:rsidRPr="00E17ED7">
          <w:rPr>
            <w:rStyle w:val="af"/>
            <w:rFonts w:ascii="Times New Roman" w:hAnsi="Times New Roman" w:cs="Times New Roman"/>
            <w:sz w:val="24"/>
            <w:szCs w:val="24"/>
            <w:lang w:val="en-US"/>
          </w:rPr>
          <w:t>https://fundamental-research.ru/article/view?id=43553</w:t>
        </w:r>
      </w:hyperlink>
      <w:r w:rsidRPr="00E17ED7">
        <w:rPr>
          <w:rFonts w:ascii="Times New Roman" w:hAnsi="Times New Roman" w:cs="Times New Roman"/>
          <w:sz w:val="24"/>
          <w:szCs w:val="24"/>
        </w:rPr>
        <w:t xml:space="preserve"> </w:t>
      </w:r>
    </w:p>
    <w:p w14:paraId="57D8628A"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РБК. Цифровые финансовые активы (ЦФА): что это и как работает рынок токенов в России. </w:t>
      </w:r>
      <w:r w:rsidRPr="00E17ED7">
        <w:rPr>
          <w:rFonts w:ascii="Times New Roman" w:hAnsi="Times New Roman" w:cs="Times New Roman"/>
          <w:sz w:val="24"/>
          <w:szCs w:val="24"/>
          <w:lang w:val="en-US"/>
        </w:rPr>
        <w:t xml:space="preserve">URL: </w:t>
      </w:r>
      <w:hyperlink r:id="rId33" w:history="1">
        <w:r w:rsidRPr="00E17ED7">
          <w:rPr>
            <w:rStyle w:val="af"/>
            <w:rFonts w:ascii="Times New Roman" w:hAnsi="Times New Roman" w:cs="Times New Roman"/>
            <w:sz w:val="24"/>
            <w:szCs w:val="24"/>
            <w:lang w:val="en-US"/>
          </w:rPr>
          <w:t>https://www.rbc.ru/quote/news/article/67555da49a7947cd21d1280c</w:t>
        </w:r>
      </w:hyperlink>
      <w:r w:rsidRPr="00E17ED7">
        <w:rPr>
          <w:rFonts w:ascii="Times New Roman" w:hAnsi="Times New Roman" w:cs="Times New Roman"/>
          <w:sz w:val="24"/>
          <w:szCs w:val="24"/>
        </w:rPr>
        <w:t xml:space="preserve"> </w:t>
      </w:r>
    </w:p>
    <w:p w14:paraId="23491EE7"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РБК.Крипто. Какие ЦФА выпускают в России: примеры и цифры. </w:t>
      </w:r>
      <w:r w:rsidRPr="00E17ED7">
        <w:rPr>
          <w:rFonts w:ascii="Times New Roman" w:hAnsi="Times New Roman" w:cs="Times New Roman"/>
          <w:sz w:val="24"/>
          <w:szCs w:val="24"/>
          <w:lang w:val="en-US"/>
        </w:rPr>
        <w:t xml:space="preserve">URL: </w:t>
      </w:r>
      <w:hyperlink r:id="rId34" w:history="1">
        <w:r w:rsidRPr="00E17ED7">
          <w:rPr>
            <w:rStyle w:val="af"/>
            <w:rFonts w:ascii="Times New Roman" w:hAnsi="Times New Roman" w:cs="Times New Roman"/>
            <w:sz w:val="24"/>
            <w:szCs w:val="24"/>
            <w:lang w:val="en-US"/>
          </w:rPr>
          <w:t>https://www.rbc.ru/crypto/news/6798b4e69a7947d0b95fbd9c</w:t>
        </w:r>
      </w:hyperlink>
      <w:r w:rsidRPr="00E17ED7">
        <w:rPr>
          <w:rFonts w:ascii="Times New Roman" w:hAnsi="Times New Roman" w:cs="Times New Roman"/>
          <w:sz w:val="24"/>
          <w:szCs w:val="24"/>
          <w:lang w:val="en-US"/>
        </w:rPr>
        <w:t xml:space="preserve"> </w:t>
      </w:r>
    </w:p>
    <w:p w14:paraId="4733446E"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ТАСС. Минфин подготовил законопроект о токенизации активов реального сектора. </w:t>
      </w:r>
      <w:r w:rsidRPr="00E17ED7">
        <w:rPr>
          <w:rFonts w:ascii="Times New Roman" w:hAnsi="Times New Roman" w:cs="Times New Roman"/>
          <w:sz w:val="24"/>
          <w:szCs w:val="24"/>
          <w:lang w:val="en-US"/>
        </w:rPr>
        <w:t xml:space="preserve">URL: </w:t>
      </w:r>
      <w:hyperlink r:id="rId35" w:history="1">
        <w:r w:rsidRPr="00E17ED7">
          <w:rPr>
            <w:rStyle w:val="af"/>
            <w:rFonts w:ascii="Times New Roman" w:hAnsi="Times New Roman" w:cs="Times New Roman"/>
            <w:sz w:val="24"/>
            <w:szCs w:val="24"/>
            <w:lang w:val="en-US"/>
          </w:rPr>
          <w:t>https://tass.ru/ekonomika/23980973</w:t>
        </w:r>
      </w:hyperlink>
      <w:r w:rsidRPr="00E17ED7">
        <w:rPr>
          <w:rFonts w:ascii="Times New Roman" w:hAnsi="Times New Roman" w:cs="Times New Roman"/>
          <w:sz w:val="24"/>
          <w:szCs w:val="24"/>
        </w:rPr>
        <w:t xml:space="preserve"> </w:t>
      </w:r>
    </w:p>
    <w:p w14:paraId="14D518DD"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Incrussia. В России запустят процесс токенизации активов реального сектора: какие возможности это откроет для бизнеса. </w:t>
      </w:r>
      <w:r w:rsidRPr="00E17ED7">
        <w:rPr>
          <w:rFonts w:ascii="Times New Roman" w:hAnsi="Times New Roman" w:cs="Times New Roman"/>
          <w:sz w:val="24"/>
          <w:szCs w:val="24"/>
          <w:lang w:val="en-US"/>
        </w:rPr>
        <w:t xml:space="preserve">URL: </w:t>
      </w:r>
      <w:hyperlink r:id="rId36" w:history="1">
        <w:r w:rsidRPr="00E17ED7">
          <w:rPr>
            <w:rStyle w:val="af"/>
            <w:rFonts w:ascii="Times New Roman" w:hAnsi="Times New Roman" w:cs="Times New Roman"/>
            <w:sz w:val="24"/>
            <w:szCs w:val="24"/>
            <w:lang w:val="en-US"/>
          </w:rPr>
          <w:t>https://incrussia.ru/understand/v-rossii-zapustyat-protsess-tokenizatsii-aktivov-realnogo-sektora-kakie-vozmozhnosti-eto-otkroet-dlya-biznesa/</w:t>
        </w:r>
      </w:hyperlink>
      <w:r w:rsidRPr="00E17ED7">
        <w:rPr>
          <w:rFonts w:ascii="Times New Roman" w:hAnsi="Times New Roman" w:cs="Times New Roman"/>
          <w:sz w:val="24"/>
          <w:szCs w:val="24"/>
          <w:lang w:val="en-US"/>
        </w:rPr>
        <w:t xml:space="preserve"> </w:t>
      </w:r>
    </w:p>
    <w:p w14:paraId="4E279526"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ВАЭЛ. Цифровые финансовые активы в трансформации инвестиционного рынка. </w:t>
      </w:r>
      <w:r w:rsidRPr="00E17ED7">
        <w:rPr>
          <w:rFonts w:ascii="Times New Roman" w:hAnsi="Times New Roman" w:cs="Times New Roman"/>
          <w:sz w:val="24"/>
          <w:szCs w:val="24"/>
          <w:lang w:val="en-US"/>
        </w:rPr>
        <w:t xml:space="preserve">URL: </w:t>
      </w:r>
      <w:hyperlink r:id="rId37" w:history="1">
        <w:r w:rsidRPr="00E17ED7">
          <w:rPr>
            <w:rStyle w:val="af"/>
            <w:rFonts w:ascii="Times New Roman" w:hAnsi="Times New Roman" w:cs="Times New Roman"/>
            <w:sz w:val="24"/>
            <w:szCs w:val="24"/>
            <w:lang w:val="en-US"/>
          </w:rPr>
          <w:t>https://vaael.ru/article/view?id=3892</w:t>
        </w:r>
      </w:hyperlink>
      <w:r w:rsidRPr="00E17ED7">
        <w:rPr>
          <w:rFonts w:ascii="Times New Roman" w:hAnsi="Times New Roman" w:cs="Times New Roman"/>
          <w:sz w:val="24"/>
          <w:szCs w:val="24"/>
        </w:rPr>
        <w:t xml:space="preserve"> </w:t>
      </w:r>
    </w:p>
    <w:p w14:paraId="5F91BBDA"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ComNews. Новое налоговое регулирование и доступ регионов подстегнут российский рынок ЦФА. </w:t>
      </w:r>
      <w:r w:rsidRPr="00E17ED7">
        <w:rPr>
          <w:rFonts w:ascii="Times New Roman" w:hAnsi="Times New Roman" w:cs="Times New Roman"/>
          <w:sz w:val="24"/>
          <w:szCs w:val="24"/>
          <w:lang w:val="en-US"/>
        </w:rPr>
        <w:t xml:space="preserve">URL: </w:t>
      </w:r>
      <w:hyperlink r:id="rId38" w:history="1">
        <w:r w:rsidRPr="00E17ED7">
          <w:rPr>
            <w:rStyle w:val="af"/>
            <w:rFonts w:ascii="Times New Roman" w:hAnsi="Times New Roman" w:cs="Times New Roman"/>
            <w:sz w:val="24"/>
            <w:szCs w:val="24"/>
            <w:lang w:val="en-US"/>
          </w:rPr>
          <w:t>https://www.comnews.ru/content/238613/2025-04-03/2025-w14/1008/novoe-nalogovoe-regulirovanie-i-dostup-regionov-podstegnut-rossiyskiy-rynok-cfa</w:t>
        </w:r>
      </w:hyperlink>
      <w:r w:rsidRPr="00E17ED7">
        <w:rPr>
          <w:rFonts w:ascii="Times New Roman" w:hAnsi="Times New Roman" w:cs="Times New Roman"/>
          <w:sz w:val="24"/>
          <w:szCs w:val="24"/>
          <w:lang w:val="en-US"/>
        </w:rPr>
        <w:t xml:space="preserve"> </w:t>
      </w:r>
    </w:p>
    <w:p w14:paraId="74E08D5B"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РБК Тренды. Как россияне инвестируют в 2025 году: рост интереса и снижение страха. </w:t>
      </w:r>
      <w:r w:rsidRPr="00E17ED7">
        <w:rPr>
          <w:rFonts w:ascii="Times New Roman" w:hAnsi="Times New Roman" w:cs="Times New Roman"/>
          <w:sz w:val="24"/>
          <w:szCs w:val="24"/>
          <w:lang w:val="en-US"/>
        </w:rPr>
        <w:t xml:space="preserve">URL: </w:t>
      </w:r>
      <w:hyperlink r:id="rId39" w:history="1">
        <w:r w:rsidRPr="00E17ED7">
          <w:rPr>
            <w:rStyle w:val="af"/>
            <w:rFonts w:ascii="Times New Roman" w:hAnsi="Times New Roman" w:cs="Times New Roman"/>
            <w:sz w:val="24"/>
            <w:szCs w:val="24"/>
            <w:lang w:val="en-US"/>
          </w:rPr>
          <w:t>https://trends.rbc.ru/trends/finance/673d6e2a9a794746c82bbdf4</w:t>
        </w:r>
      </w:hyperlink>
      <w:r w:rsidRPr="00E17ED7">
        <w:rPr>
          <w:rFonts w:ascii="Times New Roman" w:hAnsi="Times New Roman" w:cs="Times New Roman"/>
          <w:sz w:val="24"/>
          <w:szCs w:val="24"/>
        </w:rPr>
        <w:t xml:space="preserve"> </w:t>
      </w:r>
    </w:p>
    <w:p w14:paraId="659BE33A"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Forbes Russia. Россияне стали чаще инвестировать в ценные бумаги и фонды: как изменилось поведение частных инвесторов. </w:t>
      </w:r>
      <w:r w:rsidRPr="00E17ED7">
        <w:rPr>
          <w:rFonts w:ascii="Times New Roman" w:hAnsi="Times New Roman" w:cs="Times New Roman"/>
          <w:sz w:val="24"/>
          <w:szCs w:val="24"/>
          <w:lang w:val="en-US"/>
        </w:rPr>
        <w:t xml:space="preserve">URL: </w:t>
      </w:r>
      <w:hyperlink r:id="rId40" w:history="1">
        <w:r w:rsidRPr="00E17ED7">
          <w:rPr>
            <w:rStyle w:val="af"/>
            <w:rFonts w:ascii="Times New Roman" w:hAnsi="Times New Roman" w:cs="Times New Roman"/>
            <w:sz w:val="24"/>
            <w:szCs w:val="24"/>
            <w:lang w:val="en-US"/>
          </w:rPr>
          <w:t>https://www.forbes.ru/finansy/502999-rossiane-stali-casce-investirovat-v-fondovye-rynki</w:t>
        </w:r>
      </w:hyperlink>
      <w:r w:rsidRPr="00E17ED7">
        <w:rPr>
          <w:rFonts w:ascii="Times New Roman" w:hAnsi="Times New Roman" w:cs="Times New Roman"/>
          <w:sz w:val="24"/>
          <w:szCs w:val="24"/>
          <w:lang w:val="en-US"/>
        </w:rPr>
        <w:t xml:space="preserve"> </w:t>
      </w:r>
    </w:p>
    <w:p w14:paraId="28691BFC"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lang w:val="en-US"/>
        </w:rPr>
      </w:pPr>
      <w:r w:rsidRPr="00E17ED7">
        <w:rPr>
          <w:rFonts w:ascii="Times New Roman" w:hAnsi="Times New Roman" w:cs="Times New Roman"/>
          <w:sz w:val="24"/>
          <w:szCs w:val="24"/>
        </w:rPr>
        <w:t xml:space="preserve">VC.ru. Как образовательные платформы превращаются в финтех-сервисы. </w:t>
      </w:r>
      <w:r w:rsidRPr="00E17ED7">
        <w:rPr>
          <w:rFonts w:ascii="Times New Roman" w:hAnsi="Times New Roman" w:cs="Times New Roman"/>
          <w:sz w:val="24"/>
          <w:szCs w:val="24"/>
          <w:lang w:val="en-US"/>
        </w:rPr>
        <w:t xml:space="preserve">URL: </w:t>
      </w:r>
      <w:hyperlink r:id="rId41" w:history="1">
        <w:r w:rsidRPr="00E17ED7">
          <w:rPr>
            <w:rStyle w:val="af"/>
            <w:rFonts w:ascii="Times New Roman" w:hAnsi="Times New Roman" w:cs="Times New Roman"/>
            <w:sz w:val="24"/>
            <w:szCs w:val="24"/>
            <w:lang w:val="en-US"/>
          </w:rPr>
          <w:t>https://vc.ru/finance/781942-obrazovatelnye-platformy-i-fintech-rossii</w:t>
        </w:r>
      </w:hyperlink>
      <w:r w:rsidRPr="00E17ED7">
        <w:rPr>
          <w:rFonts w:ascii="Times New Roman" w:hAnsi="Times New Roman" w:cs="Times New Roman"/>
          <w:sz w:val="24"/>
          <w:szCs w:val="24"/>
          <w:lang w:val="en-US"/>
        </w:rPr>
        <w:t xml:space="preserve"> </w:t>
      </w:r>
    </w:p>
    <w:p w14:paraId="63636C4F"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Аналитический центр при Правительстве РФ. Отчёт о развитии цифровой экономики и финтех-инфраструктуры. </w:t>
      </w:r>
      <w:r w:rsidRPr="00E17ED7">
        <w:rPr>
          <w:rFonts w:ascii="Times New Roman" w:hAnsi="Times New Roman" w:cs="Times New Roman"/>
          <w:sz w:val="24"/>
          <w:szCs w:val="24"/>
          <w:lang w:val="en-US"/>
        </w:rPr>
        <w:t xml:space="preserve">URL: </w:t>
      </w:r>
      <w:hyperlink r:id="rId42" w:history="1">
        <w:r w:rsidRPr="00E17ED7">
          <w:rPr>
            <w:rStyle w:val="af"/>
            <w:rFonts w:ascii="Times New Roman" w:hAnsi="Times New Roman" w:cs="Times New Roman"/>
            <w:sz w:val="24"/>
            <w:szCs w:val="24"/>
            <w:lang w:val="en-US"/>
          </w:rPr>
          <w:t>https://ac.gov.ru/projects/project/fintech-ecosystem-2025</w:t>
        </w:r>
      </w:hyperlink>
      <w:r w:rsidRPr="00E17ED7">
        <w:rPr>
          <w:rFonts w:ascii="Times New Roman" w:hAnsi="Times New Roman" w:cs="Times New Roman"/>
          <w:sz w:val="24"/>
          <w:szCs w:val="24"/>
        </w:rPr>
        <w:t xml:space="preserve"> </w:t>
      </w:r>
    </w:p>
    <w:p w14:paraId="783F03C3"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Минфин России. Концепция развития цифровых финансовых технологий до 2030 года. </w:t>
      </w:r>
      <w:r w:rsidRPr="00E17ED7">
        <w:rPr>
          <w:rFonts w:ascii="Times New Roman" w:hAnsi="Times New Roman" w:cs="Times New Roman"/>
          <w:sz w:val="24"/>
          <w:szCs w:val="24"/>
          <w:lang w:val="en-US"/>
        </w:rPr>
        <w:t xml:space="preserve">URL: </w:t>
      </w:r>
      <w:hyperlink r:id="rId43" w:history="1">
        <w:r w:rsidRPr="00E17ED7">
          <w:rPr>
            <w:rStyle w:val="af"/>
            <w:rFonts w:ascii="Times New Roman" w:hAnsi="Times New Roman" w:cs="Times New Roman"/>
            <w:sz w:val="24"/>
            <w:szCs w:val="24"/>
            <w:lang w:val="en-US"/>
          </w:rPr>
          <w:t>https://minfin.gov.ru/ru/document/?id_4=fintech_2030</w:t>
        </w:r>
      </w:hyperlink>
      <w:r w:rsidRPr="00E17ED7">
        <w:rPr>
          <w:rFonts w:ascii="Times New Roman" w:hAnsi="Times New Roman" w:cs="Times New Roman"/>
          <w:sz w:val="24"/>
          <w:szCs w:val="24"/>
        </w:rPr>
        <w:t xml:space="preserve"> </w:t>
      </w:r>
    </w:p>
    <w:p w14:paraId="248053B7"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Банк России. Отчёт о развитии цифровых финансовых активов и пилотах по токенизации – 2025. </w:t>
      </w:r>
      <w:r w:rsidRPr="00E17ED7">
        <w:rPr>
          <w:rFonts w:ascii="Times New Roman" w:hAnsi="Times New Roman" w:cs="Times New Roman"/>
          <w:sz w:val="24"/>
          <w:szCs w:val="24"/>
          <w:lang w:val="en-US"/>
        </w:rPr>
        <w:t xml:space="preserve">URL: </w:t>
      </w:r>
      <w:hyperlink r:id="rId44" w:history="1">
        <w:r w:rsidRPr="00E17ED7">
          <w:rPr>
            <w:rStyle w:val="af"/>
            <w:rFonts w:ascii="Times New Roman" w:hAnsi="Times New Roman" w:cs="Times New Roman"/>
            <w:sz w:val="24"/>
            <w:szCs w:val="24"/>
            <w:lang w:val="en-US"/>
          </w:rPr>
          <w:t>https://cbr.ru/analytics/digital_finance/2025_report/</w:t>
        </w:r>
      </w:hyperlink>
      <w:r w:rsidRPr="00E17ED7">
        <w:rPr>
          <w:rFonts w:ascii="Times New Roman" w:hAnsi="Times New Roman" w:cs="Times New Roman"/>
          <w:sz w:val="24"/>
          <w:szCs w:val="24"/>
        </w:rPr>
        <w:t xml:space="preserve"> </w:t>
      </w:r>
    </w:p>
    <w:p w14:paraId="6A186154" w14:textId="77777777" w:rsidR="00F32CF3" w:rsidRPr="00E17ED7" w:rsidRDefault="00F32CF3" w:rsidP="00F32CF3">
      <w:pPr>
        <w:pStyle w:val="a7"/>
        <w:numPr>
          <w:ilvl w:val="0"/>
          <w:numId w:val="71"/>
        </w:numPr>
        <w:spacing w:line="276" w:lineRule="auto"/>
        <w:rPr>
          <w:rFonts w:ascii="Times New Roman" w:hAnsi="Times New Roman" w:cs="Times New Roman"/>
          <w:sz w:val="24"/>
          <w:szCs w:val="24"/>
        </w:rPr>
      </w:pPr>
      <w:r w:rsidRPr="00E17ED7">
        <w:rPr>
          <w:rFonts w:ascii="Times New Roman" w:hAnsi="Times New Roman" w:cs="Times New Roman"/>
          <w:sz w:val="24"/>
          <w:szCs w:val="24"/>
        </w:rPr>
        <w:t xml:space="preserve">РАНХиГС. Цифровая грамотность и финтех-образование населения России. </w:t>
      </w:r>
      <w:r w:rsidRPr="00E17ED7">
        <w:rPr>
          <w:rFonts w:ascii="Times New Roman" w:hAnsi="Times New Roman" w:cs="Times New Roman"/>
          <w:sz w:val="24"/>
          <w:szCs w:val="24"/>
          <w:lang w:val="en-US"/>
        </w:rPr>
        <w:t xml:space="preserve">URL: </w:t>
      </w:r>
      <w:hyperlink r:id="rId45" w:history="1">
        <w:r w:rsidRPr="00E17ED7">
          <w:rPr>
            <w:rStyle w:val="af"/>
            <w:rFonts w:ascii="Times New Roman" w:hAnsi="Times New Roman" w:cs="Times New Roman"/>
            <w:sz w:val="24"/>
            <w:szCs w:val="24"/>
            <w:lang w:val="en-US"/>
          </w:rPr>
          <w:t>https://www.ranepa.ru/research/reports/digital-literacy-2024/</w:t>
        </w:r>
      </w:hyperlink>
      <w:r w:rsidRPr="00E17ED7">
        <w:rPr>
          <w:rFonts w:ascii="Times New Roman" w:hAnsi="Times New Roman" w:cs="Times New Roman"/>
          <w:sz w:val="24"/>
          <w:szCs w:val="24"/>
        </w:rPr>
        <w:t xml:space="preserve">  </w:t>
      </w:r>
    </w:p>
    <w:p w14:paraId="6EAF81DD" w14:textId="77777777" w:rsidR="00F32CF3" w:rsidRPr="00F32CF3" w:rsidRDefault="00F32CF3" w:rsidP="00F32CF3">
      <w:pPr>
        <w:pStyle w:val="ac"/>
        <w:spacing w:line="276" w:lineRule="auto"/>
        <w:rPr>
          <w:lang w:val="en-US"/>
        </w:rPr>
      </w:pPr>
    </w:p>
    <w:p w14:paraId="04F97929" w14:textId="77777777" w:rsidR="00F32CF3" w:rsidRDefault="00F32CF3" w:rsidP="003346D6">
      <w:pPr>
        <w:spacing w:line="276" w:lineRule="auto"/>
        <w:rPr>
          <w:rFonts w:ascii="Times New Roman" w:hAnsi="Times New Roman" w:cs="Times New Roman"/>
          <w:sz w:val="24"/>
          <w:szCs w:val="24"/>
          <w:lang w:val="en-US"/>
        </w:rPr>
      </w:pPr>
    </w:p>
    <w:p w14:paraId="1A74E478" w14:textId="77777777" w:rsidR="00F32CF3" w:rsidRDefault="00F32CF3" w:rsidP="003346D6">
      <w:pPr>
        <w:spacing w:line="276" w:lineRule="auto"/>
        <w:rPr>
          <w:rFonts w:ascii="Times New Roman" w:hAnsi="Times New Roman" w:cs="Times New Roman"/>
          <w:sz w:val="24"/>
          <w:szCs w:val="24"/>
          <w:lang w:val="en-US"/>
        </w:rPr>
      </w:pPr>
    </w:p>
    <w:p w14:paraId="32AC2694" w14:textId="77777777" w:rsidR="00343202" w:rsidRPr="0067211F" w:rsidRDefault="00343202" w:rsidP="0067211F">
      <w:pPr>
        <w:pStyle w:val="1"/>
        <w:jc w:val="center"/>
        <w:rPr>
          <w:rFonts w:ascii="Times New Roman" w:hAnsi="Times New Roman" w:cs="Times New Roman"/>
          <w:b/>
          <w:bCs/>
          <w:color w:val="auto"/>
        </w:rPr>
      </w:pPr>
      <w:r w:rsidRPr="0067211F">
        <w:rPr>
          <w:rFonts w:ascii="Times New Roman" w:hAnsi="Times New Roman" w:cs="Times New Roman"/>
          <w:b/>
          <w:bCs/>
          <w:color w:val="auto"/>
        </w:rPr>
        <w:lastRenderedPageBreak/>
        <w:t>«Целевой Рубль»</w:t>
      </w:r>
    </w:p>
    <w:p w14:paraId="1150D05D" w14:textId="77777777" w:rsidR="00343202" w:rsidRPr="00835C40" w:rsidRDefault="00343202" w:rsidP="00343202">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Команда № 40 @littlecuddlies</w:t>
      </w:r>
    </w:p>
    <w:p w14:paraId="64563608" w14:textId="77777777" w:rsidR="00343202" w:rsidRPr="00835C40" w:rsidRDefault="00343202" w:rsidP="00343202">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«ФУ при правительстве РФ»</w:t>
      </w:r>
    </w:p>
    <w:p w14:paraId="5A63BE3A" w14:textId="77777777" w:rsidR="00343202" w:rsidRPr="00835C40" w:rsidRDefault="00343202" w:rsidP="00343202">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 xml:space="preserve">Финансовый факультет, </w:t>
      </w:r>
    </w:p>
    <w:p w14:paraId="3F85916F" w14:textId="77777777" w:rsidR="00343202" w:rsidRPr="00835C40" w:rsidRDefault="00343202" w:rsidP="00343202">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профиль «Финансы и Банковское дело»</w:t>
      </w:r>
    </w:p>
    <w:p w14:paraId="02292B6A" w14:textId="77777777" w:rsidR="00343202" w:rsidRPr="00835C40" w:rsidRDefault="00343202" w:rsidP="00343202">
      <w:pPr>
        <w:spacing w:line="276" w:lineRule="auto"/>
        <w:jc w:val="right"/>
        <w:rPr>
          <w:rFonts w:ascii="Times New Roman" w:hAnsi="Times New Roman" w:cs="Times New Roman"/>
          <w:b/>
          <w:bCs/>
          <w:sz w:val="24"/>
          <w:szCs w:val="24"/>
        </w:rPr>
      </w:pPr>
      <w:r w:rsidRPr="00835C40">
        <w:rPr>
          <w:rFonts w:ascii="Times New Roman" w:hAnsi="Times New Roman" w:cs="Times New Roman"/>
          <w:b/>
          <w:bCs/>
          <w:sz w:val="24"/>
          <w:szCs w:val="24"/>
        </w:rPr>
        <w:t>Третий курс бакалавриата</w:t>
      </w:r>
    </w:p>
    <w:p w14:paraId="00733E0E" w14:textId="77777777" w:rsidR="00343202" w:rsidRDefault="00343202" w:rsidP="00343202">
      <w:pPr>
        <w:spacing w:line="276" w:lineRule="auto"/>
        <w:jc w:val="right"/>
        <w:rPr>
          <w:rFonts w:ascii="Times New Roman" w:hAnsi="Times New Roman" w:cs="Times New Roman"/>
          <w:b/>
          <w:bCs/>
          <w:sz w:val="24"/>
          <w:szCs w:val="24"/>
        </w:rPr>
      </w:pPr>
    </w:p>
    <w:p w14:paraId="60204992" w14:textId="77777777" w:rsidR="00343202" w:rsidRPr="00835C40" w:rsidRDefault="00343202" w:rsidP="00343202">
      <w:pPr>
        <w:spacing w:line="276" w:lineRule="auto"/>
        <w:jc w:val="right"/>
        <w:rPr>
          <w:rFonts w:ascii="Times New Roman" w:hAnsi="Times New Roman" w:cs="Times New Roman"/>
          <w:b/>
          <w:bCs/>
          <w:sz w:val="24"/>
          <w:szCs w:val="24"/>
        </w:rPr>
      </w:pPr>
    </w:p>
    <w:p w14:paraId="51B35680" w14:textId="77777777" w:rsidR="00343202" w:rsidRDefault="00343202" w:rsidP="00343202">
      <w:pPr>
        <w:spacing w:line="276" w:lineRule="auto"/>
        <w:jc w:val="center"/>
        <w:rPr>
          <w:rFonts w:ascii="Times New Roman" w:hAnsi="Times New Roman" w:cs="Times New Roman"/>
          <w:b/>
          <w:bCs/>
          <w:sz w:val="28"/>
          <w:szCs w:val="28"/>
        </w:rPr>
      </w:pPr>
      <w:r w:rsidRPr="00EE77EC">
        <w:rPr>
          <w:rFonts w:ascii="Times New Roman" w:hAnsi="Times New Roman" w:cs="Times New Roman"/>
          <w:b/>
          <w:bCs/>
          <w:sz w:val="28"/>
          <w:szCs w:val="28"/>
        </w:rPr>
        <w:t>«Описание проблемы отсутствия прозрачного и контролируемого использования пожертвований в социальных проектах и её решение: сервис Целевой Рубль»</w:t>
      </w:r>
    </w:p>
    <w:p w14:paraId="680A4BE2" w14:textId="77777777" w:rsidR="00343202" w:rsidRDefault="00343202" w:rsidP="00343202">
      <w:pPr>
        <w:spacing w:line="276" w:lineRule="auto"/>
        <w:jc w:val="center"/>
        <w:rPr>
          <w:rFonts w:ascii="Times New Roman" w:hAnsi="Times New Roman" w:cs="Times New Roman"/>
          <w:b/>
          <w:bCs/>
          <w:sz w:val="28"/>
          <w:szCs w:val="28"/>
        </w:rPr>
      </w:pPr>
    </w:p>
    <w:p w14:paraId="6E0DFFB4" w14:textId="77777777" w:rsidR="00343202" w:rsidRDefault="00343202" w:rsidP="00343202">
      <w:pPr>
        <w:spacing w:line="276" w:lineRule="auto"/>
        <w:jc w:val="center"/>
        <w:rPr>
          <w:rFonts w:ascii="Times New Roman" w:hAnsi="Times New Roman" w:cs="Times New Roman"/>
          <w:b/>
          <w:bCs/>
          <w:sz w:val="28"/>
          <w:szCs w:val="28"/>
        </w:rPr>
      </w:pPr>
    </w:p>
    <w:p w14:paraId="2A179E18" w14:textId="77777777" w:rsidR="00343202" w:rsidRDefault="00343202" w:rsidP="00343202">
      <w:pPr>
        <w:spacing w:line="276" w:lineRule="auto"/>
        <w:jc w:val="center"/>
        <w:rPr>
          <w:rFonts w:ascii="Times New Roman" w:hAnsi="Times New Roman" w:cs="Times New Roman"/>
          <w:b/>
          <w:bCs/>
          <w:sz w:val="28"/>
          <w:szCs w:val="28"/>
        </w:rPr>
      </w:pPr>
    </w:p>
    <w:p w14:paraId="6718C260" w14:textId="77777777" w:rsidR="00343202" w:rsidRDefault="00343202" w:rsidP="00343202">
      <w:pPr>
        <w:spacing w:line="276" w:lineRule="auto"/>
        <w:jc w:val="center"/>
        <w:rPr>
          <w:rFonts w:ascii="Times New Roman" w:hAnsi="Times New Roman" w:cs="Times New Roman"/>
          <w:b/>
          <w:bCs/>
          <w:sz w:val="28"/>
          <w:szCs w:val="28"/>
        </w:rPr>
      </w:pPr>
    </w:p>
    <w:p w14:paraId="3BE5DDE7" w14:textId="77777777" w:rsidR="00343202" w:rsidRDefault="00343202" w:rsidP="00343202">
      <w:pPr>
        <w:spacing w:line="276" w:lineRule="auto"/>
        <w:jc w:val="center"/>
        <w:rPr>
          <w:rFonts w:ascii="Times New Roman" w:hAnsi="Times New Roman" w:cs="Times New Roman"/>
          <w:b/>
          <w:bCs/>
          <w:sz w:val="28"/>
          <w:szCs w:val="28"/>
        </w:rPr>
      </w:pPr>
    </w:p>
    <w:p w14:paraId="7C7EB883" w14:textId="77777777" w:rsidR="00343202" w:rsidRDefault="00343202" w:rsidP="00343202">
      <w:pPr>
        <w:spacing w:line="276" w:lineRule="auto"/>
        <w:jc w:val="center"/>
        <w:rPr>
          <w:rFonts w:ascii="Times New Roman" w:hAnsi="Times New Roman" w:cs="Times New Roman"/>
          <w:b/>
          <w:bCs/>
          <w:sz w:val="28"/>
          <w:szCs w:val="28"/>
        </w:rPr>
      </w:pPr>
    </w:p>
    <w:p w14:paraId="24797260" w14:textId="77777777" w:rsidR="00343202" w:rsidRDefault="00343202" w:rsidP="00343202">
      <w:pPr>
        <w:spacing w:line="276" w:lineRule="auto"/>
        <w:jc w:val="center"/>
        <w:rPr>
          <w:rFonts w:ascii="Times New Roman" w:hAnsi="Times New Roman" w:cs="Times New Roman"/>
          <w:b/>
          <w:bCs/>
          <w:sz w:val="28"/>
          <w:szCs w:val="28"/>
        </w:rPr>
      </w:pPr>
    </w:p>
    <w:p w14:paraId="62259F38" w14:textId="77777777" w:rsidR="00343202" w:rsidRDefault="00343202" w:rsidP="00343202">
      <w:pPr>
        <w:spacing w:line="276" w:lineRule="auto"/>
        <w:jc w:val="center"/>
        <w:rPr>
          <w:rFonts w:ascii="Times New Roman" w:hAnsi="Times New Roman" w:cs="Times New Roman"/>
          <w:b/>
          <w:bCs/>
          <w:sz w:val="28"/>
          <w:szCs w:val="28"/>
        </w:rPr>
      </w:pPr>
    </w:p>
    <w:p w14:paraId="585A1915" w14:textId="77777777" w:rsidR="00343202" w:rsidRDefault="00343202" w:rsidP="00343202">
      <w:pPr>
        <w:spacing w:line="276" w:lineRule="auto"/>
        <w:jc w:val="center"/>
        <w:rPr>
          <w:rFonts w:ascii="Times New Roman" w:hAnsi="Times New Roman" w:cs="Times New Roman"/>
          <w:b/>
          <w:bCs/>
          <w:sz w:val="28"/>
          <w:szCs w:val="28"/>
        </w:rPr>
      </w:pPr>
    </w:p>
    <w:p w14:paraId="1381307F" w14:textId="77777777" w:rsidR="00343202" w:rsidRDefault="00343202" w:rsidP="00343202">
      <w:pPr>
        <w:spacing w:line="276" w:lineRule="auto"/>
        <w:jc w:val="center"/>
        <w:rPr>
          <w:rFonts w:ascii="Times New Roman" w:hAnsi="Times New Roman" w:cs="Times New Roman"/>
          <w:b/>
          <w:bCs/>
          <w:sz w:val="28"/>
          <w:szCs w:val="28"/>
        </w:rPr>
      </w:pPr>
    </w:p>
    <w:p w14:paraId="5E2E20E5" w14:textId="77777777" w:rsidR="00343202" w:rsidRDefault="00343202" w:rsidP="00343202">
      <w:pPr>
        <w:spacing w:line="276" w:lineRule="auto"/>
        <w:jc w:val="center"/>
        <w:rPr>
          <w:rFonts w:ascii="Times New Roman" w:hAnsi="Times New Roman" w:cs="Times New Roman"/>
          <w:b/>
          <w:bCs/>
          <w:sz w:val="28"/>
          <w:szCs w:val="28"/>
        </w:rPr>
      </w:pPr>
    </w:p>
    <w:p w14:paraId="2AB0EA34" w14:textId="77777777" w:rsidR="00343202" w:rsidRDefault="00343202" w:rsidP="00343202">
      <w:pPr>
        <w:spacing w:line="276" w:lineRule="auto"/>
        <w:jc w:val="center"/>
        <w:rPr>
          <w:rFonts w:ascii="Times New Roman" w:hAnsi="Times New Roman" w:cs="Times New Roman"/>
          <w:b/>
          <w:bCs/>
          <w:sz w:val="28"/>
          <w:szCs w:val="28"/>
        </w:rPr>
      </w:pPr>
    </w:p>
    <w:p w14:paraId="60158DC7" w14:textId="77777777" w:rsidR="00343202" w:rsidRDefault="00343202" w:rsidP="00343202">
      <w:pPr>
        <w:spacing w:line="276" w:lineRule="auto"/>
        <w:jc w:val="center"/>
        <w:rPr>
          <w:rFonts w:ascii="Times New Roman" w:hAnsi="Times New Roman" w:cs="Times New Roman"/>
          <w:b/>
          <w:bCs/>
          <w:sz w:val="28"/>
          <w:szCs w:val="28"/>
        </w:rPr>
      </w:pPr>
    </w:p>
    <w:p w14:paraId="35ECF0AC" w14:textId="77777777" w:rsidR="00343202" w:rsidRDefault="00343202" w:rsidP="00343202">
      <w:pPr>
        <w:spacing w:line="276" w:lineRule="auto"/>
        <w:jc w:val="center"/>
        <w:rPr>
          <w:rFonts w:ascii="Times New Roman" w:hAnsi="Times New Roman" w:cs="Times New Roman"/>
          <w:b/>
          <w:bCs/>
          <w:sz w:val="28"/>
          <w:szCs w:val="28"/>
        </w:rPr>
      </w:pPr>
    </w:p>
    <w:p w14:paraId="5DD9C71B" w14:textId="77777777" w:rsidR="00343202" w:rsidRDefault="00343202" w:rsidP="00343202">
      <w:pPr>
        <w:spacing w:line="276" w:lineRule="auto"/>
        <w:jc w:val="center"/>
        <w:rPr>
          <w:rFonts w:ascii="Times New Roman" w:hAnsi="Times New Roman" w:cs="Times New Roman"/>
          <w:b/>
          <w:bCs/>
          <w:sz w:val="28"/>
          <w:szCs w:val="28"/>
        </w:rPr>
      </w:pPr>
    </w:p>
    <w:p w14:paraId="06B841BC" w14:textId="77777777" w:rsidR="00343202" w:rsidRDefault="00343202" w:rsidP="00343202">
      <w:pPr>
        <w:spacing w:line="276" w:lineRule="auto"/>
        <w:jc w:val="center"/>
        <w:rPr>
          <w:rFonts w:ascii="Times New Roman" w:hAnsi="Times New Roman" w:cs="Times New Roman"/>
          <w:b/>
          <w:bCs/>
          <w:sz w:val="28"/>
          <w:szCs w:val="28"/>
        </w:rPr>
      </w:pPr>
    </w:p>
    <w:p w14:paraId="65BE847D" w14:textId="77777777" w:rsidR="00343202" w:rsidRDefault="00343202" w:rsidP="00343202">
      <w:pPr>
        <w:spacing w:line="276" w:lineRule="auto"/>
        <w:jc w:val="center"/>
        <w:rPr>
          <w:rFonts w:ascii="Times New Roman" w:hAnsi="Times New Roman" w:cs="Times New Roman"/>
          <w:b/>
          <w:bCs/>
          <w:sz w:val="28"/>
          <w:szCs w:val="28"/>
        </w:rPr>
      </w:pPr>
    </w:p>
    <w:p w14:paraId="58ED9C48" w14:textId="77777777" w:rsidR="00343202" w:rsidRDefault="00343202" w:rsidP="00343202">
      <w:pPr>
        <w:spacing w:line="276" w:lineRule="auto"/>
        <w:jc w:val="center"/>
        <w:rPr>
          <w:rFonts w:ascii="Times New Roman" w:hAnsi="Times New Roman" w:cs="Times New Roman"/>
          <w:b/>
          <w:bCs/>
          <w:sz w:val="28"/>
          <w:szCs w:val="28"/>
        </w:rPr>
      </w:pPr>
    </w:p>
    <w:p w14:paraId="2E914D13" w14:textId="77777777" w:rsidR="00343202" w:rsidRPr="00D465D7" w:rsidRDefault="00343202" w:rsidP="00343202">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D465D7">
        <w:rPr>
          <w:rFonts w:ascii="Times New Roman" w:hAnsi="Times New Roman" w:cs="Times New Roman"/>
          <w:b/>
          <w:bCs/>
          <w:color w:val="auto"/>
          <w:sz w:val="32"/>
          <w:szCs w:val="32"/>
        </w:rPr>
        <w:lastRenderedPageBreak/>
        <w:t>Описание проблемы</w:t>
      </w:r>
    </w:p>
    <w:p w14:paraId="1746A05B" w14:textId="77777777" w:rsidR="00343202" w:rsidRPr="0021454C" w:rsidRDefault="00343202" w:rsidP="00343202">
      <w:pPr>
        <w:spacing w:line="276" w:lineRule="auto"/>
        <w:ind w:firstLine="709"/>
        <w:jc w:val="both"/>
        <w:rPr>
          <w:rFonts w:ascii="Times New Roman" w:hAnsi="Times New Roman" w:cs="Times New Roman"/>
          <w:sz w:val="24"/>
          <w:szCs w:val="24"/>
        </w:rPr>
      </w:pPr>
      <w:r w:rsidRPr="0021454C">
        <w:rPr>
          <w:rFonts w:ascii="Times New Roman" w:hAnsi="Times New Roman" w:cs="Times New Roman"/>
          <w:sz w:val="24"/>
          <w:szCs w:val="24"/>
        </w:rPr>
        <w:t>Современная благотворительность и социальное финансирование сталкиваются с серьёзной и глубоко укоренившейся проблемой — недоверием. Люди хотят помогать, участвовать в добрых делах, но слишком часто не понимают, куда уходят их деньги, кто отвечает за результат и действительно ли средства дошли до адресатов. Это недоверие стало системным: оно мешает частным лицам чувствовать значимость своих поступков, социальным проектам — развиваться и расти, а людям которые просто собирают деньги на социальные нужды- неуверенность достигли ли деньги нужной цели.</w:t>
      </w:r>
    </w:p>
    <w:p w14:paraId="0B827D5B" w14:textId="77777777" w:rsidR="00343202" w:rsidRPr="0021454C" w:rsidRDefault="00343202" w:rsidP="00343202">
      <w:pPr>
        <w:spacing w:line="276" w:lineRule="auto"/>
        <w:ind w:firstLine="709"/>
        <w:jc w:val="both"/>
        <w:rPr>
          <w:rFonts w:ascii="Times New Roman" w:hAnsi="Times New Roman" w:cs="Times New Roman"/>
          <w:sz w:val="24"/>
          <w:szCs w:val="24"/>
        </w:rPr>
      </w:pPr>
      <w:r w:rsidRPr="0021454C">
        <w:rPr>
          <w:rFonts w:ascii="Times New Roman" w:hAnsi="Times New Roman" w:cs="Times New Roman"/>
          <w:sz w:val="24"/>
          <w:szCs w:val="24"/>
        </w:rPr>
        <w:t>Недоверие и непрозрачность в благотворительных и социальных финансах — вот суть проблемы, которая сегодня тормозит развитие многих общественных инициатив. С ней сталкиваются разные категории участников. Это и обычные граждане, готовые жертвовать, но уставшие от ощущений, что их помощь растворяется в воздухе. Это и некоммерческие организации, которым всё труднее доказывать, что каждая полученная копейка пошла по назначению. Это и муниципальные структуры, которым тяжело вовлекать людей в совместные социальные проекты — ремонт дороги, благоустройство района, помощь больницам — потому что у населения нет уверенности, что собранные деньги не исчезнут.</w:t>
      </w:r>
    </w:p>
    <w:p w14:paraId="280FCBAD" w14:textId="77777777" w:rsidR="00343202" w:rsidRPr="0021454C" w:rsidRDefault="00343202" w:rsidP="00343202">
      <w:pPr>
        <w:spacing w:line="276" w:lineRule="auto"/>
        <w:ind w:firstLine="709"/>
        <w:jc w:val="both"/>
        <w:rPr>
          <w:rFonts w:ascii="Times New Roman" w:hAnsi="Times New Roman" w:cs="Times New Roman"/>
          <w:sz w:val="24"/>
          <w:szCs w:val="24"/>
        </w:rPr>
      </w:pPr>
      <w:r w:rsidRPr="0021454C">
        <w:rPr>
          <w:rFonts w:ascii="Times New Roman" w:hAnsi="Times New Roman" w:cs="Times New Roman"/>
          <w:sz w:val="24"/>
          <w:szCs w:val="24"/>
        </w:rPr>
        <w:t>Проблема проявляется по-разному, но итог один — падение вовлечённости. Простой пример: человек перевёл деньги в фонд, но в ответ получил только формальное письмо благодарности, без отчёта и без понимания, что изменилось. Через время он просто перестаёт помогать. Другой пример — небольшой региональный фонд собирает средства на ремонт оборудования для больницы, но из-за отсутствия прозрачных инструментов отчётности теряет доверие людей и вынужден закрыться. А местная администрация, решившая запустить краудфандинг на ремонт дороги, сталкивается с критикой: жители не верят, что средства пойдут по назначению, и сбор не удаётся.</w:t>
      </w:r>
    </w:p>
    <w:p w14:paraId="0105677F" w14:textId="77777777" w:rsidR="00343202" w:rsidRDefault="00343202" w:rsidP="00343202">
      <w:pPr>
        <w:spacing w:line="276" w:lineRule="auto"/>
        <w:ind w:firstLine="709"/>
        <w:jc w:val="both"/>
        <w:rPr>
          <w:rFonts w:ascii="Times New Roman" w:hAnsi="Times New Roman" w:cs="Times New Roman"/>
          <w:sz w:val="24"/>
          <w:szCs w:val="24"/>
        </w:rPr>
      </w:pPr>
      <w:r w:rsidRPr="0021454C">
        <w:rPr>
          <w:rFonts w:ascii="Times New Roman" w:hAnsi="Times New Roman" w:cs="Times New Roman"/>
          <w:sz w:val="24"/>
          <w:szCs w:val="24"/>
        </w:rPr>
        <w:t>Эта проблема не надуманная — она ежедневная, ощутимая и системная. Недоверие разрушает саму идею совместного участия, делает благотворительность делом немногих энтузиастов, а не массовым движением. Решение здесь не в большем количестве просьб о пожертвованиях, а в создании новой инфраструктуры доверия — прозрачной, цифровой, проверяемой. Именно на это и нацелена моя идея.</w:t>
      </w:r>
    </w:p>
    <w:p w14:paraId="476016BA" w14:textId="77777777" w:rsidR="00343202" w:rsidRDefault="00343202" w:rsidP="00343202">
      <w:pPr>
        <w:ind w:firstLine="709"/>
        <w:jc w:val="both"/>
        <w:rPr>
          <w:rFonts w:ascii="Times New Roman" w:hAnsi="Times New Roman" w:cs="Times New Roman"/>
          <w:sz w:val="24"/>
          <w:szCs w:val="24"/>
        </w:rPr>
      </w:pPr>
    </w:p>
    <w:p w14:paraId="4C54C220" w14:textId="77777777" w:rsidR="00343202" w:rsidRDefault="00343202" w:rsidP="00343202">
      <w:pPr>
        <w:ind w:firstLine="709"/>
        <w:jc w:val="both"/>
        <w:rPr>
          <w:rFonts w:ascii="Times New Roman" w:hAnsi="Times New Roman" w:cs="Times New Roman"/>
          <w:sz w:val="24"/>
          <w:szCs w:val="24"/>
        </w:rPr>
      </w:pPr>
    </w:p>
    <w:p w14:paraId="6AA821C9" w14:textId="77777777" w:rsidR="00343202" w:rsidRDefault="00343202" w:rsidP="00343202">
      <w:pPr>
        <w:ind w:firstLine="709"/>
        <w:jc w:val="both"/>
        <w:rPr>
          <w:rFonts w:ascii="Times New Roman" w:hAnsi="Times New Roman" w:cs="Times New Roman"/>
          <w:sz w:val="24"/>
          <w:szCs w:val="24"/>
        </w:rPr>
      </w:pPr>
    </w:p>
    <w:p w14:paraId="4F2505E5" w14:textId="77777777" w:rsidR="00343202" w:rsidRDefault="00343202" w:rsidP="00343202">
      <w:pPr>
        <w:ind w:firstLine="709"/>
        <w:jc w:val="both"/>
        <w:rPr>
          <w:rFonts w:ascii="Times New Roman" w:hAnsi="Times New Roman" w:cs="Times New Roman"/>
          <w:sz w:val="24"/>
          <w:szCs w:val="24"/>
        </w:rPr>
      </w:pPr>
    </w:p>
    <w:p w14:paraId="5A5FEEEB" w14:textId="77777777" w:rsidR="00343202" w:rsidRDefault="00343202" w:rsidP="00343202">
      <w:pPr>
        <w:ind w:firstLine="709"/>
        <w:jc w:val="both"/>
        <w:rPr>
          <w:rFonts w:ascii="Times New Roman" w:hAnsi="Times New Roman" w:cs="Times New Roman"/>
          <w:sz w:val="24"/>
          <w:szCs w:val="24"/>
        </w:rPr>
      </w:pPr>
    </w:p>
    <w:p w14:paraId="2D5D8736" w14:textId="77777777" w:rsidR="00343202" w:rsidRDefault="00343202" w:rsidP="00343202">
      <w:pPr>
        <w:ind w:firstLine="709"/>
        <w:jc w:val="both"/>
        <w:rPr>
          <w:rFonts w:ascii="Times New Roman" w:hAnsi="Times New Roman" w:cs="Times New Roman"/>
          <w:sz w:val="24"/>
          <w:szCs w:val="24"/>
        </w:rPr>
      </w:pPr>
    </w:p>
    <w:p w14:paraId="7818F449" w14:textId="77777777" w:rsidR="00343202" w:rsidRDefault="00343202" w:rsidP="00343202">
      <w:pPr>
        <w:ind w:firstLine="709"/>
        <w:jc w:val="both"/>
        <w:rPr>
          <w:rFonts w:ascii="Times New Roman" w:hAnsi="Times New Roman" w:cs="Times New Roman"/>
          <w:sz w:val="24"/>
          <w:szCs w:val="24"/>
        </w:rPr>
      </w:pPr>
    </w:p>
    <w:p w14:paraId="70609445" w14:textId="77777777" w:rsidR="00343202" w:rsidRPr="00D465D7" w:rsidRDefault="00343202" w:rsidP="00343202">
      <w:pPr>
        <w:ind w:firstLine="709"/>
        <w:jc w:val="both"/>
        <w:rPr>
          <w:rFonts w:ascii="Times New Roman" w:hAnsi="Times New Roman" w:cs="Times New Roman"/>
          <w:sz w:val="24"/>
          <w:szCs w:val="24"/>
        </w:rPr>
      </w:pPr>
    </w:p>
    <w:p w14:paraId="44250FBB" w14:textId="77777777" w:rsidR="00343202" w:rsidRDefault="00343202" w:rsidP="00343202">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Идея сервиса</w:t>
      </w:r>
    </w:p>
    <w:p w14:paraId="5CD94BBA" w14:textId="77777777" w:rsidR="00343202" w:rsidRPr="0021454C" w:rsidRDefault="00343202" w:rsidP="00343202">
      <w:pPr>
        <w:spacing w:line="276" w:lineRule="auto"/>
        <w:ind w:firstLine="709"/>
        <w:jc w:val="both"/>
        <w:rPr>
          <w:rFonts w:ascii="Times New Roman" w:hAnsi="Times New Roman" w:cs="Times New Roman"/>
          <w:sz w:val="24"/>
          <w:szCs w:val="24"/>
        </w:rPr>
      </w:pPr>
      <w:r w:rsidRPr="0021454C">
        <w:rPr>
          <w:rFonts w:ascii="Times New Roman" w:hAnsi="Times New Roman" w:cs="Times New Roman"/>
          <w:sz w:val="24"/>
          <w:szCs w:val="24"/>
        </w:rPr>
        <w:t>Ключевая идея моего сервиса заключается в создании цифровой платформы прозрачного социального финансирования, основанной на технологии цифрового рубля. Платформа позволит пользователям участвовать в благотворительных и общественных проектах, при этом видеть весь путь своих средств — от перевода до конкретного результата. Каждый проект оформляется как социальный контракт, где выполнение каждого этапа подтверждается документально, а деньги переводятся только после достижения целей.</w:t>
      </w:r>
    </w:p>
    <w:p w14:paraId="173B13C3" w14:textId="77777777" w:rsidR="00343202" w:rsidRDefault="00343202" w:rsidP="00343202">
      <w:pPr>
        <w:spacing w:line="276" w:lineRule="auto"/>
        <w:ind w:firstLine="709"/>
        <w:jc w:val="both"/>
        <w:rPr>
          <w:rFonts w:ascii="Times New Roman" w:hAnsi="Times New Roman" w:cs="Times New Roman"/>
          <w:sz w:val="24"/>
          <w:szCs w:val="24"/>
        </w:rPr>
      </w:pPr>
      <w:r w:rsidRPr="00C70E43">
        <w:rPr>
          <w:rFonts w:ascii="Times New Roman" w:hAnsi="Times New Roman" w:cs="Times New Roman"/>
          <w:sz w:val="24"/>
          <w:szCs w:val="24"/>
        </w:rPr>
        <w:t>Работа системы построена таким образом, что каждое пожертвование или целевое финансирование проходит полный жизненный цикл в цифровой форме: от момента поступления средств и их конвертации в цифровой рубль — до автоматического исполнения и отчётности в распределённом реестре. Когда пользователь выбирает проект, средства резервируются в системе цифрового рубля и становятся активными только после выполнения условий смарт-контракта. Каждый этап проекта подтверждается документами, цифровыми подписями и автоматической верификацией, после чего транш разблокируется и переводится исполнителю. Если условия не выполнены, средства остаются заблокированными или возвращаются донору.</w:t>
      </w:r>
      <w:r>
        <w:rPr>
          <w:rFonts w:ascii="Times New Roman" w:hAnsi="Times New Roman" w:cs="Times New Roman"/>
          <w:sz w:val="24"/>
          <w:szCs w:val="24"/>
        </w:rPr>
        <w:t xml:space="preserve"> </w:t>
      </w:r>
      <w:r w:rsidRPr="00C70E43">
        <w:rPr>
          <w:rFonts w:ascii="Times New Roman" w:hAnsi="Times New Roman" w:cs="Times New Roman"/>
          <w:sz w:val="24"/>
          <w:szCs w:val="24"/>
        </w:rPr>
        <w:t>Таким образом, сервис устраняет ключевую проблему недоверия и непрозрачности в сфере благотворительности и социального финансирования, превращая распределение средств в полностью автоматизированный, проверяемый и поддающийся аудиту процесс.</w:t>
      </w:r>
      <w:r>
        <w:rPr>
          <w:rFonts w:ascii="Times New Roman" w:hAnsi="Times New Roman" w:cs="Times New Roman"/>
          <w:sz w:val="24"/>
          <w:szCs w:val="24"/>
        </w:rPr>
        <w:t xml:space="preserve"> </w:t>
      </w:r>
      <w:r w:rsidRPr="00C70E43">
        <w:rPr>
          <w:rFonts w:ascii="Times New Roman" w:hAnsi="Times New Roman" w:cs="Times New Roman"/>
          <w:sz w:val="24"/>
          <w:szCs w:val="24"/>
        </w:rPr>
        <w:t>Он не просто фиксирует, кто кому и сколько перевёл — он гарантирует, что каждый цифровой рубль потрачен строго по назначению, а каждый участник видит реальный результат своего вклада.</w:t>
      </w:r>
      <w:r w:rsidRPr="0021454C">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71D69D" w14:textId="77777777" w:rsidR="00343202" w:rsidRDefault="00343202" w:rsidP="00343202">
      <w:pPr>
        <w:spacing w:line="276" w:lineRule="auto"/>
        <w:ind w:firstLine="709"/>
        <w:jc w:val="both"/>
        <w:rPr>
          <w:rFonts w:ascii="Times New Roman" w:hAnsi="Times New Roman" w:cs="Times New Roman"/>
          <w:sz w:val="24"/>
          <w:szCs w:val="24"/>
        </w:rPr>
      </w:pPr>
      <w:r w:rsidRPr="0021454C">
        <w:rPr>
          <w:rFonts w:ascii="Times New Roman" w:hAnsi="Times New Roman" w:cs="Times New Roman"/>
          <w:sz w:val="24"/>
          <w:szCs w:val="24"/>
        </w:rPr>
        <w:t>«Идея рождает новую культуру благотворительности — открытую, честную и управляемую каждым, кто хочет менять мир к лучшему»</w:t>
      </w:r>
    </w:p>
    <w:p w14:paraId="3A431668" w14:textId="77777777" w:rsidR="00343202" w:rsidRDefault="00343202" w:rsidP="00343202">
      <w:pPr>
        <w:ind w:firstLine="709"/>
        <w:jc w:val="both"/>
        <w:rPr>
          <w:rFonts w:ascii="Times New Roman" w:hAnsi="Times New Roman" w:cs="Times New Roman"/>
          <w:sz w:val="24"/>
          <w:szCs w:val="24"/>
        </w:rPr>
      </w:pPr>
    </w:p>
    <w:p w14:paraId="3ABF77A9" w14:textId="77777777" w:rsidR="00343202" w:rsidRDefault="00343202" w:rsidP="00343202">
      <w:pPr>
        <w:ind w:firstLine="709"/>
        <w:rPr>
          <w:rFonts w:ascii="Times New Roman" w:hAnsi="Times New Roman" w:cs="Times New Roman"/>
          <w:sz w:val="24"/>
          <w:szCs w:val="24"/>
        </w:rPr>
      </w:pPr>
    </w:p>
    <w:p w14:paraId="5E5E6D1A" w14:textId="77777777" w:rsidR="00343202" w:rsidRDefault="00343202" w:rsidP="00343202">
      <w:pPr>
        <w:ind w:firstLine="709"/>
        <w:rPr>
          <w:rFonts w:ascii="Times New Roman" w:hAnsi="Times New Roman" w:cs="Times New Roman"/>
          <w:sz w:val="24"/>
          <w:szCs w:val="24"/>
        </w:rPr>
      </w:pPr>
    </w:p>
    <w:p w14:paraId="678C6F0F" w14:textId="77777777" w:rsidR="00343202" w:rsidRDefault="00343202" w:rsidP="00343202">
      <w:pPr>
        <w:ind w:firstLine="709"/>
        <w:rPr>
          <w:rFonts w:ascii="Times New Roman" w:hAnsi="Times New Roman" w:cs="Times New Roman"/>
          <w:sz w:val="24"/>
          <w:szCs w:val="24"/>
        </w:rPr>
      </w:pPr>
    </w:p>
    <w:p w14:paraId="118D92E1" w14:textId="77777777" w:rsidR="00343202" w:rsidRDefault="00343202" w:rsidP="00343202">
      <w:pPr>
        <w:ind w:firstLine="709"/>
        <w:rPr>
          <w:rFonts w:ascii="Times New Roman" w:hAnsi="Times New Roman" w:cs="Times New Roman"/>
          <w:sz w:val="24"/>
          <w:szCs w:val="24"/>
        </w:rPr>
      </w:pPr>
    </w:p>
    <w:p w14:paraId="7F4881F3" w14:textId="77777777" w:rsidR="00343202" w:rsidRDefault="00343202" w:rsidP="00343202">
      <w:pPr>
        <w:ind w:firstLine="709"/>
        <w:rPr>
          <w:rFonts w:ascii="Times New Roman" w:hAnsi="Times New Roman" w:cs="Times New Roman"/>
          <w:sz w:val="24"/>
          <w:szCs w:val="24"/>
        </w:rPr>
      </w:pPr>
    </w:p>
    <w:p w14:paraId="1BAE3AAB" w14:textId="77777777" w:rsidR="00343202" w:rsidRDefault="00343202" w:rsidP="00343202">
      <w:pPr>
        <w:ind w:firstLine="709"/>
        <w:rPr>
          <w:rFonts w:ascii="Times New Roman" w:hAnsi="Times New Roman" w:cs="Times New Roman"/>
          <w:sz w:val="24"/>
          <w:szCs w:val="24"/>
        </w:rPr>
      </w:pPr>
    </w:p>
    <w:p w14:paraId="060D8179" w14:textId="77777777" w:rsidR="00343202" w:rsidRDefault="00343202" w:rsidP="00343202">
      <w:pPr>
        <w:ind w:firstLine="709"/>
        <w:rPr>
          <w:rFonts w:ascii="Times New Roman" w:hAnsi="Times New Roman" w:cs="Times New Roman"/>
          <w:sz w:val="24"/>
          <w:szCs w:val="24"/>
        </w:rPr>
      </w:pPr>
    </w:p>
    <w:p w14:paraId="4F2CC025" w14:textId="77777777" w:rsidR="00343202" w:rsidRDefault="00343202" w:rsidP="00343202">
      <w:pPr>
        <w:ind w:firstLine="709"/>
        <w:rPr>
          <w:rFonts w:ascii="Times New Roman" w:hAnsi="Times New Roman" w:cs="Times New Roman"/>
          <w:sz w:val="24"/>
          <w:szCs w:val="24"/>
        </w:rPr>
      </w:pPr>
    </w:p>
    <w:p w14:paraId="02D42655" w14:textId="77777777" w:rsidR="00343202" w:rsidRDefault="00343202" w:rsidP="00343202">
      <w:pPr>
        <w:ind w:firstLine="709"/>
        <w:rPr>
          <w:rFonts w:ascii="Times New Roman" w:hAnsi="Times New Roman" w:cs="Times New Roman"/>
          <w:sz w:val="24"/>
          <w:szCs w:val="24"/>
        </w:rPr>
      </w:pPr>
    </w:p>
    <w:p w14:paraId="1FCF4B05" w14:textId="77777777" w:rsidR="00343202" w:rsidRDefault="00343202" w:rsidP="00343202">
      <w:pPr>
        <w:ind w:firstLine="709"/>
        <w:rPr>
          <w:rFonts w:ascii="Times New Roman" w:hAnsi="Times New Roman" w:cs="Times New Roman"/>
          <w:sz w:val="24"/>
          <w:szCs w:val="24"/>
        </w:rPr>
      </w:pPr>
    </w:p>
    <w:p w14:paraId="6E7DC4E0" w14:textId="77777777" w:rsidR="00343202" w:rsidRDefault="00343202" w:rsidP="00343202">
      <w:pPr>
        <w:ind w:firstLine="709"/>
        <w:rPr>
          <w:rFonts w:ascii="Times New Roman" w:hAnsi="Times New Roman" w:cs="Times New Roman"/>
          <w:sz w:val="24"/>
          <w:szCs w:val="24"/>
        </w:rPr>
      </w:pPr>
    </w:p>
    <w:p w14:paraId="69F6AFD9" w14:textId="77777777" w:rsidR="00343202" w:rsidRPr="0021454C" w:rsidRDefault="00343202" w:rsidP="00343202">
      <w:pPr>
        <w:ind w:firstLine="709"/>
        <w:rPr>
          <w:rFonts w:ascii="Times New Roman" w:hAnsi="Times New Roman" w:cs="Times New Roman"/>
          <w:sz w:val="24"/>
          <w:szCs w:val="24"/>
        </w:rPr>
      </w:pPr>
    </w:p>
    <w:p w14:paraId="37C4F605" w14:textId="77777777" w:rsidR="00343202" w:rsidRPr="0021454C" w:rsidRDefault="00343202" w:rsidP="00343202">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21454C">
        <w:rPr>
          <w:rFonts w:ascii="Times New Roman" w:hAnsi="Times New Roman" w:cs="Times New Roman"/>
          <w:b/>
          <w:bCs/>
          <w:color w:val="auto"/>
          <w:sz w:val="32"/>
          <w:szCs w:val="32"/>
        </w:rPr>
        <w:lastRenderedPageBreak/>
        <w:t>Участники сервиса</w:t>
      </w:r>
    </w:p>
    <w:p w14:paraId="1A1EDDA8" w14:textId="77777777" w:rsidR="00343202" w:rsidRPr="00D70291" w:rsidRDefault="00343202" w:rsidP="00343202">
      <w:pPr>
        <w:spacing w:line="276" w:lineRule="auto"/>
        <w:ind w:firstLine="709"/>
        <w:jc w:val="both"/>
        <w:rPr>
          <w:rFonts w:ascii="Times New Roman" w:hAnsi="Times New Roman" w:cs="Times New Roman"/>
          <w:sz w:val="24"/>
          <w:szCs w:val="24"/>
        </w:rPr>
      </w:pPr>
      <w:r w:rsidRPr="00D70291">
        <w:rPr>
          <w:rFonts w:ascii="Times New Roman" w:hAnsi="Times New Roman" w:cs="Times New Roman"/>
          <w:sz w:val="24"/>
          <w:szCs w:val="24"/>
        </w:rPr>
        <w:t>Список участников сервиса</w:t>
      </w:r>
    </w:p>
    <w:p w14:paraId="2D2A4695" w14:textId="77777777" w:rsidR="00343202" w:rsidRPr="00D70291"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Организация-бенефициар — некоммерческая организация, благотворительный фонд, муниципалитет или иная структура, размещающая социальный проект для сбора средств.</w:t>
      </w:r>
    </w:p>
    <w:p w14:paraId="49E27FB8" w14:textId="77777777" w:rsidR="00343202" w:rsidRPr="00D70291"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Пользователь (донор) — гражданин или юридическое лицо, осуществляющее пожертвования в пользу выбранных проектов.</w:t>
      </w:r>
    </w:p>
    <w:p w14:paraId="114A9B86" w14:textId="77777777" w:rsidR="00343202" w:rsidRPr="00D70291"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Банк пользователя — финансовая организация, обслуживающая платёж донора.</w:t>
      </w:r>
    </w:p>
    <w:p w14:paraId="763D29CF" w14:textId="77777777" w:rsidR="00343202" w:rsidRPr="00D70291"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НСПК (Национальная система платёжных карт) — оператор платёжной инфраструктуры, обеспечивающий прохождение транзакций между банками.</w:t>
      </w:r>
    </w:p>
    <w:p w14:paraId="2379EB01" w14:textId="77777777" w:rsidR="00343202" w:rsidRPr="00D70291"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Банк платформы (расчётный центр) — партнёрский банк, обрабатывающий поступившие платежи и конвертацию средств в цифровой рубль.</w:t>
      </w:r>
    </w:p>
    <w:p w14:paraId="17394222" w14:textId="77777777" w:rsidR="00343202" w:rsidRPr="00D70291"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Платформа цифрового рубля (Банк России) — государственная система, в которой создаются цифровые кошельки и выпускаются цифровые рубли для проектов.</w:t>
      </w:r>
    </w:p>
    <w:p w14:paraId="0AAAD1BF" w14:textId="77777777" w:rsidR="00343202" w:rsidRPr="00D70291"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Наш сервис «Целевой рубль» — центральный оператор, обеспечивающий работу всей экосистемы, учёт проектов, интеграцию с банками и смарт-контрактами.</w:t>
      </w:r>
    </w:p>
    <w:p w14:paraId="563D3320" w14:textId="77777777" w:rsidR="00343202" w:rsidRDefault="00343202" w:rsidP="00343202">
      <w:pPr>
        <w:pStyle w:val="a7"/>
        <w:numPr>
          <w:ilvl w:val="0"/>
          <w:numId w:val="72"/>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Витрина проектов — внутренний модуль сервиса, отображающий активные проекты, статусы сборов и движение средств в цифровых рублях.</w:t>
      </w:r>
    </w:p>
    <w:p w14:paraId="04DF28F2" w14:textId="77777777" w:rsidR="00343202" w:rsidRDefault="00343202" w:rsidP="00343202">
      <w:pPr>
        <w:pStyle w:val="a7"/>
        <w:spacing w:line="276" w:lineRule="auto"/>
        <w:ind w:left="501"/>
        <w:jc w:val="both"/>
        <w:rPr>
          <w:rFonts w:ascii="Times New Roman" w:hAnsi="Times New Roman" w:cs="Times New Roman"/>
          <w:sz w:val="24"/>
          <w:szCs w:val="24"/>
        </w:rPr>
      </w:pPr>
    </w:p>
    <w:p w14:paraId="003288FC"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b/>
          <w:bCs/>
          <w:sz w:val="24"/>
          <w:szCs w:val="24"/>
        </w:rPr>
        <w:t xml:space="preserve"> Организация-бенефициар</w:t>
      </w:r>
    </w:p>
    <w:p w14:paraId="2DBDE073" w14:textId="77777777" w:rsidR="00343202" w:rsidRPr="00D70291" w:rsidRDefault="00343202" w:rsidP="00343202">
      <w:pPr>
        <w:pStyle w:val="a7"/>
        <w:numPr>
          <w:ilvl w:val="0"/>
          <w:numId w:val="75"/>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Некоммерческая организация, благотворительный фонд, муниципалитет или иной получатель целевого финансирования.</w:t>
      </w:r>
    </w:p>
    <w:p w14:paraId="68585865" w14:textId="77777777" w:rsidR="00343202" w:rsidRPr="00D70291" w:rsidRDefault="00343202" w:rsidP="00343202">
      <w:pPr>
        <w:pStyle w:val="a7"/>
        <w:numPr>
          <w:ilvl w:val="0"/>
          <w:numId w:val="75"/>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Размещает проекты на платформе, описывает цели, смету, сроки, ответственных лиц и критерии успеха. После одобрения проекта получает цифровой кошелёк, через который ведёт все операции в цифровом рубле. Загружает отчётные документы и подтверждения выполнения этапов.</w:t>
      </w:r>
    </w:p>
    <w:p w14:paraId="204400E5" w14:textId="77777777" w:rsidR="00343202" w:rsidRPr="00D70291" w:rsidRDefault="00343202" w:rsidP="00343202">
      <w:pPr>
        <w:pStyle w:val="a7"/>
        <w:numPr>
          <w:ilvl w:val="0"/>
          <w:numId w:val="75"/>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Получает прозрачный, автоматизированный канал финансирования; усиливает доверие доноров и регуляторов; упрощает отчётность за счёт смарт-контрактов, исключая ручные проверки и риск ошибок.</w:t>
      </w:r>
    </w:p>
    <w:p w14:paraId="6BE321BD"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sz w:val="24"/>
          <w:szCs w:val="24"/>
        </w:rPr>
        <w:t xml:space="preserve"> </w:t>
      </w:r>
      <w:r w:rsidRPr="00D70291">
        <w:rPr>
          <w:rFonts w:ascii="Times New Roman" w:hAnsi="Times New Roman" w:cs="Times New Roman"/>
          <w:b/>
          <w:bCs/>
          <w:sz w:val="24"/>
          <w:szCs w:val="24"/>
        </w:rPr>
        <w:t>Пользователь (донор)</w:t>
      </w:r>
    </w:p>
    <w:p w14:paraId="0392339E" w14:textId="77777777" w:rsidR="00343202" w:rsidRPr="00D70291" w:rsidRDefault="00343202" w:rsidP="00343202">
      <w:pPr>
        <w:pStyle w:val="a7"/>
        <w:numPr>
          <w:ilvl w:val="0"/>
          <w:numId w:val="74"/>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Гражданин, компания или организация, желающая поддержать социальный или благотворительный проект.</w:t>
      </w:r>
    </w:p>
    <w:p w14:paraId="1AD2F3DE" w14:textId="77777777" w:rsidR="00343202" w:rsidRPr="00D70291" w:rsidRDefault="00343202" w:rsidP="00343202">
      <w:pPr>
        <w:pStyle w:val="a7"/>
        <w:numPr>
          <w:ilvl w:val="0"/>
          <w:numId w:val="74"/>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Регистрируется на платформе, выбирает проект на витрине, совершает пожертвование через свой банк. Средства конвертируются в цифровые рубли и резервируются в системе до подтверждения выполнения этапов.</w:t>
      </w:r>
    </w:p>
    <w:p w14:paraId="29E2395B" w14:textId="77777777" w:rsidR="00343202" w:rsidRPr="00D70291" w:rsidRDefault="00343202" w:rsidP="00343202">
      <w:pPr>
        <w:pStyle w:val="a7"/>
        <w:numPr>
          <w:ilvl w:val="0"/>
          <w:numId w:val="74"/>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Получает полную прозрачность движения средств: может отслеживать, когда и на что потрачен каждый цифровой рубль. Исключается риск мошенничества и нецелевого использования средств.</w:t>
      </w:r>
    </w:p>
    <w:p w14:paraId="66BF2A41"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b/>
          <w:bCs/>
          <w:sz w:val="24"/>
          <w:szCs w:val="24"/>
        </w:rPr>
        <w:t xml:space="preserve"> Банк пользователя</w:t>
      </w:r>
    </w:p>
    <w:p w14:paraId="4EC4E36B" w14:textId="77777777" w:rsidR="00343202" w:rsidRPr="00D70291" w:rsidRDefault="00343202" w:rsidP="00343202">
      <w:pPr>
        <w:pStyle w:val="a7"/>
        <w:numPr>
          <w:ilvl w:val="0"/>
          <w:numId w:val="76"/>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Финансовая организация, обслуживающая счёт или карту донора.</w:t>
      </w:r>
    </w:p>
    <w:p w14:paraId="7255579C" w14:textId="77777777" w:rsidR="00343202" w:rsidRPr="00D70291" w:rsidRDefault="00343202" w:rsidP="00343202">
      <w:pPr>
        <w:pStyle w:val="a7"/>
        <w:numPr>
          <w:ilvl w:val="0"/>
          <w:numId w:val="76"/>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Обеспечивает проведение транзакции по пожертвованию, взаимодействует с НСПК и банком платформы, подтверждает подлинность платежа.</w:t>
      </w:r>
    </w:p>
    <w:p w14:paraId="4F0EF069" w14:textId="77777777" w:rsidR="00343202" w:rsidRPr="00D70291" w:rsidRDefault="00343202" w:rsidP="00343202">
      <w:pPr>
        <w:pStyle w:val="a7"/>
        <w:numPr>
          <w:ilvl w:val="0"/>
          <w:numId w:val="76"/>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Расширяет спектр платёжных сервисов, повышает лояльность клиентов и получает комиссионный доход от платёжных операций.</w:t>
      </w:r>
    </w:p>
    <w:p w14:paraId="0B29C5FD" w14:textId="77777777" w:rsidR="00343202" w:rsidRPr="00D70291" w:rsidRDefault="00343202" w:rsidP="00343202">
      <w:pPr>
        <w:spacing w:line="276" w:lineRule="auto"/>
        <w:ind w:firstLine="709"/>
        <w:jc w:val="both"/>
        <w:rPr>
          <w:rFonts w:ascii="Times New Roman" w:hAnsi="Times New Roman" w:cs="Times New Roman"/>
          <w:sz w:val="24"/>
          <w:szCs w:val="24"/>
        </w:rPr>
      </w:pPr>
    </w:p>
    <w:p w14:paraId="5C9D2638"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b/>
          <w:bCs/>
          <w:sz w:val="24"/>
          <w:szCs w:val="24"/>
        </w:rPr>
        <w:t xml:space="preserve"> Банк платформы (расчётный </w:t>
      </w:r>
      <w:r>
        <w:rPr>
          <w:rFonts w:ascii="Times New Roman" w:hAnsi="Times New Roman" w:cs="Times New Roman"/>
          <w:b/>
          <w:bCs/>
          <w:sz w:val="24"/>
          <w:szCs w:val="24"/>
        </w:rPr>
        <w:t>счет</w:t>
      </w:r>
      <w:r w:rsidRPr="00D70291">
        <w:rPr>
          <w:rFonts w:ascii="Times New Roman" w:hAnsi="Times New Roman" w:cs="Times New Roman"/>
          <w:b/>
          <w:bCs/>
          <w:sz w:val="24"/>
          <w:szCs w:val="24"/>
        </w:rPr>
        <w:t>)</w:t>
      </w:r>
    </w:p>
    <w:p w14:paraId="13D00BBC" w14:textId="77777777" w:rsidR="00343202" w:rsidRPr="00D70291" w:rsidRDefault="00343202" w:rsidP="00343202">
      <w:pPr>
        <w:pStyle w:val="a7"/>
        <w:numPr>
          <w:ilvl w:val="0"/>
          <w:numId w:val="77"/>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Партнёрский банк, обслуживающий платформу «Целевой рубль».</w:t>
      </w:r>
    </w:p>
    <w:p w14:paraId="2F5EF986" w14:textId="77777777" w:rsidR="00343202" w:rsidRPr="00D70291" w:rsidRDefault="00343202" w:rsidP="00343202">
      <w:pPr>
        <w:pStyle w:val="a7"/>
        <w:numPr>
          <w:ilvl w:val="0"/>
          <w:numId w:val="77"/>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Принимает поступления, осуществляет конвертацию обычных рублей в цифровые, взаимодействует с Банком России и ОИС по каждому проекту.</w:t>
      </w:r>
    </w:p>
    <w:p w14:paraId="6997556E" w14:textId="77777777" w:rsidR="00343202" w:rsidRPr="00D70291" w:rsidRDefault="00343202" w:rsidP="00343202">
      <w:pPr>
        <w:pStyle w:val="a7"/>
        <w:numPr>
          <w:ilvl w:val="0"/>
          <w:numId w:val="77"/>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Получает комиссионное вознаграждение за операции, укрепляет отношения с регулятором и развивает компетенции в инфраструктуре цифрового рубля.</w:t>
      </w:r>
    </w:p>
    <w:p w14:paraId="6DB54F4D"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b/>
          <w:bCs/>
          <w:sz w:val="24"/>
          <w:szCs w:val="24"/>
        </w:rPr>
        <w:t>Наш сервис «Целевой рубль»</w:t>
      </w:r>
    </w:p>
    <w:p w14:paraId="5FB01DDA" w14:textId="77777777" w:rsidR="00343202" w:rsidRPr="00D70291" w:rsidRDefault="00343202" w:rsidP="00343202">
      <w:pPr>
        <w:pStyle w:val="a7"/>
        <w:numPr>
          <w:ilvl w:val="0"/>
          <w:numId w:val="78"/>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Центральный оператор цифровой платформы целевого финансирования.</w:t>
      </w:r>
    </w:p>
    <w:p w14:paraId="02762F28" w14:textId="77777777" w:rsidR="00343202" w:rsidRPr="00D70291" w:rsidRDefault="00343202" w:rsidP="00343202">
      <w:pPr>
        <w:pStyle w:val="a7"/>
        <w:numPr>
          <w:ilvl w:val="0"/>
          <w:numId w:val="78"/>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Обеспечивает взаимодействие всех участников, регистрацию проектов, формирование смарт-контрактов, контроль за исполнением этапов и публикацию отчётности. Включает собственные подсистемы: обработку заявок, модуль контроля, API-интеграцию с НСПК и банками.</w:t>
      </w:r>
    </w:p>
    <w:p w14:paraId="0AFBC7C8" w14:textId="77777777" w:rsidR="00343202" w:rsidRPr="00D70291" w:rsidRDefault="00343202" w:rsidP="00343202">
      <w:pPr>
        <w:pStyle w:val="a7"/>
        <w:numPr>
          <w:ilvl w:val="0"/>
          <w:numId w:val="78"/>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Получает доход от комиссий за успешное выполнение проектов, усиливает репутацию как социально-технологической платформы и создаёт новую инфраструктуру доверия для цифровой благотворительности.</w:t>
      </w:r>
    </w:p>
    <w:p w14:paraId="782C0A9D"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b/>
          <w:bCs/>
          <w:sz w:val="24"/>
          <w:szCs w:val="24"/>
        </w:rPr>
        <w:t xml:space="preserve"> Витрина проектов (внутренний модуль платформы)</w:t>
      </w:r>
    </w:p>
    <w:p w14:paraId="4CA01A64" w14:textId="77777777" w:rsidR="00343202" w:rsidRPr="00D70291" w:rsidRDefault="00343202" w:rsidP="00343202">
      <w:pPr>
        <w:pStyle w:val="a7"/>
        <w:numPr>
          <w:ilvl w:val="0"/>
          <w:numId w:val="79"/>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Цифровой каталог всех размещённых инициатив.</w:t>
      </w:r>
    </w:p>
    <w:p w14:paraId="35215881" w14:textId="77777777" w:rsidR="00343202" w:rsidRPr="00D70291" w:rsidRDefault="00343202" w:rsidP="00343202">
      <w:pPr>
        <w:pStyle w:val="a7"/>
        <w:numPr>
          <w:ilvl w:val="0"/>
          <w:numId w:val="79"/>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Отображает проекты, собирает информацию о статусе сборов, транзакциях и отчётности; обеспечивает пользователям удобный интерфейс выбора и мониторинга.</w:t>
      </w:r>
    </w:p>
    <w:p w14:paraId="5B4D0F19" w14:textId="77777777" w:rsidR="00343202" w:rsidRDefault="00343202" w:rsidP="00343202">
      <w:pPr>
        <w:pStyle w:val="a7"/>
        <w:numPr>
          <w:ilvl w:val="0"/>
          <w:numId w:val="79"/>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Повышает вовлечённость пользователей, обеспечивает прозрачность и доверие к процессу сбора средств.</w:t>
      </w:r>
    </w:p>
    <w:p w14:paraId="364921CD"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b/>
          <w:bCs/>
          <w:sz w:val="24"/>
          <w:szCs w:val="24"/>
        </w:rPr>
        <w:t xml:space="preserve"> НСПК (Национальная система платёжных карт)</w:t>
      </w:r>
    </w:p>
    <w:p w14:paraId="2EA288A5" w14:textId="77777777" w:rsidR="00343202" w:rsidRPr="00D70291" w:rsidRDefault="00343202" w:rsidP="00343202">
      <w:pPr>
        <w:pStyle w:val="a7"/>
        <w:numPr>
          <w:ilvl w:val="0"/>
          <w:numId w:val="80"/>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Государственная платёжная инфраструктура Российской Федерации.</w:t>
      </w:r>
    </w:p>
    <w:p w14:paraId="2C60ED3F" w14:textId="77777777" w:rsidR="00343202" w:rsidRPr="00D70291" w:rsidRDefault="00343202" w:rsidP="00343202">
      <w:pPr>
        <w:pStyle w:val="a7"/>
        <w:numPr>
          <w:ilvl w:val="0"/>
          <w:numId w:val="80"/>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Обеспечивает безопасную передачу транзакций между банком пользователя и банком платформы; проверяет корректность операций и защищает данные участников.</w:t>
      </w:r>
    </w:p>
    <w:p w14:paraId="1D7A526B" w14:textId="77777777" w:rsidR="00343202" w:rsidRPr="00D70291" w:rsidRDefault="00343202" w:rsidP="00343202">
      <w:pPr>
        <w:pStyle w:val="a7"/>
        <w:numPr>
          <w:ilvl w:val="0"/>
          <w:numId w:val="80"/>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Расширяет применение своей инфраструктуры в социальной и государственной цифровой экономике, усиливает роль национальных платёжных технологий.</w:t>
      </w:r>
    </w:p>
    <w:p w14:paraId="78B8A61D" w14:textId="77777777" w:rsidR="00343202" w:rsidRPr="00D70291" w:rsidRDefault="00343202" w:rsidP="00343202">
      <w:pPr>
        <w:pStyle w:val="a7"/>
        <w:numPr>
          <w:ilvl w:val="0"/>
          <w:numId w:val="73"/>
        </w:numPr>
        <w:spacing w:line="276" w:lineRule="auto"/>
        <w:jc w:val="both"/>
        <w:rPr>
          <w:rFonts w:ascii="Times New Roman" w:hAnsi="Times New Roman" w:cs="Times New Roman"/>
          <w:b/>
          <w:bCs/>
          <w:sz w:val="24"/>
          <w:szCs w:val="24"/>
        </w:rPr>
      </w:pPr>
      <w:r w:rsidRPr="00D70291">
        <w:rPr>
          <w:rFonts w:ascii="Times New Roman" w:hAnsi="Times New Roman" w:cs="Times New Roman"/>
          <w:b/>
          <w:bCs/>
          <w:sz w:val="24"/>
          <w:szCs w:val="24"/>
        </w:rPr>
        <w:t xml:space="preserve"> Платформа цифрового рубля (Банк России)</w:t>
      </w:r>
    </w:p>
    <w:p w14:paraId="5EC99F2B" w14:textId="77777777" w:rsidR="00343202" w:rsidRPr="00D70291" w:rsidRDefault="00343202" w:rsidP="00343202">
      <w:pPr>
        <w:pStyle w:val="a7"/>
        <w:numPr>
          <w:ilvl w:val="0"/>
          <w:numId w:val="81"/>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Кто: Центральный банк Российской Федерации — оператор платформы цифрового рубля.</w:t>
      </w:r>
    </w:p>
    <w:p w14:paraId="77EC1F8A" w14:textId="77777777" w:rsidR="00343202" w:rsidRPr="00D70291" w:rsidRDefault="00343202" w:rsidP="00343202">
      <w:pPr>
        <w:pStyle w:val="a7"/>
        <w:numPr>
          <w:ilvl w:val="0"/>
          <w:numId w:val="81"/>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Функции: Создаёт цифровые кошельки для проектов, выпускает и обращает цифровые рубли, фиксирует каждую транзакцию в распределённом реестре.</w:t>
      </w:r>
    </w:p>
    <w:p w14:paraId="3882F90E" w14:textId="77777777" w:rsidR="00343202" w:rsidRDefault="00343202" w:rsidP="00343202">
      <w:pPr>
        <w:pStyle w:val="a7"/>
        <w:numPr>
          <w:ilvl w:val="0"/>
          <w:numId w:val="81"/>
        </w:numPr>
        <w:spacing w:line="276" w:lineRule="auto"/>
        <w:jc w:val="both"/>
        <w:rPr>
          <w:rFonts w:ascii="Times New Roman" w:hAnsi="Times New Roman" w:cs="Times New Roman"/>
          <w:sz w:val="24"/>
          <w:szCs w:val="24"/>
        </w:rPr>
      </w:pPr>
      <w:r w:rsidRPr="00D70291">
        <w:rPr>
          <w:rFonts w:ascii="Times New Roman" w:hAnsi="Times New Roman" w:cs="Times New Roman"/>
          <w:sz w:val="24"/>
          <w:szCs w:val="24"/>
        </w:rPr>
        <w:t>Выгоды: Тестирует и внедряет инфраструктуру цифрового рубля в социальной сфере, повышает доверие к национальной валюте и обеспечивает прозрачный контроль целевых расходов.</w:t>
      </w:r>
    </w:p>
    <w:p w14:paraId="139954BF" w14:textId="77777777" w:rsidR="00343202" w:rsidRDefault="00343202" w:rsidP="00343202">
      <w:pPr>
        <w:spacing w:line="276" w:lineRule="auto"/>
        <w:jc w:val="both"/>
        <w:rPr>
          <w:rFonts w:ascii="Times New Roman" w:hAnsi="Times New Roman" w:cs="Times New Roman"/>
          <w:sz w:val="24"/>
          <w:szCs w:val="24"/>
        </w:rPr>
      </w:pPr>
    </w:p>
    <w:p w14:paraId="7C54E1E0" w14:textId="77777777" w:rsidR="00343202" w:rsidRDefault="00343202" w:rsidP="00343202">
      <w:pPr>
        <w:jc w:val="both"/>
        <w:rPr>
          <w:rFonts w:ascii="Times New Roman" w:hAnsi="Times New Roman" w:cs="Times New Roman"/>
          <w:sz w:val="24"/>
          <w:szCs w:val="24"/>
        </w:rPr>
      </w:pPr>
    </w:p>
    <w:p w14:paraId="5F6A3AF2" w14:textId="77777777" w:rsidR="00343202" w:rsidRPr="00D70291" w:rsidRDefault="00343202" w:rsidP="00343202">
      <w:pPr>
        <w:jc w:val="both"/>
        <w:rPr>
          <w:rFonts w:ascii="Times New Roman" w:hAnsi="Times New Roman" w:cs="Times New Roman"/>
          <w:sz w:val="24"/>
          <w:szCs w:val="24"/>
        </w:rPr>
      </w:pPr>
    </w:p>
    <w:p w14:paraId="09643766" w14:textId="77777777" w:rsidR="00343202" w:rsidRDefault="00343202" w:rsidP="00343202">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Процессы в сервисе и их описание</w:t>
      </w:r>
    </w:p>
    <w:p w14:paraId="64AE0398" w14:textId="77777777" w:rsidR="00343202" w:rsidRDefault="00343202" w:rsidP="00343202">
      <w:pPr>
        <w:pStyle w:val="a5"/>
        <w:numPr>
          <w:ilvl w:val="1"/>
          <w:numId w:val="2"/>
        </w:numPr>
        <w:rPr>
          <w:rFonts w:ascii="Times New Roman" w:hAnsi="Times New Roman" w:cs="Times New Roman"/>
          <w:b/>
          <w:bCs/>
          <w:color w:val="auto"/>
        </w:rPr>
      </w:pPr>
      <w:r w:rsidRPr="00D70291">
        <w:rPr>
          <w:rFonts w:ascii="Times New Roman" w:hAnsi="Times New Roman" w:cs="Times New Roman"/>
          <w:b/>
          <w:bCs/>
          <w:color w:val="auto"/>
        </w:rPr>
        <w:t>Описание ключевых процессов функционирования сервиса</w:t>
      </w:r>
    </w:p>
    <w:p w14:paraId="02CCB943" w14:textId="77777777" w:rsidR="00343202" w:rsidRPr="00D70291" w:rsidRDefault="00343202" w:rsidP="00343202">
      <w:pPr>
        <w:ind w:firstLine="709"/>
        <w:jc w:val="both"/>
        <w:rPr>
          <w:rFonts w:ascii="Times New Roman" w:hAnsi="Times New Roman" w:cs="Times New Roman"/>
          <w:sz w:val="24"/>
          <w:szCs w:val="24"/>
        </w:rPr>
      </w:pPr>
      <w:r w:rsidRPr="00D70291">
        <w:rPr>
          <w:rFonts w:ascii="Times New Roman" w:hAnsi="Times New Roman" w:cs="Times New Roman"/>
          <w:sz w:val="24"/>
          <w:szCs w:val="24"/>
        </w:rPr>
        <w:t>Основной процесс, лежащий в основе работы сервиса «Целевой рубль», заключается в полном цикле целевого финансирования через цифровой рубль — от момента поступления пожертвований до автоматической проверки, исполнения и отчётности по результатам. Сервис не просто принимает платежи, а превращает их в управляемые цифровые потоки, где каждая транзакция, каждый этап и каждый рубль имеют своё назначение, цифровой идентификатор и подтверждённый результат. Работа платформы строится на механизме «умных контрактов» и интеграции с платформой цифрового рубля Банка России, что обеспечивает прозрачность и автоматический контроль исполнения.</w:t>
      </w:r>
    </w:p>
    <w:p w14:paraId="02EBE70E" w14:textId="77777777" w:rsidR="00343202" w:rsidRPr="00D70291" w:rsidRDefault="00343202" w:rsidP="00343202">
      <w:pPr>
        <w:ind w:firstLine="709"/>
        <w:jc w:val="both"/>
        <w:rPr>
          <w:rFonts w:ascii="Times New Roman" w:hAnsi="Times New Roman" w:cs="Times New Roman"/>
          <w:sz w:val="24"/>
          <w:szCs w:val="24"/>
        </w:rPr>
      </w:pPr>
      <w:r w:rsidRPr="00D70291">
        <w:rPr>
          <w:rFonts w:ascii="Times New Roman" w:hAnsi="Times New Roman" w:cs="Times New Roman"/>
          <w:sz w:val="24"/>
          <w:szCs w:val="24"/>
        </w:rPr>
        <w:t>Первым ключевым этапом является размещение и запуск проекта. Организация-бенефициар подаёт заявку на платформу, указывая цель, бюджет, сроки и критерии успеха. Сервис «Целевой рубль» передаёт заявку в оператор информационной системы (ОИС), где создаётся цифровой кошелёк проекта и ему присваивается уникальный идентификатор. После проверки проект появляется на витрине сервиса со статусом «Сбор средств». На этом этапе обеспечивается прозрачность: каждый проект имеет публичную страницу с описанием, сметой, сроками и условиями расходования средств, что позволяет донорам осознанно выбирать, кому они хотят помочь.</w:t>
      </w:r>
    </w:p>
    <w:p w14:paraId="2F0BC1E8" w14:textId="77777777" w:rsidR="00343202" w:rsidRPr="00D70291" w:rsidRDefault="00343202" w:rsidP="00343202">
      <w:pPr>
        <w:ind w:firstLine="709"/>
        <w:jc w:val="both"/>
        <w:rPr>
          <w:rFonts w:ascii="Times New Roman" w:hAnsi="Times New Roman" w:cs="Times New Roman"/>
          <w:sz w:val="24"/>
          <w:szCs w:val="24"/>
        </w:rPr>
      </w:pPr>
      <w:r w:rsidRPr="00D70291">
        <w:rPr>
          <w:rFonts w:ascii="Times New Roman" w:hAnsi="Times New Roman" w:cs="Times New Roman"/>
          <w:sz w:val="24"/>
          <w:szCs w:val="24"/>
        </w:rPr>
        <w:t>Вторым ключевым процессом является финансирование проекта через цифровой рубль. Когда пользователь (донор) выбирает проект, он совершает пожертвование через свой банк, а транзакция проходит через систему НСПК и зачисляется на расчётный счёт платформы. Сервис уведомляет ОИС, и банк платформы инициирует процесс конвертации поступивших рублей в цифровые рубли на платформе Банка России. Для каждого проекта создаётся отдельный цифровой кошелёк, а полученные средства приобретают статус «целевых» — то есть могут быть использованы только в рамках утверждённого смарт-контракта. На этом этапе исключается риск нецелевого расходования: деньги фактически «запираются» в цифровой форме до наступления условий, заданных в контракте.</w:t>
      </w:r>
    </w:p>
    <w:p w14:paraId="711AA622" w14:textId="77777777" w:rsidR="00343202" w:rsidRPr="00D70291" w:rsidRDefault="00343202" w:rsidP="00343202">
      <w:pPr>
        <w:ind w:firstLine="709"/>
        <w:jc w:val="both"/>
        <w:rPr>
          <w:rFonts w:ascii="Times New Roman" w:hAnsi="Times New Roman" w:cs="Times New Roman"/>
          <w:sz w:val="24"/>
          <w:szCs w:val="24"/>
        </w:rPr>
      </w:pPr>
      <w:r w:rsidRPr="00D70291">
        <w:rPr>
          <w:rFonts w:ascii="Times New Roman" w:hAnsi="Times New Roman" w:cs="Times New Roman"/>
          <w:sz w:val="24"/>
          <w:szCs w:val="24"/>
        </w:rPr>
        <w:t>Третьим ключевым процессом становится исполнение и контроль целевого использования средств. Когда организация-бенефициар достигает определённого этапа реализации, она загружает в систему отчётные документы: акты, фотографии, подтверждения с электронной подписью. Эти данные автоматически проверяются сервисом через интегрированные государственные и корпоративные реестры — от проверки ЭЦП до верификации актов и смет. После подтверждения всех условий смарт-контракт инициирует разблокировку соответствующего транша. Средства переводятся с кошелька проекта на кошелёк исполнителя в цифровых рублях, а результат фиксируется в системе: витрина обновляется, пользователи видят статус «Этап 1 выполнен, оплачено N ₽». Если хотя бы одно условие не выполнено, контракт возвращает ошибку, а деньги остаются заблокированными.</w:t>
      </w:r>
    </w:p>
    <w:p w14:paraId="26645C24" w14:textId="77777777" w:rsidR="00343202" w:rsidRPr="00D70291" w:rsidRDefault="00343202" w:rsidP="00343202">
      <w:pPr>
        <w:ind w:firstLine="709"/>
        <w:jc w:val="both"/>
        <w:rPr>
          <w:rFonts w:ascii="Times New Roman" w:hAnsi="Times New Roman" w:cs="Times New Roman"/>
          <w:sz w:val="24"/>
          <w:szCs w:val="24"/>
        </w:rPr>
      </w:pPr>
      <w:r w:rsidRPr="00D70291">
        <w:rPr>
          <w:rFonts w:ascii="Times New Roman" w:hAnsi="Times New Roman" w:cs="Times New Roman"/>
          <w:sz w:val="24"/>
          <w:szCs w:val="24"/>
        </w:rPr>
        <w:t xml:space="preserve">Завершающий процесс — отчётность и завершение проекта. После выполнения всех этапов смарт-контракт автоматически формирует цифровой отчёт с полным журналом транзакций, хэшами, датами и суммами. Эти данные невозможно изменить или удалить, поскольку они фиксируются в распределённом реестре платформы цифрового рубля. Отчёт отображается на витрине, где доноры могут видеть, как именно использовались их средства, и какие результаты достигнуты. Таким образом, создаётся замкнутый цифровой цикл: от </w:t>
      </w:r>
      <w:r w:rsidRPr="00D70291">
        <w:rPr>
          <w:rFonts w:ascii="Times New Roman" w:hAnsi="Times New Roman" w:cs="Times New Roman"/>
          <w:sz w:val="24"/>
          <w:szCs w:val="24"/>
        </w:rPr>
        <w:lastRenderedPageBreak/>
        <w:t>пожертвования до публичного подтверждения результата — без ручного вмешательства и с абсолютной прозрачностью.</w:t>
      </w:r>
    </w:p>
    <w:p w14:paraId="732F993B" w14:textId="77777777" w:rsidR="00343202" w:rsidRPr="00D70291" w:rsidRDefault="00343202" w:rsidP="00343202">
      <w:pPr>
        <w:ind w:firstLine="709"/>
        <w:jc w:val="both"/>
        <w:rPr>
          <w:rFonts w:ascii="Times New Roman" w:hAnsi="Times New Roman" w:cs="Times New Roman"/>
          <w:sz w:val="24"/>
          <w:szCs w:val="24"/>
        </w:rPr>
      </w:pPr>
      <w:r w:rsidRPr="00D70291">
        <w:rPr>
          <w:rFonts w:ascii="Times New Roman" w:hAnsi="Times New Roman" w:cs="Times New Roman"/>
          <w:sz w:val="24"/>
          <w:szCs w:val="24"/>
        </w:rPr>
        <w:t>Ключевое отличие сервиса «Целевой рубль» заключается в том, что он полностью автоматизирует доверие. Ни пользователи, ни организации не обязаны «верить на слово» — систему невозможно обмануть, поскольку цифровой рубль и смарт-контракт выполняют роль гаранта прозрачности. Каждый рубль имеет назначение, каждое действие подтверждается данными, а каждый результат становится видимым. Благодаря этому сервис создаёт новую цифровую инфраструктуру социальной ответственности, в которой благотворительность становится управляемой, прозрачной и защищённой от человеческого фактора.</w:t>
      </w:r>
    </w:p>
    <w:p w14:paraId="04166991" w14:textId="77777777" w:rsidR="00343202" w:rsidRDefault="00343202" w:rsidP="00343202">
      <w:pPr>
        <w:ind w:firstLine="709"/>
        <w:jc w:val="both"/>
        <w:rPr>
          <w:rFonts w:ascii="Times New Roman" w:hAnsi="Times New Roman" w:cs="Times New Roman"/>
          <w:sz w:val="24"/>
          <w:szCs w:val="24"/>
        </w:rPr>
      </w:pPr>
    </w:p>
    <w:p w14:paraId="6ADCA056" w14:textId="77777777" w:rsidR="00343202" w:rsidRDefault="00343202" w:rsidP="00343202">
      <w:pPr>
        <w:ind w:firstLine="709"/>
        <w:jc w:val="both"/>
        <w:rPr>
          <w:rFonts w:ascii="Times New Roman" w:hAnsi="Times New Roman" w:cs="Times New Roman"/>
          <w:sz w:val="24"/>
          <w:szCs w:val="24"/>
        </w:rPr>
      </w:pPr>
    </w:p>
    <w:p w14:paraId="2CFFFA14" w14:textId="77777777" w:rsidR="00343202" w:rsidRDefault="00343202" w:rsidP="00343202">
      <w:pPr>
        <w:ind w:firstLine="709"/>
        <w:jc w:val="both"/>
        <w:rPr>
          <w:rFonts w:ascii="Times New Roman" w:hAnsi="Times New Roman" w:cs="Times New Roman"/>
          <w:sz w:val="24"/>
          <w:szCs w:val="24"/>
        </w:rPr>
      </w:pPr>
    </w:p>
    <w:p w14:paraId="7329AE66" w14:textId="77777777" w:rsidR="00343202" w:rsidRDefault="00343202" w:rsidP="00343202">
      <w:pPr>
        <w:ind w:firstLine="709"/>
        <w:jc w:val="both"/>
        <w:rPr>
          <w:rFonts w:ascii="Times New Roman" w:hAnsi="Times New Roman" w:cs="Times New Roman"/>
          <w:sz w:val="24"/>
          <w:szCs w:val="24"/>
        </w:rPr>
      </w:pPr>
    </w:p>
    <w:p w14:paraId="211476CB" w14:textId="77777777" w:rsidR="00343202" w:rsidRDefault="00343202" w:rsidP="00343202">
      <w:pPr>
        <w:ind w:firstLine="709"/>
        <w:jc w:val="both"/>
        <w:rPr>
          <w:rFonts w:ascii="Times New Roman" w:hAnsi="Times New Roman" w:cs="Times New Roman"/>
          <w:sz w:val="24"/>
          <w:szCs w:val="24"/>
        </w:rPr>
      </w:pPr>
    </w:p>
    <w:p w14:paraId="291E076A" w14:textId="77777777" w:rsidR="00343202" w:rsidRDefault="00343202" w:rsidP="00343202">
      <w:pPr>
        <w:ind w:firstLine="709"/>
        <w:jc w:val="both"/>
        <w:rPr>
          <w:rFonts w:ascii="Times New Roman" w:hAnsi="Times New Roman" w:cs="Times New Roman"/>
          <w:sz w:val="24"/>
          <w:szCs w:val="24"/>
        </w:rPr>
      </w:pPr>
    </w:p>
    <w:p w14:paraId="000F33CB" w14:textId="77777777" w:rsidR="00343202" w:rsidRDefault="00343202" w:rsidP="00343202">
      <w:pPr>
        <w:ind w:firstLine="709"/>
        <w:jc w:val="both"/>
        <w:rPr>
          <w:rFonts w:ascii="Times New Roman" w:hAnsi="Times New Roman" w:cs="Times New Roman"/>
          <w:sz w:val="24"/>
          <w:szCs w:val="24"/>
        </w:rPr>
      </w:pPr>
    </w:p>
    <w:p w14:paraId="6242B4C2" w14:textId="77777777" w:rsidR="00343202" w:rsidRDefault="00343202" w:rsidP="00343202">
      <w:pPr>
        <w:ind w:firstLine="709"/>
        <w:jc w:val="both"/>
        <w:rPr>
          <w:rFonts w:ascii="Times New Roman" w:hAnsi="Times New Roman" w:cs="Times New Roman"/>
          <w:sz w:val="24"/>
          <w:szCs w:val="24"/>
        </w:rPr>
      </w:pPr>
    </w:p>
    <w:p w14:paraId="341D514B" w14:textId="77777777" w:rsidR="00343202" w:rsidRDefault="00343202" w:rsidP="00343202">
      <w:pPr>
        <w:ind w:firstLine="709"/>
        <w:jc w:val="both"/>
        <w:rPr>
          <w:rFonts w:ascii="Times New Roman" w:hAnsi="Times New Roman" w:cs="Times New Roman"/>
          <w:sz w:val="24"/>
          <w:szCs w:val="24"/>
        </w:rPr>
      </w:pPr>
    </w:p>
    <w:p w14:paraId="63C4710D" w14:textId="77777777" w:rsidR="00343202" w:rsidRDefault="00343202" w:rsidP="00343202">
      <w:pPr>
        <w:ind w:firstLine="709"/>
        <w:jc w:val="both"/>
        <w:rPr>
          <w:rFonts w:ascii="Times New Roman" w:hAnsi="Times New Roman" w:cs="Times New Roman"/>
          <w:sz w:val="24"/>
          <w:szCs w:val="24"/>
        </w:rPr>
      </w:pPr>
    </w:p>
    <w:p w14:paraId="0231F284" w14:textId="77777777" w:rsidR="00343202" w:rsidRDefault="00343202" w:rsidP="00343202">
      <w:pPr>
        <w:ind w:firstLine="709"/>
        <w:jc w:val="both"/>
        <w:rPr>
          <w:rFonts w:ascii="Times New Roman" w:hAnsi="Times New Roman" w:cs="Times New Roman"/>
          <w:sz w:val="24"/>
          <w:szCs w:val="24"/>
        </w:rPr>
      </w:pPr>
    </w:p>
    <w:p w14:paraId="51316FEB" w14:textId="77777777" w:rsidR="00343202" w:rsidRDefault="00343202" w:rsidP="00343202">
      <w:pPr>
        <w:ind w:firstLine="709"/>
        <w:jc w:val="both"/>
        <w:rPr>
          <w:rFonts w:ascii="Times New Roman" w:hAnsi="Times New Roman" w:cs="Times New Roman"/>
          <w:sz w:val="24"/>
          <w:szCs w:val="24"/>
        </w:rPr>
      </w:pPr>
    </w:p>
    <w:p w14:paraId="709F6C87" w14:textId="77777777" w:rsidR="00343202" w:rsidRDefault="00343202" w:rsidP="00343202">
      <w:pPr>
        <w:ind w:firstLine="709"/>
        <w:jc w:val="both"/>
        <w:rPr>
          <w:rFonts w:ascii="Times New Roman" w:hAnsi="Times New Roman" w:cs="Times New Roman"/>
          <w:sz w:val="24"/>
          <w:szCs w:val="24"/>
        </w:rPr>
      </w:pPr>
    </w:p>
    <w:p w14:paraId="2F1365F0" w14:textId="77777777" w:rsidR="00343202" w:rsidRDefault="00343202" w:rsidP="00343202">
      <w:pPr>
        <w:ind w:firstLine="709"/>
        <w:jc w:val="both"/>
        <w:rPr>
          <w:rFonts w:ascii="Times New Roman" w:hAnsi="Times New Roman" w:cs="Times New Roman"/>
          <w:sz w:val="24"/>
          <w:szCs w:val="24"/>
        </w:rPr>
      </w:pPr>
    </w:p>
    <w:p w14:paraId="163A7B70" w14:textId="77777777" w:rsidR="00343202" w:rsidRDefault="00343202" w:rsidP="00343202">
      <w:pPr>
        <w:ind w:firstLine="709"/>
        <w:jc w:val="both"/>
        <w:rPr>
          <w:rFonts w:ascii="Times New Roman" w:hAnsi="Times New Roman" w:cs="Times New Roman"/>
          <w:sz w:val="24"/>
          <w:szCs w:val="24"/>
        </w:rPr>
      </w:pPr>
    </w:p>
    <w:p w14:paraId="5C9E2398" w14:textId="77777777" w:rsidR="00343202" w:rsidRDefault="00343202" w:rsidP="00343202">
      <w:pPr>
        <w:ind w:firstLine="709"/>
        <w:jc w:val="both"/>
        <w:rPr>
          <w:rFonts w:ascii="Times New Roman" w:hAnsi="Times New Roman" w:cs="Times New Roman"/>
          <w:sz w:val="24"/>
          <w:szCs w:val="24"/>
        </w:rPr>
      </w:pPr>
    </w:p>
    <w:p w14:paraId="39C868FE" w14:textId="77777777" w:rsidR="00343202" w:rsidRDefault="00343202" w:rsidP="00343202">
      <w:pPr>
        <w:ind w:firstLine="709"/>
        <w:jc w:val="both"/>
        <w:rPr>
          <w:rFonts w:ascii="Times New Roman" w:hAnsi="Times New Roman" w:cs="Times New Roman"/>
          <w:sz w:val="24"/>
          <w:szCs w:val="24"/>
        </w:rPr>
      </w:pPr>
    </w:p>
    <w:p w14:paraId="5870ABE4" w14:textId="77777777" w:rsidR="00343202" w:rsidRDefault="00343202" w:rsidP="00343202">
      <w:pPr>
        <w:ind w:firstLine="709"/>
        <w:jc w:val="both"/>
        <w:rPr>
          <w:rFonts w:ascii="Times New Roman" w:hAnsi="Times New Roman" w:cs="Times New Roman"/>
          <w:sz w:val="24"/>
          <w:szCs w:val="24"/>
        </w:rPr>
      </w:pPr>
    </w:p>
    <w:p w14:paraId="757F3EF0" w14:textId="77777777" w:rsidR="00343202" w:rsidRDefault="00343202" w:rsidP="00343202">
      <w:pPr>
        <w:ind w:firstLine="709"/>
        <w:jc w:val="both"/>
        <w:rPr>
          <w:rFonts w:ascii="Times New Roman" w:hAnsi="Times New Roman" w:cs="Times New Roman"/>
          <w:sz w:val="24"/>
          <w:szCs w:val="24"/>
        </w:rPr>
      </w:pPr>
    </w:p>
    <w:p w14:paraId="2D9E79B8" w14:textId="77777777" w:rsidR="00343202" w:rsidRDefault="00343202" w:rsidP="00343202">
      <w:pPr>
        <w:ind w:firstLine="709"/>
        <w:jc w:val="both"/>
        <w:rPr>
          <w:rFonts w:ascii="Times New Roman" w:hAnsi="Times New Roman" w:cs="Times New Roman"/>
          <w:sz w:val="24"/>
          <w:szCs w:val="24"/>
        </w:rPr>
      </w:pPr>
    </w:p>
    <w:p w14:paraId="33B05D7D" w14:textId="77777777" w:rsidR="00343202" w:rsidRDefault="00343202" w:rsidP="00343202">
      <w:pPr>
        <w:ind w:firstLine="709"/>
        <w:jc w:val="both"/>
        <w:rPr>
          <w:rFonts w:ascii="Times New Roman" w:hAnsi="Times New Roman" w:cs="Times New Roman"/>
          <w:sz w:val="24"/>
          <w:szCs w:val="24"/>
        </w:rPr>
      </w:pPr>
    </w:p>
    <w:p w14:paraId="0FFF4F7E" w14:textId="77777777" w:rsidR="00343202" w:rsidRDefault="00343202" w:rsidP="00343202">
      <w:pPr>
        <w:ind w:firstLine="709"/>
        <w:jc w:val="both"/>
        <w:rPr>
          <w:rFonts w:ascii="Times New Roman" w:hAnsi="Times New Roman" w:cs="Times New Roman"/>
          <w:sz w:val="24"/>
          <w:szCs w:val="24"/>
        </w:rPr>
      </w:pPr>
    </w:p>
    <w:p w14:paraId="50994866" w14:textId="77777777" w:rsidR="00343202" w:rsidRDefault="00343202" w:rsidP="00343202">
      <w:pPr>
        <w:ind w:firstLine="709"/>
        <w:jc w:val="both"/>
        <w:rPr>
          <w:rFonts w:ascii="Times New Roman" w:hAnsi="Times New Roman" w:cs="Times New Roman"/>
          <w:sz w:val="24"/>
          <w:szCs w:val="24"/>
        </w:rPr>
      </w:pPr>
    </w:p>
    <w:p w14:paraId="237B50AA" w14:textId="77777777" w:rsidR="00343202" w:rsidRDefault="00343202" w:rsidP="00343202">
      <w:pPr>
        <w:ind w:firstLine="709"/>
        <w:jc w:val="both"/>
        <w:rPr>
          <w:rFonts w:ascii="Times New Roman" w:hAnsi="Times New Roman" w:cs="Times New Roman"/>
          <w:sz w:val="24"/>
          <w:szCs w:val="24"/>
        </w:rPr>
      </w:pPr>
    </w:p>
    <w:p w14:paraId="4CD25AE8" w14:textId="77777777" w:rsidR="00343202" w:rsidRDefault="00343202" w:rsidP="00343202">
      <w:pPr>
        <w:ind w:firstLine="709"/>
        <w:jc w:val="both"/>
        <w:rPr>
          <w:rFonts w:ascii="Times New Roman" w:hAnsi="Times New Roman" w:cs="Times New Roman"/>
          <w:sz w:val="24"/>
          <w:szCs w:val="24"/>
        </w:rPr>
      </w:pPr>
    </w:p>
    <w:p w14:paraId="3CF64542" w14:textId="77777777" w:rsidR="00343202" w:rsidRDefault="00343202" w:rsidP="00343202">
      <w:pPr>
        <w:pStyle w:val="a5"/>
        <w:numPr>
          <w:ilvl w:val="1"/>
          <w:numId w:val="2"/>
        </w:numPr>
        <w:rPr>
          <w:rFonts w:ascii="Times New Roman" w:hAnsi="Times New Roman" w:cs="Times New Roman"/>
          <w:b/>
          <w:bCs/>
          <w:color w:val="auto"/>
        </w:rPr>
      </w:pPr>
      <w:r w:rsidRPr="00D70291">
        <w:rPr>
          <w:rFonts w:ascii="Times New Roman" w:hAnsi="Times New Roman" w:cs="Times New Roman"/>
          <w:b/>
          <w:bCs/>
          <w:color w:val="auto"/>
        </w:rPr>
        <w:lastRenderedPageBreak/>
        <w:t>Текущее состояние взаимодействия участников (AS IS-модель)</w:t>
      </w:r>
    </w:p>
    <w:p w14:paraId="4ECBB9AF"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Список акторов (AS IS):</w:t>
      </w:r>
    </w:p>
    <w:p w14:paraId="789F5E10" w14:textId="77777777" w:rsidR="00343202" w:rsidRPr="00FD09E2" w:rsidRDefault="00343202" w:rsidP="00343202">
      <w:pPr>
        <w:pStyle w:val="a7"/>
        <w:ind w:left="482" w:firstLine="709"/>
        <w:jc w:val="both"/>
        <w:rPr>
          <w:rFonts w:ascii="Times New Roman" w:hAnsi="Times New Roman" w:cs="Times New Roman"/>
          <w:b/>
          <w:bCs/>
          <w:sz w:val="24"/>
          <w:szCs w:val="24"/>
        </w:rPr>
      </w:pPr>
      <w:r w:rsidRPr="00FD09E2">
        <w:rPr>
          <w:rFonts w:ascii="Times New Roman" w:hAnsi="Times New Roman" w:cs="Times New Roman"/>
          <w:b/>
          <w:bCs/>
          <w:sz w:val="24"/>
          <w:szCs w:val="24"/>
        </w:rPr>
        <w:t>А — Пользователь (донор)</w:t>
      </w:r>
    </w:p>
    <w:p w14:paraId="14E896CF"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Физическое или юридическое лицо, совершающее пожертвование</w:t>
      </w:r>
      <w:r>
        <w:rPr>
          <w:rFonts w:ascii="Times New Roman" w:hAnsi="Times New Roman" w:cs="Times New Roman"/>
          <w:sz w:val="24"/>
          <w:szCs w:val="24"/>
        </w:rPr>
        <w:t xml:space="preserve"> </w:t>
      </w:r>
      <w:r w:rsidRPr="00FD09E2">
        <w:rPr>
          <w:rFonts w:ascii="Times New Roman" w:hAnsi="Times New Roman" w:cs="Times New Roman"/>
          <w:sz w:val="24"/>
          <w:szCs w:val="24"/>
        </w:rPr>
        <w:t>Выбирает проект, инициирует платёж и перечисляет средства организации-бенефициару через площадку или напрямую.</w:t>
      </w:r>
    </w:p>
    <w:p w14:paraId="39EE3494" w14:textId="77777777" w:rsidR="00343202" w:rsidRPr="00FD09E2" w:rsidRDefault="00343202" w:rsidP="00343202">
      <w:pPr>
        <w:pStyle w:val="a7"/>
        <w:ind w:left="482" w:firstLine="709"/>
        <w:jc w:val="both"/>
        <w:rPr>
          <w:rFonts w:ascii="Times New Roman" w:hAnsi="Times New Roman" w:cs="Times New Roman"/>
          <w:b/>
          <w:bCs/>
          <w:sz w:val="24"/>
          <w:szCs w:val="24"/>
        </w:rPr>
      </w:pPr>
      <w:r w:rsidRPr="00FD09E2">
        <w:rPr>
          <w:rFonts w:ascii="Times New Roman" w:hAnsi="Times New Roman" w:cs="Times New Roman"/>
          <w:b/>
          <w:bCs/>
          <w:sz w:val="24"/>
          <w:szCs w:val="24"/>
        </w:rPr>
        <w:t>Б — Организация-бенефициар</w:t>
      </w:r>
    </w:p>
    <w:p w14:paraId="0263E025"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Некоммерческая организация, фонд, муниципалитет или другая структура, принимающая пожертвования.</w:t>
      </w:r>
      <w:r>
        <w:rPr>
          <w:rFonts w:ascii="Times New Roman" w:hAnsi="Times New Roman" w:cs="Times New Roman"/>
          <w:sz w:val="24"/>
          <w:szCs w:val="24"/>
        </w:rPr>
        <w:t xml:space="preserve"> </w:t>
      </w:r>
      <w:r w:rsidRPr="00FD09E2">
        <w:rPr>
          <w:rFonts w:ascii="Times New Roman" w:hAnsi="Times New Roman" w:cs="Times New Roman"/>
          <w:sz w:val="24"/>
          <w:szCs w:val="24"/>
        </w:rPr>
        <w:t>Публикует проекты и реквизиты для сбора средств, получает переводы на банковский счёт и вручную отчитывается о расходах.</w:t>
      </w:r>
    </w:p>
    <w:p w14:paraId="4C9A9EC4" w14:textId="77777777" w:rsidR="00343202" w:rsidRPr="00FD09E2" w:rsidRDefault="00343202" w:rsidP="00343202">
      <w:pPr>
        <w:pStyle w:val="a7"/>
        <w:ind w:left="482" w:firstLine="709"/>
        <w:jc w:val="both"/>
        <w:rPr>
          <w:rFonts w:ascii="Times New Roman" w:hAnsi="Times New Roman" w:cs="Times New Roman"/>
          <w:b/>
          <w:bCs/>
          <w:sz w:val="24"/>
          <w:szCs w:val="24"/>
        </w:rPr>
      </w:pPr>
      <w:r w:rsidRPr="00FD09E2">
        <w:rPr>
          <w:rFonts w:ascii="Times New Roman" w:hAnsi="Times New Roman" w:cs="Times New Roman"/>
          <w:b/>
          <w:bCs/>
          <w:sz w:val="24"/>
          <w:szCs w:val="24"/>
        </w:rPr>
        <w:t>В — Банк пользователя</w:t>
      </w:r>
    </w:p>
    <w:p w14:paraId="62C9AF4D"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Финансовая организация, обслуживающая донора (отправителя средств).</w:t>
      </w:r>
      <w:r>
        <w:rPr>
          <w:rFonts w:ascii="Times New Roman" w:hAnsi="Times New Roman" w:cs="Times New Roman"/>
          <w:sz w:val="24"/>
          <w:szCs w:val="24"/>
        </w:rPr>
        <w:t xml:space="preserve"> </w:t>
      </w:r>
      <w:r w:rsidRPr="00FD09E2">
        <w:rPr>
          <w:rFonts w:ascii="Times New Roman" w:hAnsi="Times New Roman" w:cs="Times New Roman"/>
          <w:sz w:val="24"/>
          <w:szCs w:val="24"/>
        </w:rPr>
        <w:t>Осуществляет списание средств со счёта донора и передачу транзакции через национальную платёжную систему.</w:t>
      </w:r>
    </w:p>
    <w:p w14:paraId="6E57159B" w14:textId="77777777" w:rsidR="00343202" w:rsidRPr="00FD09E2" w:rsidRDefault="00343202" w:rsidP="00343202">
      <w:pPr>
        <w:pStyle w:val="a7"/>
        <w:ind w:left="482" w:firstLine="709"/>
        <w:jc w:val="both"/>
        <w:rPr>
          <w:rFonts w:ascii="Times New Roman" w:hAnsi="Times New Roman" w:cs="Times New Roman"/>
          <w:b/>
          <w:bCs/>
          <w:sz w:val="24"/>
          <w:szCs w:val="24"/>
        </w:rPr>
      </w:pPr>
      <w:r w:rsidRPr="00FD09E2">
        <w:rPr>
          <w:rFonts w:ascii="Times New Roman" w:hAnsi="Times New Roman" w:cs="Times New Roman"/>
          <w:b/>
          <w:bCs/>
          <w:sz w:val="24"/>
          <w:szCs w:val="24"/>
        </w:rPr>
        <w:t>Г — НСПК (Национальная система платёжных карт)</w:t>
      </w:r>
    </w:p>
    <w:p w14:paraId="1DE4C615"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Платёжная инфраструктура, обеспечивающая передачу и обработку транзакций между банком донора и банком получателя.</w:t>
      </w:r>
      <w:r>
        <w:rPr>
          <w:rFonts w:ascii="Times New Roman" w:hAnsi="Times New Roman" w:cs="Times New Roman"/>
          <w:sz w:val="24"/>
          <w:szCs w:val="24"/>
        </w:rPr>
        <w:t xml:space="preserve"> </w:t>
      </w:r>
      <w:r w:rsidRPr="00FD09E2">
        <w:rPr>
          <w:rFonts w:ascii="Times New Roman" w:hAnsi="Times New Roman" w:cs="Times New Roman"/>
          <w:sz w:val="24"/>
          <w:szCs w:val="24"/>
        </w:rPr>
        <w:t>Отвечает за маршрутизацию, безопасность и клиринг платежей.</w:t>
      </w:r>
    </w:p>
    <w:p w14:paraId="6C8FE752" w14:textId="77777777" w:rsidR="00343202" w:rsidRPr="00FD09E2" w:rsidRDefault="00343202" w:rsidP="00343202">
      <w:pPr>
        <w:pStyle w:val="a7"/>
        <w:ind w:left="482" w:firstLine="709"/>
        <w:jc w:val="both"/>
        <w:rPr>
          <w:rFonts w:ascii="Times New Roman" w:hAnsi="Times New Roman" w:cs="Times New Roman"/>
          <w:b/>
          <w:bCs/>
          <w:sz w:val="24"/>
          <w:szCs w:val="24"/>
        </w:rPr>
      </w:pPr>
      <w:r w:rsidRPr="00FD09E2">
        <w:rPr>
          <w:rFonts w:ascii="Times New Roman" w:hAnsi="Times New Roman" w:cs="Times New Roman"/>
          <w:b/>
          <w:bCs/>
          <w:sz w:val="24"/>
          <w:szCs w:val="24"/>
        </w:rPr>
        <w:t>Д — Банк организации-бенефициара</w:t>
      </w:r>
    </w:p>
    <w:p w14:paraId="67AA30DE"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Банк, обслуживающий организацию-получателя.</w:t>
      </w:r>
      <w:r>
        <w:rPr>
          <w:rFonts w:ascii="Times New Roman" w:hAnsi="Times New Roman" w:cs="Times New Roman"/>
          <w:sz w:val="24"/>
          <w:szCs w:val="24"/>
        </w:rPr>
        <w:t xml:space="preserve"> </w:t>
      </w:r>
      <w:r w:rsidRPr="00FD09E2">
        <w:rPr>
          <w:rFonts w:ascii="Times New Roman" w:hAnsi="Times New Roman" w:cs="Times New Roman"/>
          <w:sz w:val="24"/>
          <w:szCs w:val="24"/>
        </w:rPr>
        <w:t>Принимает поступления, зачисляет их на расчётный счёт организации и уведомляет клиента о поступлении средств.</w:t>
      </w:r>
    </w:p>
    <w:p w14:paraId="0721AD10" w14:textId="77777777" w:rsidR="00343202" w:rsidRPr="00FD09E2" w:rsidRDefault="00343202" w:rsidP="00343202">
      <w:pPr>
        <w:pStyle w:val="a7"/>
        <w:ind w:left="482" w:firstLine="709"/>
        <w:jc w:val="both"/>
        <w:rPr>
          <w:rFonts w:ascii="Times New Roman" w:hAnsi="Times New Roman" w:cs="Times New Roman"/>
          <w:b/>
          <w:bCs/>
          <w:sz w:val="24"/>
          <w:szCs w:val="24"/>
        </w:rPr>
      </w:pPr>
      <w:r w:rsidRPr="00FD09E2">
        <w:rPr>
          <w:rFonts w:ascii="Times New Roman" w:hAnsi="Times New Roman" w:cs="Times New Roman"/>
          <w:b/>
          <w:bCs/>
          <w:sz w:val="24"/>
          <w:szCs w:val="24"/>
        </w:rPr>
        <w:t>Е — Площадка (сайт или агрегатор)</w:t>
      </w:r>
    </w:p>
    <w:p w14:paraId="31F8EE51" w14:textId="77777777" w:rsidR="0034320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Онлайн-платформа, через которую размещаются проекты и происходит инициация пожертвований.</w:t>
      </w:r>
      <w:r>
        <w:rPr>
          <w:rFonts w:ascii="Times New Roman" w:hAnsi="Times New Roman" w:cs="Times New Roman"/>
          <w:sz w:val="24"/>
          <w:szCs w:val="24"/>
        </w:rPr>
        <w:t xml:space="preserve"> </w:t>
      </w:r>
      <w:r w:rsidRPr="00FD09E2">
        <w:rPr>
          <w:rFonts w:ascii="Times New Roman" w:hAnsi="Times New Roman" w:cs="Times New Roman"/>
          <w:sz w:val="24"/>
          <w:szCs w:val="24"/>
        </w:rPr>
        <w:t>Посредник между донором и организацией: формирует платёжные данные, предоставляет интерфейс для перевода, но не контролирует дальнейшее использование средств.</w:t>
      </w:r>
      <w:r>
        <w:rPr>
          <w:rFonts w:ascii="Times New Roman" w:hAnsi="Times New Roman" w:cs="Times New Roman"/>
          <w:sz w:val="24"/>
          <w:szCs w:val="24"/>
        </w:rPr>
        <w:br/>
      </w:r>
    </w:p>
    <w:p w14:paraId="35DB7969"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Б (Организация-бенефициар) → Е (Площадка)</w:t>
      </w:r>
    </w:p>
    <w:p w14:paraId="3FCD7EC5" w14:textId="77777777" w:rsidR="00343202" w:rsidRPr="00FD09E2" w:rsidRDefault="00343202" w:rsidP="00343202">
      <w:pPr>
        <w:pStyle w:val="a7"/>
        <w:numPr>
          <w:ilvl w:val="0"/>
          <w:numId w:val="83"/>
        </w:numPr>
        <w:jc w:val="both"/>
        <w:rPr>
          <w:rFonts w:ascii="Times New Roman" w:hAnsi="Times New Roman" w:cs="Times New Roman"/>
          <w:sz w:val="24"/>
          <w:szCs w:val="24"/>
        </w:rPr>
      </w:pPr>
      <w:r w:rsidRPr="00FD09E2">
        <w:rPr>
          <w:rFonts w:ascii="Times New Roman" w:hAnsi="Times New Roman" w:cs="Times New Roman"/>
          <w:sz w:val="24"/>
          <w:szCs w:val="24"/>
        </w:rPr>
        <w:t>Кто: Организация/фонд/НКО.</w:t>
      </w:r>
    </w:p>
    <w:p w14:paraId="49852C4C" w14:textId="77777777" w:rsidR="00343202" w:rsidRPr="00FD09E2" w:rsidRDefault="00343202" w:rsidP="00343202">
      <w:pPr>
        <w:pStyle w:val="a7"/>
        <w:numPr>
          <w:ilvl w:val="0"/>
          <w:numId w:val="83"/>
        </w:numPr>
        <w:jc w:val="both"/>
        <w:rPr>
          <w:rFonts w:ascii="Times New Roman" w:hAnsi="Times New Roman" w:cs="Times New Roman"/>
          <w:sz w:val="24"/>
          <w:szCs w:val="24"/>
        </w:rPr>
      </w:pPr>
      <w:r w:rsidRPr="00FD09E2">
        <w:rPr>
          <w:rFonts w:ascii="Times New Roman" w:hAnsi="Times New Roman" w:cs="Times New Roman"/>
          <w:sz w:val="24"/>
          <w:szCs w:val="24"/>
        </w:rPr>
        <w:t>Зачем: Разместить описание проекта, цель, реквизиты/ссылку для перевода.</w:t>
      </w:r>
    </w:p>
    <w:p w14:paraId="15014C8F" w14:textId="77777777" w:rsidR="00343202" w:rsidRPr="00FD09E2" w:rsidRDefault="00343202" w:rsidP="00343202">
      <w:pPr>
        <w:pStyle w:val="a7"/>
        <w:numPr>
          <w:ilvl w:val="0"/>
          <w:numId w:val="83"/>
        </w:numPr>
        <w:jc w:val="both"/>
        <w:rPr>
          <w:rFonts w:ascii="Times New Roman" w:hAnsi="Times New Roman" w:cs="Times New Roman"/>
          <w:sz w:val="24"/>
          <w:szCs w:val="24"/>
        </w:rPr>
      </w:pPr>
      <w:r w:rsidRPr="00FD09E2">
        <w:rPr>
          <w:rFonts w:ascii="Times New Roman" w:hAnsi="Times New Roman" w:cs="Times New Roman"/>
          <w:sz w:val="24"/>
          <w:szCs w:val="24"/>
        </w:rPr>
        <w:t>Результат: На площадке появляется карточка проекта и платежные данные; формальных связок «платёж ↔ этап/цель» нет.</w:t>
      </w:r>
    </w:p>
    <w:p w14:paraId="6DE2C178"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А (Пользователь, донор) → Е (Площадка)</w:t>
      </w:r>
    </w:p>
    <w:p w14:paraId="2F25094A" w14:textId="77777777" w:rsidR="00343202" w:rsidRPr="00FD09E2" w:rsidRDefault="00343202" w:rsidP="00343202">
      <w:pPr>
        <w:pStyle w:val="a7"/>
        <w:numPr>
          <w:ilvl w:val="0"/>
          <w:numId w:val="84"/>
        </w:numPr>
        <w:jc w:val="both"/>
        <w:rPr>
          <w:rFonts w:ascii="Times New Roman" w:hAnsi="Times New Roman" w:cs="Times New Roman"/>
          <w:sz w:val="24"/>
          <w:szCs w:val="24"/>
        </w:rPr>
      </w:pPr>
      <w:r w:rsidRPr="00FD09E2">
        <w:rPr>
          <w:rFonts w:ascii="Times New Roman" w:hAnsi="Times New Roman" w:cs="Times New Roman"/>
          <w:sz w:val="24"/>
          <w:szCs w:val="24"/>
        </w:rPr>
        <w:t>Кто: Частное лицо или компания-донор.</w:t>
      </w:r>
    </w:p>
    <w:p w14:paraId="3AE2168D" w14:textId="77777777" w:rsidR="00343202" w:rsidRPr="00FD09E2" w:rsidRDefault="00343202" w:rsidP="00343202">
      <w:pPr>
        <w:pStyle w:val="a7"/>
        <w:numPr>
          <w:ilvl w:val="0"/>
          <w:numId w:val="84"/>
        </w:numPr>
        <w:jc w:val="both"/>
        <w:rPr>
          <w:rFonts w:ascii="Times New Roman" w:hAnsi="Times New Roman" w:cs="Times New Roman"/>
          <w:sz w:val="24"/>
          <w:szCs w:val="24"/>
        </w:rPr>
      </w:pPr>
      <w:r w:rsidRPr="00FD09E2">
        <w:rPr>
          <w:rFonts w:ascii="Times New Roman" w:hAnsi="Times New Roman" w:cs="Times New Roman"/>
          <w:sz w:val="24"/>
          <w:szCs w:val="24"/>
        </w:rPr>
        <w:t>Зачем: Найти проект, выбрать сумму/способ оплаты, перейти к оплате.</w:t>
      </w:r>
    </w:p>
    <w:p w14:paraId="0E8801AF" w14:textId="77777777" w:rsidR="00343202" w:rsidRDefault="00343202" w:rsidP="00343202">
      <w:pPr>
        <w:pStyle w:val="a7"/>
        <w:numPr>
          <w:ilvl w:val="0"/>
          <w:numId w:val="84"/>
        </w:numPr>
        <w:jc w:val="both"/>
        <w:rPr>
          <w:rFonts w:ascii="Times New Roman" w:hAnsi="Times New Roman" w:cs="Times New Roman"/>
          <w:sz w:val="24"/>
          <w:szCs w:val="24"/>
        </w:rPr>
      </w:pPr>
      <w:r w:rsidRPr="00FD09E2">
        <w:rPr>
          <w:rFonts w:ascii="Times New Roman" w:hAnsi="Times New Roman" w:cs="Times New Roman"/>
          <w:sz w:val="24"/>
          <w:szCs w:val="24"/>
        </w:rPr>
        <w:t>Результат: На стороне площадки формируется намерение оплаты (клик/форма/QR), без последующего трекинга расходования.</w:t>
      </w:r>
    </w:p>
    <w:p w14:paraId="12B53D9D"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Е (Площадка) → В (Банк пользователя)</w:t>
      </w:r>
    </w:p>
    <w:p w14:paraId="4E097BDD" w14:textId="77777777" w:rsidR="00343202" w:rsidRPr="00FD09E2" w:rsidRDefault="00343202" w:rsidP="00343202">
      <w:pPr>
        <w:pStyle w:val="a7"/>
        <w:numPr>
          <w:ilvl w:val="0"/>
          <w:numId w:val="85"/>
        </w:numPr>
        <w:jc w:val="both"/>
        <w:rPr>
          <w:rFonts w:ascii="Times New Roman" w:hAnsi="Times New Roman" w:cs="Times New Roman"/>
          <w:sz w:val="24"/>
          <w:szCs w:val="24"/>
        </w:rPr>
      </w:pPr>
      <w:r w:rsidRPr="00FD09E2">
        <w:rPr>
          <w:rFonts w:ascii="Times New Roman" w:hAnsi="Times New Roman" w:cs="Times New Roman"/>
          <w:sz w:val="24"/>
          <w:szCs w:val="24"/>
        </w:rPr>
        <w:t>Кто: Площадка/сайт-агрегатор.</w:t>
      </w:r>
    </w:p>
    <w:p w14:paraId="5CE1A03B" w14:textId="77777777" w:rsidR="00343202" w:rsidRPr="00FD09E2" w:rsidRDefault="00343202" w:rsidP="00343202">
      <w:pPr>
        <w:pStyle w:val="a7"/>
        <w:numPr>
          <w:ilvl w:val="0"/>
          <w:numId w:val="85"/>
        </w:numPr>
        <w:jc w:val="both"/>
        <w:rPr>
          <w:rFonts w:ascii="Times New Roman" w:hAnsi="Times New Roman" w:cs="Times New Roman"/>
          <w:sz w:val="24"/>
          <w:szCs w:val="24"/>
        </w:rPr>
      </w:pPr>
      <w:r w:rsidRPr="00FD09E2">
        <w:rPr>
          <w:rFonts w:ascii="Times New Roman" w:hAnsi="Times New Roman" w:cs="Times New Roman"/>
          <w:sz w:val="24"/>
          <w:szCs w:val="24"/>
        </w:rPr>
        <w:t>Зачем: Передать банку донора платёжные реквизиты (ссылка, счёт, QR, форма эквайринга).</w:t>
      </w:r>
    </w:p>
    <w:p w14:paraId="56CCD432" w14:textId="77777777" w:rsidR="00343202" w:rsidRDefault="00343202" w:rsidP="00343202">
      <w:pPr>
        <w:pStyle w:val="a7"/>
        <w:numPr>
          <w:ilvl w:val="0"/>
          <w:numId w:val="85"/>
        </w:numPr>
        <w:jc w:val="both"/>
        <w:rPr>
          <w:rFonts w:ascii="Times New Roman" w:hAnsi="Times New Roman" w:cs="Times New Roman"/>
          <w:sz w:val="24"/>
          <w:szCs w:val="24"/>
        </w:rPr>
      </w:pPr>
      <w:r w:rsidRPr="00FD09E2">
        <w:rPr>
          <w:rFonts w:ascii="Times New Roman" w:hAnsi="Times New Roman" w:cs="Times New Roman"/>
          <w:sz w:val="24"/>
          <w:szCs w:val="24"/>
        </w:rPr>
        <w:t>Результат: Банк донора получает параметры операции и инициирует списание средств с карты/счёта донора.</w:t>
      </w:r>
    </w:p>
    <w:p w14:paraId="0AF55710"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В (Банк пользователя) → Г (НСПК)</w:t>
      </w:r>
    </w:p>
    <w:p w14:paraId="0119AC93" w14:textId="77777777" w:rsidR="00343202" w:rsidRPr="00FD09E2" w:rsidRDefault="00343202" w:rsidP="00343202">
      <w:pPr>
        <w:pStyle w:val="a7"/>
        <w:numPr>
          <w:ilvl w:val="0"/>
          <w:numId w:val="86"/>
        </w:numPr>
        <w:jc w:val="both"/>
        <w:rPr>
          <w:rFonts w:ascii="Times New Roman" w:hAnsi="Times New Roman" w:cs="Times New Roman"/>
          <w:sz w:val="24"/>
          <w:szCs w:val="24"/>
        </w:rPr>
      </w:pPr>
      <w:r w:rsidRPr="00FD09E2">
        <w:rPr>
          <w:rFonts w:ascii="Times New Roman" w:hAnsi="Times New Roman" w:cs="Times New Roman"/>
          <w:sz w:val="24"/>
          <w:szCs w:val="24"/>
        </w:rPr>
        <w:t>Кто: Банк донора.</w:t>
      </w:r>
    </w:p>
    <w:p w14:paraId="50FE39E0" w14:textId="77777777" w:rsidR="00343202" w:rsidRPr="00FD09E2" w:rsidRDefault="00343202" w:rsidP="00343202">
      <w:pPr>
        <w:pStyle w:val="a7"/>
        <w:numPr>
          <w:ilvl w:val="0"/>
          <w:numId w:val="86"/>
        </w:numPr>
        <w:jc w:val="both"/>
        <w:rPr>
          <w:rFonts w:ascii="Times New Roman" w:hAnsi="Times New Roman" w:cs="Times New Roman"/>
          <w:sz w:val="24"/>
          <w:szCs w:val="24"/>
        </w:rPr>
      </w:pPr>
      <w:r w:rsidRPr="00FD09E2">
        <w:rPr>
          <w:rFonts w:ascii="Times New Roman" w:hAnsi="Times New Roman" w:cs="Times New Roman"/>
          <w:sz w:val="24"/>
          <w:szCs w:val="24"/>
        </w:rPr>
        <w:lastRenderedPageBreak/>
        <w:t>Зачем: Провести авторизацию/клиринг операции через национальную платёжную инфраструктуру.</w:t>
      </w:r>
    </w:p>
    <w:p w14:paraId="43FF223D" w14:textId="77777777" w:rsidR="00343202" w:rsidRPr="00FD09E2" w:rsidRDefault="00343202" w:rsidP="00343202">
      <w:pPr>
        <w:pStyle w:val="a7"/>
        <w:numPr>
          <w:ilvl w:val="0"/>
          <w:numId w:val="86"/>
        </w:numPr>
        <w:jc w:val="both"/>
        <w:rPr>
          <w:rFonts w:ascii="Times New Roman" w:hAnsi="Times New Roman" w:cs="Times New Roman"/>
          <w:sz w:val="24"/>
          <w:szCs w:val="24"/>
        </w:rPr>
      </w:pPr>
      <w:r w:rsidRPr="00FD09E2">
        <w:rPr>
          <w:rFonts w:ascii="Times New Roman" w:hAnsi="Times New Roman" w:cs="Times New Roman"/>
          <w:sz w:val="24"/>
          <w:szCs w:val="24"/>
        </w:rPr>
        <w:t>Результат: Транзакция передаётся по рельсам НСПК; проверяются лимиты/фрод-правила.</w:t>
      </w:r>
    </w:p>
    <w:p w14:paraId="2DD157A0"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Г (НСПК) → Д (Банк организации-бенефициара)</w:t>
      </w:r>
    </w:p>
    <w:p w14:paraId="531B6A51" w14:textId="77777777" w:rsidR="00343202" w:rsidRPr="00FD09E2" w:rsidRDefault="00343202" w:rsidP="00343202">
      <w:pPr>
        <w:pStyle w:val="a7"/>
        <w:numPr>
          <w:ilvl w:val="0"/>
          <w:numId w:val="87"/>
        </w:numPr>
        <w:jc w:val="both"/>
        <w:rPr>
          <w:rFonts w:ascii="Times New Roman" w:hAnsi="Times New Roman" w:cs="Times New Roman"/>
          <w:sz w:val="24"/>
          <w:szCs w:val="24"/>
        </w:rPr>
      </w:pPr>
      <w:r w:rsidRPr="00FD09E2">
        <w:rPr>
          <w:rFonts w:ascii="Times New Roman" w:hAnsi="Times New Roman" w:cs="Times New Roman"/>
          <w:sz w:val="24"/>
          <w:szCs w:val="24"/>
        </w:rPr>
        <w:t>Кто: НСПК.</w:t>
      </w:r>
    </w:p>
    <w:p w14:paraId="5DCA936B" w14:textId="77777777" w:rsidR="00343202" w:rsidRPr="00FD09E2" w:rsidRDefault="00343202" w:rsidP="00343202">
      <w:pPr>
        <w:pStyle w:val="a7"/>
        <w:numPr>
          <w:ilvl w:val="0"/>
          <w:numId w:val="87"/>
        </w:numPr>
        <w:jc w:val="both"/>
        <w:rPr>
          <w:rFonts w:ascii="Times New Roman" w:hAnsi="Times New Roman" w:cs="Times New Roman"/>
          <w:sz w:val="24"/>
          <w:szCs w:val="24"/>
        </w:rPr>
      </w:pPr>
      <w:r w:rsidRPr="00FD09E2">
        <w:rPr>
          <w:rFonts w:ascii="Times New Roman" w:hAnsi="Times New Roman" w:cs="Times New Roman"/>
          <w:sz w:val="24"/>
          <w:szCs w:val="24"/>
        </w:rPr>
        <w:t>Зачем: Доставить платёж банку получателя и обеспечить межбанковский расчёт.</w:t>
      </w:r>
    </w:p>
    <w:p w14:paraId="3F866296" w14:textId="77777777" w:rsidR="00343202" w:rsidRDefault="00343202" w:rsidP="00343202">
      <w:pPr>
        <w:pStyle w:val="a7"/>
        <w:numPr>
          <w:ilvl w:val="0"/>
          <w:numId w:val="87"/>
        </w:numPr>
        <w:jc w:val="both"/>
        <w:rPr>
          <w:rFonts w:ascii="Times New Roman" w:hAnsi="Times New Roman" w:cs="Times New Roman"/>
          <w:sz w:val="24"/>
          <w:szCs w:val="24"/>
        </w:rPr>
      </w:pPr>
      <w:r w:rsidRPr="00FD09E2">
        <w:rPr>
          <w:rFonts w:ascii="Times New Roman" w:hAnsi="Times New Roman" w:cs="Times New Roman"/>
          <w:sz w:val="24"/>
          <w:szCs w:val="24"/>
        </w:rPr>
        <w:t>Результат: Средства доходят до банка организации; формируется зачисление на её расчётный счёт.</w:t>
      </w:r>
    </w:p>
    <w:p w14:paraId="2180F1DB"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Д (Банк организации) → Б (Организация-бенефициар)</w:t>
      </w:r>
    </w:p>
    <w:p w14:paraId="6ACB1E78"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Кто: Банк получателя.</w:t>
      </w:r>
    </w:p>
    <w:p w14:paraId="0D5CDF7A"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Зачем: Уведомить клиента о поступлении (SMS/интернет-банк/выписка).</w:t>
      </w:r>
    </w:p>
    <w:p w14:paraId="3EF604CA"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Результат: Организация видит приход, но платёж привязан лишь к счёту, а не к конкретному этапу/целям проекта.</w:t>
      </w:r>
    </w:p>
    <w:p w14:paraId="7F229F6E"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Б (Организация) → Е (Площадка)</w:t>
      </w:r>
    </w:p>
    <w:p w14:paraId="6E4B4E4C"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Кто: Организация/фонд.</w:t>
      </w:r>
    </w:p>
    <w:p w14:paraId="5A07A5E1"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Зачем: Опубликовать новость/благодарность/итоговые суммы вручную для отчётности перед аудиторией.</w:t>
      </w:r>
    </w:p>
    <w:p w14:paraId="727394B5"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Результат: Появляется пост/отчёт без формализованной верификации документов и связи «поступление → расход → результат».</w:t>
      </w:r>
    </w:p>
    <w:p w14:paraId="571CDA24" w14:textId="77777777" w:rsidR="00343202" w:rsidRPr="00FD09E2" w:rsidRDefault="00343202" w:rsidP="00343202">
      <w:pPr>
        <w:pStyle w:val="a7"/>
        <w:numPr>
          <w:ilvl w:val="0"/>
          <w:numId w:val="82"/>
        </w:numPr>
        <w:jc w:val="both"/>
        <w:rPr>
          <w:rFonts w:ascii="Times New Roman" w:hAnsi="Times New Roman" w:cs="Times New Roman"/>
          <w:b/>
          <w:bCs/>
          <w:sz w:val="24"/>
          <w:szCs w:val="24"/>
        </w:rPr>
      </w:pPr>
      <w:r w:rsidRPr="00FD09E2">
        <w:rPr>
          <w:rFonts w:ascii="Times New Roman" w:hAnsi="Times New Roman" w:cs="Times New Roman"/>
          <w:b/>
          <w:bCs/>
          <w:sz w:val="24"/>
          <w:szCs w:val="24"/>
        </w:rPr>
        <w:t>А (Пользователь) → Б (Организация)</w:t>
      </w:r>
    </w:p>
    <w:p w14:paraId="08E9709F"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Кто: Донор.</w:t>
      </w:r>
    </w:p>
    <w:p w14:paraId="7E92398F"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Зачем: Запросить подробности: на что потрачены деньги, достигнуты ли цели.</w:t>
      </w:r>
    </w:p>
    <w:p w14:paraId="4AB70CD3" w14:textId="77777777" w:rsidR="00343202" w:rsidRPr="00FD09E2" w:rsidRDefault="00343202" w:rsidP="00343202">
      <w:pPr>
        <w:pStyle w:val="a7"/>
        <w:ind w:left="482" w:firstLine="709"/>
        <w:jc w:val="both"/>
        <w:rPr>
          <w:rFonts w:ascii="Times New Roman" w:hAnsi="Times New Roman" w:cs="Times New Roman"/>
          <w:sz w:val="24"/>
          <w:szCs w:val="24"/>
        </w:rPr>
      </w:pPr>
      <w:r w:rsidRPr="00FD09E2">
        <w:rPr>
          <w:rFonts w:ascii="Times New Roman" w:hAnsi="Times New Roman" w:cs="Times New Roman"/>
          <w:sz w:val="24"/>
          <w:szCs w:val="24"/>
        </w:rPr>
        <w:t>Результат: Обратная связь носит эпизодический/ручной характер; детальной трассировки платежа и подтверждений этапов нет.</w:t>
      </w:r>
    </w:p>
    <w:p w14:paraId="6B73C774" w14:textId="77777777" w:rsidR="00343202" w:rsidRDefault="00343202" w:rsidP="00343202">
      <w:pPr>
        <w:pStyle w:val="a7"/>
        <w:keepNext/>
        <w:ind w:left="482" w:firstLine="709"/>
        <w:jc w:val="center"/>
      </w:pPr>
      <w:r>
        <w:rPr>
          <w:noProof/>
        </w:rPr>
        <w:drawing>
          <wp:inline distT="0" distB="0" distL="0" distR="0" wp14:anchorId="4A74A498" wp14:editId="77DB3940">
            <wp:extent cx="5245851" cy="2886323"/>
            <wp:effectExtent l="0" t="0" r="0" b="9525"/>
            <wp:docPr id="283086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6380" name=""/>
                    <pic:cNvPicPr/>
                  </pic:nvPicPr>
                  <pic:blipFill rotWithShape="1">
                    <a:blip r:embed="rId46">
                      <a:extLst>
                        <a:ext uri="{96DAC541-7B7A-43D3-8B79-37D633B846F1}">
                          <asvg:svgBlip xmlns:asvg="http://schemas.microsoft.com/office/drawing/2016/SVG/main" r:embed="rId47"/>
                        </a:ext>
                      </a:extLst>
                    </a:blip>
                    <a:srcRect l="3378" t="4390" r="14682" b="15455"/>
                    <a:stretch>
                      <a:fillRect/>
                    </a:stretch>
                  </pic:blipFill>
                  <pic:spPr bwMode="auto">
                    <a:xfrm>
                      <a:off x="0" y="0"/>
                      <a:ext cx="5264362" cy="2896508"/>
                    </a:xfrm>
                    <a:prstGeom prst="rect">
                      <a:avLst/>
                    </a:prstGeom>
                    <a:ln>
                      <a:noFill/>
                    </a:ln>
                    <a:extLst>
                      <a:ext uri="{53640926-AAD7-44D8-BBD7-CCE9431645EC}">
                        <a14:shadowObscured xmlns:a14="http://schemas.microsoft.com/office/drawing/2010/main"/>
                      </a:ext>
                    </a:extLst>
                  </pic:spPr>
                </pic:pic>
              </a:graphicData>
            </a:graphic>
          </wp:inline>
        </w:drawing>
      </w:r>
    </w:p>
    <w:p w14:paraId="53B78DF2" w14:textId="77777777" w:rsidR="00343202" w:rsidRPr="00FD09E2" w:rsidRDefault="00343202" w:rsidP="00343202">
      <w:pPr>
        <w:pStyle w:val="ae"/>
        <w:jc w:val="center"/>
        <w:rPr>
          <w:rFonts w:ascii="Times New Roman" w:hAnsi="Times New Roman" w:cs="Times New Roman"/>
          <w:color w:val="auto"/>
          <w:sz w:val="24"/>
          <w:szCs w:val="24"/>
        </w:rPr>
      </w:pPr>
      <w:r w:rsidRPr="00FD09E2">
        <w:rPr>
          <w:rFonts w:ascii="Times New Roman" w:hAnsi="Times New Roman" w:cs="Times New Roman"/>
          <w:color w:val="auto"/>
          <w:sz w:val="24"/>
          <w:szCs w:val="24"/>
        </w:rPr>
        <w:t xml:space="preserve">Рисунок </w:t>
      </w:r>
      <w:r w:rsidRPr="00FD09E2">
        <w:rPr>
          <w:rFonts w:ascii="Times New Roman" w:hAnsi="Times New Roman" w:cs="Times New Roman"/>
          <w:color w:val="auto"/>
          <w:sz w:val="24"/>
          <w:szCs w:val="24"/>
        </w:rPr>
        <w:fldChar w:fldCharType="begin"/>
      </w:r>
      <w:r w:rsidRPr="00FD09E2">
        <w:rPr>
          <w:rFonts w:ascii="Times New Roman" w:hAnsi="Times New Roman" w:cs="Times New Roman"/>
          <w:color w:val="auto"/>
          <w:sz w:val="24"/>
          <w:szCs w:val="24"/>
        </w:rPr>
        <w:instrText xml:space="preserve"> SEQ Рисунок \* ARABIC </w:instrText>
      </w:r>
      <w:r w:rsidRPr="00FD09E2">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FD09E2">
        <w:rPr>
          <w:rFonts w:ascii="Times New Roman" w:hAnsi="Times New Roman" w:cs="Times New Roman"/>
          <w:color w:val="auto"/>
          <w:sz w:val="24"/>
          <w:szCs w:val="24"/>
        </w:rPr>
        <w:fldChar w:fldCharType="end"/>
      </w:r>
      <w:r w:rsidRPr="00FD09E2">
        <w:rPr>
          <w:rFonts w:ascii="Times New Roman" w:hAnsi="Times New Roman" w:cs="Times New Roman"/>
          <w:color w:val="auto"/>
          <w:sz w:val="24"/>
          <w:szCs w:val="24"/>
        </w:rPr>
        <w:t>. Схема AS IS</w:t>
      </w:r>
    </w:p>
    <w:p w14:paraId="43CD70D4" w14:textId="77777777" w:rsidR="00343202" w:rsidRDefault="00343202" w:rsidP="00343202">
      <w:pPr>
        <w:pStyle w:val="a7"/>
        <w:ind w:left="482" w:firstLine="709"/>
        <w:rPr>
          <w:rFonts w:ascii="Times New Roman" w:hAnsi="Times New Roman" w:cs="Times New Roman"/>
          <w:sz w:val="24"/>
          <w:szCs w:val="24"/>
        </w:rPr>
      </w:pPr>
    </w:p>
    <w:p w14:paraId="3B6E4EC8" w14:textId="77777777" w:rsidR="00343202" w:rsidRDefault="00343202" w:rsidP="00343202">
      <w:pPr>
        <w:pStyle w:val="a7"/>
        <w:ind w:left="482" w:firstLine="709"/>
        <w:rPr>
          <w:rFonts w:ascii="Times New Roman" w:hAnsi="Times New Roman" w:cs="Times New Roman"/>
          <w:sz w:val="24"/>
          <w:szCs w:val="24"/>
        </w:rPr>
      </w:pPr>
    </w:p>
    <w:p w14:paraId="11D1195D" w14:textId="77777777" w:rsidR="00343202" w:rsidRDefault="00343202" w:rsidP="00343202">
      <w:pPr>
        <w:pStyle w:val="a7"/>
        <w:ind w:left="482" w:firstLine="709"/>
        <w:rPr>
          <w:rFonts w:ascii="Times New Roman" w:hAnsi="Times New Roman" w:cs="Times New Roman"/>
          <w:sz w:val="24"/>
          <w:szCs w:val="24"/>
        </w:rPr>
      </w:pPr>
    </w:p>
    <w:p w14:paraId="1DC6BBEF" w14:textId="77777777" w:rsidR="00343202" w:rsidRDefault="00343202" w:rsidP="00343202">
      <w:pPr>
        <w:pStyle w:val="a7"/>
        <w:ind w:left="482" w:firstLine="709"/>
        <w:rPr>
          <w:rFonts w:ascii="Times New Roman" w:hAnsi="Times New Roman" w:cs="Times New Roman"/>
          <w:sz w:val="24"/>
          <w:szCs w:val="24"/>
        </w:rPr>
      </w:pPr>
    </w:p>
    <w:p w14:paraId="6C248DAC" w14:textId="77777777" w:rsidR="00343202" w:rsidRDefault="00343202" w:rsidP="00343202">
      <w:pPr>
        <w:pStyle w:val="a7"/>
        <w:ind w:left="482" w:firstLine="709"/>
        <w:rPr>
          <w:rFonts w:ascii="Times New Roman" w:hAnsi="Times New Roman" w:cs="Times New Roman"/>
          <w:sz w:val="24"/>
          <w:szCs w:val="24"/>
        </w:rPr>
      </w:pPr>
    </w:p>
    <w:p w14:paraId="515BF51F" w14:textId="77777777" w:rsidR="00343202" w:rsidRDefault="00343202" w:rsidP="00343202">
      <w:pPr>
        <w:pStyle w:val="a5"/>
        <w:numPr>
          <w:ilvl w:val="1"/>
          <w:numId w:val="2"/>
        </w:numPr>
        <w:rPr>
          <w:rFonts w:ascii="Times New Roman" w:hAnsi="Times New Roman" w:cs="Times New Roman"/>
          <w:b/>
          <w:bCs/>
          <w:color w:val="auto"/>
        </w:rPr>
      </w:pPr>
      <w:r>
        <w:lastRenderedPageBreak/>
        <w:t xml:space="preserve"> </w:t>
      </w:r>
      <w:r>
        <w:rPr>
          <w:rFonts w:ascii="Times New Roman" w:hAnsi="Times New Roman" w:cs="Times New Roman"/>
          <w:b/>
          <w:bCs/>
          <w:color w:val="auto"/>
        </w:rPr>
        <w:t xml:space="preserve">Система работы после внедрения сервиса ( </w:t>
      </w:r>
      <w:r>
        <w:rPr>
          <w:rFonts w:ascii="Times New Roman" w:hAnsi="Times New Roman" w:cs="Times New Roman"/>
          <w:b/>
          <w:bCs/>
          <w:color w:val="auto"/>
          <w:lang w:val="en-US"/>
        </w:rPr>
        <w:t>TO</w:t>
      </w:r>
      <w:r w:rsidRPr="00B861F7">
        <w:rPr>
          <w:rFonts w:ascii="Times New Roman" w:hAnsi="Times New Roman" w:cs="Times New Roman"/>
          <w:b/>
          <w:bCs/>
          <w:color w:val="auto"/>
        </w:rPr>
        <w:t xml:space="preserve"> </w:t>
      </w:r>
      <w:r>
        <w:rPr>
          <w:rFonts w:ascii="Times New Roman" w:hAnsi="Times New Roman" w:cs="Times New Roman"/>
          <w:b/>
          <w:bCs/>
          <w:color w:val="auto"/>
          <w:lang w:val="en-US"/>
        </w:rPr>
        <w:t>BE</w:t>
      </w:r>
      <w:r w:rsidRPr="00B861F7">
        <w:rPr>
          <w:rFonts w:ascii="Times New Roman" w:hAnsi="Times New Roman" w:cs="Times New Roman"/>
          <w:b/>
          <w:bCs/>
          <w:color w:val="auto"/>
        </w:rPr>
        <w:t xml:space="preserve"> </w:t>
      </w:r>
      <w:r>
        <w:rPr>
          <w:rFonts w:ascii="Times New Roman" w:hAnsi="Times New Roman" w:cs="Times New Roman"/>
          <w:b/>
          <w:bCs/>
          <w:color w:val="auto"/>
        </w:rPr>
        <w:t>модель)</w:t>
      </w:r>
    </w:p>
    <w:p w14:paraId="4FD786FE" w14:textId="77777777" w:rsidR="00343202" w:rsidRPr="005F2D4E" w:rsidRDefault="00343202" w:rsidP="00343202">
      <w:pPr>
        <w:spacing w:line="276" w:lineRule="auto"/>
        <w:ind w:firstLine="709"/>
        <w:jc w:val="both"/>
        <w:rPr>
          <w:rFonts w:ascii="Times New Roman" w:hAnsi="Times New Roman" w:cs="Times New Roman"/>
          <w:b/>
          <w:bCs/>
          <w:sz w:val="24"/>
          <w:szCs w:val="24"/>
        </w:rPr>
      </w:pPr>
      <w:r w:rsidRPr="005F2D4E">
        <w:rPr>
          <w:rFonts w:ascii="Times New Roman" w:hAnsi="Times New Roman" w:cs="Times New Roman"/>
          <w:b/>
          <w:bCs/>
          <w:sz w:val="24"/>
          <w:szCs w:val="24"/>
        </w:rPr>
        <w:t>1. Размещение и запуск проекта</w:t>
      </w:r>
    </w:p>
    <w:p w14:paraId="1A62AB39"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 </w:t>
      </w:r>
      <w:r w:rsidRPr="00565C57">
        <w:rPr>
          <w:rFonts w:ascii="Times New Roman" w:hAnsi="Times New Roman" w:cs="Times New Roman"/>
          <w:b/>
          <w:bCs/>
          <w:sz w:val="24"/>
          <w:szCs w:val="24"/>
        </w:rPr>
        <w:t>А (Организация-бенефициар) → Д (Наш сервис — «Целевой рубль»)</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Организация-бенефициар (фонд, НКО, муниципалитет или социальный проект).</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Организация формирует заявку на финансирование, описывает цель, смету, сроки, ответственных лиц и критерии успеха, прикладывает необходимые документы.</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Платформа принимает проект, создаёт его цифровую карточку и запускает процесс проверки и модерации, после чего формируется уникальный идентификатор заявки.</w:t>
      </w:r>
    </w:p>
    <w:p w14:paraId="564F613A"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2. </w:t>
      </w:r>
      <w:r w:rsidRPr="00565C57">
        <w:rPr>
          <w:rFonts w:ascii="Times New Roman" w:hAnsi="Times New Roman" w:cs="Times New Roman"/>
          <w:b/>
          <w:bCs/>
          <w:sz w:val="24"/>
          <w:szCs w:val="24"/>
        </w:rPr>
        <w:t>Д → 3 (Платформа цифрового рубля / Банк России)</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Наш сервис — «Целевой рубль».</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Передать данные зарегистрированного проекта в платформу цифрового рубля для создания цифрового кошелька, где будут аккумулироваться целевые средства.</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В системе Банка России открывается именной цифровой кошелёк проекта, привязанный к уникальному ID и правилам расходования, зафиксированным смарт-контрактом.</w:t>
      </w:r>
    </w:p>
    <w:p w14:paraId="3E51DEC3" w14:textId="77777777" w:rsidR="00343202" w:rsidRPr="00565C57" w:rsidRDefault="00343202" w:rsidP="00343202">
      <w:pPr>
        <w:keepNext/>
        <w:spacing w:line="276" w:lineRule="auto"/>
        <w:ind w:firstLine="709"/>
        <w:jc w:val="both"/>
        <w:rPr>
          <w:rFonts w:ascii="Times New Roman" w:hAnsi="Times New Roman" w:cs="Times New Roman"/>
          <w:b/>
          <w:bCs/>
          <w:sz w:val="24"/>
          <w:szCs w:val="24"/>
        </w:rPr>
      </w:pPr>
      <w:r w:rsidRPr="00565C57">
        <w:rPr>
          <w:rFonts w:ascii="Times New Roman" w:hAnsi="Times New Roman" w:cs="Times New Roman"/>
          <w:b/>
          <w:bCs/>
          <w:sz w:val="24"/>
          <w:szCs w:val="24"/>
        </w:rPr>
        <w:t>2. Вход и выбор проекта донором</w:t>
      </w:r>
    </w:p>
    <w:p w14:paraId="65DBBFDF"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3. </w:t>
      </w:r>
      <w:r w:rsidRPr="00565C57">
        <w:rPr>
          <w:rFonts w:ascii="Times New Roman" w:hAnsi="Times New Roman" w:cs="Times New Roman"/>
          <w:b/>
          <w:bCs/>
          <w:sz w:val="24"/>
          <w:szCs w:val="24"/>
        </w:rPr>
        <w:t xml:space="preserve"> Б (Пользователь-донор) → Д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Пользователь-донор (физическое или юридическое лицо).</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Донор заходит на платформу, проходит авторизацию через банк или Госуслуги, создаёт личный профиль, что необходимо для идентификации и безопасности.</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Создана учётная запись донора, ему доступна витрина с социальными проектами и возможность безопасного перечисления средств.</w:t>
      </w:r>
    </w:p>
    <w:p w14:paraId="3A5CB078"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4. </w:t>
      </w:r>
      <w:r w:rsidRPr="00565C57">
        <w:rPr>
          <w:rFonts w:ascii="Times New Roman" w:hAnsi="Times New Roman" w:cs="Times New Roman"/>
          <w:b/>
          <w:bCs/>
          <w:sz w:val="24"/>
          <w:szCs w:val="24"/>
        </w:rPr>
        <w:t>Д → Е (Витрина проектов)</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Публикует карточки одобренных проектов, прошедших регистрацию, включая описание, цель, смету, сроки, сумму сбора и статус реализации.</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На витрине появляются актуальные проекты со статусом «Сбор средств», доступные для просмотра всеми пользователями.</w:t>
      </w:r>
    </w:p>
    <w:p w14:paraId="10EAB8FF"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5. </w:t>
      </w:r>
      <w:r w:rsidRPr="00565C57">
        <w:rPr>
          <w:rFonts w:ascii="Times New Roman" w:hAnsi="Times New Roman" w:cs="Times New Roman"/>
          <w:b/>
          <w:bCs/>
          <w:sz w:val="24"/>
          <w:szCs w:val="24"/>
        </w:rPr>
        <w:t>Б → Е</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Пользователь-донор.</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Ознакомиться с проектами, выбрать понравившийся и определить сумму пожертвования или вид поддержки.</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Формируется заявка на участие в проекте, фиксируются выбранная сумма и способ оплаты.</w:t>
      </w:r>
    </w:p>
    <w:p w14:paraId="17C7DA78" w14:textId="77777777" w:rsidR="00343202" w:rsidRPr="00565C57" w:rsidRDefault="00343202" w:rsidP="00343202">
      <w:pPr>
        <w:keepNext/>
        <w:spacing w:line="276" w:lineRule="auto"/>
        <w:ind w:firstLine="709"/>
        <w:jc w:val="both"/>
        <w:rPr>
          <w:rFonts w:ascii="Times New Roman" w:hAnsi="Times New Roman" w:cs="Times New Roman"/>
          <w:b/>
          <w:bCs/>
          <w:sz w:val="24"/>
          <w:szCs w:val="24"/>
        </w:rPr>
      </w:pPr>
      <w:r w:rsidRPr="00565C57">
        <w:rPr>
          <w:rFonts w:ascii="Times New Roman" w:hAnsi="Times New Roman" w:cs="Times New Roman"/>
          <w:b/>
          <w:bCs/>
          <w:sz w:val="24"/>
          <w:szCs w:val="24"/>
        </w:rPr>
        <w:t>3. Проведение и подтверждение платежа</w:t>
      </w:r>
    </w:p>
    <w:p w14:paraId="6914DA2D"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6. </w:t>
      </w:r>
      <w:r w:rsidRPr="00565C57">
        <w:rPr>
          <w:rFonts w:ascii="Times New Roman" w:hAnsi="Times New Roman" w:cs="Times New Roman"/>
          <w:b/>
          <w:bCs/>
          <w:sz w:val="24"/>
          <w:szCs w:val="24"/>
        </w:rPr>
        <w:t>Е → Д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Витрина проектов (через интерфейс сервиса).</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Передать данные о выбранном проекте и сумме пожертвования в основной модуль платформы для формирования платёжного поручения.</w:t>
      </w:r>
      <w:r w:rsidRPr="00565C57">
        <w:rPr>
          <w:rFonts w:ascii="Times New Roman" w:hAnsi="Times New Roman" w:cs="Times New Roman"/>
          <w:sz w:val="24"/>
          <w:szCs w:val="24"/>
        </w:rPr>
        <w:br/>
      </w:r>
      <w:r w:rsidRPr="00565C57">
        <w:rPr>
          <w:rFonts w:ascii="Times New Roman" w:hAnsi="Times New Roman" w:cs="Times New Roman"/>
          <w:b/>
          <w:bCs/>
          <w:sz w:val="24"/>
          <w:szCs w:val="24"/>
        </w:rPr>
        <w:lastRenderedPageBreak/>
        <w:t>Результат:</w:t>
      </w:r>
      <w:r w:rsidRPr="00565C57">
        <w:rPr>
          <w:rFonts w:ascii="Times New Roman" w:hAnsi="Times New Roman" w:cs="Times New Roman"/>
          <w:sz w:val="24"/>
          <w:szCs w:val="24"/>
        </w:rPr>
        <w:t xml:space="preserve"> Внутренняя система сервиса формирует уникальный идентификатор транзакции и готовит данные для направления в банк пользователя.</w:t>
      </w:r>
    </w:p>
    <w:p w14:paraId="6002CD1B"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7. </w:t>
      </w:r>
      <w:r w:rsidRPr="00565C57">
        <w:rPr>
          <w:rFonts w:ascii="Times New Roman" w:hAnsi="Times New Roman" w:cs="Times New Roman"/>
          <w:b/>
          <w:bCs/>
          <w:sz w:val="24"/>
          <w:szCs w:val="24"/>
        </w:rPr>
        <w:t>Д → В (Банк пользователя)</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Инициировать платёж и передать банку реквизиты транзакции (назначение, сумма, номер счёта и идентификатор проекта).</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Банк пользователя получает платёжное поручение и предлагает донору подтвердить операцию через СМС, мобильное приложение или биометрию.</w:t>
      </w:r>
    </w:p>
    <w:p w14:paraId="66838010"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8. </w:t>
      </w:r>
      <w:r w:rsidRPr="00565C57">
        <w:rPr>
          <w:rFonts w:ascii="Times New Roman" w:hAnsi="Times New Roman" w:cs="Times New Roman"/>
          <w:b/>
          <w:bCs/>
          <w:sz w:val="24"/>
          <w:szCs w:val="24"/>
        </w:rPr>
        <w:t xml:space="preserve"> В → Ж (НСПК)</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Банк пользователя.</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Провести платёж через Национальную систему платёжных карт для обеспечения надёжности, быстроты и защиты транзакции.</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НСПК получает запрос от банка пользователя, проверяет корректность данных и маршрутизирует платёж в банк платформы.</w:t>
      </w:r>
    </w:p>
    <w:p w14:paraId="5DD4DE4C"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9. </w:t>
      </w:r>
      <w:r w:rsidRPr="00565C57">
        <w:rPr>
          <w:rFonts w:ascii="Times New Roman" w:hAnsi="Times New Roman" w:cs="Times New Roman"/>
          <w:b/>
          <w:bCs/>
          <w:sz w:val="24"/>
          <w:szCs w:val="24"/>
        </w:rPr>
        <w:t>Ж → Г (Банк платформы)</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НСПК.</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Передать подтверждённую транзакцию в банк платформы для зачисления средств на расчётный счёт оператора сервиса.</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Средства поступают на расчётный счёт платформы, что подтверждается системой НСПК и банком получателя.</w:t>
      </w:r>
    </w:p>
    <w:p w14:paraId="4A60E672"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10. </w:t>
      </w:r>
      <w:r w:rsidRPr="00565C57">
        <w:rPr>
          <w:rFonts w:ascii="Times New Roman" w:hAnsi="Times New Roman" w:cs="Times New Roman"/>
          <w:b/>
          <w:bCs/>
          <w:sz w:val="24"/>
          <w:szCs w:val="24"/>
        </w:rPr>
        <w:t>Г → Д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Банк платформы.</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Отправить в сервис уведомление о поступлении средств и деталях транзакции для дальнейшего отражения в системе.</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Сервис фиксирует поступление средств и готовит их к конвертации в цифровой рубль.</w:t>
      </w:r>
    </w:p>
    <w:p w14:paraId="02757F48" w14:textId="77777777" w:rsidR="00343202" w:rsidRPr="00565C57" w:rsidRDefault="00343202" w:rsidP="00343202">
      <w:pPr>
        <w:keepNext/>
        <w:spacing w:line="276" w:lineRule="auto"/>
        <w:ind w:firstLine="709"/>
        <w:jc w:val="both"/>
        <w:rPr>
          <w:rFonts w:ascii="Times New Roman" w:hAnsi="Times New Roman" w:cs="Times New Roman"/>
          <w:b/>
          <w:bCs/>
          <w:sz w:val="24"/>
          <w:szCs w:val="24"/>
        </w:rPr>
      </w:pPr>
      <w:r w:rsidRPr="00565C57">
        <w:rPr>
          <w:rFonts w:ascii="Times New Roman" w:hAnsi="Times New Roman" w:cs="Times New Roman"/>
          <w:b/>
          <w:bCs/>
          <w:sz w:val="24"/>
          <w:szCs w:val="24"/>
        </w:rPr>
        <w:t>4. Конвертация и фиксация средств</w:t>
      </w:r>
    </w:p>
    <w:p w14:paraId="70A094CA"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11. </w:t>
      </w:r>
      <w:r w:rsidRPr="00565C57">
        <w:rPr>
          <w:rFonts w:ascii="Times New Roman" w:hAnsi="Times New Roman" w:cs="Times New Roman"/>
          <w:b/>
          <w:bCs/>
          <w:sz w:val="24"/>
          <w:szCs w:val="24"/>
        </w:rPr>
        <w:t>Д → 3 (Платформа цифрового рубля)</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Отправить поручение на конвертацию поступивших средств в цифровой рубль, чтобы перевести их в формат, полностью отслеживаемый и контролируемый системой.</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Средства конвертируются в цифровые рубли, закреплённые за конкретным проектом; они становятся активами с уникальными цифровыми идентификаторами.</w:t>
      </w:r>
    </w:p>
    <w:p w14:paraId="5B790CF5"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12. </w:t>
      </w:r>
      <w:r w:rsidRPr="00565C57">
        <w:rPr>
          <w:rFonts w:ascii="Times New Roman" w:hAnsi="Times New Roman" w:cs="Times New Roman"/>
          <w:b/>
          <w:bCs/>
          <w:sz w:val="24"/>
          <w:szCs w:val="24"/>
        </w:rPr>
        <w:t>3 → Д</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Платформа цифрового рубля (Банк России).</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Подтвердить успешную конвертацию и зачисление цифровых рублей на кошелёк проекта, а также вернуть хэш и ID операции.</w:t>
      </w:r>
      <w:r w:rsidRPr="00565C57">
        <w:rPr>
          <w:rFonts w:ascii="Times New Roman" w:hAnsi="Times New Roman" w:cs="Times New Roman"/>
          <w:sz w:val="24"/>
          <w:szCs w:val="24"/>
        </w:rPr>
        <w:br/>
      </w:r>
      <w:r w:rsidRPr="00565C57">
        <w:rPr>
          <w:rFonts w:ascii="Times New Roman" w:hAnsi="Times New Roman" w:cs="Times New Roman"/>
          <w:b/>
          <w:bCs/>
          <w:sz w:val="24"/>
          <w:szCs w:val="24"/>
        </w:rPr>
        <w:lastRenderedPageBreak/>
        <w:t>Результат:</w:t>
      </w:r>
      <w:r w:rsidRPr="00565C57">
        <w:rPr>
          <w:rFonts w:ascii="Times New Roman" w:hAnsi="Times New Roman" w:cs="Times New Roman"/>
          <w:sz w:val="24"/>
          <w:szCs w:val="24"/>
        </w:rPr>
        <w:t xml:space="preserve"> Сервис получает подтверждение и обновляет статус проекта на витрине, отмечая поступление целевых цифровых средств.</w:t>
      </w:r>
    </w:p>
    <w:p w14:paraId="4DF3026C" w14:textId="77777777" w:rsidR="00343202" w:rsidRPr="00565C57" w:rsidRDefault="00343202" w:rsidP="00343202">
      <w:pPr>
        <w:keepNext/>
        <w:spacing w:line="276" w:lineRule="auto"/>
        <w:ind w:firstLine="709"/>
        <w:jc w:val="both"/>
        <w:rPr>
          <w:rFonts w:ascii="Times New Roman" w:hAnsi="Times New Roman" w:cs="Times New Roman"/>
          <w:b/>
          <w:bCs/>
          <w:sz w:val="24"/>
          <w:szCs w:val="24"/>
        </w:rPr>
      </w:pPr>
      <w:r w:rsidRPr="00565C57">
        <w:rPr>
          <w:rFonts w:ascii="Times New Roman" w:hAnsi="Times New Roman" w:cs="Times New Roman"/>
          <w:b/>
          <w:bCs/>
          <w:sz w:val="24"/>
          <w:szCs w:val="24"/>
        </w:rPr>
        <w:t>5. Исполнение и контроль проекта</w:t>
      </w:r>
    </w:p>
    <w:p w14:paraId="7EB0C6E4"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13. </w:t>
      </w:r>
      <w:r w:rsidRPr="00565C57">
        <w:rPr>
          <w:rFonts w:ascii="Times New Roman" w:hAnsi="Times New Roman" w:cs="Times New Roman"/>
          <w:b/>
          <w:bCs/>
          <w:sz w:val="24"/>
          <w:szCs w:val="24"/>
        </w:rPr>
        <w:t>А (Организация-бенефициар) → Д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Организация-бенефициар.</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После завершения этапа проекта организация загружает отчётные документы: акты выполненных работ, фотографии, договоры и ЭЦП ответственных лиц.</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Сервис получает пакет документов и передаёт их на проверку в смарт-контракт для верификации соответствия установленным критериям.</w:t>
      </w:r>
    </w:p>
    <w:p w14:paraId="5ECB1AFA" w14:textId="77777777" w:rsidR="00343202" w:rsidRPr="00565C57"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14. </w:t>
      </w:r>
      <w:r w:rsidRPr="00565C57">
        <w:rPr>
          <w:rFonts w:ascii="Times New Roman" w:hAnsi="Times New Roman" w:cs="Times New Roman"/>
          <w:b/>
          <w:bCs/>
          <w:sz w:val="24"/>
          <w:szCs w:val="24"/>
        </w:rPr>
        <w:t>Д → 3 (Платформа цифрового рубля)</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Наш сервис.</w:t>
      </w:r>
      <w:r w:rsidRPr="00565C57">
        <w:rPr>
          <w:rFonts w:ascii="Times New Roman" w:hAnsi="Times New Roman" w:cs="Times New Roman"/>
          <w:sz w:val="24"/>
          <w:szCs w:val="24"/>
        </w:rPr>
        <w:br/>
      </w: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Инициировать процедуру проверки условий смарт-контракта и разблокировки транша при подтверждении выполнения этапа.</w:t>
      </w:r>
      <w:r w:rsidRPr="00565C57">
        <w:rPr>
          <w:rFonts w:ascii="Times New Roman" w:hAnsi="Times New Roman" w:cs="Times New Roman"/>
          <w:sz w:val="24"/>
          <w:szCs w:val="24"/>
        </w:rPr>
        <w:br/>
      </w: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Смарт-контракт проверяет условия, формирует распоряжение о переводе цифровых рублей и обновляет статус проекта.</w:t>
      </w:r>
    </w:p>
    <w:p w14:paraId="30D6D64B" w14:textId="77777777" w:rsidR="00343202" w:rsidRPr="005F2D4E"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15. </w:t>
      </w:r>
      <w:r w:rsidRPr="00565C57">
        <w:rPr>
          <w:rFonts w:ascii="Times New Roman" w:hAnsi="Times New Roman" w:cs="Times New Roman"/>
          <w:b/>
          <w:bCs/>
          <w:sz w:val="24"/>
          <w:szCs w:val="24"/>
        </w:rPr>
        <w:t>3 → Г (Банк платформы)</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Платформа цифрового рубля (Банк России).</w:t>
      </w:r>
      <w:r w:rsidRPr="00565C57">
        <w:rPr>
          <w:rFonts w:ascii="Times New Roman" w:hAnsi="Times New Roman" w:cs="Times New Roman"/>
          <w:sz w:val="24"/>
          <w:szCs w:val="24"/>
        </w:rPr>
        <w:br/>
      </w:r>
      <w:r w:rsidRPr="00565C57">
        <w:rPr>
          <w:rFonts w:ascii="Times New Roman" w:hAnsi="Times New Roman" w:cs="Times New Roman"/>
          <w:b/>
          <w:bCs/>
          <w:sz w:val="24"/>
          <w:szCs w:val="24"/>
        </w:rPr>
        <w:lastRenderedPageBreak/>
        <w:t>Зачем:</w:t>
      </w:r>
      <w:r w:rsidRPr="00565C57">
        <w:rPr>
          <w:rFonts w:ascii="Times New Roman" w:hAnsi="Times New Roman" w:cs="Times New Roman"/>
          <w:sz w:val="24"/>
          <w:szCs w:val="24"/>
        </w:rPr>
        <w:t xml:space="preserve"> Передать банку платформы команду на проведение операции по переводу цифровых рублей организации-бенефициару.</w:t>
      </w:r>
      <w:r w:rsidRPr="005F2D4E">
        <w:rPr>
          <w:rFonts w:ascii="Times New Roman" w:hAnsi="Times New Roman" w:cs="Times New Roman"/>
          <w:b/>
          <w:bCs/>
          <w:sz w:val="24"/>
          <w:szCs w:val="24"/>
        </w:rPr>
        <w:t xml:space="preserve"> </w:t>
      </w:r>
    </w:p>
    <w:p w14:paraId="3CE7BD2F" w14:textId="77777777" w:rsidR="00343202" w:rsidRPr="00565C57" w:rsidRDefault="00343202" w:rsidP="00343202">
      <w:pPr>
        <w:keepNext/>
        <w:spacing w:line="276" w:lineRule="auto"/>
        <w:jc w:val="both"/>
        <w:rPr>
          <w:rFonts w:ascii="Times New Roman" w:hAnsi="Times New Roman" w:cs="Times New Roman"/>
          <w:sz w:val="24"/>
          <w:szCs w:val="24"/>
        </w:rPr>
      </w:pP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Банк получает распоряжение, подтверждает операцию и готовит транзакцию на зачисление средств.</w:t>
      </w:r>
    </w:p>
    <w:p w14:paraId="215187EC" w14:textId="77777777" w:rsidR="00343202" w:rsidRPr="005F2D4E" w:rsidRDefault="00343202" w:rsidP="00343202">
      <w:pPr>
        <w:keepNext/>
        <w:spacing w:line="276" w:lineRule="auto"/>
        <w:jc w:val="both"/>
        <w:rPr>
          <w:rFonts w:ascii="Times New Roman" w:hAnsi="Times New Roman" w:cs="Times New Roman"/>
          <w:sz w:val="24"/>
          <w:szCs w:val="24"/>
        </w:rPr>
      </w:pPr>
      <w:r w:rsidRPr="005F2D4E">
        <w:rPr>
          <w:rFonts w:ascii="Times New Roman" w:hAnsi="Times New Roman" w:cs="Times New Roman"/>
          <w:b/>
          <w:bCs/>
          <w:sz w:val="24"/>
          <w:szCs w:val="24"/>
        </w:rPr>
        <w:t xml:space="preserve">16. </w:t>
      </w:r>
      <w:r w:rsidRPr="00565C57">
        <w:rPr>
          <w:rFonts w:ascii="Times New Roman" w:hAnsi="Times New Roman" w:cs="Times New Roman"/>
          <w:b/>
          <w:bCs/>
          <w:sz w:val="24"/>
          <w:szCs w:val="24"/>
        </w:rPr>
        <w:t>Г → А (Организация-бенефициар)</w:t>
      </w:r>
      <w:r w:rsidRPr="00565C57">
        <w:rPr>
          <w:rFonts w:ascii="Times New Roman" w:hAnsi="Times New Roman" w:cs="Times New Roman"/>
          <w:sz w:val="24"/>
          <w:szCs w:val="24"/>
        </w:rPr>
        <w:br/>
      </w:r>
      <w:r w:rsidRPr="00565C57">
        <w:rPr>
          <w:rFonts w:ascii="Times New Roman" w:hAnsi="Times New Roman" w:cs="Times New Roman"/>
          <w:b/>
          <w:bCs/>
          <w:sz w:val="24"/>
          <w:szCs w:val="24"/>
        </w:rPr>
        <w:t>Кто:</w:t>
      </w:r>
      <w:r w:rsidRPr="00565C57">
        <w:rPr>
          <w:rFonts w:ascii="Times New Roman" w:hAnsi="Times New Roman" w:cs="Times New Roman"/>
          <w:sz w:val="24"/>
          <w:szCs w:val="24"/>
        </w:rPr>
        <w:t xml:space="preserve"> Банк платформы.</w:t>
      </w:r>
    </w:p>
    <w:p w14:paraId="4FD82606" w14:textId="77777777" w:rsidR="00343202" w:rsidRPr="005F2D4E" w:rsidRDefault="00343202" w:rsidP="00343202">
      <w:pPr>
        <w:keepNext/>
        <w:spacing w:line="276" w:lineRule="auto"/>
        <w:jc w:val="both"/>
        <w:rPr>
          <w:rFonts w:ascii="Times New Roman" w:hAnsi="Times New Roman" w:cs="Times New Roman"/>
          <w:sz w:val="24"/>
          <w:szCs w:val="24"/>
        </w:rPr>
      </w:pPr>
      <w:r w:rsidRPr="00565C57">
        <w:rPr>
          <w:rFonts w:ascii="Times New Roman" w:hAnsi="Times New Roman" w:cs="Times New Roman"/>
          <w:b/>
          <w:bCs/>
          <w:sz w:val="24"/>
          <w:szCs w:val="24"/>
        </w:rPr>
        <w:t>Зачем:</w:t>
      </w:r>
      <w:r w:rsidRPr="00565C57">
        <w:rPr>
          <w:rFonts w:ascii="Times New Roman" w:hAnsi="Times New Roman" w:cs="Times New Roman"/>
          <w:sz w:val="24"/>
          <w:szCs w:val="24"/>
        </w:rPr>
        <w:t xml:space="preserve"> Зачислить цифровые рубли (или их фиатный эквивалент) на счёт организации-бенефициара по подтверждённому этапу проекта.</w:t>
      </w:r>
    </w:p>
    <w:p w14:paraId="3237A459" w14:textId="77777777" w:rsidR="00343202" w:rsidRPr="005F2D4E" w:rsidRDefault="00343202" w:rsidP="00343202">
      <w:pPr>
        <w:keepNext/>
        <w:spacing w:line="276" w:lineRule="auto"/>
        <w:jc w:val="both"/>
        <w:rPr>
          <w:rFonts w:ascii="Times New Roman" w:hAnsi="Times New Roman" w:cs="Times New Roman"/>
          <w:sz w:val="24"/>
          <w:szCs w:val="24"/>
        </w:rPr>
      </w:pPr>
      <w:r w:rsidRPr="00565C57">
        <w:rPr>
          <w:rFonts w:ascii="Times New Roman" w:hAnsi="Times New Roman" w:cs="Times New Roman"/>
          <w:b/>
          <w:bCs/>
          <w:sz w:val="24"/>
          <w:szCs w:val="24"/>
        </w:rPr>
        <w:t>Результат:</w:t>
      </w:r>
      <w:r w:rsidRPr="00565C57">
        <w:rPr>
          <w:rFonts w:ascii="Times New Roman" w:hAnsi="Times New Roman" w:cs="Times New Roman"/>
          <w:sz w:val="24"/>
          <w:szCs w:val="24"/>
        </w:rPr>
        <w:t xml:space="preserve"> Организация получает средства, отчёт обновляется, а проект в системе получает статус «Этап выполнен / оплачено».</w:t>
      </w:r>
    </w:p>
    <w:p w14:paraId="1BA8C0F4" w14:textId="77777777" w:rsidR="00343202" w:rsidRDefault="00343202" w:rsidP="00343202">
      <w:pPr>
        <w:keepNext/>
        <w:spacing w:line="276" w:lineRule="auto"/>
        <w:jc w:val="center"/>
      </w:pPr>
      <w:r>
        <w:rPr>
          <w:noProof/>
        </w:rPr>
        <w:drawing>
          <wp:inline distT="0" distB="0" distL="0" distR="0" wp14:anchorId="30304AE1" wp14:editId="47B572AE">
            <wp:extent cx="5367646" cy="3442335"/>
            <wp:effectExtent l="0" t="0" r="5080" b="5715"/>
            <wp:docPr id="1574690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0306" name=""/>
                    <pic:cNvPicPr/>
                  </pic:nvPicPr>
                  <pic:blipFill rotWithShape="1">
                    <a:blip r:embed="rId48">
                      <a:extLst>
                        <a:ext uri="{96DAC541-7B7A-43D3-8B79-37D633B846F1}">
                          <asvg:svgBlip xmlns:asvg="http://schemas.microsoft.com/office/drawing/2016/SVG/main" r:embed="rId49"/>
                        </a:ext>
                      </a:extLst>
                    </a:blip>
                    <a:srcRect r="12295"/>
                    <a:stretch>
                      <a:fillRect/>
                    </a:stretch>
                  </pic:blipFill>
                  <pic:spPr bwMode="auto">
                    <a:xfrm>
                      <a:off x="0" y="0"/>
                      <a:ext cx="5367646" cy="3442335"/>
                    </a:xfrm>
                    <a:prstGeom prst="rect">
                      <a:avLst/>
                    </a:prstGeom>
                    <a:ln>
                      <a:noFill/>
                    </a:ln>
                    <a:extLst>
                      <a:ext uri="{53640926-AAD7-44D8-BBD7-CCE9431645EC}">
                        <a14:shadowObscured xmlns:a14="http://schemas.microsoft.com/office/drawing/2010/main"/>
                      </a:ext>
                    </a:extLst>
                  </pic:spPr>
                </pic:pic>
              </a:graphicData>
            </a:graphic>
          </wp:inline>
        </w:drawing>
      </w:r>
    </w:p>
    <w:p w14:paraId="33FF0338" w14:textId="77777777" w:rsidR="00343202" w:rsidRDefault="00343202" w:rsidP="00343202">
      <w:pPr>
        <w:pStyle w:val="ae"/>
        <w:jc w:val="center"/>
        <w:rPr>
          <w:rFonts w:ascii="Times New Roman" w:hAnsi="Times New Roman" w:cs="Times New Roman"/>
          <w:color w:val="auto"/>
          <w:sz w:val="24"/>
          <w:szCs w:val="24"/>
        </w:rPr>
      </w:pPr>
      <w:r w:rsidRPr="005F2D4E">
        <w:rPr>
          <w:rFonts w:ascii="Times New Roman" w:hAnsi="Times New Roman" w:cs="Times New Roman"/>
          <w:color w:val="auto"/>
          <w:sz w:val="24"/>
          <w:szCs w:val="24"/>
        </w:rPr>
        <w:t xml:space="preserve">Рисунок </w:t>
      </w:r>
      <w:r w:rsidRPr="005F2D4E">
        <w:rPr>
          <w:rFonts w:ascii="Times New Roman" w:hAnsi="Times New Roman" w:cs="Times New Roman"/>
          <w:color w:val="auto"/>
          <w:sz w:val="24"/>
          <w:szCs w:val="24"/>
        </w:rPr>
        <w:fldChar w:fldCharType="begin"/>
      </w:r>
      <w:r w:rsidRPr="005F2D4E">
        <w:rPr>
          <w:rFonts w:ascii="Times New Roman" w:hAnsi="Times New Roman" w:cs="Times New Roman"/>
          <w:color w:val="auto"/>
          <w:sz w:val="24"/>
          <w:szCs w:val="24"/>
        </w:rPr>
        <w:instrText xml:space="preserve"> SEQ Рисунок \* ARABIC </w:instrText>
      </w:r>
      <w:r w:rsidRPr="005F2D4E">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5F2D4E">
        <w:rPr>
          <w:rFonts w:ascii="Times New Roman" w:hAnsi="Times New Roman" w:cs="Times New Roman"/>
          <w:color w:val="auto"/>
          <w:sz w:val="24"/>
          <w:szCs w:val="24"/>
        </w:rPr>
        <w:fldChar w:fldCharType="end"/>
      </w:r>
      <w:r w:rsidRPr="005F2D4E">
        <w:rPr>
          <w:rFonts w:ascii="Times New Roman" w:hAnsi="Times New Roman" w:cs="Times New Roman"/>
          <w:color w:val="auto"/>
          <w:sz w:val="24"/>
          <w:szCs w:val="24"/>
        </w:rPr>
        <w:t>. Схема ключевого процесса (TO BE)</w:t>
      </w:r>
    </w:p>
    <w:p w14:paraId="592B461F" w14:textId="77777777" w:rsidR="00343202" w:rsidRDefault="00343202" w:rsidP="00343202"/>
    <w:p w14:paraId="6C2DF7BD" w14:textId="77777777" w:rsidR="00343202" w:rsidRDefault="00343202" w:rsidP="00343202"/>
    <w:p w14:paraId="3A85FDC1" w14:textId="77777777" w:rsidR="00343202" w:rsidRDefault="00343202" w:rsidP="00343202"/>
    <w:p w14:paraId="4164A4C3" w14:textId="77777777" w:rsidR="00343202" w:rsidRDefault="00343202" w:rsidP="00343202"/>
    <w:p w14:paraId="4D11A9E6" w14:textId="77777777" w:rsidR="00343202" w:rsidRDefault="00343202" w:rsidP="00343202"/>
    <w:p w14:paraId="39AFCD53" w14:textId="77777777" w:rsidR="00343202" w:rsidRDefault="00343202" w:rsidP="00343202"/>
    <w:p w14:paraId="2864AACB" w14:textId="77777777" w:rsidR="00343202" w:rsidRDefault="00343202" w:rsidP="00343202"/>
    <w:p w14:paraId="38F8E5B8" w14:textId="77777777" w:rsidR="00343202" w:rsidRDefault="00343202" w:rsidP="00343202"/>
    <w:p w14:paraId="3F91919F" w14:textId="77777777" w:rsidR="00343202" w:rsidRDefault="00343202" w:rsidP="00343202"/>
    <w:p w14:paraId="4E8C4911" w14:textId="77777777" w:rsidR="00343202" w:rsidRDefault="00343202" w:rsidP="00343202"/>
    <w:p w14:paraId="76DBF5E0" w14:textId="77777777" w:rsidR="00343202" w:rsidRPr="005F2D4E" w:rsidRDefault="00343202" w:rsidP="00343202">
      <w:pPr>
        <w:pStyle w:val="a5"/>
        <w:rPr>
          <w:rFonts w:ascii="Times New Roman" w:hAnsi="Times New Roman" w:cs="Times New Roman"/>
          <w:b/>
          <w:bCs/>
          <w:color w:val="auto"/>
        </w:rPr>
      </w:pPr>
      <w:r w:rsidRPr="005F2D4E">
        <w:rPr>
          <w:rFonts w:ascii="Times New Roman" w:hAnsi="Times New Roman" w:cs="Times New Roman"/>
          <w:b/>
          <w:bCs/>
          <w:color w:val="auto"/>
        </w:rPr>
        <w:lastRenderedPageBreak/>
        <w:t>4.4 Внутренняя система работы сервиса</w:t>
      </w:r>
    </w:p>
    <w:p w14:paraId="6F74975F" w14:textId="77777777" w:rsidR="00343202" w:rsidRPr="00BE3931" w:rsidRDefault="00343202" w:rsidP="00343202">
      <w:pPr>
        <w:spacing w:line="276" w:lineRule="auto"/>
        <w:ind w:firstLine="709"/>
        <w:jc w:val="both"/>
        <w:rPr>
          <w:rFonts w:ascii="Times New Roman" w:hAnsi="Times New Roman" w:cs="Times New Roman"/>
          <w:b/>
          <w:bCs/>
          <w:sz w:val="24"/>
          <w:szCs w:val="24"/>
        </w:rPr>
      </w:pPr>
      <w:r w:rsidRPr="00BE3931">
        <w:rPr>
          <w:rFonts w:ascii="Times New Roman" w:hAnsi="Times New Roman" w:cs="Times New Roman"/>
          <w:b/>
          <w:bCs/>
          <w:sz w:val="24"/>
          <w:szCs w:val="24"/>
        </w:rPr>
        <w:t xml:space="preserve">Внешние </w:t>
      </w:r>
      <w:r>
        <w:rPr>
          <w:rFonts w:ascii="Times New Roman" w:hAnsi="Times New Roman" w:cs="Times New Roman"/>
          <w:b/>
          <w:bCs/>
          <w:sz w:val="24"/>
          <w:szCs w:val="24"/>
        </w:rPr>
        <w:t>модули</w:t>
      </w:r>
      <w:r w:rsidRPr="00BE3931">
        <w:rPr>
          <w:rFonts w:ascii="Times New Roman" w:hAnsi="Times New Roman" w:cs="Times New Roman"/>
          <w:b/>
          <w:bCs/>
          <w:sz w:val="24"/>
          <w:szCs w:val="24"/>
        </w:rPr>
        <w:t>:</w:t>
      </w:r>
    </w:p>
    <w:p w14:paraId="66E0013C" w14:textId="77777777" w:rsidR="00343202" w:rsidRPr="00BE3931"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А</w:t>
      </w:r>
      <w:r w:rsidRPr="00BE3931">
        <w:rPr>
          <w:rFonts w:ascii="Times New Roman" w:hAnsi="Times New Roman" w:cs="Times New Roman"/>
          <w:sz w:val="24"/>
          <w:szCs w:val="24"/>
        </w:rPr>
        <w:t xml:space="preserve"> — Организация-бенефициар (подача заявки, загрузка отчётов, подписание документов).</w:t>
      </w:r>
    </w:p>
    <w:p w14:paraId="3A9C4007" w14:textId="77777777" w:rsidR="00343202" w:rsidRPr="00BE3931"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Б</w:t>
      </w:r>
      <w:r w:rsidRPr="00BE3931">
        <w:rPr>
          <w:rFonts w:ascii="Times New Roman" w:hAnsi="Times New Roman" w:cs="Times New Roman"/>
          <w:sz w:val="24"/>
          <w:szCs w:val="24"/>
        </w:rPr>
        <w:t xml:space="preserve"> — Пользователь (донор) (регистрация, выбор проекта, осуществление платежа).</w:t>
      </w:r>
    </w:p>
    <w:p w14:paraId="17510F3B" w14:textId="77777777" w:rsidR="00343202" w:rsidRPr="00BE3931"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sidRPr="00BE3931">
        <w:rPr>
          <w:rFonts w:ascii="Times New Roman" w:hAnsi="Times New Roman" w:cs="Times New Roman"/>
          <w:sz w:val="24"/>
          <w:szCs w:val="24"/>
        </w:rPr>
        <w:t xml:space="preserve"> — Платформа цифрового рубля / Банк России (выпуск и хранение ЦФА, подтверждение транзакций).</w:t>
      </w:r>
    </w:p>
    <w:p w14:paraId="1BC2173D" w14:textId="77777777" w:rsidR="00343202" w:rsidRPr="00BE3931"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Г</w:t>
      </w:r>
      <w:r w:rsidRPr="00BE3931">
        <w:rPr>
          <w:rFonts w:ascii="Times New Roman" w:hAnsi="Times New Roman" w:cs="Times New Roman"/>
          <w:sz w:val="24"/>
          <w:szCs w:val="24"/>
        </w:rPr>
        <w:t xml:space="preserve"> — Банк платформы (ведение расчётного счёта и уведомления о поступлении средств).</w:t>
      </w:r>
    </w:p>
    <w:p w14:paraId="0002399C" w14:textId="77777777" w:rsidR="00343202" w:rsidRPr="00BE3931"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w:t>
      </w:r>
      <w:r w:rsidRPr="00BE3931">
        <w:rPr>
          <w:rFonts w:ascii="Times New Roman" w:hAnsi="Times New Roman" w:cs="Times New Roman"/>
          <w:sz w:val="24"/>
          <w:szCs w:val="24"/>
        </w:rPr>
        <w:t xml:space="preserve"> — Банк пользователя (инициация платежей, интеграция с НСПК).</w:t>
      </w:r>
    </w:p>
    <w:p w14:paraId="7068BCDB" w14:textId="77777777" w:rsidR="00343202" w:rsidRPr="00BE3931"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Е</w:t>
      </w:r>
      <w:r w:rsidRPr="00BE3931">
        <w:rPr>
          <w:rFonts w:ascii="Times New Roman" w:hAnsi="Times New Roman" w:cs="Times New Roman"/>
          <w:sz w:val="24"/>
          <w:szCs w:val="24"/>
        </w:rPr>
        <w:t xml:space="preserve"> — НСПК (национальная система маршрутизации платёжных операций).</w:t>
      </w:r>
    </w:p>
    <w:p w14:paraId="7D221DAF" w14:textId="77777777" w:rsidR="00343202" w:rsidRPr="00BE3931"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Ж</w:t>
      </w:r>
      <w:r w:rsidRPr="00BE3931">
        <w:rPr>
          <w:rFonts w:ascii="Times New Roman" w:hAnsi="Times New Roman" w:cs="Times New Roman"/>
          <w:sz w:val="24"/>
          <w:szCs w:val="24"/>
        </w:rPr>
        <w:t xml:space="preserve"> — Витрина проектов (публичная часть сервиса, отображение статусов и итогов).</w:t>
      </w:r>
    </w:p>
    <w:p w14:paraId="20D9C194" w14:textId="77777777" w:rsidR="00343202" w:rsidRDefault="00343202" w:rsidP="00343202">
      <w:pPr>
        <w:spacing w:line="276" w:lineRule="auto"/>
        <w:ind w:firstLine="709"/>
        <w:jc w:val="both"/>
        <w:rPr>
          <w:rFonts w:ascii="Times New Roman" w:hAnsi="Times New Roman" w:cs="Times New Roman"/>
          <w:sz w:val="24"/>
          <w:szCs w:val="24"/>
        </w:rPr>
      </w:pPr>
    </w:p>
    <w:p w14:paraId="5CE4201C" w14:textId="77777777" w:rsidR="00343202" w:rsidRPr="00BE3931" w:rsidRDefault="00343202" w:rsidP="00343202">
      <w:pPr>
        <w:spacing w:line="276" w:lineRule="auto"/>
        <w:ind w:firstLine="709"/>
        <w:jc w:val="both"/>
        <w:rPr>
          <w:rFonts w:ascii="Times New Roman" w:hAnsi="Times New Roman" w:cs="Times New Roman"/>
          <w:b/>
          <w:bCs/>
          <w:sz w:val="24"/>
          <w:szCs w:val="24"/>
        </w:rPr>
      </w:pPr>
      <w:r w:rsidRPr="00BE3931">
        <w:rPr>
          <w:rFonts w:ascii="Times New Roman" w:hAnsi="Times New Roman" w:cs="Times New Roman"/>
          <w:b/>
          <w:bCs/>
          <w:sz w:val="24"/>
          <w:szCs w:val="24"/>
        </w:rPr>
        <w:t>Внутренние модули и хранилища:</w:t>
      </w:r>
    </w:p>
    <w:p w14:paraId="36B0A7BE"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A1. Модуль приёма и регистрации проектов — приём заявок от организаций, формирование карточек проектов.</w:t>
      </w:r>
    </w:p>
    <w:p w14:paraId="321FE822"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A2. Комплаенс и проверка данных — KYC/AML, проверка юридических документов и реквизитов организации.</w:t>
      </w:r>
    </w:p>
    <w:p w14:paraId="0D193E77"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A3. Модуль токенизации (встроенный ОИС) — формирование цифровых активов и привязка к этапам проекта.</w:t>
      </w:r>
    </w:p>
    <w:p w14:paraId="1C7E141B"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A4. Платёжный шлюз и интеграция с банками — передача платёжных поручений в банки и НСПК.</w:t>
      </w:r>
    </w:p>
    <w:p w14:paraId="2BD5FE1E"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A5. Конструктор смарт-контрактов — формирование структуры выплат и логики этапов.</w:t>
      </w:r>
    </w:p>
    <w:p w14:paraId="4B82821D"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A6. Эскроу-ядро — хранение и распределение средств до наступления подтверждённых условий.</w:t>
      </w:r>
    </w:p>
    <w:p w14:paraId="68C67BBB"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A7. Rule-engine исполнения и контроля — автоматическая проверка выполнения этапов, активация траншей.</w:t>
      </w:r>
    </w:p>
    <w:p w14:paraId="2185B60A"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A8. Контролирующий модуль и API Госуслуг — верификация документов, ЭЦП и актов выполненных работ.</w:t>
      </w:r>
    </w:p>
    <w:p w14:paraId="21A54FD6"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A9. Отчётность и аналитика — формирование сводных отчётов, аудит, экспорт данных в регуляторные системы.</w:t>
      </w:r>
    </w:p>
    <w:p w14:paraId="5DF4930A"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A10. Уведомления и события — рассылка статусов, подтверждений, хэшей транзакций.</w:t>
      </w:r>
    </w:p>
    <w:p w14:paraId="0AB9DFB8" w14:textId="77777777" w:rsidR="00343202" w:rsidRPr="00BE3931" w:rsidRDefault="00343202" w:rsidP="00343202">
      <w:pPr>
        <w:spacing w:line="276" w:lineRule="auto"/>
        <w:ind w:firstLine="709"/>
        <w:jc w:val="both"/>
        <w:rPr>
          <w:rFonts w:ascii="Times New Roman" w:hAnsi="Times New Roman" w:cs="Times New Roman"/>
          <w:sz w:val="24"/>
          <w:szCs w:val="24"/>
        </w:rPr>
      </w:pPr>
    </w:p>
    <w:p w14:paraId="17C85DB4" w14:textId="77777777" w:rsidR="00343202" w:rsidRPr="00BE3931" w:rsidRDefault="00343202" w:rsidP="00343202">
      <w:pPr>
        <w:spacing w:line="276" w:lineRule="auto"/>
        <w:ind w:firstLine="709"/>
        <w:jc w:val="both"/>
        <w:rPr>
          <w:rFonts w:ascii="Times New Roman" w:hAnsi="Times New Roman" w:cs="Times New Roman"/>
          <w:b/>
          <w:bCs/>
          <w:sz w:val="24"/>
          <w:szCs w:val="24"/>
        </w:rPr>
      </w:pPr>
      <w:r w:rsidRPr="00BE3931">
        <w:rPr>
          <w:rFonts w:ascii="Times New Roman" w:hAnsi="Times New Roman" w:cs="Times New Roman"/>
          <w:b/>
          <w:bCs/>
          <w:sz w:val="24"/>
          <w:szCs w:val="24"/>
        </w:rPr>
        <w:t>Хранилища данных:</w:t>
      </w:r>
    </w:p>
    <w:p w14:paraId="7CBF7D48"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lastRenderedPageBreak/>
        <w:t>D1 — Реестр проектов и заявок.</w:t>
      </w:r>
    </w:p>
    <w:p w14:paraId="59362A84"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D2 — Карточки цифровых активов (ЦФА).</w:t>
      </w:r>
    </w:p>
    <w:p w14:paraId="0E09F16F"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D3 — Эскроу-счета и цифровые кошельки.</w:t>
      </w:r>
    </w:p>
    <w:p w14:paraId="2E7FDCE2" w14:textId="77777777" w:rsidR="00343202" w:rsidRPr="00BE3931"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D4 — Отчётные документы и ЭЦП.</w:t>
      </w:r>
    </w:p>
    <w:p w14:paraId="7A498E5C" w14:textId="77777777" w:rsidR="00343202" w:rsidRPr="005F2D4E" w:rsidRDefault="00343202" w:rsidP="00343202">
      <w:pPr>
        <w:spacing w:line="276" w:lineRule="auto"/>
        <w:ind w:firstLine="709"/>
        <w:jc w:val="both"/>
        <w:rPr>
          <w:rFonts w:ascii="Times New Roman" w:hAnsi="Times New Roman" w:cs="Times New Roman"/>
          <w:sz w:val="24"/>
          <w:szCs w:val="24"/>
        </w:rPr>
      </w:pPr>
      <w:r w:rsidRPr="00BE3931">
        <w:rPr>
          <w:rFonts w:ascii="Times New Roman" w:hAnsi="Times New Roman" w:cs="Times New Roman"/>
          <w:sz w:val="24"/>
          <w:szCs w:val="24"/>
        </w:rPr>
        <w:t>D5 — Логи транзакций и аудита.</w:t>
      </w:r>
    </w:p>
    <w:p w14:paraId="72E74B77" w14:textId="77777777" w:rsidR="00343202" w:rsidRDefault="00343202" w:rsidP="00343202">
      <w:pPr>
        <w:pStyle w:val="ac"/>
        <w:numPr>
          <w:ilvl w:val="0"/>
          <w:numId w:val="88"/>
        </w:numPr>
        <w:spacing w:line="276" w:lineRule="auto"/>
        <w:jc w:val="both"/>
      </w:pPr>
      <w:r w:rsidRPr="002C5A82">
        <w:rPr>
          <w:b/>
          <w:bCs/>
        </w:rPr>
        <w:t>А → А1 «Подача проекта»</w:t>
      </w:r>
      <w:r>
        <w:br/>
        <w:t>• Кто: Организация-бенефициар.</w:t>
      </w:r>
      <w:r>
        <w:br/>
        <w:t>• Зачем: Зарегистрировать инициативу и передать исходные данные (цель, смета, сроки).</w:t>
      </w:r>
      <w:r>
        <w:br/>
        <w:t>• Результат: Создана заявка в системе, проект получает черновой статус.</w:t>
      </w:r>
    </w:p>
    <w:p w14:paraId="2E4711BD" w14:textId="77777777" w:rsidR="00343202" w:rsidRDefault="00343202" w:rsidP="00343202">
      <w:pPr>
        <w:pStyle w:val="ac"/>
        <w:numPr>
          <w:ilvl w:val="0"/>
          <w:numId w:val="88"/>
        </w:numPr>
        <w:spacing w:line="276" w:lineRule="auto"/>
        <w:jc w:val="both"/>
      </w:pPr>
      <w:r w:rsidRPr="002C5A82">
        <w:rPr>
          <w:b/>
          <w:bCs/>
        </w:rPr>
        <w:t>А1 → А2 «Создание паспорта»</w:t>
      </w:r>
      <w:r>
        <w:br/>
        <w:t>• Кто: Модуль приёма заявок (А1).</w:t>
      </w:r>
      <w:r>
        <w:br/>
        <w:t>• Зачем: Сформировать структурированный паспорт проекта с KPI и этапами.</w:t>
      </w:r>
      <w:r>
        <w:br/>
        <w:t>• Результат: Паспорт проекта подготовлен и передан дальше на обработку.</w:t>
      </w:r>
    </w:p>
    <w:p w14:paraId="77803CB9" w14:textId="77777777" w:rsidR="00343202" w:rsidRDefault="00343202" w:rsidP="00343202">
      <w:pPr>
        <w:pStyle w:val="ac"/>
        <w:numPr>
          <w:ilvl w:val="0"/>
          <w:numId w:val="88"/>
        </w:numPr>
        <w:spacing w:line="276" w:lineRule="auto"/>
        <w:jc w:val="both"/>
      </w:pPr>
      <w:r w:rsidRPr="002C5A82">
        <w:rPr>
          <w:b/>
          <w:bCs/>
        </w:rPr>
        <w:t>А2 → А3 «Проверка данных»</w:t>
      </w:r>
      <w:r>
        <w:br/>
        <w:t>• Кто: Конструктор проекта (А2).</w:t>
      </w:r>
      <w:r>
        <w:br/>
        <w:t>• Зачем: Запустить внутреннюю валидацию полноты, корректности и соответствия критериям.</w:t>
      </w:r>
      <w:r>
        <w:br/>
        <w:t>• Результат: Проект проходит/не проходит предварительную проверку.</w:t>
      </w:r>
    </w:p>
    <w:p w14:paraId="0DA686D6" w14:textId="77777777" w:rsidR="00343202" w:rsidRDefault="00343202" w:rsidP="00343202">
      <w:pPr>
        <w:pStyle w:val="ac"/>
        <w:numPr>
          <w:ilvl w:val="0"/>
          <w:numId w:val="88"/>
        </w:numPr>
        <w:spacing w:line="276" w:lineRule="auto"/>
        <w:jc w:val="both"/>
      </w:pPr>
      <w:r w:rsidRPr="002C5A82">
        <w:rPr>
          <w:b/>
          <w:bCs/>
        </w:rPr>
        <w:t>А3 → А10 «Регистрация в ОИС»</w:t>
      </w:r>
      <w:r>
        <w:br/>
        <w:t>• Кто: Модуль проверки и регистрации (А3).</w:t>
      </w:r>
      <w:r>
        <w:br/>
        <w:t>• Зачем: Зарегистрировать проект в ОИС и присвоить цифровой идентификатор.</w:t>
      </w:r>
      <w:r>
        <w:br/>
        <w:t>• Результат: В ОИС создана запись проекта с уникальным ID.</w:t>
      </w:r>
    </w:p>
    <w:p w14:paraId="488F7C82" w14:textId="77777777" w:rsidR="00343202" w:rsidRDefault="00343202" w:rsidP="00343202">
      <w:pPr>
        <w:pStyle w:val="ac"/>
        <w:numPr>
          <w:ilvl w:val="0"/>
          <w:numId w:val="88"/>
        </w:numPr>
        <w:spacing w:line="276" w:lineRule="auto"/>
        <w:jc w:val="both"/>
      </w:pPr>
      <w:r w:rsidRPr="002C5A82">
        <w:rPr>
          <w:b/>
          <w:bCs/>
        </w:rPr>
        <w:t>А10 → А6 «Передача данных о проекте»</w:t>
      </w:r>
      <w:r w:rsidRPr="002C5A82">
        <w:rPr>
          <w:b/>
          <w:bCs/>
        </w:rPr>
        <w:br/>
      </w:r>
      <w:r>
        <w:t>• Кто: Модуль ОИС/реестр ЦФА (А10).</w:t>
      </w:r>
      <w:r>
        <w:br/>
        <w:t>• Зачем: Отдать валидированные данные для публикации на витрине.</w:t>
      </w:r>
      <w:r>
        <w:br/>
        <w:t>• Результат: Проект доступен в каталоге со статусом и параметрами.</w:t>
      </w:r>
    </w:p>
    <w:p w14:paraId="43A86CFB" w14:textId="77777777" w:rsidR="00343202" w:rsidRDefault="00343202" w:rsidP="00343202">
      <w:pPr>
        <w:pStyle w:val="ac"/>
        <w:numPr>
          <w:ilvl w:val="0"/>
          <w:numId w:val="88"/>
        </w:numPr>
        <w:spacing w:line="276" w:lineRule="auto"/>
        <w:jc w:val="both"/>
      </w:pPr>
      <w:r w:rsidRPr="002C5A82">
        <w:rPr>
          <w:b/>
          <w:bCs/>
        </w:rPr>
        <w:t>Б → А6 «Выбор проекта»</w:t>
      </w:r>
      <w:r w:rsidRPr="002C5A82">
        <w:rPr>
          <w:b/>
          <w:bCs/>
        </w:rPr>
        <w:br/>
      </w:r>
      <w:r>
        <w:t>• Кто: Пользователь-донор.</w:t>
      </w:r>
      <w:r>
        <w:br/>
        <w:t>• Зачем: Найти проект, ознакомиться с условиями и определить сумму пожертвования.</w:t>
      </w:r>
      <w:r>
        <w:br/>
        <w:t>• Результат: Сформировано намерение пожертвования по выбранному проекту.</w:t>
      </w:r>
    </w:p>
    <w:p w14:paraId="2F69A649" w14:textId="77777777" w:rsidR="00343202" w:rsidRDefault="00343202" w:rsidP="00343202">
      <w:pPr>
        <w:pStyle w:val="ac"/>
        <w:numPr>
          <w:ilvl w:val="0"/>
          <w:numId w:val="88"/>
        </w:numPr>
        <w:spacing w:line="276" w:lineRule="auto"/>
        <w:jc w:val="both"/>
      </w:pPr>
      <w:r w:rsidRPr="002C5A82">
        <w:rPr>
          <w:b/>
          <w:bCs/>
        </w:rPr>
        <w:t>А6 → А4 «Запрос на оплату»</w:t>
      </w:r>
      <w:r w:rsidRPr="002C5A82">
        <w:rPr>
          <w:b/>
          <w:bCs/>
        </w:rPr>
        <w:br/>
      </w:r>
      <w:r>
        <w:t>• Кто: Витрина/управление проектами (А6).</w:t>
      </w:r>
      <w:r>
        <w:br/>
        <w:t>• Зачем: Передать платёжные параметры в эквайринг.</w:t>
      </w:r>
      <w:r>
        <w:br/>
        <w:t>• Результат: Создан платёжный запрос на конкретную сумму.</w:t>
      </w:r>
    </w:p>
    <w:p w14:paraId="031D14D7" w14:textId="77777777" w:rsidR="00343202" w:rsidRDefault="00343202" w:rsidP="00343202">
      <w:pPr>
        <w:pStyle w:val="ac"/>
        <w:numPr>
          <w:ilvl w:val="0"/>
          <w:numId w:val="88"/>
        </w:numPr>
        <w:spacing w:line="276" w:lineRule="auto"/>
        <w:jc w:val="both"/>
      </w:pPr>
      <w:r w:rsidRPr="002C5A82">
        <w:rPr>
          <w:b/>
          <w:bCs/>
        </w:rPr>
        <w:t>А4 → Д «Инициация платежа»</w:t>
      </w:r>
      <w:r w:rsidRPr="002C5A82">
        <w:rPr>
          <w:b/>
          <w:bCs/>
        </w:rPr>
        <w:br/>
      </w:r>
      <w:r>
        <w:t>• Кто: Платёжный шлюз и эквайринг (А4).</w:t>
      </w:r>
      <w:r>
        <w:br/>
        <w:t>• Зачем: Отправить реквизиты операции в банк пользователя.</w:t>
      </w:r>
      <w:r>
        <w:br/>
        <w:t>• Результат: Банк пользователя принимает платёж к обработке.</w:t>
      </w:r>
    </w:p>
    <w:p w14:paraId="0DB5392D" w14:textId="77777777" w:rsidR="00343202" w:rsidRDefault="00343202" w:rsidP="00343202">
      <w:pPr>
        <w:pStyle w:val="ac"/>
        <w:numPr>
          <w:ilvl w:val="0"/>
          <w:numId w:val="88"/>
        </w:numPr>
        <w:spacing w:line="276" w:lineRule="auto"/>
        <w:jc w:val="both"/>
      </w:pPr>
      <w:r w:rsidRPr="002C5A82">
        <w:rPr>
          <w:b/>
          <w:bCs/>
        </w:rPr>
        <w:t>Д → Е «Проверка и маршрутизация»</w:t>
      </w:r>
      <w:r w:rsidRPr="002C5A82">
        <w:rPr>
          <w:b/>
          <w:bCs/>
        </w:rPr>
        <w:br/>
      </w:r>
      <w:r>
        <w:t>• Кто: Банк пользователя.</w:t>
      </w:r>
      <w:r>
        <w:br/>
        <w:t xml:space="preserve">• Зачем: Провести антифрод/аутентификацию и маршрутизировать платёж через </w:t>
      </w:r>
      <w:r>
        <w:lastRenderedPageBreak/>
        <w:t>НСПК.</w:t>
      </w:r>
      <w:r>
        <w:br/>
        <w:t>• Результат: Транзакция направлена в платёжную инфраструктуру.</w:t>
      </w:r>
    </w:p>
    <w:p w14:paraId="7C5F283F" w14:textId="77777777" w:rsidR="00343202" w:rsidRDefault="00343202" w:rsidP="00343202">
      <w:pPr>
        <w:pStyle w:val="ac"/>
        <w:numPr>
          <w:ilvl w:val="0"/>
          <w:numId w:val="88"/>
        </w:numPr>
        <w:spacing w:line="276" w:lineRule="auto"/>
        <w:jc w:val="both"/>
      </w:pPr>
      <w:r w:rsidRPr="002C5A82">
        <w:rPr>
          <w:b/>
          <w:bCs/>
        </w:rPr>
        <w:t>Е → Г «Платёж платформе»</w:t>
      </w:r>
      <w:r w:rsidRPr="002C5A82">
        <w:rPr>
          <w:b/>
          <w:bCs/>
        </w:rPr>
        <w:br/>
      </w:r>
      <w:r>
        <w:t>• Кто: НСПК.</w:t>
      </w:r>
      <w:r>
        <w:br/>
        <w:t>• Зачем: Доставить платёж до банка платформы и завершить расчёт.</w:t>
      </w:r>
      <w:r>
        <w:br/>
        <w:t>• Результат: Средства зачислены на расчётный счёт платформы.</w:t>
      </w:r>
    </w:p>
    <w:p w14:paraId="6997F2DE" w14:textId="77777777" w:rsidR="00343202" w:rsidRDefault="00343202" w:rsidP="00343202">
      <w:pPr>
        <w:pStyle w:val="ac"/>
        <w:numPr>
          <w:ilvl w:val="0"/>
          <w:numId w:val="88"/>
        </w:numPr>
        <w:spacing w:line="276" w:lineRule="auto"/>
        <w:jc w:val="both"/>
      </w:pPr>
      <w:r w:rsidRPr="002C5A82">
        <w:rPr>
          <w:b/>
          <w:bCs/>
        </w:rPr>
        <w:t>Г → А10 «Подтверждение поступления»</w:t>
      </w:r>
      <w:r w:rsidRPr="002C5A82">
        <w:rPr>
          <w:b/>
          <w:bCs/>
        </w:rPr>
        <w:br/>
      </w:r>
      <w:r>
        <w:t>• Кто: Банк платформы.</w:t>
      </w:r>
      <w:r>
        <w:br/>
        <w:t>• Зачем: Уведомить внутренние системы о получении средств.</w:t>
      </w:r>
      <w:r>
        <w:br/>
        <w:t>• Результат: В ОИС/реестре фиксируется поступление пожертвования.</w:t>
      </w:r>
    </w:p>
    <w:p w14:paraId="054D23C4" w14:textId="77777777" w:rsidR="00343202" w:rsidRDefault="00343202" w:rsidP="00343202">
      <w:pPr>
        <w:pStyle w:val="ac"/>
        <w:numPr>
          <w:ilvl w:val="0"/>
          <w:numId w:val="88"/>
        </w:numPr>
        <w:spacing w:line="276" w:lineRule="auto"/>
        <w:jc w:val="both"/>
      </w:pPr>
      <w:r w:rsidRPr="002C5A82">
        <w:rPr>
          <w:b/>
          <w:bCs/>
        </w:rPr>
        <w:t>А10 → В «Поручение конвертации»</w:t>
      </w:r>
      <w:r w:rsidRPr="002C5A82">
        <w:rPr>
          <w:b/>
          <w:bCs/>
        </w:rPr>
        <w:br/>
      </w:r>
      <w:r>
        <w:t>• Кто: Модуль ОИС (А10).</w:t>
      </w:r>
      <w:r>
        <w:br/>
        <w:t>• Зачем: Запросить конвертацию фиата в цифровые рубли проекта.</w:t>
      </w:r>
      <w:r>
        <w:br/>
        <w:t>• Результат: В ЦБ создано поручение на эмиссию/зачисление ЦР.</w:t>
      </w:r>
    </w:p>
    <w:p w14:paraId="7B61C601" w14:textId="77777777" w:rsidR="00343202" w:rsidRDefault="00343202" w:rsidP="00343202">
      <w:pPr>
        <w:pStyle w:val="ac"/>
        <w:numPr>
          <w:ilvl w:val="0"/>
          <w:numId w:val="88"/>
        </w:numPr>
        <w:spacing w:line="276" w:lineRule="auto"/>
        <w:jc w:val="both"/>
      </w:pPr>
      <w:r w:rsidRPr="002C5A82">
        <w:rPr>
          <w:b/>
          <w:bCs/>
        </w:rPr>
        <w:t>В → З «Зачисление средств»</w:t>
      </w:r>
      <w:r w:rsidRPr="002C5A82">
        <w:rPr>
          <w:b/>
          <w:bCs/>
        </w:rPr>
        <w:br/>
      </w:r>
      <w:r>
        <w:t>• Кто: Платформа цифрового рубля (ЦБ).</w:t>
      </w:r>
      <w:r>
        <w:br/>
        <w:t>• Зачем: Зачислить цифровые рубли на кошелёк проекта.</w:t>
      </w:r>
      <w:r>
        <w:br/>
        <w:t>• Результат: Баланс кошелька проекта пополнен в цифровых рублях.</w:t>
      </w:r>
    </w:p>
    <w:p w14:paraId="70F61038" w14:textId="77777777" w:rsidR="00343202" w:rsidRDefault="00343202" w:rsidP="00343202">
      <w:pPr>
        <w:pStyle w:val="ac"/>
        <w:numPr>
          <w:ilvl w:val="0"/>
          <w:numId w:val="88"/>
        </w:numPr>
        <w:spacing w:line="276" w:lineRule="auto"/>
        <w:jc w:val="both"/>
      </w:pPr>
      <w:r w:rsidRPr="002C5A82">
        <w:rPr>
          <w:b/>
          <w:bCs/>
        </w:rPr>
        <w:t>З → А10 «Подтверждение операции»</w:t>
      </w:r>
      <w:r w:rsidRPr="002C5A82">
        <w:rPr>
          <w:b/>
          <w:bCs/>
        </w:rPr>
        <w:br/>
      </w:r>
      <w:r>
        <w:t>• Кто: Кошелёк проекта (в системе ЦР).</w:t>
      </w:r>
      <w:r>
        <w:br/>
        <w:t>• Зачем: Передать хэш/ID транзакции и статус зачисления.</w:t>
      </w:r>
      <w:r>
        <w:br/>
        <w:t>• Результат: ОИС обновляет состояние проекта и журнал операций.</w:t>
      </w:r>
    </w:p>
    <w:p w14:paraId="2AD917ED" w14:textId="77777777" w:rsidR="00343202" w:rsidRDefault="00343202" w:rsidP="00343202">
      <w:pPr>
        <w:pStyle w:val="ac"/>
        <w:numPr>
          <w:ilvl w:val="0"/>
          <w:numId w:val="88"/>
        </w:numPr>
        <w:spacing w:line="276" w:lineRule="auto"/>
        <w:jc w:val="both"/>
      </w:pPr>
      <w:r w:rsidRPr="002C5A82">
        <w:rPr>
          <w:b/>
          <w:bCs/>
        </w:rPr>
        <w:t>А → А7 «Отчёт о выполнении»</w:t>
      </w:r>
      <w:r w:rsidRPr="002C5A82">
        <w:rPr>
          <w:b/>
          <w:bCs/>
        </w:rPr>
        <w:br/>
      </w:r>
      <w:r>
        <w:t>• Кто: Организация-бенефициар.</w:t>
      </w:r>
      <w:r>
        <w:br/>
        <w:t>• Зачем: Подтвердить выполнение этапа (акты, ЭЦП, фото/документы).</w:t>
      </w:r>
      <w:r>
        <w:br/>
        <w:t>• Результат: Документы загружены в систему для проверки.</w:t>
      </w:r>
    </w:p>
    <w:p w14:paraId="6577A202" w14:textId="77777777" w:rsidR="00343202" w:rsidRDefault="00343202" w:rsidP="00343202">
      <w:pPr>
        <w:pStyle w:val="ac"/>
        <w:numPr>
          <w:ilvl w:val="0"/>
          <w:numId w:val="88"/>
        </w:numPr>
        <w:spacing w:line="276" w:lineRule="auto"/>
        <w:jc w:val="both"/>
      </w:pPr>
      <w:r w:rsidRPr="002C5A82">
        <w:rPr>
          <w:b/>
          <w:bCs/>
        </w:rPr>
        <w:t>А7 → А5 «Проверка и верификация»</w:t>
      </w:r>
      <w:r w:rsidRPr="002C5A82">
        <w:rPr>
          <w:b/>
          <w:bCs/>
        </w:rPr>
        <w:br/>
      </w:r>
      <w:r>
        <w:t>• Кто: Модуль проверки документов (А7).</w:t>
      </w:r>
      <w:r>
        <w:br/>
        <w:t>• Зачем: Провести валидацию ЭЦП, полноты и соответствия критериям.</w:t>
      </w:r>
      <w:r>
        <w:br/>
        <w:t>• Результат: Сформирован вердикт «подтверждено/отклонено» по этапу.</w:t>
      </w:r>
    </w:p>
    <w:p w14:paraId="398F086F" w14:textId="77777777" w:rsidR="00343202" w:rsidRDefault="00343202" w:rsidP="00343202">
      <w:pPr>
        <w:pStyle w:val="ac"/>
        <w:spacing w:line="276" w:lineRule="auto"/>
        <w:ind w:left="720" w:firstLine="709"/>
        <w:jc w:val="both"/>
      </w:pPr>
      <w:r>
        <w:t xml:space="preserve">Здесь важно понимать смарт-контракт- это </w:t>
      </w:r>
      <w:r w:rsidRPr="002C5A82">
        <w:t>говоря простым языком, договор, который написан на языке программирования, в виде исполняемого кода. Код хранится на платформе, построенной на основе блокчейна</w:t>
      </w:r>
      <w:r>
        <w:t xml:space="preserve"> и также там прописываются все условия передачи средств.</w:t>
      </w:r>
    </w:p>
    <w:p w14:paraId="3F435EC5" w14:textId="77777777" w:rsidR="00343202" w:rsidRPr="002C5A82" w:rsidRDefault="00343202" w:rsidP="00343202">
      <w:pPr>
        <w:spacing w:after="0" w:line="276" w:lineRule="auto"/>
        <w:jc w:val="both"/>
        <w:rPr>
          <w:rFonts w:ascii="Times New Roman" w:eastAsia="Times New Roman" w:hAnsi="Times New Roman" w:cs="Times New Roman"/>
          <w:b/>
          <w:i/>
          <w:kern w:val="0"/>
          <w:sz w:val="24"/>
          <w:szCs w:val="24"/>
          <w:highlight w:val="white"/>
          <w:u w:val="single"/>
          <w:lang w:eastAsia="ru-RU"/>
          <w14:ligatures w14:val="none"/>
        </w:rPr>
      </w:pPr>
      <w:r w:rsidRPr="002C5A82">
        <w:rPr>
          <w:rFonts w:ascii="Times New Roman" w:eastAsia="Times New Roman" w:hAnsi="Times New Roman" w:cs="Times New Roman"/>
          <w:b/>
          <w:i/>
          <w:kern w:val="0"/>
          <w:sz w:val="24"/>
          <w:szCs w:val="24"/>
          <w:highlight w:val="white"/>
          <w:u w:val="single"/>
          <w:lang w:eastAsia="ru-RU"/>
          <w14:ligatures w14:val="none"/>
        </w:rPr>
        <w:t>Условия:</w:t>
      </w:r>
    </w:p>
    <w:p w14:paraId="16977A3E" w14:textId="77777777" w:rsidR="00343202" w:rsidRPr="002C5A82" w:rsidRDefault="00343202" w:rsidP="00343202">
      <w:pPr>
        <w:spacing w:before="240" w:after="240" w:line="276" w:lineRule="auto"/>
        <w:jc w:val="both"/>
        <w:rPr>
          <w:rFonts w:ascii="Times New Roman" w:eastAsia="Times New Roman" w:hAnsi="Times New Roman" w:cs="Times New Roman"/>
          <w:b/>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1. Путь А — смарт-контракт соблюдён</w:t>
      </w:r>
    </w:p>
    <w:p w14:paraId="4C396BB9" w14:textId="77777777" w:rsidR="00343202" w:rsidRPr="002C5A82"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Создание проекта</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Проект создаётся на платформе: указываются цель, сумма, этапы, сроки и кто подтверждает выполнение. Контракт получает состояние «ожидает финансирования».</w:t>
      </w:r>
    </w:p>
    <w:p w14:paraId="51E671D2" w14:textId="77777777" w:rsidR="00343202" w:rsidRPr="002C5A82"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Поступление взносов</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Граждане/организации перечисляют деньги в цифровом рубле не на счёт исполнителя, а в смарт-контракт. Средства фиксируются внутри контракта.</w:t>
      </w:r>
    </w:p>
    <w:p w14:paraId="10A9686C" w14:textId="77777777" w:rsidR="00343202" w:rsidRPr="002C5A82"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lastRenderedPageBreak/>
        <w:t>Достигнут бюджет</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Контракт проверяет: нужная сумма собрана (или достигнут минимальный порог). Контракт переходит в состояние «ожидание выполнения этапа 1».</w:t>
      </w:r>
    </w:p>
    <w:p w14:paraId="4E17B6A0" w14:textId="77777777" w:rsidR="00343202" w:rsidRPr="002C5A82"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Исполнитель выполняет этап</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Исполнитель (НКО, муниципалитет и т.д.) делает заявленное действие: купил оборудование, заключил договор, выполнил работу и загрузил подтверждающие документы.</w:t>
      </w:r>
    </w:p>
    <w:p w14:paraId="7EC5E539" w14:textId="77777777" w:rsidR="00343202" w:rsidRPr="002C5A82"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Подтверждение этапа</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Уполномоченный проверяющий (платформа/администратор/орган власти) подтверждает, что этап реально выполнен. В контракт уходит событие «этап 1 = ок».</w:t>
      </w:r>
    </w:p>
    <w:p w14:paraId="08F7B864" w14:textId="77777777" w:rsidR="00343202" w:rsidRPr="002C5A82"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Разблокировка денег</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Контракт видит, что этап выполнен и срок не вышел, — и переводит привязанную к этому этапу сумму с баланса контракта на целевой счёт проекта/исполнителя.</w:t>
      </w:r>
    </w:p>
    <w:p w14:paraId="22699166" w14:textId="77777777" w:rsidR="00343202" w:rsidRPr="002C5A82"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Переход к следующему этапу</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Контракт меняет состояние на «ожидание этапа 2» и дальше повторяет ту же логику до последнего этапа.</w:t>
      </w:r>
    </w:p>
    <w:p w14:paraId="46FBAAF4" w14:textId="77777777" w:rsidR="00343202" w:rsidRPr="002C5A82" w:rsidRDefault="00343202" w:rsidP="00343202">
      <w:p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Закрытие проекта</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Times New Roman" w:hAnsi="Times New Roman" w:cs="Times New Roman"/>
          <w:kern w:val="0"/>
          <w:sz w:val="24"/>
          <w:szCs w:val="24"/>
          <w:highlight w:val="white"/>
          <w:lang w:eastAsia="ru-RU"/>
          <w14:ligatures w14:val="none"/>
        </w:rPr>
        <w:t>Когда все этапы закрыты и все транши выплачены, контракт ставит статус «выполнен» и формирует прозрачный журнал: кто дал деньги, когда выплачивались средства и на что.</w:t>
      </w:r>
    </w:p>
    <w:p w14:paraId="3FDA359F" w14:textId="77777777" w:rsidR="00343202" w:rsidRPr="002C5A82" w:rsidRDefault="00343202" w:rsidP="00343202">
      <w:p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Результат пути А:</w:t>
      </w:r>
      <w:r w:rsidRPr="002C5A82">
        <w:rPr>
          <w:rFonts w:ascii="Times New Roman" w:eastAsia="Times New Roman" w:hAnsi="Times New Roman" w:cs="Times New Roman"/>
          <w:kern w:val="0"/>
          <w:sz w:val="24"/>
          <w:szCs w:val="24"/>
          <w:highlight w:val="white"/>
          <w:lang w:eastAsia="ru-RU"/>
          <w14:ligatures w14:val="none"/>
        </w:rPr>
        <w:t xml:space="preserve"> деньги ушли строго по назначению, донор всё видит, исполнитель получил средства только после факта выполнения, контракт завершён.</w:t>
      </w:r>
    </w:p>
    <w:p w14:paraId="3147EC94" w14:textId="77777777" w:rsidR="00343202" w:rsidRPr="002C5A82" w:rsidRDefault="00343202" w:rsidP="00343202">
      <w:pPr>
        <w:spacing w:line="276" w:lineRule="auto"/>
        <w:jc w:val="both"/>
        <w:rPr>
          <w:rFonts w:ascii="Times New Roman" w:hAnsi="Times New Roman" w:cs="Times New Roman"/>
          <w:b/>
          <w:bCs/>
          <w:sz w:val="24"/>
          <w:szCs w:val="24"/>
          <w:highlight w:val="white"/>
          <w:lang w:eastAsia="ru-RU"/>
        </w:rPr>
      </w:pPr>
      <w:bookmarkStart w:id="3" w:name="_vd3n39t62mlf"/>
      <w:bookmarkEnd w:id="3"/>
      <w:r w:rsidRPr="002C5A82">
        <w:rPr>
          <w:rFonts w:ascii="Times New Roman" w:hAnsi="Times New Roman" w:cs="Times New Roman"/>
          <w:b/>
          <w:bCs/>
          <w:sz w:val="24"/>
          <w:szCs w:val="24"/>
          <w:highlight w:val="white"/>
          <w:lang w:eastAsia="ru-RU"/>
        </w:rPr>
        <w:t>2. Путь Б — смарт-контракт не соблюдён</w:t>
      </w:r>
    </w:p>
    <w:p w14:paraId="2F4BBF1C" w14:textId="77777777" w:rsidR="00343202" w:rsidRPr="002C5A82"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Не собрали нужную сумму</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Gungsuh" w:hAnsi="Times New Roman" w:cs="Times New Roman"/>
          <w:kern w:val="0"/>
          <w:sz w:val="24"/>
          <w:szCs w:val="24"/>
          <w:highlight w:val="white"/>
          <w:lang w:eastAsia="ru-RU"/>
          <w14:ligatures w14:val="none"/>
        </w:rPr>
        <w:t>Срок сбора закончился, а нужная сумма не набрана.</w:t>
      </w:r>
      <w:r w:rsidRPr="002C5A82">
        <w:rPr>
          <w:rFonts w:ascii="Times New Roman" w:eastAsia="Gungsuh" w:hAnsi="Times New Roman" w:cs="Times New Roman"/>
          <w:kern w:val="0"/>
          <w:sz w:val="24"/>
          <w:szCs w:val="24"/>
          <w:highlight w:val="white"/>
          <w:lang w:eastAsia="ru-RU"/>
          <w14:ligatures w14:val="none"/>
        </w:rPr>
        <w:br/>
        <w:t>→ Контракт возвращает деньги всем, кто платил, в цифровом рубле, и ставит статус «не состоялся».</w:t>
      </w:r>
    </w:p>
    <w:p w14:paraId="07EF6ABE" w14:textId="77777777" w:rsidR="00343202" w:rsidRPr="002C5A82"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Этап не подтверждён в срок</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Gungsuh" w:hAnsi="Times New Roman" w:cs="Times New Roman"/>
          <w:kern w:val="0"/>
          <w:sz w:val="24"/>
          <w:szCs w:val="24"/>
          <w:highlight w:val="white"/>
          <w:lang w:eastAsia="ru-RU"/>
          <w14:ligatures w14:val="none"/>
        </w:rPr>
        <w:t>Исполнитель не загрузил документы или проверяющий их не принял.</w:t>
      </w:r>
      <w:r w:rsidRPr="002C5A82">
        <w:rPr>
          <w:rFonts w:ascii="Times New Roman" w:eastAsia="Gungsuh" w:hAnsi="Times New Roman" w:cs="Times New Roman"/>
          <w:kern w:val="0"/>
          <w:sz w:val="24"/>
          <w:szCs w:val="24"/>
          <w:highlight w:val="white"/>
          <w:lang w:eastAsia="ru-RU"/>
          <w14:ligatures w14:val="none"/>
        </w:rPr>
        <w:br/>
        <w:t>→ Контракт не разблокирует деньги и переводит проект в состояние «этап не выполнен».</w:t>
      </w:r>
      <w:r w:rsidRPr="002C5A82">
        <w:rPr>
          <w:rFonts w:ascii="Times New Roman" w:eastAsia="Gungsuh" w:hAnsi="Times New Roman" w:cs="Times New Roman"/>
          <w:kern w:val="0"/>
          <w:sz w:val="24"/>
          <w:szCs w:val="24"/>
          <w:highlight w:val="white"/>
          <w:lang w:eastAsia="ru-RU"/>
          <w14:ligatures w14:val="none"/>
        </w:rPr>
        <w:br/>
        <w:t>Дальше по настройкам:</w:t>
      </w:r>
      <w:r>
        <w:rPr>
          <w:rFonts w:ascii="Times New Roman" w:eastAsia="Gungsuh" w:hAnsi="Times New Roman" w:cs="Times New Roman"/>
          <w:kern w:val="0"/>
          <w:sz w:val="24"/>
          <w:szCs w:val="24"/>
          <w:highlight w:val="white"/>
          <w:lang w:eastAsia="ru-RU"/>
          <w14:ligatures w14:val="none"/>
        </w:rPr>
        <w:t xml:space="preserve"> </w:t>
      </w:r>
      <w:r w:rsidRPr="002C5A82">
        <w:rPr>
          <w:rFonts w:ascii="Times New Roman" w:eastAsia="Times New Roman" w:hAnsi="Times New Roman" w:cs="Times New Roman"/>
          <w:kern w:val="0"/>
          <w:sz w:val="24"/>
          <w:szCs w:val="24"/>
          <w:highlight w:val="white"/>
          <w:lang w:eastAsia="ru-RU"/>
          <w14:ligatures w14:val="none"/>
        </w:rPr>
        <w:t>либо автоматический возврат всем донорам,</w:t>
      </w:r>
      <w:r>
        <w:rPr>
          <w:rFonts w:ascii="Times New Roman" w:eastAsia="Times New Roman" w:hAnsi="Times New Roman" w:cs="Times New Roman"/>
          <w:kern w:val="0"/>
          <w:sz w:val="24"/>
          <w:szCs w:val="24"/>
          <w:highlight w:val="white"/>
          <w:lang w:eastAsia="ru-RU"/>
          <w14:ligatures w14:val="none"/>
        </w:rPr>
        <w:t xml:space="preserve"> </w:t>
      </w:r>
      <w:r w:rsidRPr="002C5A82">
        <w:rPr>
          <w:rFonts w:ascii="Times New Roman" w:eastAsia="Times New Roman" w:hAnsi="Times New Roman" w:cs="Times New Roman"/>
          <w:kern w:val="0"/>
          <w:sz w:val="24"/>
          <w:szCs w:val="24"/>
          <w:highlight w:val="white"/>
          <w:lang w:eastAsia="ru-RU"/>
          <w14:ligatures w14:val="none"/>
        </w:rPr>
        <w:t>либо заморозка и уведомление платформе,</w:t>
      </w:r>
      <w:r>
        <w:rPr>
          <w:rFonts w:ascii="Times New Roman" w:eastAsia="Times New Roman" w:hAnsi="Times New Roman" w:cs="Times New Roman"/>
          <w:kern w:val="0"/>
          <w:sz w:val="24"/>
          <w:szCs w:val="24"/>
          <w:highlight w:val="white"/>
          <w:lang w:eastAsia="ru-RU"/>
          <w14:ligatures w14:val="none"/>
        </w:rPr>
        <w:t xml:space="preserve"> </w:t>
      </w:r>
      <w:r w:rsidRPr="002C5A82">
        <w:rPr>
          <w:rFonts w:ascii="Times New Roman" w:eastAsia="Times New Roman" w:hAnsi="Times New Roman" w:cs="Times New Roman"/>
          <w:kern w:val="0"/>
          <w:sz w:val="24"/>
          <w:szCs w:val="24"/>
          <w:highlight w:val="white"/>
          <w:lang w:eastAsia="ru-RU"/>
          <w14:ligatures w14:val="none"/>
        </w:rPr>
        <w:t>либо перенаправление средств на альтернативный/резервный проект (если донор дал согласие).</w:t>
      </w:r>
    </w:p>
    <w:p w14:paraId="06DEBF23" w14:textId="77777777" w:rsidR="00343202" w:rsidRPr="002C5A82"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Обнаружено несоответствие цели</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Gungsuh" w:hAnsi="Times New Roman" w:cs="Times New Roman"/>
          <w:kern w:val="0"/>
          <w:sz w:val="24"/>
          <w:szCs w:val="24"/>
          <w:highlight w:val="white"/>
          <w:lang w:eastAsia="ru-RU"/>
          <w14:ligatures w14:val="none"/>
        </w:rPr>
        <w:t>Загруженные документы не соответствуют заявленной смете/цели.</w:t>
      </w:r>
      <w:r w:rsidRPr="002C5A82">
        <w:rPr>
          <w:rFonts w:ascii="Times New Roman" w:eastAsia="Gungsuh" w:hAnsi="Times New Roman" w:cs="Times New Roman"/>
          <w:kern w:val="0"/>
          <w:sz w:val="24"/>
          <w:szCs w:val="24"/>
          <w:highlight w:val="white"/>
          <w:lang w:eastAsia="ru-RU"/>
          <w14:ligatures w14:val="none"/>
        </w:rPr>
        <w:br/>
        <w:t>→ Контракт отклоняет выплату и остаётся в том же состоянии, деньги не уходят исполнителю.</w:t>
      </w:r>
    </w:p>
    <w:p w14:paraId="2A575977" w14:textId="77777777" w:rsidR="00343202" w:rsidRPr="002C5A82"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Исполнитель отменил проект</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Gungsuh" w:hAnsi="Times New Roman" w:cs="Times New Roman"/>
          <w:kern w:val="0"/>
          <w:sz w:val="24"/>
          <w:szCs w:val="24"/>
          <w:highlight w:val="white"/>
          <w:lang w:eastAsia="ru-RU"/>
          <w14:ligatures w14:val="none"/>
        </w:rPr>
        <w:t>Инициатор сам закрыл проект до выполнения этапов.</w:t>
      </w:r>
      <w:r w:rsidRPr="002C5A82">
        <w:rPr>
          <w:rFonts w:ascii="Times New Roman" w:eastAsia="Gungsuh" w:hAnsi="Times New Roman" w:cs="Times New Roman"/>
          <w:kern w:val="0"/>
          <w:sz w:val="24"/>
          <w:szCs w:val="24"/>
          <w:highlight w:val="white"/>
          <w:lang w:eastAsia="ru-RU"/>
          <w14:ligatures w14:val="none"/>
        </w:rPr>
        <w:br/>
        <w:t>→ Контракт возвращает все неиспользованные средства донорам.</w:t>
      </w:r>
    </w:p>
    <w:p w14:paraId="740FE319" w14:textId="77777777" w:rsidR="00343202" w:rsidRPr="002C5A82"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Истёк общий срок контракта</w:t>
      </w:r>
      <w:r w:rsidRPr="002C5A82">
        <w:rPr>
          <w:rFonts w:ascii="Times New Roman" w:eastAsia="Times New Roman" w:hAnsi="Times New Roman" w:cs="Times New Roman"/>
          <w:b/>
          <w:kern w:val="0"/>
          <w:sz w:val="24"/>
          <w:szCs w:val="24"/>
          <w:highlight w:val="white"/>
          <w:lang w:eastAsia="ru-RU"/>
          <w14:ligatures w14:val="none"/>
        </w:rPr>
        <w:br/>
      </w:r>
      <w:r w:rsidRPr="002C5A82">
        <w:rPr>
          <w:rFonts w:ascii="Times New Roman" w:eastAsia="Gungsuh" w:hAnsi="Times New Roman" w:cs="Times New Roman"/>
          <w:kern w:val="0"/>
          <w:sz w:val="24"/>
          <w:szCs w:val="24"/>
          <w:highlight w:val="white"/>
          <w:lang w:eastAsia="ru-RU"/>
          <w14:ligatures w14:val="none"/>
        </w:rPr>
        <w:t>Проект не завершён в установленный общий срок.</w:t>
      </w:r>
      <w:r w:rsidRPr="002C5A82">
        <w:rPr>
          <w:rFonts w:ascii="Times New Roman" w:eastAsia="Gungsuh" w:hAnsi="Times New Roman" w:cs="Times New Roman"/>
          <w:kern w:val="0"/>
          <w:sz w:val="24"/>
          <w:szCs w:val="24"/>
          <w:highlight w:val="white"/>
          <w:lang w:eastAsia="ru-RU"/>
          <w14:ligatures w14:val="none"/>
        </w:rPr>
        <w:br/>
      </w:r>
      <w:r w:rsidRPr="002C5A82">
        <w:rPr>
          <w:rFonts w:ascii="Times New Roman" w:eastAsia="Gungsuh" w:hAnsi="Times New Roman" w:cs="Times New Roman"/>
          <w:kern w:val="0"/>
          <w:sz w:val="24"/>
          <w:szCs w:val="24"/>
          <w:highlight w:val="white"/>
          <w:lang w:eastAsia="ru-RU"/>
          <w14:ligatures w14:val="none"/>
        </w:rPr>
        <w:lastRenderedPageBreak/>
        <w:t>→ Контракт делает “автозавершение” и возвращает остаток средств донорам или в резерв, в зависимости от параметров.</w:t>
      </w:r>
    </w:p>
    <w:p w14:paraId="2088311E" w14:textId="77777777" w:rsidR="00343202" w:rsidRPr="002C5A82"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lang w:eastAsia="ru-RU"/>
          <w14:ligatures w14:val="none"/>
        </w:rPr>
      </w:pPr>
      <w:r w:rsidRPr="002C5A82">
        <w:rPr>
          <w:rFonts w:ascii="Times New Roman" w:eastAsia="Times New Roman" w:hAnsi="Times New Roman" w:cs="Times New Roman"/>
          <w:b/>
          <w:kern w:val="0"/>
          <w:sz w:val="24"/>
          <w:szCs w:val="24"/>
          <w:highlight w:val="white"/>
          <w:lang w:eastAsia="ru-RU"/>
          <w14:ligatures w14:val="none"/>
        </w:rPr>
        <w:t>Результат пути Б:</w:t>
      </w:r>
      <w:r w:rsidRPr="002C5A82">
        <w:rPr>
          <w:rFonts w:ascii="Times New Roman" w:eastAsia="Times New Roman" w:hAnsi="Times New Roman" w:cs="Times New Roman"/>
          <w:kern w:val="0"/>
          <w:sz w:val="24"/>
          <w:szCs w:val="24"/>
          <w:highlight w:val="white"/>
          <w:lang w:eastAsia="ru-RU"/>
          <w14:ligatures w14:val="none"/>
        </w:rPr>
        <w:t xml:space="preserve"> деньги не могут быть потрачены “в сторону”, они либо возвращаются тем, кто платил, либо переводятся в другой социальный проект, который заранее был разрешён условиями контракта. Ни одного сценария, где средства проваливаются или “теряются”, в контракте нет.</w:t>
      </w:r>
    </w:p>
    <w:p w14:paraId="0A077FED" w14:textId="77777777" w:rsidR="00CB2C8F" w:rsidRDefault="00343202" w:rsidP="00343202">
      <w:pPr>
        <w:pStyle w:val="ac"/>
        <w:numPr>
          <w:ilvl w:val="0"/>
          <w:numId w:val="88"/>
        </w:numPr>
        <w:spacing w:line="276" w:lineRule="auto"/>
        <w:jc w:val="both"/>
      </w:pPr>
      <w:r w:rsidRPr="002C5A82">
        <w:rPr>
          <w:b/>
          <w:bCs/>
        </w:rPr>
        <w:t>А5 → А10 «Команда на разблокировку»</w:t>
      </w:r>
      <w:r w:rsidRPr="002C5A82">
        <w:rPr>
          <w:b/>
          <w:bCs/>
        </w:rPr>
        <w:br/>
      </w:r>
      <w:r>
        <w:t>• Кто: Эскроу и смарт-контракты (А5).</w:t>
      </w:r>
      <w:r>
        <w:br/>
        <w:t>• Зачем: Инициировать разблокировку транша при подтверждённом этапе.</w:t>
      </w:r>
      <w:r>
        <w:br/>
        <w:t>• Результат: В ОИС создано распоряжение на выплату цифровых рублей.</w:t>
      </w:r>
    </w:p>
    <w:p w14:paraId="23D10944" w14:textId="0A92776A" w:rsidR="00343202" w:rsidRDefault="00CB2C8F" w:rsidP="00CB2C8F">
      <w:pPr>
        <w:pStyle w:val="ac"/>
        <w:numPr>
          <w:ilvl w:val="1"/>
          <w:numId w:val="88"/>
        </w:numPr>
        <w:spacing w:line="276" w:lineRule="auto"/>
        <w:jc w:val="both"/>
        <w:rPr>
          <w:b/>
          <w:bCs/>
        </w:rPr>
      </w:pPr>
      <w:r w:rsidRPr="002C5A82">
        <w:rPr>
          <w:b/>
          <w:bCs/>
        </w:rPr>
        <w:t>А5 → А10 «Команда на блокировку»</w:t>
      </w:r>
    </w:p>
    <w:p w14:paraId="744D28FE" w14:textId="77777777" w:rsidR="00CB2C8F" w:rsidRDefault="00CB2C8F" w:rsidP="00CB2C8F">
      <w:pPr>
        <w:pStyle w:val="ac"/>
        <w:numPr>
          <w:ilvl w:val="0"/>
          <w:numId w:val="93"/>
        </w:numPr>
        <w:spacing w:line="276" w:lineRule="auto"/>
        <w:jc w:val="both"/>
      </w:pPr>
      <w:r>
        <w:t>Кто: Эскроу и смарт-контракты (А5).</w:t>
      </w:r>
    </w:p>
    <w:p w14:paraId="50E544B2" w14:textId="50148ED5" w:rsidR="00CB2C8F" w:rsidRDefault="00CB2C8F" w:rsidP="00CB2C8F">
      <w:pPr>
        <w:pStyle w:val="ac"/>
        <w:numPr>
          <w:ilvl w:val="0"/>
          <w:numId w:val="93"/>
        </w:numPr>
        <w:spacing w:line="276" w:lineRule="auto"/>
        <w:jc w:val="both"/>
      </w:pPr>
      <w:r>
        <w:t>Зачем: Инициировать блокировку транша при неподтверждённом этапе.</w:t>
      </w:r>
    </w:p>
    <w:p w14:paraId="33276D22" w14:textId="0178867C" w:rsidR="00CB2C8F" w:rsidRDefault="00CB2C8F" w:rsidP="00CB2C8F">
      <w:pPr>
        <w:pStyle w:val="ac"/>
        <w:numPr>
          <w:ilvl w:val="0"/>
          <w:numId w:val="93"/>
        </w:numPr>
        <w:spacing w:line="276" w:lineRule="auto"/>
        <w:jc w:val="both"/>
      </w:pPr>
      <w:r>
        <w:t>Результат: В ОИС создано распоряжение на выплату цифровых рублей.</w:t>
      </w:r>
    </w:p>
    <w:p w14:paraId="255D467A" w14:textId="77777777" w:rsidR="00343202" w:rsidRDefault="00343202" w:rsidP="00343202">
      <w:pPr>
        <w:pStyle w:val="ac"/>
        <w:numPr>
          <w:ilvl w:val="0"/>
          <w:numId w:val="88"/>
        </w:numPr>
        <w:spacing w:line="276" w:lineRule="auto"/>
        <w:jc w:val="both"/>
      </w:pPr>
      <w:r w:rsidRPr="002C5A82">
        <w:rPr>
          <w:b/>
          <w:bCs/>
        </w:rPr>
        <w:t>А10 → В «Выплата цифровых рублей»</w:t>
      </w:r>
      <w:r w:rsidRPr="002C5A82">
        <w:rPr>
          <w:b/>
          <w:bCs/>
        </w:rPr>
        <w:br/>
      </w:r>
      <w:r>
        <w:t>• Кто: Модуль ОИС (А10).</w:t>
      </w:r>
      <w:r>
        <w:br/>
        <w:t>• Зачем: Передать в ЦБ команду на перевод транша исполнителю.</w:t>
      </w:r>
      <w:r>
        <w:br/>
        <w:t>• Результат: ЦБ запускает перевод цифровых рублей.</w:t>
      </w:r>
    </w:p>
    <w:p w14:paraId="066588D2" w14:textId="77777777" w:rsidR="00343202" w:rsidRDefault="00343202" w:rsidP="00343202">
      <w:pPr>
        <w:pStyle w:val="ac"/>
        <w:numPr>
          <w:ilvl w:val="0"/>
          <w:numId w:val="88"/>
        </w:numPr>
        <w:spacing w:line="276" w:lineRule="auto"/>
        <w:jc w:val="both"/>
      </w:pPr>
      <w:r w:rsidRPr="002C5A82">
        <w:rPr>
          <w:b/>
          <w:bCs/>
        </w:rPr>
        <w:t>В → З «Пополнение кошелька»</w:t>
      </w:r>
      <w:r w:rsidRPr="002C5A82">
        <w:rPr>
          <w:b/>
          <w:bCs/>
        </w:rPr>
        <w:br/>
      </w:r>
      <w:r>
        <w:t>• Кто: Платформа цифрового рубля (ЦБ).</w:t>
      </w:r>
      <w:r>
        <w:br/>
        <w:t>• Зачем: Доставить транш в кошелёк организации-бенефициара.</w:t>
      </w:r>
      <w:r>
        <w:br/>
        <w:t>• Результат: Кошелёк исполнителя пополнен на сумму транша.</w:t>
      </w:r>
    </w:p>
    <w:p w14:paraId="003E933F" w14:textId="77777777" w:rsidR="00343202" w:rsidRDefault="00343202" w:rsidP="00343202">
      <w:pPr>
        <w:pStyle w:val="ac"/>
        <w:numPr>
          <w:ilvl w:val="0"/>
          <w:numId w:val="88"/>
        </w:numPr>
        <w:spacing w:line="276" w:lineRule="auto"/>
        <w:jc w:val="both"/>
      </w:pPr>
      <w:r w:rsidRPr="002C5A82">
        <w:rPr>
          <w:b/>
          <w:bCs/>
        </w:rPr>
        <w:t>З → А8 «Отчёт о балансе»</w:t>
      </w:r>
      <w:r w:rsidRPr="002C5A82">
        <w:rPr>
          <w:b/>
          <w:bCs/>
        </w:rPr>
        <w:br/>
      </w:r>
      <w:r>
        <w:t>• Кто: Кошелёк проекта.</w:t>
      </w:r>
      <w:r>
        <w:br/>
        <w:t>• Зачем: Сообщить о движении средств и текущем остатке.</w:t>
      </w:r>
      <w:r>
        <w:br/>
        <w:t>• Результат: Модуль аналитики получает актуальные данные по финансам проекта.</w:t>
      </w:r>
    </w:p>
    <w:p w14:paraId="7BA378C7" w14:textId="77777777" w:rsidR="00343202" w:rsidRDefault="00343202" w:rsidP="00343202">
      <w:pPr>
        <w:pStyle w:val="ac"/>
        <w:numPr>
          <w:ilvl w:val="0"/>
          <w:numId w:val="88"/>
        </w:numPr>
        <w:spacing w:line="276" w:lineRule="auto"/>
        <w:jc w:val="both"/>
      </w:pPr>
      <w:r w:rsidRPr="002C5A82">
        <w:rPr>
          <w:b/>
          <w:bCs/>
        </w:rPr>
        <w:t>А8 → Ж «Публикация отчёта»</w:t>
      </w:r>
      <w:r w:rsidRPr="002C5A82">
        <w:rPr>
          <w:b/>
          <w:bCs/>
        </w:rPr>
        <w:br/>
      </w:r>
      <w:r>
        <w:t>• Кто: Отчётность и аналитика (А8).</w:t>
      </w:r>
      <w:r>
        <w:br/>
        <w:t>• Зачем: Обеспечить публичную прозрачность выполнения этапов.</w:t>
      </w:r>
      <w:r>
        <w:br/>
        <w:t>• Результат: На витрине обновлены статусы/суммы/хэши, отчёт доступен донору.</w:t>
      </w:r>
    </w:p>
    <w:p w14:paraId="495D6088" w14:textId="77777777" w:rsidR="00343202" w:rsidRDefault="00343202" w:rsidP="00343202">
      <w:pPr>
        <w:pStyle w:val="ac"/>
        <w:numPr>
          <w:ilvl w:val="0"/>
          <w:numId w:val="88"/>
        </w:numPr>
        <w:spacing w:line="276" w:lineRule="auto"/>
        <w:jc w:val="both"/>
      </w:pPr>
      <w:r w:rsidRPr="002C5A82">
        <w:rPr>
          <w:b/>
          <w:bCs/>
        </w:rPr>
        <w:t>А9 ↔ А8 «Уведомления и аналитика»</w:t>
      </w:r>
      <w:r w:rsidRPr="002C5A82">
        <w:rPr>
          <w:b/>
          <w:bCs/>
        </w:rPr>
        <w:br/>
      </w:r>
      <w:r>
        <w:t>• Кто: Модуль уведомлений (А9) совместно с аналитикой (А8).</w:t>
      </w:r>
      <w:r>
        <w:br/>
        <w:t>• Зачем: Рассылать триггеры о событиях (этап подтверждён, транш выплачен, нужна доработка).</w:t>
      </w:r>
      <w:r>
        <w:br/>
        <w:t>• Результат: Все участники получают своевременные оповещения и сводки.</w:t>
      </w:r>
      <w:r>
        <w:br/>
      </w:r>
    </w:p>
    <w:p w14:paraId="1E4D1B66" w14:textId="3D15EBF9" w:rsidR="00343202" w:rsidRDefault="00931F22" w:rsidP="00343202">
      <w:pPr>
        <w:pStyle w:val="ac"/>
        <w:keepNext/>
        <w:ind w:left="785"/>
        <w:jc w:val="center"/>
      </w:pPr>
      <w:r>
        <w:rPr>
          <w:noProof/>
        </w:rPr>
        <w:lastRenderedPageBreak/>
        <w:drawing>
          <wp:inline distT="0" distB="0" distL="0" distR="0" wp14:anchorId="2C2F0A5F" wp14:editId="1A8A633A">
            <wp:extent cx="5537003" cy="3114349"/>
            <wp:effectExtent l="0" t="0" r="6985" b="0"/>
            <wp:docPr id="770627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7011"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543059" cy="3117755"/>
                    </a:xfrm>
                    <a:prstGeom prst="rect">
                      <a:avLst/>
                    </a:prstGeom>
                  </pic:spPr>
                </pic:pic>
              </a:graphicData>
            </a:graphic>
          </wp:inline>
        </w:drawing>
      </w:r>
    </w:p>
    <w:p w14:paraId="0F20D14E" w14:textId="77777777" w:rsidR="00343202" w:rsidRPr="002C5A82" w:rsidRDefault="00343202" w:rsidP="00343202">
      <w:pPr>
        <w:pStyle w:val="ae"/>
        <w:jc w:val="center"/>
        <w:rPr>
          <w:rFonts w:ascii="Times New Roman" w:hAnsi="Times New Roman" w:cs="Times New Roman"/>
          <w:color w:val="auto"/>
          <w:sz w:val="24"/>
          <w:szCs w:val="24"/>
        </w:rPr>
      </w:pPr>
      <w:r w:rsidRPr="002C5A82">
        <w:rPr>
          <w:rFonts w:ascii="Times New Roman" w:hAnsi="Times New Roman" w:cs="Times New Roman"/>
          <w:color w:val="auto"/>
          <w:sz w:val="24"/>
          <w:szCs w:val="24"/>
        </w:rPr>
        <w:t xml:space="preserve">Рисунок </w:t>
      </w:r>
      <w:r w:rsidRPr="002C5A82">
        <w:rPr>
          <w:rFonts w:ascii="Times New Roman" w:hAnsi="Times New Roman" w:cs="Times New Roman"/>
          <w:color w:val="auto"/>
          <w:sz w:val="24"/>
          <w:szCs w:val="24"/>
        </w:rPr>
        <w:fldChar w:fldCharType="begin"/>
      </w:r>
      <w:r w:rsidRPr="002C5A82">
        <w:rPr>
          <w:rFonts w:ascii="Times New Roman" w:hAnsi="Times New Roman" w:cs="Times New Roman"/>
          <w:color w:val="auto"/>
          <w:sz w:val="24"/>
          <w:szCs w:val="24"/>
        </w:rPr>
        <w:instrText xml:space="preserve"> SEQ Рисунок \* ARABIC </w:instrText>
      </w:r>
      <w:r w:rsidRPr="002C5A82">
        <w:rPr>
          <w:rFonts w:ascii="Times New Roman" w:hAnsi="Times New Roman" w:cs="Times New Roman"/>
          <w:color w:val="auto"/>
          <w:sz w:val="24"/>
          <w:szCs w:val="24"/>
        </w:rPr>
        <w:fldChar w:fldCharType="separate"/>
      </w:r>
      <w:r w:rsidRPr="002C5A82">
        <w:rPr>
          <w:rFonts w:ascii="Times New Roman" w:hAnsi="Times New Roman" w:cs="Times New Roman"/>
          <w:noProof/>
          <w:color w:val="auto"/>
          <w:sz w:val="24"/>
          <w:szCs w:val="24"/>
        </w:rPr>
        <w:t>3</w:t>
      </w:r>
      <w:r w:rsidRPr="002C5A82">
        <w:rPr>
          <w:rFonts w:ascii="Times New Roman" w:hAnsi="Times New Roman" w:cs="Times New Roman"/>
          <w:color w:val="auto"/>
          <w:sz w:val="24"/>
          <w:szCs w:val="24"/>
        </w:rPr>
        <w:fldChar w:fldCharType="end"/>
      </w:r>
      <w:r w:rsidRPr="002C5A82">
        <w:rPr>
          <w:rFonts w:ascii="Times New Roman" w:hAnsi="Times New Roman" w:cs="Times New Roman"/>
          <w:color w:val="auto"/>
          <w:sz w:val="24"/>
          <w:szCs w:val="24"/>
        </w:rPr>
        <w:t>. Внутренняя схема сервиса</w:t>
      </w:r>
    </w:p>
    <w:p w14:paraId="790A481E" w14:textId="77777777" w:rsidR="00343202" w:rsidRDefault="00343202" w:rsidP="00343202">
      <w:pPr>
        <w:keepNext/>
        <w:spacing w:line="276" w:lineRule="auto"/>
        <w:ind w:firstLine="709"/>
        <w:jc w:val="both"/>
        <w:rPr>
          <w:rFonts w:ascii="Times New Roman" w:hAnsi="Times New Roman" w:cs="Times New Roman"/>
          <w:sz w:val="24"/>
          <w:szCs w:val="24"/>
        </w:rPr>
      </w:pPr>
    </w:p>
    <w:p w14:paraId="1A7D9C3D" w14:textId="77777777" w:rsidR="00343202" w:rsidRDefault="00343202" w:rsidP="00343202">
      <w:pPr>
        <w:keepNext/>
        <w:ind w:firstLine="709"/>
        <w:rPr>
          <w:rFonts w:ascii="Times New Roman" w:hAnsi="Times New Roman" w:cs="Times New Roman"/>
          <w:sz w:val="24"/>
          <w:szCs w:val="24"/>
        </w:rPr>
      </w:pPr>
    </w:p>
    <w:p w14:paraId="5FDF9505" w14:textId="77777777" w:rsidR="00343202" w:rsidRDefault="00343202" w:rsidP="00343202">
      <w:pPr>
        <w:keepNext/>
        <w:ind w:firstLine="709"/>
        <w:rPr>
          <w:rFonts w:ascii="Times New Roman" w:hAnsi="Times New Roman" w:cs="Times New Roman"/>
          <w:sz w:val="24"/>
          <w:szCs w:val="24"/>
        </w:rPr>
      </w:pPr>
    </w:p>
    <w:p w14:paraId="1F64B7E3" w14:textId="77777777" w:rsidR="00343202" w:rsidRDefault="00343202" w:rsidP="00343202">
      <w:pPr>
        <w:keepNext/>
        <w:ind w:firstLine="709"/>
        <w:rPr>
          <w:rFonts w:ascii="Times New Roman" w:hAnsi="Times New Roman" w:cs="Times New Roman"/>
          <w:sz w:val="24"/>
          <w:szCs w:val="24"/>
        </w:rPr>
      </w:pPr>
    </w:p>
    <w:p w14:paraId="75EF357C" w14:textId="77777777" w:rsidR="00343202" w:rsidRDefault="00343202" w:rsidP="00343202">
      <w:pPr>
        <w:keepNext/>
        <w:ind w:firstLine="709"/>
        <w:rPr>
          <w:rFonts w:ascii="Times New Roman" w:hAnsi="Times New Roman" w:cs="Times New Roman"/>
          <w:sz w:val="24"/>
          <w:szCs w:val="24"/>
        </w:rPr>
      </w:pPr>
    </w:p>
    <w:p w14:paraId="74E3D4D3" w14:textId="77777777" w:rsidR="00343202" w:rsidRDefault="00343202" w:rsidP="00343202">
      <w:pPr>
        <w:keepNext/>
        <w:ind w:firstLine="709"/>
        <w:rPr>
          <w:rFonts w:ascii="Times New Roman" w:hAnsi="Times New Roman" w:cs="Times New Roman"/>
          <w:sz w:val="24"/>
          <w:szCs w:val="24"/>
        </w:rPr>
      </w:pPr>
    </w:p>
    <w:p w14:paraId="63688961" w14:textId="77777777" w:rsidR="00343202" w:rsidRDefault="00343202" w:rsidP="00343202">
      <w:pPr>
        <w:keepNext/>
        <w:ind w:firstLine="709"/>
        <w:rPr>
          <w:rFonts w:ascii="Times New Roman" w:hAnsi="Times New Roman" w:cs="Times New Roman"/>
          <w:sz w:val="24"/>
          <w:szCs w:val="24"/>
        </w:rPr>
      </w:pPr>
    </w:p>
    <w:p w14:paraId="3C6B2947" w14:textId="77777777" w:rsidR="00343202" w:rsidRDefault="00343202" w:rsidP="00343202">
      <w:pPr>
        <w:keepNext/>
        <w:ind w:firstLine="709"/>
        <w:rPr>
          <w:rFonts w:ascii="Times New Roman" w:hAnsi="Times New Roman" w:cs="Times New Roman"/>
          <w:sz w:val="24"/>
          <w:szCs w:val="24"/>
        </w:rPr>
      </w:pPr>
    </w:p>
    <w:p w14:paraId="761B56DE" w14:textId="77777777" w:rsidR="00343202" w:rsidRDefault="00343202" w:rsidP="00343202">
      <w:pPr>
        <w:keepNext/>
        <w:ind w:firstLine="709"/>
        <w:rPr>
          <w:rFonts w:ascii="Times New Roman" w:hAnsi="Times New Roman" w:cs="Times New Roman"/>
          <w:sz w:val="24"/>
          <w:szCs w:val="24"/>
        </w:rPr>
      </w:pPr>
    </w:p>
    <w:p w14:paraId="11E066D5" w14:textId="77777777" w:rsidR="00343202" w:rsidRDefault="00343202" w:rsidP="00343202">
      <w:pPr>
        <w:rPr>
          <w:rFonts w:ascii="Times New Roman" w:hAnsi="Times New Roman" w:cs="Times New Roman"/>
          <w:sz w:val="24"/>
          <w:szCs w:val="24"/>
        </w:rPr>
      </w:pPr>
    </w:p>
    <w:p w14:paraId="68D5A74F" w14:textId="77777777" w:rsidR="00343202" w:rsidRDefault="00343202" w:rsidP="00343202">
      <w:pPr>
        <w:rPr>
          <w:rFonts w:ascii="Times New Roman" w:hAnsi="Times New Roman" w:cs="Times New Roman"/>
          <w:sz w:val="24"/>
          <w:szCs w:val="24"/>
        </w:rPr>
      </w:pPr>
    </w:p>
    <w:p w14:paraId="678068CC" w14:textId="77777777" w:rsidR="00343202" w:rsidRDefault="00343202" w:rsidP="00343202">
      <w:pPr>
        <w:rPr>
          <w:rFonts w:ascii="Times New Roman" w:hAnsi="Times New Roman" w:cs="Times New Roman"/>
          <w:sz w:val="24"/>
          <w:szCs w:val="24"/>
        </w:rPr>
      </w:pPr>
    </w:p>
    <w:p w14:paraId="444157EA" w14:textId="77777777" w:rsidR="00343202" w:rsidRDefault="00343202" w:rsidP="00343202">
      <w:pPr>
        <w:rPr>
          <w:rFonts w:ascii="Times New Roman" w:hAnsi="Times New Roman" w:cs="Times New Roman"/>
          <w:sz w:val="24"/>
          <w:szCs w:val="24"/>
        </w:rPr>
      </w:pPr>
    </w:p>
    <w:p w14:paraId="19D684E0" w14:textId="77777777" w:rsidR="00343202" w:rsidRDefault="00343202" w:rsidP="00343202">
      <w:pPr>
        <w:rPr>
          <w:rFonts w:ascii="Times New Roman" w:hAnsi="Times New Roman" w:cs="Times New Roman"/>
          <w:sz w:val="24"/>
          <w:szCs w:val="24"/>
        </w:rPr>
      </w:pPr>
    </w:p>
    <w:p w14:paraId="55B4492F" w14:textId="77777777" w:rsidR="00343202" w:rsidRDefault="00343202" w:rsidP="00343202">
      <w:pPr>
        <w:rPr>
          <w:rFonts w:ascii="Times New Roman" w:hAnsi="Times New Roman" w:cs="Times New Roman"/>
          <w:sz w:val="24"/>
          <w:szCs w:val="24"/>
        </w:rPr>
      </w:pPr>
    </w:p>
    <w:p w14:paraId="006878AE" w14:textId="77777777" w:rsidR="00343202" w:rsidRDefault="00343202" w:rsidP="00343202"/>
    <w:p w14:paraId="42EA4E34" w14:textId="77777777" w:rsidR="00343202" w:rsidRPr="005F2D4E" w:rsidRDefault="00343202" w:rsidP="00343202"/>
    <w:p w14:paraId="31C6F410" w14:textId="77777777" w:rsidR="00343202" w:rsidRDefault="00343202" w:rsidP="00343202">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4610DD">
        <w:rPr>
          <w:rFonts w:ascii="Times New Roman" w:hAnsi="Times New Roman" w:cs="Times New Roman"/>
          <w:b/>
          <w:bCs/>
          <w:color w:val="auto"/>
          <w:sz w:val="32"/>
          <w:szCs w:val="32"/>
        </w:rPr>
        <w:lastRenderedPageBreak/>
        <w:t>Реклама и маркетинг</w:t>
      </w:r>
    </w:p>
    <w:p w14:paraId="388DE381"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Сервис «Целевой рубль» ориентирован на построение прозрачной, технологичной и доверенной экосистемы целевого финансирования социальных проектов с использованием цифрового рубля. Его аудитория включает две основные группы пользователей: организации-бенефициары и доноры. Первая категория — это некоммерческие фонды, муниципальные и государственные учреждения, образовательные и медицинские организации, а также социально ориентированные предприятия, реализующие проекты, требующие прозрачного привлечения и распределения средств. Для них ключевой ценностью становится возможность получать финансирование в цифровом формате, автоматически формировать отчётность, снижать административную нагрузку и укреплять доверие со стороны жертвователей и регуляторов.</w:t>
      </w:r>
    </w:p>
    <w:p w14:paraId="365D8F99"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Вторая категория — пользователи-доноры: частные лица, корпоративные программы социальной ответственности и малый бизнес, заинтересованные в адресной, контролируемой и прозрачной благотворительности. Для этой аудитории важна уверенность в том, что каждый вложенный рубль достиг цели и был потрачен именно по назначению. Благодаря применению технологии цифрового рубля и смарт-контрактов, сервис позволяет проследить путь пожертвования от момента перевода до подтверждённого результата — отчёта, подписанного электронной подписью организации.</w:t>
      </w:r>
    </w:p>
    <w:p w14:paraId="3E5AC237"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Продвижение сервиса базируется на комплексной маркетинговой стратегии, сочетающей институциональные партнёрства, цифровые коммуникации и общественную репутацию. В первую очередь предполагается сотрудничество с крупными НКО, государственными фондами и социальными институтами, такими как Фонд президентских грантов, Агентство стратегических инициатив и платформа «Добро.РФ». Это создаёт эффект доверия и легитимности, что особенно важно в социальном секторе. Вторая линия продвижения — интеграция сервиса в экосистему цифрового рубля под эгидой Банка России, что обеспечит упоминания в официальных информационных материалах и профильных СМИ. Также планируются медийные и PR-кампании в специализированных изданиях («РБК Тренды», «Коммерсантъ», «Forbes Россия») и продвижение в социальных сетях с привлечением общественных лидеров мнений и благотворительных блогеров.</w:t>
      </w:r>
    </w:p>
    <w:p w14:paraId="3AD98575"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Для корпоративных пользователей сервис будет представлен как инструмент реализации программ КСО: компании смогут создавать собственные «корпоративные кошельки» для адресных пожертвований от сотрудников. Таким образом, маркетинговая стратегия строится не на прямой рекламе, а на формировании репутации цифрового доверия, где технология цифрового рубля становится синонимом прозрачности и гарантии.</w:t>
      </w:r>
    </w:p>
    <w:p w14:paraId="45E1AC4D"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Использование сервиса предполагает долгосрочный характер. Для доноров он становится частью их финансовых привычек — привычным способом участвовать в проектах, видеть результаты и возвращаться к новым инициативам. Для организаций-бенефициаров «Целевой рубль» — это не разовая площадка, а интегрированный инструмент, упрощающий отчётность, обеспечивающий приток финансирования и взаимодействие с регуляторами. Цикл участия для одной организации может составлять от одного до трёх лет (в зависимости от проекта), а для доноров и корпоративных пользователей — неограниченный, так как система позволяет поддерживать несколько проектов одновременно.</w:t>
      </w:r>
    </w:p>
    <w:p w14:paraId="7D9BD4CB"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lastRenderedPageBreak/>
        <w:t>Для каждого участника сервис предлагает свой набор преимуществ. Организации получают цифровую прозрачность, автоматическую отчётность и повышение репутационного капитала. Доноры — гарантированную целевую трату средств, видимость всех этапов реализации и уверенность в честности процесса. Банки и НСПК — увеличение транзакционной активности и развитие инструментов цифрового рубля. Государство и регуляторы — новый уровень контроля и отчётности, обеспечивающий прозрачное движение средств в социальной сфере. Для общества в целом «Целевой рубль» формирует новый стандарт доверия и открытости, делая благотворительность понятной и измеримой.</w:t>
      </w:r>
    </w:p>
    <w:p w14:paraId="5E3F733E"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Главными конкурентами сервиса можно считать традиционные краудфандинговые и благотворительные платформы, такие как «Планета.ру», «Добро.ру» и «СберВместе». Однако, в отличие от них, «Целевой рубль» не просто аккумулирует пожертвования, а обеспечивает технологическое подтверждение целевого расходования средств. Основное отличие сервиса заключается в применении цифрового рубля и механизма смарт-контрактов, которые позволяют фиксировать и проверять каждый этап расходования средств. Доноры видят отчёты в реальном времени, а организации не могут получить доступ к финансированию до выполнения зафиксированных обязательств. Таким образом, вместо субъективного доверия создаётся объективная цифровая гарантия прозрачности.</w:t>
      </w:r>
    </w:p>
    <w:p w14:paraId="43350955"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В этом смысле «Целевой рубль» не конкурирует напрямую с существующими платформами, а формирует новый стандарт цифровой благотворительности — инфраструктуру, в которой доверие не нужно доказывать, оно подтверждается технологией. Благодаря сочетанию социального эффекта, государственной интеграции и инновационной основы, сервис обладает высоким потенциалом устойчивого развития и общественного признания.</w:t>
      </w:r>
    </w:p>
    <w:p w14:paraId="64B3ECBA" w14:textId="77777777" w:rsidR="00343202" w:rsidRDefault="00343202" w:rsidP="00343202">
      <w:pPr>
        <w:ind w:firstLine="709"/>
        <w:jc w:val="both"/>
        <w:rPr>
          <w:rFonts w:ascii="Times New Roman" w:hAnsi="Times New Roman" w:cs="Times New Roman"/>
          <w:sz w:val="24"/>
          <w:szCs w:val="24"/>
        </w:rPr>
      </w:pPr>
    </w:p>
    <w:p w14:paraId="658D7628" w14:textId="77777777" w:rsidR="00343202" w:rsidRDefault="00343202" w:rsidP="00343202">
      <w:pPr>
        <w:ind w:firstLine="709"/>
        <w:jc w:val="both"/>
        <w:rPr>
          <w:rFonts w:ascii="Times New Roman" w:hAnsi="Times New Roman" w:cs="Times New Roman"/>
          <w:sz w:val="24"/>
          <w:szCs w:val="24"/>
        </w:rPr>
      </w:pPr>
    </w:p>
    <w:p w14:paraId="7EFACD85" w14:textId="77777777" w:rsidR="00343202" w:rsidRDefault="00343202" w:rsidP="00343202">
      <w:pPr>
        <w:ind w:firstLine="709"/>
        <w:jc w:val="both"/>
        <w:rPr>
          <w:rFonts w:ascii="Times New Roman" w:hAnsi="Times New Roman" w:cs="Times New Roman"/>
          <w:sz w:val="24"/>
          <w:szCs w:val="24"/>
        </w:rPr>
      </w:pPr>
    </w:p>
    <w:p w14:paraId="76AB6438" w14:textId="77777777" w:rsidR="00343202" w:rsidRDefault="00343202" w:rsidP="00343202">
      <w:pPr>
        <w:ind w:firstLine="709"/>
        <w:jc w:val="both"/>
        <w:rPr>
          <w:rFonts w:ascii="Times New Roman" w:hAnsi="Times New Roman" w:cs="Times New Roman"/>
          <w:sz w:val="24"/>
          <w:szCs w:val="24"/>
        </w:rPr>
      </w:pPr>
    </w:p>
    <w:p w14:paraId="2830B0C1" w14:textId="77777777" w:rsidR="00343202" w:rsidRDefault="00343202" w:rsidP="00343202">
      <w:pPr>
        <w:ind w:firstLine="709"/>
        <w:jc w:val="both"/>
        <w:rPr>
          <w:rFonts w:ascii="Times New Roman" w:hAnsi="Times New Roman" w:cs="Times New Roman"/>
          <w:sz w:val="24"/>
          <w:szCs w:val="24"/>
        </w:rPr>
      </w:pPr>
    </w:p>
    <w:p w14:paraId="6EF9B20E" w14:textId="77777777" w:rsidR="00343202" w:rsidRDefault="00343202" w:rsidP="00343202">
      <w:pPr>
        <w:ind w:firstLine="709"/>
        <w:jc w:val="both"/>
        <w:rPr>
          <w:rFonts w:ascii="Times New Roman" w:hAnsi="Times New Roman" w:cs="Times New Roman"/>
          <w:sz w:val="24"/>
          <w:szCs w:val="24"/>
        </w:rPr>
      </w:pPr>
    </w:p>
    <w:p w14:paraId="7C30AA09" w14:textId="77777777" w:rsidR="00343202" w:rsidRDefault="00343202" w:rsidP="00343202">
      <w:pPr>
        <w:ind w:firstLine="709"/>
        <w:jc w:val="both"/>
        <w:rPr>
          <w:rFonts w:ascii="Times New Roman" w:hAnsi="Times New Roman" w:cs="Times New Roman"/>
          <w:sz w:val="24"/>
          <w:szCs w:val="24"/>
        </w:rPr>
      </w:pPr>
    </w:p>
    <w:p w14:paraId="71F80B49" w14:textId="77777777" w:rsidR="00343202" w:rsidRDefault="00343202" w:rsidP="00343202">
      <w:pPr>
        <w:ind w:firstLine="709"/>
        <w:jc w:val="both"/>
        <w:rPr>
          <w:rFonts w:ascii="Times New Roman" w:hAnsi="Times New Roman" w:cs="Times New Roman"/>
          <w:sz w:val="24"/>
          <w:szCs w:val="24"/>
        </w:rPr>
      </w:pPr>
    </w:p>
    <w:p w14:paraId="53D5DEA3" w14:textId="77777777" w:rsidR="00343202" w:rsidRDefault="00343202" w:rsidP="00343202">
      <w:pPr>
        <w:ind w:firstLine="709"/>
        <w:jc w:val="both"/>
        <w:rPr>
          <w:rFonts w:ascii="Times New Roman" w:hAnsi="Times New Roman" w:cs="Times New Roman"/>
          <w:sz w:val="24"/>
          <w:szCs w:val="24"/>
        </w:rPr>
      </w:pPr>
    </w:p>
    <w:p w14:paraId="4ECAFB71" w14:textId="77777777" w:rsidR="00343202" w:rsidRDefault="00343202" w:rsidP="00343202">
      <w:pPr>
        <w:ind w:firstLine="709"/>
        <w:jc w:val="both"/>
        <w:rPr>
          <w:rFonts w:ascii="Times New Roman" w:hAnsi="Times New Roman" w:cs="Times New Roman"/>
          <w:sz w:val="24"/>
          <w:szCs w:val="24"/>
        </w:rPr>
      </w:pPr>
    </w:p>
    <w:p w14:paraId="5C1CEAED" w14:textId="77777777" w:rsidR="00343202" w:rsidRDefault="00343202" w:rsidP="00343202">
      <w:pPr>
        <w:ind w:firstLine="709"/>
        <w:jc w:val="both"/>
        <w:rPr>
          <w:rFonts w:ascii="Times New Roman" w:hAnsi="Times New Roman" w:cs="Times New Roman"/>
          <w:sz w:val="24"/>
          <w:szCs w:val="24"/>
        </w:rPr>
      </w:pPr>
    </w:p>
    <w:p w14:paraId="5C6D6DDF" w14:textId="77777777" w:rsidR="00343202" w:rsidRDefault="00343202" w:rsidP="00343202">
      <w:pPr>
        <w:ind w:firstLine="709"/>
        <w:jc w:val="both"/>
        <w:rPr>
          <w:rFonts w:ascii="Times New Roman" w:hAnsi="Times New Roman" w:cs="Times New Roman"/>
          <w:sz w:val="24"/>
          <w:szCs w:val="24"/>
        </w:rPr>
      </w:pPr>
    </w:p>
    <w:p w14:paraId="6D1CF3CD" w14:textId="77777777" w:rsidR="00343202" w:rsidRDefault="00343202" w:rsidP="00343202">
      <w:pPr>
        <w:ind w:firstLine="709"/>
        <w:jc w:val="both"/>
        <w:rPr>
          <w:rFonts w:ascii="Times New Roman" w:hAnsi="Times New Roman" w:cs="Times New Roman"/>
          <w:sz w:val="24"/>
          <w:szCs w:val="24"/>
        </w:rPr>
      </w:pPr>
    </w:p>
    <w:p w14:paraId="0AC1FFFA" w14:textId="77777777" w:rsidR="00343202" w:rsidRPr="00D465D7" w:rsidRDefault="00343202" w:rsidP="00343202">
      <w:pPr>
        <w:ind w:firstLine="709"/>
        <w:jc w:val="both"/>
        <w:rPr>
          <w:rFonts w:ascii="Times New Roman" w:hAnsi="Times New Roman" w:cs="Times New Roman"/>
          <w:sz w:val="24"/>
          <w:szCs w:val="24"/>
        </w:rPr>
      </w:pPr>
    </w:p>
    <w:p w14:paraId="4F85E114" w14:textId="77777777" w:rsidR="00343202" w:rsidRDefault="00343202" w:rsidP="00343202">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D465D7">
        <w:rPr>
          <w:rFonts w:ascii="Times New Roman" w:hAnsi="Times New Roman" w:cs="Times New Roman"/>
          <w:b/>
          <w:bCs/>
          <w:color w:val="auto"/>
          <w:sz w:val="32"/>
          <w:szCs w:val="32"/>
        </w:rPr>
        <w:lastRenderedPageBreak/>
        <w:t>Выводы</w:t>
      </w:r>
    </w:p>
    <w:p w14:paraId="5E188C23"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Сервис «Целевой рубль» представляет собой логичную, прозрачную и технологически выверенную систему, в которой каждый участник понимает свою роль, задачи и выгоды. Модель построена так, чтобы исключить сложность и недоверие, характерные для традиционных схем благотворительности: процесс прозрачен от момента подачи проекта до этапа отчётности и выплат. Организация-бенефициар получает понятный путь от заявки до финансирования, донор — уверенность, что его средства работают именно по назначению, а государство и банки — инструмент прозрачного контроля и отчётности. Все взаимодействия фиксируются в цифровом контуре, а каждое действие подтверждается технологически — через смарт-контракты, электронные подписи и цифровой рубль.</w:t>
      </w:r>
    </w:p>
    <w:p w14:paraId="6EC50CAE"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Сервис ясен для участников, потому что он говорит с ними на языке процессов, а не обещаний. Организация видит понятный интерфейс для подачи и сопровождения проекта, а донор — наглядную «карту движения средств». Использование цифрового рубля делает этот путь не только безопасным, но и полностью проверяемым: невозможно изменить данные задним числом или использовать средства вне целевых рамок. Благодаря этому, доверие больше не является субъективным фактором — оно становится встроенным свойством системы.</w:t>
      </w:r>
    </w:p>
    <w:p w14:paraId="1884539E"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Для государства и регуляторов сервис открывает возможность системно отслеживать эффективность распределения социальных средств, а для банков — расширяет зону применения цифрового рубля в реальной экономике. Таким образом, «Целевой рубль» не только решает проблему прозрачности благотворительных транзакций, но и создаёт новую модель цифровой ответственности, в которой каждый участник становится частью единого цикла — от пожертвования до результата.</w:t>
      </w:r>
    </w:p>
    <w:p w14:paraId="27889729" w14:textId="77777777" w:rsidR="00343202" w:rsidRPr="00DA0773"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Лично я бы пользовался этим сервисом, поскольку он объединяет социальную значимость и технологическую надёжность. В нём отсутствует главный риск традиционной благотворительности — неуверенность в конечной цели пожертвования. Здесь каждое действие зафиксировано, каждый этап подтверждён, а каждая транзакция имеет цифровое подтверждение в реестре. Более того, участие в таком сервисе создаёт ощущение сопричастности: пользователь видит, как конкретно его средства превращаются в реальные результаты — в помощь, развитие, улучшение общественной среды.</w:t>
      </w:r>
    </w:p>
    <w:p w14:paraId="3E1BD3AA" w14:textId="77777777" w:rsidR="00343202" w:rsidRDefault="00343202" w:rsidP="00343202">
      <w:pPr>
        <w:ind w:firstLine="709"/>
        <w:rPr>
          <w:rFonts w:ascii="Times New Roman" w:hAnsi="Times New Roman" w:cs="Times New Roman"/>
          <w:sz w:val="24"/>
          <w:szCs w:val="24"/>
        </w:rPr>
      </w:pPr>
      <w:r w:rsidRPr="00DA0773">
        <w:rPr>
          <w:rFonts w:ascii="Times New Roman" w:hAnsi="Times New Roman" w:cs="Times New Roman"/>
          <w:sz w:val="24"/>
          <w:szCs w:val="24"/>
        </w:rPr>
        <w:t>По сути, «Целевой рубль» делает благотворительность управляемой, измеримой и доказуемой, а значит, возвращает обществу главный ресурс — доверие. И именно поэтому этот сервис можно назвать примером нового цифрового гуманизма, где технологии служат человеку, а прозрачность становится фундаментом доверия между государством, бизнесом и гражданами.</w:t>
      </w:r>
    </w:p>
    <w:p w14:paraId="4C93FD72" w14:textId="77777777" w:rsidR="00343202" w:rsidRDefault="00343202" w:rsidP="00343202">
      <w:pPr>
        <w:ind w:firstLine="709"/>
        <w:rPr>
          <w:rFonts w:ascii="Times New Roman" w:hAnsi="Times New Roman" w:cs="Times New Roman"/>
          <w:sz w:val="24"/>
          <w:szCs w:val="24"/>
        </w:rPr>
      </w:pPr>
    </w:p>
    <w:p w14:paraId="646ECC56" w14:textId="77777777" w:rsidR="00343202" w:rsidRDefault="00343202" w:rsidP="00343202">
      <w:pPr>
        <w:ind w:firstLine="709"/>
        <w:rPr>
          <w:rFonts w:ascii="Times New Roman" w:hAnsi="Times New Roman" w:cs="Times New Roman"/>
          <w:sz w:val="24"/>
          <w:szCs w:val="24"/>
        </w:rPr>
      </w:pPr>
    </w:p>
    <w:p w14:paraId="09A1FBDA" w14:textId="77777777" w:rsidR="00343202" w:rsidRDefault="00343202" w:rsidP="00343202">
      <w:pPr>
        <w:ind w:firstLine="709"/>
        <w:rPr>
          <w:rFonts w:ascii="Times New Roman" w:hAnsi="Times New Roman" w:cs="Times New Roman"/>
          <w:sz w:val="24"/>
          <w:szCs w:val="24"/>
        </w:rPr>
      </w:pPr>
    </w:p>
    <w:p w14:paraId="2647904C" w14:textId="77777777" w:rsidR="00343202" w:rsidRDefault="00343202" w:rsidP="00343202">
      <w:pPr>
        <w:ind w:firstLine="709"/>
        <w:rPr>
          <w:rFonts w:ascii="Times New Roman" w:hAnsi="Times New Roman" w:cs="Times New Roman"/>
          <w:sz w:val="24"/>
          <w:szCs w:val="24"/>
        </w:rPr>
      </w:pPr>
    </w:p>
    <w:p w14:paraId="22776CA2" w14:textId="77777777" w:rsidR="00343202" w:rsidRPr="00DA0773" w:rsidRDefault="00343202" w:rsidP="00343202">
      <w:pPr>
        <w:ind w:firstLine="709"/>
        <w:rPr>
          <w:rFonts w:ascii="Times New Roman" w:hAnsi="Times New Roman" w:cs="Times New Roman"/>
          <w:sz w:val="24"/>
          <w:szCs w:val="24"/>
        </w:rPr>
      </w:pPr>
    </w:p>
    <w:p w14:paraId="5A8F3F18" w14:textId="77777777" w:rsidR="00343202" w:rsidRPr="005C6125" w:rsidRDefault="00343202" w:rsidP="00343202">
      <w:pPr>
        <w:pStyle w:val="1"/>
        <w:numPr>
          <w:ilvl w:val="0"/>
          <w:numId w:val="2"/>
        </w:numPr>
        <w:jc w:val="center"/>
        <w:rPr>
          <w:rFonts w:ascii="Times New Roman" w:hAnsi="Times New Roman" w:cs="Times New Roman"/>
          <w:b/>
          <w:bCs/>
          <w:color w:val="auto"/>
          <w:sz w:val="32"/>
          <w:szCs w:val="32"/>
        </w:rPr>
      </w:pPr>
      <w:r w:rsidRPr="005C6125">
        <w:rPr>
          <w:rFonts w:ascii="Times New Roman" w:hAnsi="Times New Roman" w:cs="Times New Roman"/>
          <w:b/>
          <w:bCs/>
          <w:color w:val="auto"/>
          <w:sz w:val="32"/>
          <w:szCs w:val="32"/>
        </w:rPr>
        <w:lastRenderedPageBreak/>
        <w:t>Список использованной литературы</w:t>
      </w:r>
    </w:p>
    <w:p w14:paraId="4474570E" w14:textId="77777777" w:rsidR="00343202" w:rsidRPr="005C6125" w:rsidRDefault="00343202" w:rsidP="00343202"/>
    <w:p w14:paraId="3E3C9E09"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Банк России.</w:t>
      </w:r>
      <w:r w:rsidRPr="00DA0773">
        <w:rPr>
          <w:rFonts w:ascii="Times New Roman" w:hAnsi="Times New Roman" w:cs="Times New Roman"/>
          <w:sz w:val="24"/>
          <w:szCs w:val="24"/>
        </w:rPr>
        <w:t xml:space="preserve"> Концепция цифрового рубля. – Москва, 2021. – 46 с.</w:t>
      </w:r>
      <w:r w:rsidRPr="00DA0773">
        <w:rPr>
          <w:rFonts w:ascii="Times New Roman" w:hAnsi="Times New Roman" w:cs="Times New Roman"/>
          <w:sz w:val="24"/>
          <w:szCs w:val="24"/>
        </w:rPr>
        <w:br/>
        <w:t xml:space="preserve">URL: </w:t>
      </w:r>
      <w:hyperlink r:id="rId52" w:tgtFrame="_new" w:history="1">
        <w:r w:rsidRPr="00DA0773">
          <w:rPr>
            <w:rStyle w:val="af"/>
            <w:rFonts w:ascii="Times New Roman" w:hAnsi="Times New Roman" w:cs="Times New Roman"/>
            <w:sz w:val="24"/>
            <w:szCs w:val="24"/>
          </w:rPr>
          <w:t>https://www.cbr.ru/content/document/file/120075/concept_08042021.pdf</w:t>
        </w:r>
      </w:hyperlink>
    </w:p>
    <w:p w14:paraId="368792F7"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РБК.</w:t>
      </w:r>
      <w:r w:rsidRPr="00DA0773">
        <w:rPr>
          <w:rFonts w:ascii="Times New Roman" w:hAnsi="Times New Roman" w:cs="Times New Roman"/>
          <w:sz w:val="24"/>
          <w:szCs w:val="24"/>
        </w:rPr>
        <w:t xml:space="preserve"> ЦБ предложил массовое внедрение цифрового рубля с 1 сентября 2026 года. – 25.06.2025.</w:t>
      </w:r>
      <w:r w:rsidRPr="00DA0773">
        <w:rPr>
          <w:rFonts w:ascii="Times New Roman" w:hAnsi="Times New Roman" w:cs="Times New Roman"/>
          <w:sz w:val="24"/>
          <w:szCs w:val="24"/>
        </w:rPr>
        <w:br/>
        <w:t xml:space="preserve">URL: </w:t>
      </w:r>
      <w:hyperlink r:id="rId53" w:tgtFrame="_new" w:history="1">
        <w:r w:rsidRPr="00DA0773">
          <w:rPr>
            <w:rStyle w:val="af"/>
            <w:rFonts w:ascii="Times New Roman" w:hAnsi="Times New Roman" w:cs="Times New Roman"/>
            <w:sz w:val="24"/>
            <w:szCs w:val="24"/>
          </w:rPr>
          <w:t>https://www.rbc.ru/finances/25/06/2025/685bd3939a794705a4800ace</w:t>
        </w:r>
      </w:hyperlink>
    </w:p>
    <w:p w14:paraId="0A1DE374"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Банк России.</w:t>
      </w:r>
      <w:r w:rsidRPr="00DA0773">
        <w:rPr>
          <w:rFonts w:ascii="Times New Roman" w:hAnsi="Times New Roman" w:cs="Times New Roman"/>
          <w:sz w:val="24"/>
          <w:szCs w:val="24"/>
        </w:rPr>
        <w:t xml:space="preserve"> Документ «О платформе цифрового рубля». – Москва, 2023.</w:t>
      </w:r>
      <w:r w:rsidRPr="00DA0773">
        <w:rPr>
          <w:rFonts w:ascii="Times New Roman" w:hAnsi="Times New Roman" w:cs="Times New Roman"/>
          <w:sz w:val="24"/>
          <w:szCs w:val="24"/>
        </w:rPr>
        <w:br/>
        <w:t xml:space="preserve">URL: </w:t>
      </w:r>
      <w:hyperlink r:id="rId54" w:tgtFrame="_new" w:history="1">
        <w:r w:rsidRPr="00DA0773">
          <w:rPr>
            <w:rStyle w:val="af"/>
            <w:rFonts w:ascii="Times New Roman" w:hAnsi="Times New Roman" w:cs="Times New Roman"/>
            <w:sz w:val="24"/>
            <w:szCs w:val="24"/>
          </w:rPr>
          <w:t>https://www.cbr.ru/StaticHtml/File/41186/230712-45-1.pdf</w:t>
        </w:r>
      </w:hyperlink>
    </w:p>
    <w:p w14:paraId="37AB84D3"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Банк России.</w:t>
      </w:r>
      <w:r w:rsidRPr="00DA0773">
        <w:rPr>
          <w:rFonts w:ascii="Times New Roman" w:hAnsi="Times New Roman" w:cs="Times New Roman"/>
          <w:sz w:val="24"/>
          <w:szCs w:val="24"/>
        </w:rPr>
        <w:t xml:space="preserve"> Смарт-контракты и сценарии цифрового рубля. – Пресс-служба ЦБ РФ, 2024.</w:t>
      </w:r>
      <w:r w:rsidRPr="00DA0773">
        <w:rPr>
          <w:rFonts w:ascii="Times New Roman" w:hAnsi="Times New Roman" w:cs="Times New Roman"/>
          <w:sz w:val="24"/>
          <w:szCs w:val="24"/>
        </w:rPr>
        <w:br/>
        <w:t xml:space="preserve">URL: </w:t>
      </w:r>
      <w:hyperlink r:id="rId55" w:tgtFrame="_new" w:history="1">
        <w:r w:rsidRPr="00DA0773">
          <w:rPr>
            <w:rStyle w:val="af"/>
            <w:rFonts w:ascii="Times New Roman" w:hAnsi="Times New Roman" w:cs="Times New Roman"/>
            <w:sz w:val="24"/>
            <w:szCs w:val="24"/>
          </w:rPr>
          <w:t>https://www.cbr.ru/press/event/?id=24741</w:t>
        </w:r>
      </w:hyperlink>
    </w:p>
    <w:p w14:paraId="4A136885"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Региональные НКО.</w:t>
      </w:r>
      <w:r w:rsidRPr="00DA0773">
        <w:rPr>
          <w:rFonts w:ascii="Times New Roman" w:hAnsi="Times New Roman" w:cs="Times New Roman"/>
          <w:sz w:val="24"/>
          <w:szCs w:val="24"/>
        </w:rPr>
        <w:t xml:space="preserve"> Правовые факторы пожертвований и особенности регулирования НКО. – 2024.</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56" w:tgtFrame="_new" w:history="1">
        <w:r w:rsidRPr="00DA0773">
          <w:rPr>
            <w:rStyle w:val="af"/>
            <w:rFonts w:ascii="Times New Roman" w:hAnsi="Times New Roman" w:cs="Times New Roman"/>
            <w:sz w:val="24"/>
            <w:szCs w:val="24"/>
            <w:lang w:val="en-US"/>
          </w:rPr>
          <w:t>https://reg-nko.ru/article/pravovye-faktory-pozhertvovanij-nko</w:t>
        </w:r>
      </w:hyperlink>
    </w:p>
    <w:p w14:paraId="659D964C"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lang w:val="en-US"/>
        </w:rPr>
        <w:t>Pro</w:t>
      </w:r>
      <w:r w:rsidRPr="00343202">
        <w:rPr>
          <w:rFonts w:ascii="Times New Roman" w:hAnsi="Times New Roman" w:cs="Times New Roman"/>
          <w:b/>
          <w:bCs/>
          <w:sz w:val="24"/>
          <w:szCs w:val="24"/>
        </w:rPr>
        <w:t>-</w:t>
      </w:r>
      <w:r w:rsidRPr="00DA0773">
        <w:rPr>
          <w:rFonts w:ascii="Times New Roman" w:hAnsi="Times New Roman" w:cs="Times New Roman"/>
          <w:b/>
          <w:bCs/>
          <w:sz w:val="24"/>
          <w:szCs w:val="24"/>
          <w:lang w:val="en-US"/>
        </w:rPr>
        <w:t>Ability</w:t>
      </w:r>
      <w:r w:rsidRPr="00343202">
        <w:rPr>
          <w:rFonts w:ascii="Times New Roman" w:hAnsi="Times New Roman" w:cs="Times New Roman"/>
          <w:b/>
          <w:bCs/>
          <w:sz w:val="24"/>
          <w:szCs w:val="24"/>
        </w:rPr>
        <w:t>.</w:t>
      </w:r>
      <w:r w:rsidRPr="00343202">
        <w:rPr>
          <w:rFonts w:ascii="Times New Roman" w:hAnsi="Times New Roman" w:cs="Times New Roman"/>
          <w:sz w:val="24"/>
          <w:szCs w:val="24"/>
        </w:rPr>
        <w:t xml:space="preserve"> </w:t>
      </w:r>
      <w:r w:rsidRPr="00DA0773">
        <w:rPr>
          <w:rFonts w:ascii="Times New Roman" w:hAnsi="Times New Roman" w:cs="Times New Roman"/>
          <w:sz w:val="24"/>
          <w:szCs w:val="24"/>
        </w:rPr>
        <w:t>Цифровой рубль в 2025–2026 годах: полный обзор. – 2025.</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57" w:tgtFrame="_new" w:history="1">
        <w:r w:rsidRPr="00DA0773">
          <w:rPr>
            <w:rStyle w:val="af"/>
            <w:rFonts w:ascii="Times New Roman" w:hAnsi="Times New Roman" w:cs="Times New Roman"/>
            <w:sz w:val="24"/>
            <w:szCs w:val="24"/>
            <w:lang w:val="en-US"/>
          </w:rPr>
          <w:t>https://www.pro-ability.ru/article_gf/tpost/zx41toztg1-tsifrovoi-rubl-v-2025-2026-godah-polnii</w:t>
        </w:r>
      </w:hyperlink>
    </w:p>
    <w:p w14:paraId="699BD599"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Гарант.</w:t>
      </w:r>
      <w:r w:rsidRPr="00DA0773">
        <w:rPr>
          <w:rFonts w:ascii="Times New Roman" w:hAnsi="Times New Roman" w:cs="Times New Roman"/>
          <w:sz w:val="24"/>
          <w:szCs w:val="24"/>
        </w:rPr>
        <w:t xml:space="preserve"> Минфин РФ представил новые принципы обращения цифрового рубля. – 2024.</w:t>
      </w:r>
      <w:r w:rsidRPr="00DA0773">
        <w:rPr>
          <w:rFonts w:ascii="Times New Roman" w:hAnsi="Times New Roman" w:cs="Times New Roman"/>
          <w:sz w:val="24"/>
          <w:szCs w:val="24"/>
        </w:rPr>
        <w:br/>
        <w:t xml:space="preserve">URL: </w:t>
      </w:r>
      <w:hyperlink r:id="rId58" w:tgtFrame="_new" w:history="1">
        <w:r w:rsidRPr="00DA0773">
          <w:rPr>
            <w:rStyle w:val="af"/>
            <w:rFonts w:ascii="Times New Roman" w:hAnsi="Times New Roman" w:cs="Times New Roman"/>
            <w:sz w:val="24"/>
            <w:szCs w:val="24"/>
          </w:rPr>
          <w:t>https://www.garant.ru/news/1823645/</w:t>
        </w:r>
      </w:hyperlink>
    </w:p>
    <w:p w14:paraId="1A5E2F51"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Минтранс РФ.</w:t>
      </w:r>
      <w:r w:rsidRPr="00DA0773">
        <w:rPr>
          <w:rFonts w:ascii="Times New Roman" w:hAnsi="Times New Roman" w:cs="Times New Roman"/>
          <w:sz w:val="24"/>
          <w:szCs w:val="24"/>
        </w:rPr>
        <w:t xml:space="preserve"> Использование цифрового рубля в государственных расчётах. – 2024.</w:t>
      </w:r>
      <w:r w:rsidRPr="00DA0773">
        <w:rPr>
          <w:rFonts w:ascii="Times New Roman" w:hAnsi="Times New Roman" w:cs="Times New Roman"/>
          <w:sz w:val="24"/>
          <w:szCs w:val="24"/>
        </w:rPr>
        <w:br/>
        <w:t xml:space="preserve">URL: </w:t>
      </w:r>
      <w:hyperlink r:id="rId59" w:tgtFrame="_new" w:history="1">
        <w:r w:rsidRPr="00DA0773">
          <w:rPr>
            <w:rStyle w:val="af"/>
            <w:rFonts w:ascii="Times New Roman" w:hAnsi="Times New Roman" w:cs="Times New Roman"/>
            <w:sz w:val="24"/>
            <w:szCs w:val="24"/>
          </w:rPr>
          <w:t>https://mintrans.gov.ru/press-center/branch-news/7368</w:t>
        </w:r>
      </w:hyperlink>
    </w:p>
    <w:p w14:paraId="2A49FD03"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Главбух.</w:t>
      </w:r>
      <w:r w:rsidRPr="00DA0773">
        <w:rPr>
          <w:rFonts w:ascii="Times New Roman" w:hAnsi="Times New Roman" w:cs="Times New Roman"/>
          <w:sz w:val="24"/>
          <w:szCs w:val="24"/>
        </w:rPr>
        <w:t xml:space="preserve"> Цифровой рубль: что это, зачем нужен и как использовать компаниям. – 2024.</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60" w:tgtFrame="_new" w:history="1">
        <w:r w:rsidRPr="00DA0773">
          <w:rPr>
            <w:rStyle w:val="af"/>
            <w:rFonts w:ascii="Times New Roman" w:hAnsi="Times New Roman" w:cs="Times New Roman"/>
            <w:sz w:val="24"/>
            <w:szCs w:val="24"/>
            <w:lang w:val="en-US"/>
          </w:rPr>
          <w:t>https://www.glavbukh.ru/art/390481-tsifrovoy-rubl-chto-eto-prostymi-slovami-zachem-nuzhen-raschety-dlya-kompaniy-i-ip-11xx-news</w:t>
        </w:r>
      </w:hyperlink>
    </w:p>
    <w:p w14:paraId="737C139C"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РИА Новости.</w:t>
      </w:r>
      <w:r w:rsidRPr="00DA0773">
        <w:rPr>
          <w:rFonts w:ascii="Times New Roman" w:hAnsi="Times New Roman" w:cs="Times New Roman"/>
          <w:sz w:val="24"/>
          <w:szCs w:val="24"/>
        </w:rPr>
        <w:t xml:space="preserve"> Россияне получат социальные выплаты в цифровых рублях. – 21.09.2025.</w:t>
      </w:r>
      <w:r w:rsidRPr="00DA0773">
        <w:rPr>
          <w:rFonts w:ascii="Times New Roman" w:hAnsi="Times New Roman" w:cs="Times New Roman"/>
          <w:sz w:val="24"/>
          <w:szCs w:val="24"/>
        </w:rPr>
        <w:br/>
        <w:t xml:space="preserve">URL: </w:t>
      </w:r>
      <w:hyperlink r:id="rId61" w:tgtFrame="_new" w:history="1">
        <w:r w:rsidRPr="00DA0773">
          <w:rPr>
            <w:rStyle w:val="af"/>
            <w:rFonts w:ascii="Times New Roman" w:hAnsi="Times New Roman" w:cs="Times New Roman"/>
            <w:sz w:val="24"/>
            <w:szCs w:val="24"/>
          </w:rPr>
          <w:t>https://ria.ru/20250921/rubl-2043279664.html</w:t>
        </w:r>
      </w:hyperlink>
    </w:p>
    <w:p w14:paraId="7A09385C"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АСИ.</w:t>
      </w:r>
      <w:r w:rsidRPr="00DA0773">
        <w:rPr>
          <w:rFonts w:ascii="Times New Roman" w:hAnsi="Times New Roman" w:cs="Times New Roman"/>
          <w:sz w:val="24"/>
          <w:szCs w:val="24"/>
        </w:rPr>
        <w:t xml:space="preserve"> Уровень доверия к некоммерческим организациям в России. – 2022.</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62" w:tgtFrame="_new" w:history="1">
        <w:r w:rsidRPr="00DA0773">
          <w:rPr>
            <w:rStyle w:val="af"/>
            <w:rFonts w:ascii="Times New Roman" w:hAnsi="Times New Roman" w:cs="Times New Roman"/>
            <w:sz w:val="24"/>
            <w:szCs w:val="24"/>
            <w:lang w:val="en-US"/>
          </w:rPr>
          <w:t>https://asi.org.ru/news/2022/09/21/uroven-doveriya-naskolko-obshhestvo-verit-nekommercheskim-organizacziyam</w:t>
        </w:r>
      </w:hyperlink>
    </w:p>
    <w:p w14:paraId="4EC428D1"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Минфин РФ.</w:t>
      </w:r>
      <w:r w:rsidRPr="00DA0773">
        <w:rPr>
          <w:rFonts w:ascii="Times New Roman" w:hAnsi="Times New Roman" w:cs="Times New Roman"/>
          <w:sz w:val="24"/>
          <w:szCs w:val="24"/>
        </w:rPr>
        <w:t xml:space="preserve"> Проведены первые платежи цифровым рублем. – Пресс-релиз, 2024.</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63" w:tgtFrame="_new" w:history="1">
        <w:r w:rsidRPr="00DA0773">
          <w:rPr>
            <w:rStyle w:val="af"/>
            <w:rFonts w:ascii="Times New Roman" w:hAnsi="Times New Roman" w:cs="Times New Roman"/>
            <w:sz w:val="24"/>
            <w:szCs w:val="24"/>
            <w:lang w:val="en-US"/>
          </w:rPr>
          <w:t>https://minfin.gov.ru/ru/press-center/?id_4=39947-provedeny_pervye_platezhi_tsifrovym_rublem</w:t>
        </w:r>
      </w:hyperlink>
    </w:p>
    <w:p w14:paraId="565EBC75"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АСИ.</w:t>
      </w:r>
      <w:r w:rsidRPr="00DA0773">
        <w:rPr>
          <w:rFonts w:ascii="Times New Roman" w:hAnsi="Times New Roman" w:cs="Times New Roman"/>
          <w:sz w:val="24"/>
          <w:szCs w:val="24"/>
        </w:rPr>
        <w:t xml:space="preserve"> Годовой отчёт о реализации цифровых инициатив. – 2024.</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64" w:tgtFrame="_new" w:history="1">
        <w:r w:rsidRPr="00DA0773">
          <w:rPr>
            <w:rStyle w:val="af"/>
            <w:rFonts w:ascii="Times New Roman" w:hAnsi="Times New Roman" w:cs="Times New Roman"/>
            <w:sz w:val="24"/>
            <w:szCs w:val="24"/>
            <w:lang w:val="en-US"/>
          </w:rPr>
          <w:t>https://xn--80adk2ars2a3a.xn--p1ai/news/godovoj-otchet</w:t>
        </w:r>
      </w:hyperlink>
    </w:p>
    <w:p w14:paraId="0B70A8E0"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АСИ и ВШЭ.</w:t>
      </w:r>
      <w:r w:rsidRPr="00DA0773">
        <w:rPr>
          <w:rFonts w:ascii="Times New Roman" w:hAnsi="Times New Roman" w:cs="Times New Roman"/>
          <w:sz w:val="24"/>
          <w:szCs w:val="24"/>
        </w:rPr>
        <w:t xml:space="preserve"> Исследование доверия россиян к НКО. – 2021.</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65" w:tgtFrame="_new" w:history="1">
        <w:r w:rsidRPr="00DA0773">
          <w:rPr>
            <w:rStyle w:val="af"/>
            <w:rFonts w:ascii="Times New Roman" w:hAnsi="Times New Roman" w:cs="Times New Roman"/>
            <w:sz w:val="24"/>
            <w:szCs w:val="24"/>
            <w:lang w:val="en-US"/>
          </w:rPr>
          <w:t>https://asi.org.ru/news/2021/12/22/vshe-kazhdyj-vtoroj-rossiyanin-doveryaet-hotya-by-odnomu-tipu-nko</w:t>
        </w:r>
      </w:hyperlink>
    </w:p>
    <w:p w14:paraId="7C0B6114" w14:textId="77777777" w:rsidR="00343202" w:rsidRPr="00343202"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Банки.ру.</w:t>
      </w:r>
      <w:r w:rsidRPr="00DA0773">
        <w:rPr>
          <w:rFonts w:ascii="Times New Roman" w:hAnsi="Times New Roman" w:cs="Times New Roman"/>
          <w:sz w:val="24"/>
          <w:szCs w:val="24"/>
        </w:rPr>
        <w:t xml:space="preserve"> Цифровой рубль в финансовой системе России. – 2025.</w:t>
      </w:r>
      <w:r w:rsidRPr="00DA0773">
        <w:rPr>
          <w:rFonts w:ascii="Times New Roman" w:hAnsi="Times New Roman" w:cs="Times New Roman"/>
          <w:sz w:val="24"/>
          <w:szCs w:val="24"/>
        </w:rPr>
        <w:br/>
      </w:r>
      <w:r w:rsidRPr="00343202">
        <w:rPr>
          <w:rFonts w:ascii="Times New Roman" w:hAnsi="Times New Roman" w:cs="Times New Roman"/>
          <w:sz w:val="24"/>
          <w:szCs w:val="24"/>
          <w:lang w:val="en-US"/>
        </w:rPr>
        <w:t xml:space="preserve">URL: </w:t>
      </w:r>
      <w:hyperlink r:id="rId66" w:tgtFrame="_new" w:history="1">
        <w:r w:rsidRPr="00343202">
          <w:rPr>
            <w:rStyle w:val="af"/>
            <w:rFonts w:ascii="Times New Roman" w:hAnsi="Times New Roman" w:cs="Times New Roman"/>
            <w:sz w:val="24"/>
            <w:szCs w:val="24"/>
            <w:lang w:val="en-US"/>
          </w:rPr>
          <w:t>https://www.banki.ru/news/daytheme/?id=11016268</w:t>
        </w:r>
      </w:hyperlink>
    </w:p>
    <w:p w14:paraId="5B9835F3"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74.ru.</w:t>
      </w:r>
      <w:r w:rsidRPr="00DA0773">
        <w:rPr>
          <w:rFonts w:ascii="Times New Roman" w:hAnsi="Times New Roman" w:cs="Times New Roman"/>
          <w:sz w:val="24"/>
          <w:szCs w:val="24"/>
        </w:rPr>
        <w:t xml:space="preserve"> Как цифровой рубль изменит повседневные платежи. – 30.09.2025.</w:t>
      </w:r>
      <w:r w:rsidRPr="00DA0773">
        <w:rPr>
          <w:rFonts w:ascii="Times New Roman" w:hAnsi="Times New Roman" w:cs="Times New Roman"/>
          <w:sz w:val="24"/>
          <w:szCs w:val="24"/>
        </w:rPr>
        <w:br/>
        <w:t xml:space="preserve">URL: </w:t>
      </w:r>
      <w:hyperlink r:id="rId67" w:tgtFrame="_new" w:history="1">
        <w:r w:rsidRPr="00DA0773">
          <w:rPr>
            <w:rStyle w:val="af"/>
            <w:rFonts w:ascii="Times New Roman" w:hAnsi="Times New Roman" w:cs="Times New Roman"/>
            <w:sz w:val="24"/>
            <w:szCs w:val="24"/>
          </w:rPr>
          <w:t>https://74.ru/text/economics/2025/09/30/76051759/</w:t>
        </w:r>
      </w:hyperlink>
    </w:p>
    <w:p w14:paraId="795A8484" w14:textId="77777777" w:rsidR="00343202" w:rsidRPr="00DA0773" w:rsidRDefault="00343202" w:rsidP="00343202">
      <w:pPr>
        <w:pStyle w:val="a7"/>
        <w:numPr>
          <w:ilvl w:val="0"/>
          <w:numId w:val="91"/>
        </w:numPr>
        <w:rPr>
          <w:rFonts w:ascii="Times New Roman" w:hAnsi="Times New Roman" w:cs="Times New Roman"/>
          <w:sz w:val="24"/>
          <w:szCs w:val="24"/>
        </w:rPr>
      </w:pPr>
      <w:r w:rsidRPr="00DA0773">
        <w:rPr>
          <w:rFonts w:ascii="Times New Roman" w:hAnsi="Times New Roman" w:cs="Times New Roman"/>
          <w:b/>
          <w:bCs/>
          <w:sz w:val="24"/>
          <w:szCs w:val="24"/>
        </w:rPr>
        <w:t>РБК Тренды.</w:t>
      </w:r>
      <w:r w:rsidRPr="00DA0773">
        <w:rPr>
          <w:rFonts w:ascii="Times New Roman" w:hAnsi="Times New Roman" w:cs="Times New Roman"/>
          <w:sz w:val="24"/>
          <w:szCs w:val="24"/>
        </w:rPr>
        <w:t xml:space="preserve"> Социальные инновации и цифровизация благотворительности. – 2025.</w:t>
      </w:r>
      <w:r w:rsidRPr="00DA0773">
        <w:rPr>
          <w:rFonts w:ascii="Times New Roman" w:hAnsi="Times New Roman" w:cs="Times New Roman"/>
          <w:sz w:val="24"/>
          <w:szCs w:val="24"/>
        </w:rPr>
        <w:br/>
        <w:t xml:space="preserve">URL: </w:t>
      </w:r>
      <w:hyperlink r:id="rId68" w:tgtFrame="_new" w:history="1">
        <w:r w:rsidRPr="00DA0773">
          <w:rPr>
            <w:rStyle w:val="af"/>
            <w:rFonts w:ascii="Times New Roman" w:hAnsi="Times New Roman" w:cs="Times New Roman"/>
            <w:sz w:val="24"/>
            <w:szCs w:val="24"/>
          </w:rPr>
          <w:t>https://trends.rbc.ru/trends/social/6881b27a9a7947439626895e</w:t>
        </w:r>
      </w:hyperlink>
    </w:p>
    <w:p w14:paraId="209AA29B"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Lenta.ru.</w:t>
      </w:r>
      <w:r w:rsidRPr="00DA0773">
        <w:rPr>
          <w:rFonts w:ascii="Times New Roman" w:hAnsi="Times New Roman" w:cs="Times New Roman"/>
          <w:sz w:val="24"/>
          <w:szCs w:val="24"/>
        </w:rPr>
        <w:t xml:space="preserve"> Россияне смогут получать социальные выплаты в цифровых рублях. – 21.09.2025.</w:t>
      </w:r>
      <w:r w:rsidRPr="00DA0773">
        <w:rPr>
          <w:rFonts w:ascii="Times New Roman" w:hAnsi="Times New Roman" w:cs="Times New Roman"/>
          <w:sz w:val="24"/>
          <w:szCs w:val="24"/>
        </w:rPr>
        <w:br/>
      </w:r>
      <w:r w:rsidRPr="00DA0773">
        <w:rPr>
          <w:rFonts w:ascii="Times New Roman" w:hAnsi="Times New Roman" w:cs="Times New Roman"/>
          <w:sz w:val="24"/>
          <w:szCs w:val="24"/>
          <w:lang w:val="en-US"/>
        </w:rPr>
        <w:lastRenderedPageBreak/>
        <w:t xml:space="preserve">URL: </w:t>
      </w:r>
      <w:hyperlink r:id="rId69" w:tgtFrame="_new" w:history="1">
        <w:r w:rsidRPr="00DA0773">
          <w:rPr>
            <w:rStyle w:val="af"/>
            <w:rFonts w:ascii="Times New Roman" w:hAnsi="Times New Roman" w:cs="Times New Roman"/>
            <w:sz w:val="24"/>
            <w:szCs w:val="24"/>
            <w:lang w:val="en-US"/>
          </w:rPr>
          <w:t>https://lenta.ru/news/2025/09/21/v-oktyabre-rossiyane-smogut-poluchit-sotsialnye-vyplaty-v-tsifrovyh-rublyah</w:t>
        </w:r>
      </w:hyperlink>
    </w:p>
    <w:p w14:paraId="675CE873"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Точно.ст.</w:t>
      </w:r>
      <w:r w:rsidRPr="00DA0773">
        <w:rPr>
          <w:rFonts w:ascii="Times New Roman" w:hAnsi="Times New Roman" w:cs="Times New Roman"/>
          <w:sz w:val="24"/>
          <w:szCs w:val="24"/>
        </w:rPr>
        <w:t xml:space="preserve"> Благотворительность в России в 2024 году: доверие и вызовы. – 2024.</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70" w:tgtFrame="_new" w:history="1">
        <w:r w:rsidRPr="00DA0773">
          <w:rPr>
            <w:rStyle w:val="af"/>
            <w:rFonts w:ascii="Times New Roman" w:hAnsi="Times New Roman" w:cs="Times New Roman"/>
            <w:sz w:val="24"/>
            <w:szCs w:val="24"/>
            <w:lang w:val="en-US"/>
          </w:rPr>
          <w:t>https://tochno.st/materials/milostynia-pomoshh-voennym-i-nedoverie-k-fondam-cto-proisxodilo-s-rossiiskoi-blagotvoritelnostiu-v-2024-godu</w:t>
        </w:r>
      </w:hyperlink>
    </w:p>
    <w:p w14:paraId="724E834D"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TAdviser.</w:t>
      </w:r>
      <w:r w:rsidRPr="00DA0773">
        <w:rPr>
          <w:rFonts w:ascii="Times New Roman" w:hAnsi="Times New Roman" w:cs="Times New Roman"/>
          <w:sz w:val="24"/>
          <w:szCs w:val="24"/>
        </w:rPr>
        <w:t xml:space="preserve"> Благотворительность в России: аналитика и цифровые практики. – 2024.</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71" w:tgtFrame="_new" w:history="1">
        <w:r w:rsidRPr="00DA0773">
          <w:rPr>
            <w:rStyle w:val="af"/>
            <w:rFonts w:ascii="Times New Roman" w:hAnsi="Times New Roman" w:cs="Times New Roman"/>
            <w:sz w:val="24"/>
            <w:szCs w:val="24"/>
            <w:lang w:val="en-US"/>
          </w:rPr>
          <w:t>https://www.tadviser.ru/index.php/</w:t>
        </w:r>
        <w:r w:rsidRPr="00DA0773">
          <w:rPr>
            <w:rStyle w:val="af"/>
            <w:rFonts w:ascii="Times New Roman" w:hAnsi="Times New Roman" w:cs="Times New Roman"/>
            <w:sz w:val="24"/>
            <w:szCs w:val="24"/>
          </w:rPr>
          <w:t>Статья</w:t>
        </w:r>
        <w:r w:rsidRPr="00DA0773">
          <w:rPr>
            <w:rStyle w:val="af"/>
            <w:rFonts w:ascii="Times New Roman" w:hAnsi="Times New Roman" w:cs="Times New Roman"/>
            <w:sz w:val="24"/>
            <w:szCs w:val="24"/>
            <w:lang w:val="en-US"/>
          </w:rPr>
          <w:t>:</w:t>
        </w:r>
        <w:r w:rsidRPr="00DA0773">
          <w:rPr>
            <w:rStyle w:val="af"/>
            <w:rFonts w:ascii="Times New Roman" w:hAnsi="Times New Roman" w:cs="Times New Roman"/>
            <w:sz w:val="24"/>
            <w:szCs w:val="24"/>
          </w:rPr>
          <w:t>Благотворительность</w:t>
        </w:r>
        <w:r w:rsidRPr="00DA0773">
          <w:rPr>
            <w:rStyle w:val="af"/>
            <w:rFonts w:ascii="Times New Roman" w:hAnsi="Times New Roman" w:cs="Times New Roman"/>
            <w:sz w:val="24"/>
            <w:szCs w:val="24"/>
            <w:lang w:val="en-US"/>
          </w:rPr>
          <w:t>_</w:t>
        </w:r>
        <w:r w:rsidRPr="00DA0773">
          <w:rPr>
            <w:rStyle w:val="af"/>
            <w:rFonts w:ascii="Times New Roman" w:hAnsi="Times New Roman" w:cs="Times New Roman"/>
            <w:sz w:val="24"/>
            <w:szCs w:val="24"/>
          </w:rPr>
          <w:t>в</w:t>
        </w:r>
        <w:r w:rsidRPr="00DA0773">
          <w:rPr>
            <w:rStyle w:val="af"/>
            <w:rFonts w:ascii="Times New Roman" w:hAnsi="Times New Roman" w:cs="Times New Roman"/>
            <w:sz w:val="24"/>
            <w:szCs w:val="24"/>
            <w:lang w:val="en-US"/>
          </w:rPr>
          <w:t>_</w:t>
        </w:r>
        <w:r w:rsidRPr="00DA0773">
          <w:rPr>
            <w:rStyle w:val="af"/>
            <w:rFonts w:ascii="Times New Roman" w:hAnsi="Times New Roman" w:cs="Times New Roman"/>
            <w:sz w:val="24"/>
            <w:szCs w:val="24"/>
          </w:rPr>
          <w:t>России</w:t>
        </w:r>
      </w:hyperlink>
    </w:p>
    <w:p w14:paraId="49102705"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Региональные НКО.</w:t>
      </w:r>
      <w:r w:rsidRPr="00DA0773">
        <w:rPr>
          <w:rFonts w:ascii="Times New Roman" w:hAnsi="Times New Roman" w:cs="Times New Roman"/>
          <w:sz w:val="24"/>
          <w:szCs w:val="24"/>
        </w:rPr>
        <w:t xml:space="preserve"> Отчётность фондов и особенности бухгалтерского учёта. – 2023.</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72" w:tgtFrame="_new" w:history="1">
        <w:r w:rsidRPr="00DA0773">
          <w:rPr>
            <w:rStyle w:val="af"/>
            <w:rFonts w:ascii="Times New Roman" w:hAnsi="Times New Roman" w:cs="Times New Roman"/>
            <w:sz w:val="24"/>
            <w:szCs w:val="24"/>
            <w:lang w:val="en-US"/>
          </w:rPr>
          <w:t>https://reg-nko.ru/buh/otchetnost-fondov-i-bf</w:t>
        </w:r>
      </w:hyperlink>
    </w:p>
    <w:p w14:paraId="0BB5C303"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lang w:val="en-US"/>
        </w:rPr>
        <w:t>BCS</w:t>
      </w:r>
      <w:r w:rsidRPr="00343202">
        <w:rPr>
          <w:rFonts w:ascii="Times New Roman" w:hAnsi="Times New Roman" w:cs="Times New Roman"/>
          <w:b/>
          <w:bCs/>
          <w:sz w:val="24"/>
          <w:szCs w:val="24"/>
        </w:rPr>
        <w:t xml:space="preserve"> </w:t>
      </w:r>
      <w:r w:rsidRPr="00DA0773">
        <w:rPr>
          <w:rFonts w:ascii="Times New Roman" w:hAnsi="Times New Roman" w:cs="Times New Roman"/>
          <w:b/>
          <w:bCs/>
          <w:sz w:val="24"/>
          <w:szCs w:val="24"/>
          <w:lang w:val="en-US"/>
        </w:rPr>
        <w:t>Express</w:t>
      </w:r>
      <w:r w:rsidRPr="00343202">
        <w:rPr>
          <w:rFonts w:ascii="Times New Roman" w:hAnsi="Times New Roman" w:cs="Times New Roman"/>
          <w:b/>
          <w:bCs/>
          <w:sz w:val="24"/>
          <w:szCs w:val="24"/>
        </w:rPr>
        <w:t>.</w:t>
      </w:r>
      <w:r w:rsidRPr="00343202">
        <w:rPr>
          <w:rFonts w:ascii="Times New Roman" w:hAnsi="Times New Roman" w:cs="Times New Roman"/>
          <w:sz w:val="24"/>
          <w:szCs w:val="24"/>
        </w:rPr>
        <w:t xml:space="preserve"> </w:t>
      </w:r>
      <w:r w:rsidRPr="00DA0773">
        <w:rPr>
          <w:rFonts w:ascii="Times New Roman" w:hAnsi="Times New Roman" w:cs="Times New Roman"/>
          <w:sz w:val="24"/>
          <w:szCs w:val="24"/>
        </w:rPr>
        <w:t>Благотворительность в РФ: сколько россияне тратят на добрые дела. – 2025.</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73" w:tgtFrame="_new" w:history="1">
        <w:r w:rsidRPr="00DA0773">
          <w:rPr>
            <w:rStyle w:val="af"/>
            <w:rFonts w:ascii="Times New Roman" w:hAnsi="Times New Roman" w:cs="Times New Roman"/>
            <w:sz w:val="24"/>
            <w:szCs w:val="24"/>
            <w:lang w:val="en-US"/>
          </w:rPr>
          <w:t>https://bcs-express.ru/novosti-i-analitika/blagotvoritel-nost-v-rf-liudi-tratia-ot-2-do-7-godovogo-dokhoda-na-dobrye-dela</w:t>
        </w:r>
      </w:hyperlink>
    </w:p>
    <w:p w14:paraId="5706F58C"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Региональные НКО.</w:t>
      </w:r>
      <w:r w:rsidRPr="00DA0773">
        <w:rPr>
          <w:rFonts w:ascii="Times New Roman" w:hAnsi="Times New Roman" w:cs="Times New Roman"/>
          <w:sz w:val="24"/>
          <w:szCs w:val="24"/>
        </w:rPr>
        <w:t xml:space="preserve"> Реальные данные об уровне доверия к некоммерческим организациям. – 2024.</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74" w:tgtFrame="_new" w:history="1">
        <w:r w:rsidRPr="00DA0773">
          <w:rPr>
            <w:rStyle w:val="af"/>
            <w:rFonts w:ascii="Times New Roman" w:hAnsi="Times New Roman" w:cs="Times New Roman"/>
            <w:sz w:val="24"/>
            <w:szCs w:val="24"/>
            <w:lang w:val="en-US"/>
          </w:rPr>
          <w:t>https://reg-nko.ru/develop/realnye-dannye-urovnya-doveriya-k-nko-v-rossii</w:t>
        </w:r>
      </w:hyperlink>
    </w:p>
    <w:p w14:paraId="4106E330" w14:textId="77777777" w:rsidR="00343202" w:rsidRPr="00DA0773" w:rsidRDefault="00343202" w:rsidP="00343202">
      <w:pPr>
        <w:pStyle w:val="a7"/>
        <w:numPr>
          <w:ilvl w:val="0"/>
          <w:numId w:val="91"/>
        </w:numPr>
        <w:rPr>
          <w:rFonts w:ascii="Times New Roman" w:hAnsi="Times New Roman" w:cs="Times New Roman"/>
          <w:sz w:val="24"/>
          <w:szCs w:val="24"/>
          <w:lang w:val="en-US"/>
        </w:rPr>
      </w:pPr>
      <w:r w:rsidRPr="00DA0773">
        <w:rPr>
          <w:rFonts w:ascii="Times New Roman" w:hAnsi="Times New Roman" w:cs="Times New Roman"/>
          <w:b/>
          <w:bCs/>
          <w:sz w:val="24"/>
          <w:szCs w:val="24"/>
        </w:rPr>
        <w:t>АСИ.</w:t>
      </w:r>
      <w:r w:rsidRPr="00DA0773">
        <w:rPr>
          <w:rFonts w:ascii="Times New Roman" w:hAnsi="Times New Roman" w:cs="Times New Roman"/>
          <w:sz w:val="24"/>
          <w:szCs w:val="24"/>
        </w:rPr>
        <w:t xml:space="preserve"> Административная нагрузка на благотворительные фонды может быть снижена. – 2025.</w:t>
      </w:r>
      <w:r w:rsidRPr="00DA0773">
        <w:rPr>
          <w:rFonts w:ascii="Times New Roman" w:hAnsi="Times New Roman" w:cs="Times New Roman"/>
          <w:sz w:val="24"/>
          <w:szCs w:val="24"/>
        </w:rPr>
        <w:br/>
      </w:r>
      <w:r w:rsidRPr="00DA0773">
        <w:rPr>
          <w:rFonts w:ascii="Times New Roman" w:hAnsi="Times New Roman" w:cs="Times New Roman"/>
          <w:sz w:val="24"/>
          <w:szCs w:val="24"/>
          <w:lang w:val="en-US"/>
        </w:rPr>
        <w:t xml:space="preserve">URL: </w:t>
      </w:r>
      <w:hyperlink r:id="rId75" w:tgtFrame="_new" w:history="1">
        <w:r w:rsidRPr="00DA0773">
          <w:rPr>
            <w:rStyle w:val="af"/>
            <w:rFonts w:ascii="Times New Roman" w:hAnsi="Times New Roman" w:cs="Times New Roman"/>
            <w:sz w:val="24"/>
            <w:szCs w:val="24"/>
            <w:lang w:val="en-US"/>
          </w:rPr>
          <w:t>https://asi.org.ru/news/2025/10/08/administrativnaya-nagruzka-na-malenkie-blagotvoritelnye-fondy-mozhet-byt-snizhena</w:t>
        </w:r>
      </w:hyperlink>
    </w:p>
    <w:p w14:paraId="40466E6C" w14:textId="77777777" w:rsidR="00343202" w:rsidRPr="00DA0773" w:rsidRDefault="00343202" w:rsidP="00343202">
      <w:pPr>
        <w:rPr>
          <w:rFonts w:ascii="Times New Roman" w:hAnsi="Times New Roman" w:cs="Times New Roman"/>
          <w:sz w:val="24"/>
          <w:szCs w:val="24"/>
          <w:lang w:val="en-US"/>
        </w:rPr>
      </w:pPr>
    </w:p>
    <w:p w14:paraId="6906F1BC" w14:textId="77777777" w:rsidR="00343202" w:rsidRPr="00DA0773" w:rsidRDefault="00343202" w:rsidP="00343202">
      <w:pPr>
        <w:spacing w:line="276" w:lineRule="auto"/>
        <w:jc w:val="center"/>
        <w:rPr>
          <w:rFonts w:ascii="Times New Roman" w:hAnsi="Times New Roman" w:cs="Times New Roman"/>
          <w:b/>
          <w:bCs/>
          <w:sz w:val="28"/>
          <w:szCs w:val="28"/>
          <w:lang w:val="en-US"/>
        </w:rPr>
      </w:pPr>
    </w:p>
    <w:p w14:paraId="3582EA96" w14:textId="77777777" w:rsidR="00F32CF3" w:rsidRDefault="00F32CF3" w:rsidP="003346D6">
      <w:pPr>
        <w:spacing w:line="276" w:lineRule="auto"/>
        <w:rPr>
          <w:rFonts w:ascii="Times New Roman" w:hAnsi="Times New Roman" w:cs="Times New Roman"/>
          <w:sz w:val="24"/>
          <w:szCs w:val="24"/>
          <w:lang w:val="en-US"/>
        </w:rPr>
      </w:pPr>
    </w:p>
    <w:p w14:paraId="73A2A730" w14:textId="77777777" w:rsidR="00F32CF3" w:rsidRDefault="00F32CF3" w:rsidP="003346D6">
      <w:pPr>
        <w:spacing w:line="276" w:lineRule="auto"/>
        <w:rPr>
          <w:rFonts w:ascii="Times New Roman" w:hAnsi="Times New Roman" w:cs="Times New Roman"/>
          <w:sz w:val="24"/>
          <w:szCs w:val="24"/>
          <w:lang w:val="en-US"/>
        </w:rPr>
      </w:pPr>
    </w:p>
    <w:p w14:paraId="6A6DC990" w14:textId="77777777" w:rsidR="00F32CF3" w:rsidRDefault="00F32CF3" w:rsidP="003346D6">
      <w:pPr>
        <w:spacing w:line="276" w:lineRule="auto"/>
        <w:rPr>
          <w:rFonts w:ascii="Times New Roman" w:hAnsi="Times New Roman" w:cs="Times New Roman"/>
          <w:sz w:val="24"/>
          <w:szCs w:val="24"/>
          <w:lang w:val="en-US"/>
        </w:rPr>
      </w:pPr>
    </w:p>
    <w:p w14:paraId="2BAAE0DD" w14:textId="77777777" w:rsidR="00F32CF3" w:rsidRDefault="00F32CF3" w:rsidP="003346D6">
      <w:pPr>
        <w:spacing w:line="276" w:lineRule="auto"/>
        <w:rPr>
          <w:rFonts w:ascii="Times New Roman" w:hAnsi="Times New Roman" w:cs="Times New Roman"/>
          <w:sz w:val="24"/>
          <w:szCs w:val="24"/>
          <w:lang w:val="en-US"/>
        </w:rPr>
      </w:pPr>
    </w:p>
    <w:p w14:paraId="59252E96" w14:textId="77777777" w:rsidR="00F32CF3" w:rsidRPr="003346D6" w:rsidRDefault="00F32CF3" w:rsidP="003346D6">
      <w:pPr>
        <w:spacing w:line="276" w:lineRule="auto"/>
        <w:rPr>
          <w:rFonts w:ascii="Times New Roman" w:hAnsi="Times New Roman" w:cs="Times New Roman"/>
          <w:sz w:val="24"/>
          <w:szCs w:val="24"/>
          <w:lang w:val="en-US"/>
        </w:rPr>
      </w:pPr>
    </w:p>
    <w:sectPr w:rsidR="00F32CF3" w:rsidRPr="003346D6" w:rsidSect="00B96F60">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564"/>
    <w:multiLevelType w:val="multilevel"/>
    <w:tmpl w:val="27E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6CDD"/>
    <w:multiLevelType w:val="hybridMultilevel"/>
    <w:tmpl w:val="B9B26B78"/>
    <w:lvl w:ilvl="0" w:tplc="21B4831A">
      <w:start w:val="1"/>
      <w:numFmt w:val="decimal"/>
      <w:lvlText w:val="%1."/>
      <w:lvlJc w:val="left"/>
      <w:pPr>
        <w:ind w:left="360" w:hanging="360"/>
      </w:pPr>
      <w:rPr>
        <w:rFonts w:eastAsiaTheme="majorEastAsia"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4C938F2"/>
    <w:multiLevelType w:val="hybridMultilevel"/>
    <w:tmpl w:val="DA3CD96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943F1F"/>
    <w:multiLevelType w:val="hybridMultilevel"/>
    <w:tmpl w:val="9A80B43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4" w15:restartNumberingAfterBreak="0">
    <w:nsid w:val="06A93736"/>
    <w:multiLevelType w:val="multilevel"/>
    <w:tmpl w:val="8924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E3F9D"/>
    <w:multiLevelType w:val="hybridMultilevel"/>
    <w:tmpl w:val="3104BD3C"/>
    <w:lvl w:ilvl="0" w:tplc="D7F2D8D6">
      <w:numFmt w:val="bullet"/>
      <w:lvlText w:val="•"/>
      <w:lvlJc w:val="left"/>
      <w:pPr>
        <w:ind w:left="622" w:hanging="360"/>
      </w:pPr>
      <w:rPr>
        <w:rFonts w:ascii="Times New Roman" w:eastAsiaTheme="minorHAnsi" w:hAnsi="Times New Roman" w:cs="Times New Roman" w:hint="default"/>
      </w:rPr>
    </w:lvl>
    <w:lvl w:ilvl="1" w:tplc="04190003" w:tentative="1">
      <w:start w:val="1"/>
      <w:numFmt w:val="bullet"/>
      <w:lvlText w:val="o"/>
      <w:lvlJc w:val="left"/>
      <w:pPr>
        <w:ind w:left="1342" w:hanging="360"/>
      </w:pPr>
      <w:rPr>
        <w:rFonts w:ascii="Courier New" w:hAnsi="Courier New" w:cs="Courier New" w:hint="default"/>
      </w:rPr>
    </w:lvl>
    <w:lvl w:ilvl="2" w:tplc="04190005" w:tentative="1">
      <w:start w:val="1"/>
      <w:numFmt w:val="bullet"/>
      <w:lvlText w:val=""/>
      <w:lvlJc w:val="left"/>
      <w:pPr>
        <w:ind w:left="2062" w:hanging="360"/>
      </w:pPr>
      <w:rPr>
        <w:rFonts w:ascii="Wingdings" w:hAnsi="Wingdings" w:hint="default"/>
      </w:rPr>
    </w:lvl>
    <w:lvl w:ilvl="3" w:tplc="04190001" w:tentative="1">
      <w:start w:val="1"/>
      <w:numFmt w:val="bullet"/>
      <w:lvlText w:val=""/>
      <w:lvlJc w:val="left"/>
      <w:pPr>
        <w:ind w:left="2782" w:hanging="360"/>
      </w:pPr>
      <w:rPr>
        <w:rFonts w:ascii="Symbol" w:hAnsi="Symbol" w:hint="default"/>
      </w:rPr>
    </w:lvl>
    <w:lvl w:ilvl="4" w:tplc="04190003" w:tentative="1">
      <w:start w:val="1"/>
      <w:numFmt w:val="bullet"/>
      <w:lvlText w:val="o"/>
      <w:lvlJc w:val="left"/>
      <w:pPr>
        <w:ind w:left="3502" w:hanging="360"/>
      </w:pPr>
      <w:rPr>
        <w:rFonts w:ascii="Courier New" w:hAnsi="Courier New" w:cs="Courier New" w:hint="default"/>
      </w:rPr>
    </w:lvl>
    <w:lvl w:ilvl="5" w:tplc="04190005" w:tentative="1">
      <w:start w:val="1"/>
      <w:numFmt w:val="bullet"/>
      <w:lvlText w:val=""/>
      <w:lvlJc w:val="left"/>
      <w:pPr>
        <w:ind w:left="4222" w:hanging="360"/>
      </w:pPr>
      <w:rPr>
        <w:rFonts w:ascii="Wingdings" w:hAnsi="Wingdings" w:hint="default"/>
      </w:rPr>
    </w:lvl>
    <w:lvl w:ilvl="6" w:tplc="04190001" w:tentative="1">
      <w:start w:val="1"/>
      <w:numFmt w:val="bullet"/>
      <w:lvlText w:val=""/>
      <w:lvlJc w:val="left"/>
      <w:pPr>
        <w:ind w:left="4942" w:hanging="360"/>
      </w:pPr>
      <w:rPr>
        <w:rFonts w:ascii="Symbol" w:hAnsi="Symbol" w:hint="default"/>
      </w:rPr>
    </w:lvl>
    <w:lvl w:ilvl="7" w:tplc="04190003" w:tentative="1">
      <w:start w:val="1"/>
      <w:numFmt w:val="bullet"/>
      <w:lvlText w:val="o"/>
      <w:lvlJc w:val="left"/>
      <w:pPr>
        <w:ind w:left="5662" w:hanging="360"/>
      </w:pPr>
      <w:rPr>
        <w:rFonts w:ascii="Courier New" w:hAnsi="Courier New" w:cs="Courier New" w:hint="default"/>
      </w:rPr>
    </w:lvl>
    <w:lvl w:ilvl="8" w:tplc="04190005" w:tentative="1">
      <w:start w:val="1"/>
      <w:numFmt w:val="bullet"/>
      <w:lvlText w:val=""/>
      <w:lvlJc w:val="left"/>
      <w:pPr>
        <w:ind w:left="6382" w:hanging="360"/>
      </w:pPr>
      <w:rPr>
        <w:rFonts w:ascii="Wingdings" w:hAnsi="Wingdings" w:hint="default"/>
      </w:rPr>
    </w:lvl>
  </w:abstractNum>
  <w:abstractNum w:abstractNumId="6" w15:restartNumberingAfterBreak="0">
    <w:nsid w:val="087072EE"/>
    <w:multiLevelType w:val="hybridMultilevel"/>
    <w:tmpl w:val="AD32E8C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7" w15:restartNumberingAfterBreak="0">
    <w:nsid w:val="089037FB"/>
    <w:multiLevelType w:val="multilevel"/>
    <w:tmpl w:val="CA3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55E22"/>
    <w:multiLevelType w:val="hybridMultilevel"/>
    <w:tmpl w:val="26B07A08"/>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9" w15:restartNumberingAfterBreak="0">
    <w:nsid w:val="09012C62"/>
    <w:multiLevelType w:val="hybridMultilevel"/>
    <w:tmpl w:val="C9C8734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95373E2"/>
    <w:multiLevelType w:val="hybridMultilevel"/>
    <w:tmpl w:val="FC0E5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9BE6C0B"/>
    <w:multiLevelType w:val="hybridMultilevel"/>
    <w:tmpl w:val="8696A32E"/>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0A911648"/>
    <w:multiLevelType w:val="multilevel"/>
    <w:tmpl w:val="DD1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52F4D"/>
    <w:multiLevelType w:val="hybridMultilevel"/>
    <w:tmpl w:val="7FBE0C96"/>
    <w:lvl w:ilvl="0" w:tplc="135C161C">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4" w15:restartNumberingAfterBreak="0">
    <w:nsid w:val="0B834CCF"/>
    <w:multiLevelType w:val="hybridMultilevel"/>
    <w:tmpl w:val="AA6A435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5" w15:restartNumberingAfterBreak="0">
    <w:nsid w:val="0F1F47B0"/>
    <w:multiLevelType w:val="multilevel"/>
    <w:tmpl w:val="CE9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51D5C"/>
    <w:multiLevelType w:val="hybridMultilevel"/>
    <w:tmpl w:val="36CE084A"/>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7" w15:restartNumberingAfterBreak="0">
    <w:nsid w:val="109A0533"/>
    <w:multiLevelType w:val="multilevel"/>
    <w:tmpl w:val="37B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56753"/>
    <w:multiLevelType w:val="hybridMultilevel"/>
    <w:tmpl w:val="44F840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9" w15:restartNumberingAfterBreak="0">
    <w:nsid w:val="131361A2"/>
    <w:multiLevelType w:val="hybridMultilevel"/>
    <w:tmpl w:val="94D88ED6"/>
    <w:lvl w:ilvl="0" w:tplc="5078A356">
      <w:start w:val="1"/>
      <w:numFmt w:val="decimal"/>
      <w:lvlText w:val="%1)"/>
      <w:lvlJc w:val="left"/>
      <w:pPr>
        <w:ind w:left="644"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13BF3955"/>
    <w:multiLevelType w:val="hybridMultilevel"/>
    <w:tmpl w:val="0218BF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74E3193"/>
    <w:multiLevelType w:val="hybridMultilevel"/>
    <w:tmpl w:val="1BF85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7ED1D30"/>
    <w:multiLevelType w:val="hybridMultilevel"/>
    <w:tmpl w:val="3386F378"/>
    <w:lvl w:ilvl="0" w:tplc="16D43470">
      <w:start w:val="1"/>
      <w:numFmt w:val="decimal"/>
      <w:lvlText w:val="%1."/>
      <w:lvlJc w:val="left"/>
      <w:pPr>
        <w:ind w:left="1551" w:hanging="360"/>
      </w:pPr>
      <w:rPr>
        <w:rFonts w:hint="default"/>
      </w:rPr>
    </w:lvl>
    <w:lvl w:ilvl="1" w:tplc="04190019" w:tentative="1">
      <w:start w:val="1"/>
      <w:numFmt w:val="lowerLetter"/>
      <w:lvlText w:val="%2."/>
      <w:lvlJc w:val="left"/>
      <w:pPr>
        <w:ind w:left="2271" w:hanging="360"/>
      </w:pPr>
    </w:lvl>
    <w:lvl w:ilvl="2" w:tplc="0419001B" w:tentative="1">
      <w:start w:val="1"/>
      <w:numFmt w:val="lowerRoman"/>
      <w:lvlText w:val="%3."/>
      <w:lvlJc w:val="right"/>
      <w:pPr>
        <w:ind w:left="2991" w:hanging="180"/>
      </w:pPr>
    </w:lvl>
    <w:lvl w:ilvl="3" w:tplc="0419000F" w:tentative="1">
      <w:start w:val="1"/>
      <w:numFmt w:val="decimal"/>
      <w:lvlText w:val="%4."/>
      <w:lvlJc w:val="left"/>
      <w:pPr>
        <w:ind w:left="3711" w:hanging="360"/>
      </w:pPr>
    </w:lvl>
    <w:lvl w:ilvl="4" w:tplc="04190019" w:tentative="1">
      <w:start w:val="1"/>
      <w:numFmt w:val="lowerLetter"/>
      <w:lvlText w:val="%5."/>
      <w:lvlJc w:val="left"/>
      <w:pPr>
        <w:ind w:left="4431" w:hanging="360"/>
      </w:pPr>
    </w:lvl>
    <w:lvl w:ilvl="5" w:tplc="0419001B" w:tentative="1">
      <w:start w:val="1"/>
      <w:numFmt w:val="lowerRoman"/>
      <w:lvlText w:val="%6."/>
      <w:lvlJc w:val="right"/>
      <w:pPr>
        <w:ind w:left="5151" w:hanging="180"/>
      </w:pPr>
    </w:lvl>
    <w:lvl w:ilvl="6" w:tplc="0419000F" w:tentative="1">
      <w:start w:val="1"/>
      <w:numFmt w:val="decimal"/>
      <w:lvlText w:val="%7."/>
      <w:lvlJc w:val="left"/>
      <w:pPr>
        <w:ind w:left="5871" w:hanging="360"/>
      </w:pPr>
    </w:lvl>
    <w:lvl w:ilvl="7" w:tplc="04190019" w:tentative="1">
      <w:start w:val="1"/>
      <w:numFmt w:val="lowerLetter"/>
      <w:lvlText w:val="%8."/>
      <w:lvlJc w:val="left"/>
      <w:pPr>
        <w:ind w:left="6591" w:hanging="360"/>
      </w:pPr>
    </w:lvl>
    <w:lvl w:ilvl="8" w:tplc="0419001B" w:tentative="1">
      <w:start w:val="1"/>
      <w:numFmt w:val="lowerRoman"/>
      <w:lvlText w:val="%9."/>
      <w:lvlJc w:val="right"/>
      <w:pPr>
        <w:ind w:left="7311" w:hanging="180"/>
      </w:pPr>
    </w:lvl>
  </w:abstractNum>
  <w:abstractNum w:abstractNumId="23" w15:restartNumberingAfterBreak="0">
    <w:nsid w:val="191739AD"/>
    <w:multiLevelType w:val="hybridMultilevel"/>
    <w:tmpl w:val="B4B4D9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ED32ADE"/>
    <w:multiLevelType w:val="hybridMultilevel"/>
    <w:tmpl w:val="A82C3BD4"/>
    <w:lvl w:ilvl="0" w:tplc="D7F2D8D6">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5" w15:restartNumberingAfterBreak="0">
    <w:nsid w:val="1F0F3B5B"/>
    <w:multiLevelType w:val="multilevel"/>
    <w:tmpl w:val="89A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652F0"/>
    <w:multiLevelType w:val="hybridMultilevel"/>
    <w:tmpl w:val="1DDC049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27" w15:restartNumberingAfterBreak="0">
    <w:nsid w:val="20FD3041"/>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28A3BF8"/>
    <w:multiLevelType w:val="multilevel"/>
    <w:tmpl w:val="92E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A35A97"/>
    <w:multiLevelType w:val="hybridMultilevel"/>
    <w:tmpl w:val="5D0E3470"/>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0" w15:restartNumberingAfterBreak="0">
    <w:nsid w:val="27373402"/>
    <w:multiLevelType w:val="hybridMultilevel"/>
    <w:tmpl w:val="E81ACD22"/>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31" w15:restartNumberingAfterBreak="0">
    <w:nsid w:val="27716493"/>
    <w:multiLevelType w:val="hybridMultilevel"/>
    <w:tmpl w:val="60921CB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27911435"/>
    <w:multiLevelType w:val="hybridMultilevel"/>
    <w:tmpl w:val="B6E4F79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8947482"/>
    <w:multiLevelType w:val="hybridMultilevel"/>
    <w:tmpl w:val="FCD29A88"/>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4" w15:restartNumberingAfterBreak="0">
    <w:nsid w:val="29677E88"/>
    <w:multiLevelType w:val="hybridMultilevel"/>
    <w:tmpl w:val="0B2C08E6"/>
    <w:lvl w:ilvl="0" w:tplc="820A4CCC">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2A955584"/>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763EB1"/>
    <w:multiLevelType w:val="multilevel"/>
    <w:tmpl w:val="AC8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51F1C"/>
    <w:multiLevelType w:val="multilevel"/>
    <w:tmpl w:val="720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75AFF"/>
    <w:multiLevelType w:val="hybridMultilevel"/>
    <w:tmpl w:val="6396EEF2"/>
    <w:lvl w:ilvl="0" w:tplc="C2F47F28">
      <w:start w:val="1"/>
      <w:numFmt w:val="decimal"/>
      <w:lvlText w:val="%1."/>
      <w:lvlJc w:val="left"/>
      <w:pPr>
        <w:ind w:left="36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2E3E4C10"/>
    <w:multiLevelType w:val="hybridMultilevel"/>
    <w:tmpl w:val="6B46C9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2E6638C2"/>
    <w:multiLevelType w:val="hybridMultilevel"/>
    <w:tmpl w:val="49688694"/>
    <w:lvl w:ilvl="0" w:tplc="4A5ACA98">
      <w:start w:val="1"/>
      <w:numFmt w:val="bullet"/>
      <w:lvlText w:val=""/>
      <w:lvlJc w:val="left"/>
      <w:pPr>
        <w:ind w:left="360" w:hanging="360"/>
      </w:pPr>
      <w:rPr>
        <w:rFonts w:ascii="Symbol" w:hAnsi="Symbol" w:hint="default"/>
      </w:rPr>
    </w:lvl>
    <w:lvl w:ilvl="1" w:tplc="E23A67EA">
      <w:start w:val="1"/>
      <w:numFmt w:val="bullet"/>
      <w:lvlText w:val="o"/>
      <w:lvlJc w:val="left"/>
      <w:pPr>
        <w:ind w:left="1080" w:hanging="360"/>
      </w:pPr>
      <w:rPr>
        <w:rFonts w:ascii="Courier New" w:hAnsi="Courier New" w:cs="Courier New" w:hint="default"/>
      </w:rPr>
    </w:lvl>
    <w:lvl w:ilvl="2" w:tplc="DA4EA034">
      <w:start w:val="1"/>
      <w:numFmt w:val="bullet"/>
      <w:lvlText w:val=""/>
      <w:lvlJc w:val="left"/>
      <w:pPr>
        <w:ind w:left="1800" w:hanging="360"/>
      </w:pPr>
      <w:rPr>
        <w:rFonts w:ascii="Wingdings" w:hAnsi="Wingdings" w:hint="default"/>
      </w:rPr>
    </w:lvl>
    <w:lvl w:ilvl="3" w:tplc="5F5834F4">
      <w:start w:val="1"/>
      <w:numFmt w:val="bullet"/>
      <w:lvlText w:val=""/>
      <w:lvlJc w:val="left"/>
      <w:pPr>
        <w:ind w:left="2520" w:hanging="360"/>
      </w:pPr>
      <w:rPr>
        <w:rFonts w:ascii="Symbol" w:hAnsi="Symbol" w:hint="default"/>
      </w:rPr>
    </w:lvl>
    <w:lvl w:ilvl="4" w:tplc="E34A2D56">
      <w:start w:val="1"/>
      <w:numFmt w:val="bullet"/>
      <w:lvlText w:val="o"/>
      <w:lvlJc w:val="left"/>
      <w:pPr>
        <w:ind w:left="3240" w:hanging="360"/>
      </w:pPr>
      <w:rPr>
        <w:rFonts w:ascii="Courier New" w:hAnsi="Courier New" w:cs="Courier New" w:hint="default"/>
      </w:rPr>
    </w:lvl>
    <w:lvl w:ilvl="5" w:tplc="84AACC6C">
      <w:start w:val="1"/>
      <w:numFmt w:val="bullet"/>
      <w:lvlText w:val=""/>
      <w:lvlJc w:val="left"/>
      <w:pPr>
        <w:ind w:left="3960" w:hanging="360"/>
      </w:pPr>
      <w:rPr>
        <w:rFonts w:ascii="Wingdings" w:hAnsi="Wingdings" w:hint="default"/>
      </w:rPr>
    </w:lvl>
    <w:lvl w:ilvl="6" w:tplc="06ECDDD6">
      <w:start w:val="1"/>
      <w:numFmt w:val="bullet"/>
      <w:lvlText w:val=""/>
      <w:lvlJc w:val="left"/>
      <w:pPr>
        <w:ind w:left="4680" w:hanging="360"/>
      </w:pPr>
      <w:rPr>
        <w:rFonts w:ascii="Symbol" w:hAnsi="Symbol" w:hint="default"/>
      </w:rPr>
    </w:lvl>
    <w:lvl w:ilvl="7" w:tplc="FF3C267A">
      <w:start w:val="1"/>
      <w:numFmt w:val="bullet"/>
      <w:lvlText w:val="o"/>
      <w:lvlJc w:val="left"/>
      <w:pPr>
        <w:ind w:left="5400" w:hanging="360"/>
      </w:pPr>
      <w:rPr>
        <w:rFonts w:ascii="Courier New" w:hAnsi="Courier New" w:cs="Courier New" w:hint="default"/>
      </w:rPr>
    </w:lvl>
    <w:lvl w:ilvl="8" w:tplc="737AA506">
      <w:start w:val="1"/>
      <w:numFmt w:val="bullet"/>
      <w:lvlText w:val=""/>
      <w:lvlJc w:val="left"/>
      <w:pPr>
        <w:ind w:left="6120" w:hanging="360"/>
      </w:pPr>
      <w:rPr>
        <w:rFonts w:ascii="Wingdings" w:hAnsi="Wingdings" w:hint="default"/>
      </w:rPr>
    </w:lvl>
  </w:abstractNum>
  <w:abstractNum w:abstractNumId="41" w15:restartNumberingAfterBreak="0">
    <w:nsid w:val="2EF82838"/>
    <w:multiLevelType w:val="hybridMultilevel"/>
    <w:tmpl w:val="3828B69E"/>
    <w:lvl w:ilvl="0" w:tplc="D7F2D8D6">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30F32494"/>
    <w:multiLevelType w:val="hybridMultilevel"/>
    <w:tmpl w:val="EAF457B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43" w15:restartNumberingAfterBreak="0">
    <w:nsid w:val="318F6F24"/>
    <w:multiLevelType w:val="multilevel"/>
    <w:tmpl w:val="125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BC3C8C"/>
    <w:multiLevelType w:val="hybridMultilevel"/>
    <w:tmpl w:val="0FB02A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327F67EE"/>
    <w:multiLevelType w:val="hybridMultilevel"/>
    <w:tmpl w:val="A14E9D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46" w15:restartNumberingAfterBreak="0">
    <w:nsid w:val="34A97DCE"/>
    <w:multiLevelType w:val="multilevel"/>
    <w:tmpl w:val="96A47DAE"/>
    <w:lvl w:ilvl="0">
      <w:start w:val="1"/>
      <w:numFmt w:val="decimal"/>
      <w:lvlText w:val="%1."/>
      <w:lvlJc w:val="left"/>
      <w:pPr>
        <w:ind w:left="785" w:hanging="360"/>
      </w:pPr>
      <w:rPr>
        <w:rFonts w:hAnsi="Symbol" w:hint="default"/>
      </w:rPr>
    </w:lvl>
    <w:lvl w:ilvl="1">
      <w:start w:val="1"/>
      <w:numFmt w:val="decimal"/>
      <w:isLgl/>
      <w:lvlText w:val="%1.%2"/>
      <w:lvlJc w:val="left"/>
      <w:pPr>
        <w:ind w:left="1265" w:hanging="480"/>
      </w:pPr>
      <w:rPr>
        <w:rFonts w:hint="default"/>
        <w:b w:val="0"/>
      </w:rPr>
    </w:lvl>
    <w:lvl w:ilvl="2">
      <w:start w:val="1"/>
      <w:numFmt w:val="decimal"/>
      <w:isLgl/>
      <w:lvlText w:val="%1.%2.%3"/>
      <w:lvlJc w:val="left"/>
      <w:pPr>
        <w:ind w:left="1865" w:hanging="720"/>
      </w:pPr>
      <w:rPr>
        <w:rFonts w:hint="default"/>
        <w:b w:val="0"/>
      </w:rPr>
    </w:lvl>
    <w:lvl w:ilvl="3">
      <w:start w:val="1"/>
      <w:numFmt w:val="decimal"/>
      <w:isLgl/>
      <w:lvlText w:val="%1.%2.%3.%4"/>
      <w:lvlJc w:val="left"/>
      <w:pPr>
        <w:ind w:left="2225" w:hanging="720"/>
      </w:pPr>
      <w:rPr>
        <w:rFonts w:hint="default"/>
        <w:b w:val="0"/>
      </w:rPr>
    </w:lvl>
    <w:lvl w:ilvl="4">
      <w:start w:val="1"/>
      <w:numFmt w:val="decimal"/>
      <w:isLgl/>
      <w:lvlText w:val="%1.%2.%3.%4.%5"/>
      <w:lvlJc w:val="left"/>
      <w:pPr>
        <w:ind w:left="2945" w:hanging="1080"/>
      </w:pPr>
      <w:rPr>
        <w:rFonts w:hint="default"/>
        <w:b w:val="0"/>
      </w:rPr>
    </w:lvl>
    <w:lvl w:ilvl="5">
      <w:start w:val="1"/>
      <w:numFmt w:val="decimal"/>
      <w:isLgl/>
      <w:lvlText w:val="%1.%2.%3.%4.%5.%6"/>
      <w:lvlJc w:val="left"/>
      <w:pPr>
        <w:ind w:left="3305" w:hanging="1080"/>
      </w:pPr>
      <w:rPr>
        <w:rFonts w:hint="default"/>
        <w:b w:val="0"/>
      </w:rPr>
    </w:lvl>
    <w:lvl w:ilvl="6">
      <w:start w:val="1"/>
      <w:numFmt w:val="decimal"/>
      <w:isLgl/>
      <w:lvlText w:val="%1.%2.%3.%4.%5.%6.%7"/>
      <w:lvlJc w:val="left"/>
      <w:pPr>
        <w:ind w:left="4025" w:hanging="1440"/>
      </w:pPr>
      <w:rPr>
        <w:rFonts w:hint="default"/>
        <w:b w:val="0"/>
      </w:rPr>
    </w:lvl>
    <w:lvl w:ilvl="7">
      <w:start w:val="1"/>
      <w:numFmt w:val="decimal"/>
      <w:isLgl/>
      <w:lvlText w:val="%1.%2.%3.%4.%5.%6.%7.%8"/>
      <w:lvlJc w:val="left"/>
      <w:pPr>
        <w:ind w:left="4385" w:hanging="1440"/>
      </w:pPr>
      <w:rPr>
        <w:rFonts w:hint="default"/>
        <w:b w:val="0"/>
      </w:rPr>
    </w:lvl>
    <w:lvl w:ilvl="8">
      <w:start w:val="1"/>
      <w:numFmt w:val="decimal"/>
      <w:isLgl/>
      <w:lvlText w:val="%1.%2.%3.%4.%5.%6.%7.%8.%9"/>
      <w:lvlJc w:val="left"/>
      <w:pPr>
        <w:ind w:left="5105" w:hanging="1800"/>
      </w:pPr>
      <w:rPr>
        <w:rFonts w:hint="default"/>
        <w:b w:val="0"/>
      </w:rPr>
    </w:lvl>
  </w:abstractNum>
  <w:abstractNum w:abstractNumId="47" w15:restartNumberingAfterBreak="0">
    <w:nsid w:val="34FD1DAC"/>
    <w:multiLevelType w:val="hybridMultilevel"/>
    <w:tmpl w:val="15549A9C"/>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8" w15:restartNumberingAfterBreak="0">
    <w:nsid w:val="35925608"/>
    <w:multiLevelType w:val="hybridMultilevel"/>
    <w:tmpl w:val="83B0768E"/>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9" w15:restartNumberingAfterBreak="0">
    <w:nsid w:val="37DF3313"/>
    <w:multiLevelType w:val="hybridMultilevel"/>
    <w:tmpl w:val="58E6EFE8"/>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50" w15:restartNumberingAfterBreak="0">
    <w:nsid w:val="399F58EF"/>
    <w:multiLevelType w:val="multilevel"/>
    <w:tmpl w:val="2AA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6B5086"/>
    <w:multiLevelType w:val="hybridMultilevel"/>
    <w:tmpl w:val="EE3651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3C927138"/>
    <w:multiLevelType w:val="hybridMultilevel"/>
    <w:tmpl w:val="BB5E7C26"/>
    <w:lvl w:ilvl="0" w:tplc="820A4C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3" w15:restartNumberingAfterBreak="0">
    <w:nsid w:val="3C9902BA"/>
    <w:multiLevelType w:val="hybridMultilevel"/>
    <w:tmpl w:val="8B6E5F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3CD458F0"/>
    <w:multiLevelType w:val="hybridMultilevel"/>
    <w:tmpl w:val="5B50696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55" w15:restartNumberingAfterBreak="0">
    <w:nsid w:val="3E311C50"/>
    <w:multiLevelType w:val="hybridMultilevel"/>
    <w:tmpl w:val="DB085AF0"/>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6" w15:restartNumberingAfterBreak="0">
    <w:nsid w:val="412B4CDD"/>
    <w:multiLevelType w:val="multilevel"/>
    <w:tmpl w:val="F78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1D01F4"/>
    <w:multiLevelType w:val="multilevel"/>
    <w:tmpl w:val="6FC0845C"/>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8" w15:restartNumberingAfterBreak="0">
    <w:nsid w:val="46BC50FE"/>
    <w:multiLevelType w:val="hybridMultilevel"/>
    <w:tmpl w:val="DA709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48E25732"/>
    <w:multiLevelType w:val="hybridMultilevel"/>
    <w:tmpl w:val="B92C6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48E9640A"/>
    <w:multiLevelType w:val="hybridMultilevel"/>
    <w:tmpl w:val="34A029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4B070C76"/>
    <w:multiLevelType w:val="hybridMultilevel"/>
    <w:tmpl w:val="62606750"/>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62" w15:restartNumberingAfterBreak="0">
    <w:nsid w:val="4B721C69"/>
    <w:multiLevelType w:val="hybridMultilevel"/>
    <w:tmpl w:val="3CCCE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4BFA0227"/>
    <w:multiLevelType w:val="hybridMultilevel"/>
    <w:tmpl w:val="78BE78E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4E9C073A"/>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503C64C7"/>
    <w:multiLevelType w:val="hybridMultilevel"/>
    <w:tmpl w:val="C10C61C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66" w15:restartNumberingAfterBreak="0">
    <w:nsid w:val="525966A7"/>
    <w:multiLevelType w:val="hybridMultilevel"/>
    <w:tmpl w:val="D6A400FA"/>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7" w15:restartNumberingAfterBreak="0">
    <w:nsid w:val="52BC3652"/>
    <w:multiLevelType w:val="hybridMultilevel"/>
    <w:tmpl w:val="3B384BA2"/>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8" w15:restartNumberingAfterBreak="0">
    <w:nsid w:val="53D43BFF"/>
    <w:multiLevelType w:val="hybridMultilevel"/>
    <w:tmpl w:val="AFC2550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554F7707"/>
    <w:multiLevelType w:val="hybridMultilevel"/>
    <w:tmpl w:val="BE86B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5827075E"/>
    <w:multiLevelType w:val="hybridMultilevel"/>
    <w:tmpl w:val="7E725126"/>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71" w15:restartNumberingAfterBreak="0">
    <w:nsid w:val="58F91C01"/>
    <w:multiLevelType w:val="hybridMultilevel"/>
    <w:tmpl w:val="0A7A315A"/>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72" w15:restartNumberingAfterBreak="0">
    <w:nsid w:val="5A4835BE"/>
    <w:multiLevelType w:val="hybridMultilevel"/>
    <w:tmpl w:val="43FEC0F4"/>
    <w:lvl w:ilvl="0" w:tplc="0419000F">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73" w15:restartNumberingAfterBreak="0">
    <w:nsid w:val="5AF94822"/>
    <w:multiLevelType w:val="hybridMultilevel"/>
    <w:tmpl w:val="C946FA70"/>
    <w:lvl w:ilvl="0" w:tplc="35E4F2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4" w15:restartNumberingAfterBreak="0">
    <w:nsid w:val="5B2F5609"/>
    <w:multiLevelType w:val="hybridMultilevel"/>
    <w:tmpl w:val="E26E241A"/>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75" w15:restartNumberingAfterBreak="0">
    <w:nsid w:val="5CD92895"/>
    <w:multiLevelType w:val="multilevel"/>
    <w:tmpl w:val="455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44ED4"/>
    <w:multiLevelType w:val="hybridMultilevel"/>
    <w:tmpl w:val="AD26F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62E52ADE"/>
    <w:multiLevelType w:val="hybridMultilevel"/>
    <w:tmpl w:val="87DC73C2"/>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8" w15:restartNumberingAfterBreak="0">
    <w:nsid w:val="64990DE0"/>
    <w:multiLevelType w:val="hybridMultilevel"/>
    <w:tmpl w:val="F22884CA"/>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79" w15:restartNumberingAfterBreak="0">
    <w:nsid w:val="67BE220B"/>
    <w:multiLevelType w:val="multilevel"/>
    <w:tmpl w:val="7D2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497457"/>
    <w:multiLevelType w:val="hybridMultilevel"/>
    <w:tmpl w:val="E99CAEF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81" w15:restartNumberingAfterBreak="0">
    <w:nsid w:val="6A1F63BF"/>
    <w:multiLevelType w:val="hybridMultilevel"/>
    <w:tmpl w:val="D174C5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6B944F6C"/>
    <w:multiLevelType w:val="hybridMultilevel"/>
    <w:tmpl w:val="6C1A8CAE"/>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83" w15:restartNumberingAfterBreak="0">
    <w:nsid w:val="6CAA0867"/>
    <w:multiLevelType w:val="hybridMultilevel"/>
    <w:tmpl w:val="1FA09DA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6CD6183C"/>
    <w:multiLevelType w:val="hybridMultilevel"/>
    <w:tmpl w:val="FCC818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6D3D7CAF"/>
    <w:multiLevelType w:val="hybridMultilevel"/>
    <w:tmpl w:val="2E8646B2"/>
    <w:lvl w:ilvl="0" w:tplc="D7F2D8D6">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6" w15:restartNumberingAfterBreak="0">
    <w:nsid w:val="6D7031FD"/>
    <w:multiLevelType w:val="hybridMultilevel"/>
    <w:tmpl w:val="0BB6859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87" w15:restartNumberingAfterBreak="0">
    <w:nsid w:val="6EF44AE1"/>
    <w:multiLevelType w:val="hybridMultilevel"/>
    <w:tmpl w:val="E434278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8" w15:restartNumberingAfterBreak="0">
    <w:nsid w:val="6F48688F"/>
    <w:multiLevelType w:val="hybridMultilevel"/>
    <w:tmpl w:val="0E866E52"/>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9" w15:restartNumberingAfterBreak="0">
    <w:nsid w:val="6FC82432"/>
    <w:multiLevelType w:val="hybridMultilevel"/>
    <w:tmpl w:val="89E24E6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90" w15:restartNumberingAfterBreak="0">
    <w:nsid w:val="754824B7"/>
    <w:multiLevelType w:val="hybridMultilevel"/>
    <w:tmpl w:val="72FEEA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757275A7"/>
    <w:multiLevelType w:val="hybridMultilevel"/>
    <w:tmpl w:val="AFB2CBE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2" w15:restartNumberingAfterBreak="0">
    <w:nsid w:val="7ECB745B"/>
    <w:multiLevelType w:val="multilevel"/>
    <w:tmpl w:val="4F3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223165">
    <w:abstractNumId w:val="40"/>
  </w:num>
  <w:num w:numId="2" w16cid:durableId="765661295">
    <w:abstractNumId w:val="57"/>
  </w:num>
  <w:num w:numId="3" w16cid:durableId="697972903">
    <w:abstractNumId w:val="21"/>
  </w:num>
  <w:num w:numId="4" w16cid:durableId="2134907859">
    <w:abstractNumId w:val="73"/>
  </w:num>
  <w:num w:numId="5" w16cid:durableId="404181752">
    <w:abstractNumId w:val="52"/>
  </w:num>
  <w:num w:numId="6" w16cid:durableId="645937843">
    <w:abstractNumId w:val="23"/>
  </w:num>
  <w:num w:numId="7" w16cid:durableId="1389300769">
    <w:abstractNumId w:val="90"/>
  </w:num>
  <w:num w:numId="8" w16cid:durableId="69817138">
    <w:abstractNumId w:val="76"/>
  </w:num>
  <w:num w:numId="9" w16cid:durableId="879168286">
    <w:abstractNumId w:val="44"/>
  </w:num>
  <w:num w:numId="10" w16cid:durableId="1234975143">
    <w:abstractNumId w:val="10"/>
  </w:num>
  <w:num w:numId="11" w16cid:durableId="1456829490">
    <w:abstractNumId w:val="81"/>
  </w:num>
  <w:num w:numId="12" w16cid:durableId="387653048">
    <w:abstractNumId w:val="69"/>
  </w:num>
  <w:num w:numId="13" w16cid:durableId="475612282">
    <w:abstractNumId w:val="58"/>
  </w:num>
  <w:num w:numId="14" w16cid:durableId="608782108">
    <w:abstractNumId w:val="53"/>
  </w:num>
  <w:num w:numId="15" w16cid:durableId="1485127207">
    <w:abstractNumId w:val="39"/>
  </w:num>
  <w:num w:numId="16" w16cid:durableId="804129530">
    <w:abstractNumId w:val="59"/>
  </w:num>
  <w:num w:numId="17" w16cid:durableId="2031223025">
    <w:abstractNumId w:val="60"/>
  </w:num>
  <w:num w:numId="18" w16cid:durableId="815531184">
    <w:abstractNumId w:val="20"/>
  </w:num>
  <w:num w:numId="19" w16cid:durableId="1962035996">
    <w:abstractNumId w:val="34"/>
  </w:num>
  <w:num w:numId="20" w16cid:durableId="394352212">
    <w:abstractNumId w:val="30"/>
  </w:num>
  <w:num w:numId="21" w16cid:durableId="1657876122">
    <w:abstractNumId w:val="6"/>
  </w:num>
  <w:num w:numId="22" w16cid:durableId="1827358417">
    <w:abstractNumId w:val="8"/>
  </w:num>
  <w:num w:numId="23" w16cid:durableId="83309062">
    <w:abstractNumId w:val="65"/>
  </w:num>
  <w:num w:numId="24" w16cid:durableId="2062097960">
    <w:abstractNumId w:val="14"/>
  </w:num>
  <w:num w:numId="25" w16cid:durableId="1550460822">
    <w:abstractNumId w:val="86"/>
  </w:num>
  <w:num w:numId="26" w16cid:durableId="1859406">
    <w:abstractNumId w:val="89"/>
  </w:num>
  <w:num w:numId="27" w16cid:durableId="1281380298">
    <w:abstractNumId w:val="61"/>
  </w:num>
  <w:num w:numId="28" w16cid:durableId="1383021130">
    <w:abstractNumId w:val="80"/>
  </w:num>
  <w:num w:numId="29" w16cid:durableId="1198658409">
    <w:abstractNumId w:val="78"/>
  </w:num>
  <w:num w:numId="30" w16cid:durableId="221408651">
    <w:abstractNumId w:val="42"/>
  </w:num>
  <w:num w:numId="31" w16cid:durableId="1052384798">
    <w:abstractNumId w:val="26"/>
  </w:num>
  <w:num w:numId="32" w16cid:durableId="2076274942">
    <w:abstractNumId w:val="3"/>
  </w:num>
  <w:num w:numId="33" w16cid:durableId="290478061">
    <w:abstractNumId w:val="74"/>
  </w:num>
  <w:num w:numId="34" w16cid:durableId="1253120654">
    <w:abstractNumId w:val="84"/>
  </w:num>
  <w:num w:numId="35" w16cid:durableId="153382246">
    <w:abstractNumId w:val="51"/>
  </w:num>
  <w:num w:numId="36" w16cid:durableId="392387241">
    <w:abstractNumId w:val="62"/>
  </w:num>
  <w:num w:numId="37" w16cid:durableId="555510071">
    <w:abstractNumId w:val="35"/>
  </w:num>
  <w:num w:numId="38" w16cid:durableId="8992451">
    <w:abstractNumId w:val="50"/>
  </w:num>
  <w:num w:numId="39" w16cid:durableId="40829403">
    <w:abstractNumId w:val="12"/>
  </w:num>
  <w:num w:numId="40" w16cid:durableId="1649245007">
    <w:abstractNumId w:val="79"/>
  </w:num>
  <w:num w:numId="41" w16cid:durableId="434594703">
    <w:abstractNumId w:val="75"/>
  </w:num>
  <w:num w:numId="42" w16cid:durableId="934824754">
    <w:abstractNumId w:val="37"/>
  </w:num>
  <w:num w:numId="43" w16cid:durableId="945387434">
    <w:abstractNumId w:val="0"/>
  </w:num>
  <w:num w:numId="44" w16cid:durableId="2040859971">
    <w:abstractNumId w:val="92"/>
  </w:num>
  <w:num w:numId="45" w16cid:durableId="53546246">
    <w:abstractNumId w:val="7"/>
  </w:num>
  <w:num w:numId="46" w16cid:durableId="93478888">
    <w:abstractNumId w:val="56"/>
  </w:num>
  <w:num w:numId="47" w16cid:durableId="610212799">
    <w:abstractNumId w:val="17"/>
  </w:num>
  <w:num w:numId="48" w16cid:durableId="1426727564">
    <w:abstractNumId w:val="43"/>
  </w:num>
  <w:num w:numId="49" w16cid:durableId="1952933258">
    <w:abstractNumId w:val="15"/>
  </w:num>
  <w:num w:numId="50" w16cid:durableId="95173766">
    <w:abstractNumId w:val="36"/>
  </w:num>
  <w:num w:numId="51" w16cid:durableId="552427669">
    <w:abstractNumId w:val="25"/>
  </w:num>
  <w:num w:numId="52" w16cid:durableId="54546028">
    <w:abstractNumId w:val="4"/>
  </w:num>
  <w:num w:numId="53" w16cid:durableId="2098861307">
    <w:abstractNumId w:val="28"/>
  </w:num>
  <w:num w:numId="54" w16cid:durableId="769085695">
    <w:abstractNumId w:val="1"/>
  </w:num>
  <w:num w:numId="55" w16cid:durableId="1498300006">
    <w:abstractNumId w:val="13"/>
  </w:num>
  <w:num w:numId="56" w16cid:durableId="1855415683">
    <w:abstractNumId w:val="41"/>
  </w:num>
  <w:num w:numId="57" w16cid:durableId="573198608">
    <w:abstractNumId w:val="5"/>
  </w:num>
  <w:num w:numId="58" w16cid:durableId="914126167">
    <w:abstractNumId w:val="66"/>
  </w:num>
  <w:num w:numId="59" w16cid:durableId="2045858990">
    <w:abstractNumId w:val="88"/>
  </w:num>
  <w:num w:numId="60" w16cid:durableId="1983534491">
    <w:abstractNumId w:val="77"/>
  </w:num>
  <w:num w:numId="61" w16cid:durableId="940140582">
    <w:abstractNumId w:val="48"/>
  </w:num>
  <w:num w:numId="62" w16cid:durableId="1817188196">
    <w:abstractNumId w:val="11"/>
  </w:num>
  <w:num w:numId="63" w16cid:durableId="31730764">
    <w:abstractNumId w:val="16"/>
  </w:num>
  <w:num w:numId="64" w16cid:durableId="731538767">
    <w:abstractNumId w:val="67"/>
  </w:num>
  <w:num w:numId="65" w16cid:durableId="1840920667">
    <w:abstractNumId w:val="55"/>
  </w:num>
  <w:num w:numId="66" w16cid:durableId="1287155009">
    <w:abstractNumId w:val="47"/>
  </w:num>
  <w:num w:numId="67" w16cid:durableId="1791242086">
    <w:abstractNumId w:val="33"/>
  </w:num>
  <w:num w:numId="68" w16cid:durableId="2005695146">
    <w:abstractNumId w:val="29"/>
  </w:num>
  <w:num w:numId="69" w16cid:durableId="1466392112">
    <w:abstractNumId w:val="24"/>
  </w:num>
  <w:num w:numId="70" w16cid:durableId="167912782">
    <w:abstractNumId w:val="85"/>
  </w:num>
  <w:num w:numId="71" w16cid:durableId="967203599">
    <w:abstractNumId w:val="87"/>
  </w:num>
  <w:num w:numId="72" w16cid:durableId="9066615">
    <w:abstractNumId w:val="72"/>
  </w:num>
  <w:num w:numId="73" w16cid:durableId="2041851470">
    <w:abstractNumId w:val="19"/>
  </w:num>
  <w:num w:numId="74" w16cid:durableId="1090540952">
    <w:abstractNumId w:val="91"/>
  </w:num>
  <w:num w:numId="75" w16cid:durableId="1131828231">
    <w:abstractNumId w:val="68"/>
  </w:num>
  <w:num w:numId="76" w16cid:durableId="1741319125">
    <w:abstractNumId w:val="31"/>
  </w:num>
  <w:num w:numId="77" w16cid:durableId="1388063501">
    <w:abstractNumId w:val="63"/>
  </w:num>
  <w:num w:numId="78" w16cid:durableId="1763330903">
    <w:abstractNumId w:val="9"/>
  </w:num>
  <w:num w:numId="79" w16cid:durableId="1759055207">
    <w:abstractNumId w:val="83"/>
  </w:num>
  <w:num w:numId="80" w16cid:durableId="954797897">
    <w:abstractNumId w:val="32"/>
  </w:num>
  <w:num w:numId="81" w16cid:durableId="1528523956">
    <w:abstractNumId w:val="2"/>
  </w:num>
  <w:num w:numId="82" w16cid:durableId="1804228663">
    <w:abstractNumId w:val="22"/>
  </w:num>
  <w:num w:numId="83" w16cid:durableId="2110201807">
    <w:abstractNumId w:val="18"/>
  </w:num>
  <w:num w:numId="84" w16cid:durableId="597563338">
    <w:abstractNumId w:val="70"/>
  </w:num>
  <w:num w:numId="85" w16cid:durableId="571113385">
    <w:abstractNumId w:val="71"/>
  </w:num>
  <w:num w:numId="86" w16cid:durableId="86197159">
    <w:abstractNumId w:val="45"/>
  </w:num>
  <w:num w:numId="87" w16cid:durableId="1191263237">
    <w:abstractNumId w:val="54"/>
  </w:num>
  <w:num w:numId="88" w16cid:durableId="324405754">
    <w:abstractNumId w:val="46"/>
  </w:num>
  <w:num w:numId="89" w16cid:durableId="1673219007">
    <w:abstractNumId w:val="27"/>
  </w:num>
  <w:num w:numId="90" w16cid:durableId="1961763356">
    <w:abstractNumId w:val="64"/>
  </w:num>
  <w:num w:numId="91" w16cid:durableId="1595553813">
    <w:abstractNumId w:val="38"/>
  </w:num>
  <w:num w:numId="92" w16cid:durableId="112864651">
    <w:abstractNumId w:val="82"/>
  </w:num>
  <w:num w:numId="93" w16cid:durableId="58388215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A1"/>
    <w:rsid w:val="000F71D1"/>
    <w:rsid w:val="0013650C"/>
    <w:rsid w:val="00141EA1"/>
    <w:rsid w:val="002C11C8"/>
    <w:rsid w:val="00317415"/>
    <w:rsid w:val="0033376C"/>
    <w:rsid w:val="003346D6"/>
    <w:rsid w:val="00343202"/>
    <w:rsid w:val="003C2DB3"/>
    <w:rsid w:val="004610DD"/>
    <w:rsid w:val="005232D7"/>
    <w:rsid w:val="005E042C"/>
    <w:rsid w:val="005F107C"/>
    <w:rsid w:val="00624D93"/>
    <w:rsid w:val="006665D0"/>
    <w:rsid w:val="0067211F"/>
    <w:rsid w:val="007376BD"/>
    <w:rsid w:val="007821B6"/>
    <w:rsid w:val="00794A86"/>
    <w:rsid w:val="007A58C4"/>
    <w:rsid w:val="007C5575"/>
    <w:rsid w:val="00835C40"/>
    <w:rsid w:val="00861DCA"/>
    <w:rsid w:val="00867D76"/>
    <w:rsid w:val="00894F0E"/>
    <w:rsid w:val="00931F22"/>
    <w:rsid w:val="00A05E63"/>
    <w:rsid w:val="00A17F54"/>
    <w:rsid w:val="00AE3A79"/>
    <w:rsid w:val="00B16FCC"/>
    <w:rsid w:val="00B544BD"/>
    <w:rsid w:val="00B54770"/>
    <w:rsid w:val="00B861F7"/>
    <w:rsid w:val="00B96F60"/>
    <w:rsid w:val="00BD5E11"/>
    <w:rsid w:val="00C45BF8"/>
    <w:rsid w:val="00CB2C8F"/>
    <w:rsid w:val="00D04E4C"/>
    <w:rsid w:val="00D30F27"/>
    <w:rsid w:val="00D465D7"/>
    <w:rsid w:val="00D65B83"/>
    <w:rsid w:val="00D81E1C"/>
    <w:rsid w:val="00D93D3F"/>
    <w:rsid w:val="00E03F81"/>
    <w:rsid w:val="00E7602A"/>
    <w:rsid w:val="00EE6FAA"/>
    <w:rsid w:val="00EF2568"/>
    <w:rsid w:val="00F32CF3"/>
    <w:rsid w:val="00F412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D3E4"/>
  <w15:chartTrackingRefBased/>
  <w15:docId w15:val="{72AC87FF-F81C-4EC5-84A8-66166A06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1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41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41EA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41EA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1EA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1E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E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E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E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EA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41EA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41EA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41EA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1EA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1E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1EA1"/>
    <w:rPr>
      <w:rFonts w:eastAsiaTheme="majorEastAsia" w:cstheme="majorBidi"/>
      <w:color w:val="595959" w:themeColor="text1" w:themeTint="A6"/>
    </w:rPr>
  </w:style>
  <w:style w:type="character" w:customStyle="1" w:styleId="80">
    <w:name w:val="Заголовок 8 Знак"/>
    <w:basedOn w:val="a0"/>
    <w:link w:val="8"/>
    <w:uiPriority w:val="9"/>
    <w:semiHidden/>
    <w:rsid w:val="00141E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1EA1"/>
    <w:rPr>
      <w:rFonts w:eastAsiaTheme="majorEastAsia" w:cstheme="majorBidi"/>
      <w:color w:val="272727" w:themeColor="text1" w:themeTint="D8"/>
    </w:rPr>
  </w:style>
  <w:style w:type="paragraph" w:styleId="a3">
    <w:name w:val="Title"/>
    <w:basedOn w:val="a"/>
    <w:next w:val="a"/>
    <w:link w:val="a4"/>
    <w:uiPriority w:val="10"/>
    <w:qFormat/>
    <w:rsid w:val="00141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1E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EA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1E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1EA1"/>
    <w:pPr>
      <w:spacing w:before="160"/>
      <w:jc w:val="center"/>
    </w:pPr>
    <w:rPr>
      <w:i/>
      <w:iCs/>
      <w:color w:val="404040" w:themeColor="text1" w:themeTint="BF"/>
    </w:rPr>
  </w:style>
  <w:style w:type="character" w:customStyle="1" w:styleId="22">
    <w:name w:val="Цитата 2 Знак"/>
    <w:basedOn w:val="a0"/>
    <w:link w:val="21"/>
    <w:uiPriority w:val="29"/>
    <w:rsid w:val="00141EA1"/>
    <w:rPr>
      <w:i/>
      <w:iCs/>
      <w:color w:val="404040" w:themeColor="text1" w:themeTint="BF"/>
    </w:rPr>
  </w:style>
  <w:style w:type="paragraph" w:styleId="a7">
    <w:name w:val="List Paragraph"/>
    <w:basedOn w:val="a"/>
    <w:uiPriority w:val="34"/>
    <w:qFormat/>
    <w:rsid w:val="00141EA1"/>
    <w:pPr>
      <w:ind w:left="720"/>
      <w:contextualSpacing/>
    </w:pPr>
  </w:style>
  <w:style w:type="character" w:styleId="a8">
    <w:name w:val="Intense Emphasis"/>
    <w:basedOn w:val="a0"/>
    <w:uiPriority w:val="21"/>
    <w:qFormat/>
    <w:rsid w:val="00141EA1"/>
    <w:rPr>
      <w:i/>
      <w:iCs/>
      <w:color w:val="2F5496" w:themeColor="accent1" w:themeShade="BF"/>
    </w:rPr>
  </w:style>
  <w:style w:type="paragraph" w:styleId="a9">
    <w:name w:val="Intense Quote"/>
    <w:basedOn w:val="a"/>
    <w:next w:val="a"/>
    <w:link w:val="aa"/>
    <w:uiPriority w:val="30"/>
    <w:qFormat/>
    <w:rsid w:val="00141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41EA1"/>
    <w:rPr>
      <w:i/>
      <w:iCs/>
      <w:color w:val="2F5496" w:themeColor="accent1" w:themeShade="BF"/>
    </w:rPr>
  </w:style>
  <w:style w:type="character" w:styleId="ab">
    <w:name w:val="Intense Reference"/>
    <w:basedOn w:val="a0"/>
    <w:uiPriority w:val="32"/>
    <w:qFormat/>
    <w:rsid w:val="00141EA1"/>
    <w:rPr>
      <w:b/>
      <w:bCs/>
      <w:smallCaps/>
      <w:color w:val="2F5496" w:themeColor="accent1" w:themeShade="BF"/>
      <w:spacing w:val="5"/>
    </w:rPr>
  </w:style>
  <w:style w:type="paragraph" w:styleId="ac">
    <w:name w:val="Normal (Web)"/>
    <w:basedOn w:val="a"/>
    <w:uiPriority w:val="99"/>
    <w:unhideWhenUsed/>
    <w:rsid w:val="00A17F5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A17F54"/>
    <w:rPr>
      <w:b/>
      <w:bCs/>
    </w:rPr>
  </w:style>
  <w:style w:type="paragraph" w:styleId="ae">
    <w:name w:val="caption"/>
    <w:basedOn w:val="a"/>
    <w:next w:val="a"/>
    <w:uiPriority w:val="35"/>
    <w:unhideWhenUsed/>
    <w:qFormat/>
    <w:rsid w:val="007821B6"/>
    <w:pPr>
      <w:spacing w:after="200" w:line="240" w:lineRule="auto"/>
    </w:pPr>
    <w:rPr>
      <w:i/>
      <w:iCs/>
      <w:color w:val="44546A" w:themeColor="text2"/>
      <w:sz w:val="18"/>
      <w:szCs w:val="18"/>
    </w:rPr>
  </w:style>
  <w:style w:type="character" w:styleId="af">
    <w:name w:val="Hyperlink"/>
    <w:basedOn w:val="a0"/>
    <w:uiPriority w:val="99"/>
    <w:unhideWhenUsed/>
    <w:rsid w:val="005F107C"/>
    <w:rPr>
      <w:color w:val="0563C1" w:themeColor="hyperlink"/>
      <w:u w:val="single"/>
    </w:rPr>
  </w:style>
  <w:style w:type="character" w:styleId="af0">
    <w:name w:val="Unresolved Mention"/>
    <w:basedOn w:val="a0"/>
    <w:uiPriority w:val="99"/>
    <w:semiHidden/>
    <w:unhideWhenUsed/>
    <w:rsid w:val="005F107C"/>
    <w:rPr>
      <w:color w:val="605E5C"/>
      <w:shd w:val="clear" w:color="auto" w:fill="E1DFDD"/>
    </w:rPr>
  </w:style>
  <w:style w:type="character" w:styleId="af1">
    <w:name w:val="FollowedHyperlink"/>
    <w:basedOn w:val="a0"/>
    <w:uiPriority w:val="99"/>
    <w:semiHidden/>
    <w:unhideWhenUsed/>
    <w:rsid w:val="005F107C"/>
    <w:rPr>
      <w:color w:val="954F72" w:themeColor="followedHyperlink"/>
      <w:u w:val="single"/>
    </w:rPr>
  </w:style>
  <w:style w:type="character" w:styleId="af2">
    <w:name w:val="Emphasis"/>
    <w:basedOn w:val="a0"/>
    <w:uiPriority w:val="20"/>
    <w:qFormat/>
    <w:rsid w:val="00C45B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svg"/><Relationship Id="rId21" Type="http://schemas.openxmlformats.org/officeDocument/2006/relationships/hyperlink" Target="https://s.vaael.ru/pdf/2025/4-1/4095.pdf?utm_source=chatgpt.com" TargetMode="External"/><Relationship Id="rId42" Type="http://schemas.openxmlformats.org/officeDocument/2006/relationships/hyperlink" Target="https://ac.gov.ru/projects/project/fintech-ecosystem-2025" TargetMode="External"/><Relationship Id="rId47" Type="http://schemas.openxmlformats.org/officeDocument/2006/relationships/image" Target="media/image10.svg"/><Relationship Id="rId63" Type="http://schemas.openxmlformats.org/officeDocument/2006/relationships/hyperlink" Target="https://minfin.gov.ru/ru/press-center/?id_4=39947-provedeny_pervye_platezhi_tsifrovym_rublem" TargetMode="External"/><Relationship Id="rId68" Type="http://schemas.openxmlformats.org/officeDocument/2006/relationships/hyperlink" Target="https://trends.rbc.ru/trends/social/6881b27a9a7947439626895e" TargetMode="External"/><Relationship Id="rId16" Type="http://schemas.openxmlformats.org/officeDocument/2006/relationships/hyperlink" Target="https://02.rosstat.gov.ru/storage/mediabank/innovacii-MP-2024.pdf" TargetMode="External"/><Relationship Id="rId11" Type="http://schemas.openxmlformats.org/officeDocument/2006/relationships/hyperlink" Target="http://www.rvca.ru/rus/resource/library/rvca-yearbook/" TargetMode="External"/><Relationship Id="rId24" Type="http://schemas.openxmlformats.org/officeDocument/2006/relationships/hyperlink" Target="https://www.cbr.ru/Content/Document/File/166399/onfintech_2025-27.pdf?utm_source=chatgpt.com" TargetMode="External"/><Relationship Id="rId32" Type="http://schemas.openxmlformats.org/officeDocument/2006/relationships/hyperlink" Target="https://fundamental-research.ru/article/view?id=43553" TargetMode="External"/><Relationship Id="rId37" Type="http://schemas.openxmlformats.org/officeDocument/2006/relationships/hyperlink" Target="https://vaael.ru/article/view?id=3892" TargetMode="External"/><Relationship Id="rId40" Type="http://schemas.openxmlformats.org/officeDocument/2006/relationships/hyperlink" Target="https://www.forbes.ru/finansy/502999-rossiane-stali-casce-investirovat-v-fondovye-rynki" TargetMode="External"/><Relationship Id="rId45" Type="http://schemas.openxmlformats.org/officeDocument/2006/relationships/hyperlink" Target="https://www.ranepa.ru/research/reports/digital-literacy-2024/" TargetMode="External"/><Relationship Id="rId53" Type="http://schemas.openxmlformats.org/officeDocument/2006/relationships/hyperlink" Target="https://www.rbc.ru/finances/25/06/2025/685bd3939a794705a4800ace" TargetMode="External"/><Relationship Id="rId58" Type="http://schemas.openxmlformats.org/officeDocument/2006/relationships/hyperlink" Target="https://www.garant.ru/news/1823645/" TargetMode="External"/><Relationship Id="rId66" Type="http://schemas.openxmlformats.org/officeDocument/2006/relationships/hyperlink" Target="https://www.banki.ru/news/daytheme/?id=11016268" TargetMode="External"/><Relationship Id="rId74" Type="http://schemas.openxmlformats.org/officeDocument/2006/relationships/hyperlink" Target="https://reg-nko.ru/develop/realnye-dannye-urovnya-doveriya-k-nko-v-rossii" TargetMode="External"/><Relationship Id="rId5" Type="http://schemas.openxmlformats.org/officeDocument/2006/relationships/webSettings" Target="webSettings.xml"/><Relationship Id="rId61" Type="http://schemas.openxmlformats.org/officeDocument/2006/relationships/hyperlink" Target="https://ria.ru/20250921/rubl-2043279664.html" TargetMode="External"/><Relationship Id="rId19" Type="http://schemas.openxmlformats.org/officeDocument/2006/relationships/hyperlink" Target="https://sk.ru/documents/1993/%D0%A1%D1%82%D1%80%D0%B0%D1%82%D0%B5%D0%B3%D0%B8%D1%8F_%D1%80%D0%B0%D0%B7%D0%B2%D0%B8%D1%82%D0%B8%D1%8F_%D0%A1%D0%BA%D0%BE%D0%BB%D0%BA%D0%BE%D0%B2%D0%BE_%D0%B4%D0%BE_2024.pdf?utm_source=chatgpt.com" TargetMode="External"/><Relationship Id="rId14" Type="http://schemas.openxmlformats.org/officeDocument/2006/relationships/hyperlink" Target="https://www.fasie.ru/programs/programma-start/?utm_source=chatgpt.com" TargetMode="External"/><Relationship Id="rId22" Type="http://schemas.openxmlformats.org/officeDocument/2006/relationships/hyperlink" Target="https://cbr.ru/finm_infrastructure/digital_oper/?utm_source=chatgpt.com" TargetMode="External"/><Relationship Id="rId27" Type="http://schemas.openxmlformats.org/officeDocument/2006/relationships/image" Target="media/image7.png"/><Relationship Id="rId30" Type="http://schemas.openxmlformats.org/officeDocument/2006/relationships/hyperlink" Target="https://nafi.ru/analytics/indeks-finansovoy-gramotnosti-rossiyan-2024/" TargetMode="External"/><Relationship Id="rId35" Type="http://schemas.openxmlformats.org/officeDocument/2006/relationships/hyperlink" Target="https://tass.ru/ekonomika/23980973" TargetMode="External"/><Relationship Id="rId43" Type="http://schemas.openxmlformats.org/officeDocument/2006/relationships/hyperlink" Target="https://minfin.gov.ru/ru/document/?id_4=fintech_2030" TargetMode="External"/><Relationship Id="rId48" Type="http://schemas.openxmlformats.org/officeDocument/2006/relationships/image" Target="media/image11.png"/><Relationship Id="rId56" Type="http://schemas.openxmlformats.org/officeDocument/2006/relationships/hyperlink" Target="https://reg-nko.ru/article/pravovye-faktory-pozhertvovanij-nko" TargetMode="External"/><Relationship Id="rId64" Type="http://schemas.openxmlformats.org/officeDocument/2006/relationships/hyperlink" Target="https://xn--80adk2ars2a3a.xn--p1ai/news/godovoj-otchet" TargetMode="External"/><Relationship Id="rId69" Type="http://schemas.openxmlformats.org/officeDocument/2006/relationships/hyperlink" Target="https://lenta.ru/news/2025/09/21/v-oktyabre-rossiyane-smogut-poluchit-sotsialnye-vyplaty-v-tsifrovyh-rublyah" TargetMode="External"/><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14.svg"/><Relationship Id="rId72" Type="http://schemas.openxmlformats.org/officeDocument/2006/relationships/hyperlink" Target="https://reg-nko.ru/buh/otchetnost-fondov-i-bf" TargetMode="External"/><Relationship Id="rId3" Type="http://schemas.openxmlformats.org/officeDocument/2006/relationships/styles" Target="styles.xml"/><Relationship Id="rId12" Type="http://schemas.openxmlformats.org/officeDocument/2006/relationships/hyperlink" Target="https://www.iidf.ru/upload/iblock/161/tacfcyygz6atrrfi9fhucciueda4960h/godovoy_otchet_za_2024.pdf?utm_source=chatgpt.com" TargetMode="External"/><Relationship Id="rId17" Type="http://schemas.openxmlformats.org/officeDocument/2006/relationships/hyperlink" Target="https://02.rosstat.gov.ru/storage/mediabank/innovacii-2024.pdf?utm_source=chatgpt.com" TargetMode="External"/><Relationship Id="rId25" Type="http://schemas.openxmlformats.org/officeDocument/2006/relationships/image" Target="media/image5.png"/><Relationship Id="rId33" Type="http://schemas.openxmlformats.org/officeDocument/2006/relationships/hyperlink" Target="https://www.rbc.ru/quote/news/article/67555da49a7947cd21d1280c" TargetMode="External"/><Relationship Id="rId38" Type="http://schemas.openxmlformats.org/officeDocument/2006/relationships/hyperlink" Target="https://www.comnews.ru/content/238613/2025-04-03/2025-w14/1008/novoe-nalogovoe-regulirovanie-i-dostup-regionov-podstegnut-rossiyskiy-rynok-cfa" TargetMode="External"/><Relationship Id="rId46" Type="http://schemas.openxmlformats.org/officeDocument/2006/relationships/image" Target="media/image9.png"/><Relationship Id="rId59" Type="http://schemas.openxmlformats.org/officeDocument/2006/relationships/hyperlink" Target="https://mintrans.gov.ru/press-center/branch-news/7368" TargetMode="External"/><Relationship Id="rId67" Type="http://schemas.openxmlformats.org/officeDocument/2006/relationships/hyperlink" Target="https://74.ru/text/economics/2025/09/30/76051759/" TargetMode="External"/><Relationship Id="rId20" Type="http://schemas.openxmlformats.org/officeDocument/2006/relationships/hyperlink" Target="https://www.economy.gov.ru/material/news/s_1_oktyabrya_minekonomrazvitiya_rossii_nachinaet_priem_zayavok_na_vtoroy_otbor_v_celyah_vozmeshcheniya_chasti_zatrat_subektov_msp_na_razmeshchenie_cennyh_bumag_na_birzhe_i_na_investicionnyh_platformah.html" TargetMode="External"/><Relationship Id="rId41" Type="http://schemas.openxmlformats.org/officeDocument/2006/relationships/hyperlink" Target="https://vc.ru/finance/781942-obrazovatelnye-platformy-i-fintech-rossii" TargetMode="External"/><Relationship Id="rId54" Type="http://schemas.openxmlformats.org/officeDocument/2006/relationships/hyperlink" Target="https://www.cbr.ru/StaticHtml/File/41186/230712-45-1.pdf" TargetMode="External"/><Relationship Id="rId62" Type="http://schemas.openxmlformats.org/officeDocument/2006/relationships/hyperlink" Target="https://asi.org.ru/news/2022/09/21/uroven-doveriya-naskolko-obshhestvo-verit-nekommercheskim-organizacziyam" TargetMode="External"/><Relationship Id="rId70" Type="http://schemas.openxmlformats.org/officeDocument/2006/relationships/hyperlink" Target="https://tochno.st/materials/milostynia-pomoshh-voennym-i-nedoverie-k-fondam-cto-proisxodilo-s-rossiiskoi-blagotvoritelnostiu-v-2024-godu" TargetMode="External"/><Relationship Id="rId75" Type="http://schemas.openxmlformats.org/officeDocument/2006/relationships/hyperlink" Target="https://asi.org.ru/news/2025/10/08/administrativnaya-nagruzka-na-malenkie-blagotvoritelnye-fondy-mozhet-byt-snizhena"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fasie.ru/competitions/?utm_source=chatgpt.com" TargetMode="External"/><Relationship Id="rId23" Type="http://schemas.openxmlformats.org/officeDocument/2006/relationships/hyperlink" Target="https://www.cbr.ru/faq/tsfa/?utm_source=chatgpt.com" TargetMode="External"/><Relationship Id="rId28" Type="http://schemas.openxmlformats.org/officeDocument/2006/relationships/image" Target="media/image8.svg"/><Relationship Id="rId36" Type="http://schemas.openxmlformats.org/officeDocument/2006/relationships/hyperlink" Target="https://incrussia.ru/understand/v-rossii-zapustyat-protsess-tokenizatsii-aktivov-realnogo-sektora-kakie-vozmozhnosti-eto-otkroet-dlya-biznesa/" TargetMode="External"/><Relationship Id="rId49" Type="http://schemas.openxmlformats.org/officeDocument/2006/relationships/image" Target="media/image12.svg"/><Relationship Id="rId57" Type="http://schemas.openxmlformats.org/officeDocument/2006/relationships/hyperlink" Target="https://www.pro-ability.ru/article_gf/tpost/zx41toztg1-tsifrovoi-rubl-v-2025-2026-godah-polnii" TargetMode="External"/><Relationship Id="rId10" Type="http://schemas.openxmlformats.org/officeDocument/2006/relationships/hyperlink" Target="http://www.rvca.ru/upload/files/lib/RVCA-yearbook-2024-Russian-PE-and-VC-market-review-ru.pdf" TargetMode="External"/><Relationship Id="rId31" Type="http://schemas.openxmlformats.org/officeDocument/2006/relationships/hyperlink" Target="https://econs.online/articles/ekonomika/finansovaya-gramotnost-i-finansovoe-povedenie-rossiyan/" TargetMode="External"/><Relationship Id="rId44" Type="http://schemas.openxmlformats.org/officeDocument/2006/relationships/hyperlink" Target="https://cbr.ru/analytics/digital_finance/2025_report/" TargetMode="External"/><Relationship Id="rId52" Type="http://schemas.openxmlformats.org/officeDocument/2006/relationships/hyperlink" Target="https://www.cbr.ru/content/document/file/120075/concept_08042021.pdf" TargetMode="External"/><Relationship Id="rId60" Type="http://schemas.openxmlformats.org/officeDocument/2006/relationships/hyperlink" Target="https://www.glavbukh.ru/art/390481-tsifrovoy-rubl-chto-eto-prostymi-slovami-zachem-nuzhen-raschety-dlya-kompaniy-i-ip-11xx-news" TargetMode="External"/><Relationship Id="rId65" Type="http://schemas.openxmlformats.org/officeDocument/2006/relationships/hyperlink" Target="https://asi.org.ru/news/2021/12/22/vshe-kazhdyj-vtoroj-rossiyanin-doveryaet-hotya-by-odnomu-tipu-nko" TargetMode="External"/><Relationship Id="rId73" Type="http://schemas.openxmlformats.org/officeDocument/2006/relationships/hyperlink" Target="https://bcs-express.ru/novosti-i-analitika/blagotvoritel-nost-v-rf-liudi-tratia-ot-2-do-7-godovogo-dokhoda-na-dobrye-dela" TargetMode="External"/><Relationship Id="rId4" Type="http://schemas.openxmlformats.org/officeDocument/2006/relationships/settings" Target="settings.xml"/><Relationship Id="rId9" Type="http://schemas.openxmlformats.org/officeDocument/2006/relationships/image" Target="media/image4.svg"/><Relationship Id="rId13" Type="http://schemas.openxmlformats.org/officeDocument/2006/relationships/hyperlink" Target="https://www.iidf.ru/upload/iblock/1b7/ezs6o296vc211jxpfq1kkelu6ztju0oi/FRII-Godovoi_-otchet-2023.pdf?utm_source=chatgpt.com" TargetMode="External"/><Relationship Id="rId18" Type="http://schemas.openxmlformats.org/officeDocument/2006/relationships/hyperlink" Target="https://issek.hse.ru/news/907122654.html?utm_source=chatgpt.com" TargetMode="External"/><Relationship Id="rId39" Type="http://schemas.openxmlformats.org/officeDocument/2006/relationships/hyperlink" Target="https://trends.rbc.ru/trends/finance/673d6e2a9a794746c82bbdf4" TargetMode="External"/><Relationship Id="rId34" Type="http://schemas.openxmlformats.org/officeDocument/2006/relationships/hyperlink" Target="https://www.rbc.ru/crypto/news/6798b4e69a7947d0b95fbd9c" TargetMode="External"/><Relationship Id="rId50" Type="http://schemas.openxmlformats.org/officeDocument/2006/relationships/image" Target="media/image13.png"/><Relationship Id="rId55" Type="http://schemas.openxmlformats.org/officeDocument/2006/relationships/hyperlink" Target="https://www.cbr.ru/press/event/?id=24741" TargetMode="External"/><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tadviser.ru/index.php/%D0%A1%D1%82%D0%B0%D1%82%D1%8C%D1%8F:%D0%91%D0%BB%D0%B0%D0%B3%D0%BE%D1%82%D0%B2%D0%BE%D1%80%D0%B8%D1%82%D0%B5%D0%BB%D1%8C%D0%BD%D0%BE%D1%81%D1%82%D1%8C_%D0%B2_%D0%A0%D0%BE%D1%81%D1%81%D0%B8%D0%B8" TargetMode="External"/><Relationship Id="rId2" Type="http://schemas.openxmlformats.org/officeDocument/2006/relationships/numbering" Target="numbering.xml"/><Relationship Id="rId29" Type="http://schemas.openxmlformats.org/officeDocument/2006/relationships/hyperlink" Target="https://www.cbr.ru/analytics/szpp/fin_literacy/research/fin_ed_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797AD-6ABF-467B-9183-88AB12DF8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56</Pages>
  <Words>16932</Words>
  <Characters>96514</Characters>
  <Application>Microsoft Office Word</Application>
  <DocSecurity>0</DocSecurity>
  <Lines>804</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Гаврилова</dc:creator>
  <cp:keywords/>
  <dc:description/>
  <cp:lastModifiedBy>Елизавета Гаврилова</cp:lastModifiedBy>
  <cp:revision>14</cp:revision>
  <dcterms:created xsi:type="dcterms:W3CDTF">2025-11-05T15:13:00Z</dcterms:created>
  <dcterms:modified xsi:type="dcterms:W3CDTF">2025-11-09T19:26:00Z</dcterms:modified>
</cp:coreProperties>
</file>