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27A4" w14:textId="52AC2463" w:rsidR="00464DA1" w:rsidRPr="00193D47" w:rsidRDefault="00464DA1" w:rsidP="00464DA1">
      <w:pPr>
        <w:rPr>
          <w:rFonts w:ascii="Arial" w:hAnsi="Arial" w:cs="Arial"/>
          <w:b/>
          <w:bCs/>
          <w:color w:val="000000" w:themeColor="text1"/>
          <w:sz w:val="32"/>
          <w:szCs w:val="32"/>
        </w:rPr>
      </w:pPr>
    </w:p>
    <w:p w14:paraId="37EAB7B2" w14:textId="6F70BA68" w:rsidR="00193D47" w:rsidRPr="0071294C" w:rsidRDefault="00193D47" w:rsidP="009B22F6">
      <w:pPr>
        <w:spacing w:line="276" w:lineRule="auto"/>
        <w:jc w:val="center"/>
        <w:rPr>
          <w:rFonts w:ascii="Times New Roman" w:hAnsi="Times New Roman" w:cs="Times New Roman"/>
          <w:b/>
          <w:bCs/>
          <w:color w:val="000000" w:themeColor="text1"/>
          <w:sz w:val="32"/>
          <w:szCs w:val="32"/>
        </w:rPr>
      </w:pPr>
      <w:r w:rsidRPr="0071294C">
        <w:rPr>
          <w:rFonts w:ascii="Times New Roman" w:hAnsi="Times New Roman" w:cs="Times New Roman"/>
          <w:b/>
          <w:bCs/>
          <w:color w:val="000000" w:themeColor="text1"/>
          <w:sz w:val="32"/>
          <w:szCs w:val="32"/>
        </w:rPr>
        <w:t>«МирВычет»</w:t>
      </w:r>
    </w:p>
    <w:p w14:paraId="67A86FC0" w14:textId="313309F1" w:rsidR="00032AA6" w:rsidRPr="0071294C" w:rsidRDefault="00032AA6" w:rsidP="009B22F6">
      <w:pPr>
        <w:spacing w:line="276" w:lineRule="auto"/>
        <w:jc w:val="center"/>
        <w:rPr>
          <w:rFonts w:ascii="Times New Roman" w:hAnsi="Times New Roman" w:cs="Times New Roman"/>
          <w:b/>
          <w:bCs/>
          <w:color w:val="000000" w:themeColor="text1"/>
          <w:sz w:val="32"/>
          <w:szCs w:val="32"/>
        </w:rPr>
      </w:pPr>
      <w:r w:rsidRPr="0071294C">
        <w:rPr>
          <w:rFonts w:ascii="Times New Roman" w:hAnsi="Times New Roman" w:cs="Times New Roman"/>
          <w:b/>
          <w:bCs/>
          <w:color w:val="000000" w:themeColor="text1"/>
          <w:sz w:val="32"/>
          <w:szCs w:val="32"/>
        </w:rPr>
        <w:t>«СБП Резерв»</w:t>
      </w:r>
    </w:p>
    <w:p w14:paraId="44B42C1B" w14:textId="43C8D80B" w:rsidR="00032AA6" w:rsidRDefault="00032AA6" w:rsidP="009B22F6">
      <w:pPr>
        <w:spacing w:line="276" w:lineRule="auto"/>
        <w:jc w:val="center"/>
        <w:rPr>
          <w:rFonts w:ascii="Times New Roman" w:hAnsi="Times New Roman" w:cs="Times New Roman"/>
          <w:b/>
          <w:bCs/>
          <w:color w:val="000000" w:themeColor="text1"/>
          <w:sz w:val="32"/>
          <w:szCs w:val="32"/>
        </w:rPr>
      </w:pPr>
      <w:r w:rsidRPr="0071294C">
        <w:rPr>
          <w:rFonts w:ascii="Times New Roman" w:hAnsi="Times New Roman" w:cs="Times New Roman"/>
          <w:b/>
          <w:bCs/>
          <w:color w:val="000000" w:themeColor="text1"/>
          <w:sz w:val="32"/>
          <w:szCs w:val="32"/>
        </w:rPr>
        <w:t>«</w:t>
      </w:r>
      <w:r w:rsidR="005B728C" w:rsidRPr="0071294C">
        <w:rPr>
          <w:rFonts w:ascii="Times New Roman" w:hAnsi="Times New Roman" w:cs="Times New Roman"/>
          <w:b/>
          <w:bCs/>
          <w:color w:val="000000" w:themeColor="text1"/>
          <w:sz w:val="32"/>
          <w:szCs w:val="32"/>
        </w:rPr>
        <w:t xml:space="preserve">Платформа токенов на </w:t>
      </w:r>
      <w:r w:rsidR="005B728C" w:rsidRPr="0071294C">
        <w:rPr>
          <w:rFonts w:ascii="Times New Roman" w:hAnsi="Times New Roman" w:cs="Times New Roman"/>
          <w:b/>
          <w:bCs/>
          <w:color w:val="000000" w:themeColor="text1"/>
          <w:sz w:val="32"/>
          <w:szCs w:val="32"/>
          <w:lang w:val="en-US"/>
        </w:rPr>
        <w:t>B</w:t>
      </w:r>
      <w:r w:rsidR="005B728C" w:rsidRPr="0071294C">
        <w:rPr>
          <w:rFonts w:ascii="Times New Roman" w:hAnsi="Times New Roman" w:cs="Times New Roman"/>
          <w:b/>
          <w:bCs/>
          <w:color w:val="000000" w:themeColor="text1"/>
          <w:sz w:val="32"/>
          <w:szCs w:val="32"/>
        </w:rPr>
        <w:t>2</w:t>
      </w:r>
      <w:r w:rsidR="005B728C" w:rsidRPr="0071294C">
        <w:rPr>
          <w:rFonts w:ascii="Times New Roman" w:hAnsi="Times New Roman" w:cs="Times New Roman"/>
          <w:b/>
          <w:bCs/>
          <w:color w:val="000000" w:themeColor="text1"/>
          <w:sz w:val="32"/>
          <w:szCs w:val="32"/>
          <w:lang w:val="en-US"/>
        </w:rPr>
        <w:t>B</w:t>
      </w:r>
      <w:r w:rsidR="005B728C" w:rsidRPr="0071294C">
        <w:rPr>
          <w:rFonts w:ascii="Times New Roman" w:hAnsi="Times New Roman" w:cs="Times New Roman"/>
          <w:b/>
          <w:bCs/>
          <w:color w:val="000000" w:themeColor="text1"/>
          <w:sz w:val="32"/>
          <w:szCs w:val="32"/>
        </w:rPr>
        <w:t xml:space="preserve"> услуги</w:t>
      </w:r>
      <w:r w:rsidRPr="0071294C">
        <w:rPr>
          <w:rFonts w:ascii="Times New Roman" w:hAnsi="Times New Roman" w:cs="Times New Roman"/>
          <w:b/>
          <w:bCs/>
          <w:color w:val="000000" w:themeColor="text1"/>
          <w:sz w:val="32"/>
          <w:szCs w:val="32"/>
        </w:rPr>
        <w:t>»</w:t>
      </w:r>
    </w:p>
    <w:p w14:paraId="24E10CCA" w14:textId="77777777" w:rsidR="00995209" w:rsidRDefault="00995209" w:rsidP="009B22F6">
      <w:pPr>
        <w:spacing w:line="276" w:lineRule="auto"/>
        <w:jc w:val="center"/>
        <w:rPr>
          <w:rFonts w:ascii="Times New Roman" w:hAnsi="Times New Roman" w:cs="Times New Roman"/>
          <w:b/>
          <w:bCs/>
          <w:color w:val="000000" w:themeColor="text1"/>
          <w:sz w:val="32"/>
          <w:szCs w:val="32"/>
        </w:rPr>
      </w:pPr>
    </w:p>
    <w:p w14:paraId="655D6814" w14:textId="35DA9703" w:rsidR="00497543" w:rsidRDefault="00497543" w:rsidP="009B22F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Шуликова Марина</w:t>
      </w:r>
    </w:p>
    <w:p w14:paraId="38037749" w14:textId="73D65424" w:rsidR="00BA7319" w:rsidRDefault="00BA7319" w:rsidP="009B22F6">
      <w:pPr>
        <w:jc w:val="center"/>
        <w:rPr>
          <w:rFonts w:ascii="Times New Roman" w:hAnsi="Times New Roman" w:cs="Times New Roman"/>
          <w:b/>
          <w:bCs/>
          <w:color w:val="000000" w:themeColor="text1"/>
          <w:sz w:val="24"/>
          <w:szCs w:val="24"/>
        </w:rPr>
      </w:pPr>
      <w:r w:rsidRPr="00BA7319">
        <w:rPr>
          <w:rFonts w:ascii="Times New Roman" w:hAnsi="Times New Roman" w:cs="Times New Roman"/>
          <w:b/>
          <w:bCs/>
          <w:color w:val="000000" w:themeColor="text1"/>
          <w:sz w:val="24"/>
          <w:szCs w:val="24"/>
        </w:rPr>
        <w:t>https://t.me/maaarrishaaa</w:t>
      </w:r>
    </w:p>
    <w:p w14:paraId="00AE3444" w14:textId="55096B12" w:rsidR="0071294C" w:rsidRDefault="0071294C" w:rsidP="009B22F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Команда </w:t>
      </w:r>
      <w:r w:rsidR="00101239">
        <w:rPr>
          <w:rFonts w:ascii="Times New Roman" w:hAnsi="Times New Roman" w:cs="Times New Roman"/>
          <w:b/>
          <w:bCs/>
          <w:color w:val="000000" w:themeColor="text1"/>
          <w:sz w:val="24"/>
          <w:szCs w:val="24"/>
        </w:rPr>
        <w:t>№32</w:t>
      </w:r>
    </w:p>
    <w:p w14:paraId="6C1F2B73" w14:textId="77777777" w:rsidR="00995209" w:rsidRDefault="00995209" w:rsidP="009B22F6">
      <w:pPr>
        <w:jc w:val="center"/>
        <w:rPr>
          <w:rFonts w:ascii="Times New Roman" w:hAnsi="Times New Roman" w:cs="Times New Roman"/>
          <w:b/>
          <w:bCs/>
          <w:color w:val="000000" w:themeColor="text1"/>
          <w:sz w:val="24"/>
          <w:szCs w:val="24"/>
        </w:rPr>
      </w:pPr>
    </w:p>
    <w:p w14:paraId="38AB6202" w14:textId="06294BE0" w:rsidR="00B62024" w:rsidRPr="00BB3E9D" w:rsidRDefault="00B62024" w:rsidP="009B22F6">
      <w:pPr>
        <w:jc w:val="center"/>
        <w:rPr>
          <w:rFonts w:ascii="Times New Roman" w:hAnsi="Times New Roman" w:cs="Times New Roman"/>
          <w:b/>
          <w:bCs/>
          <w:color w:val="000000" w:themeColor="text1"/>
          <w:sz w:val="24"/>
          <w:szCs w:val="24"/>
        </w:rPr>
      </w:pPr>
      <w:r w:rsidRPr="00BB3E9D">
        <w:rPr>
          <w:rFonts w:ascii="Times New Roman" w:hAnsi="Times New Roman" w:cs="Times New Roman"/>
          <w:b/>
          <w:bCs/>
          <w:color w:val="000000" w:themeColor="text1"/>
          <w:sz w:val="24"/>
          <w:szCs w:val="24"/>
        </w:rPr>
        <w:t>Финансовый университет</w:t>
      </w:r>
    </w:p>
    <w:p w14:paraId="2C162547" w14:textId="106743EE" w:rsidR="009B22F6" w:rsidRPr="00BB3E9D" w:rsidRDefault="009B22F6" w:rsidP="009B22F6">
      <w:pPr>
        <w:jc w:val="center"/>
        <w:rPr>
          <w:rFonts w:ascii="Times New Roman" w:hAnsi="Times New Roman" w:cs="Times New Roman"/>
          <w:b/>
          <w:bCs/>
          <w:color w:val="000000" w:themeColor="text1"/>
          <w:sz w:val="24"/>
          <w:szCs w:val="24"/>
        </w:rPr>
      </w:pPr>
      <w:r w:rsidRPr="00BB3E9D">
        <w:rPr>
          <w:rFonts w:ascii="Times New Roman" w:hAnsi="Times New Roman" w:cs="Times New Roman"/>
          <w:b/>
          <w:bCs/>
          <w:color w:val="000000" w:themeColor="text1"/>
          <w:sz w:val="24"/>
          <w:szCs w:val="24"/>
        </w:rPr>
        <w:t>Финансовый факультет</w:t>
      </w:r>
    </w:p>
    <w:p w14:paraId="09CB2FF4" w14:textId="7F5EA8C1" w:rsidR="009C639C" w:rsidRPr="00BB3E9D" w:rsidRDefault="001F0DA5" w:rsidP="00193D47">
      <w:pPr>
        <w:jc w:val="center"/>
        <w:rPr>
          <w:rFonts w:ascii="Times New Roman" w:hAnsi="Times New Roman" w:cs="Times New Roman"/>
          <w:b/>
          <w:bCs/>
          <w:color w:val="000000" w:themeColor="text1"/>
          <w:sz w:val="24"/>
          <w:szCs w:val="24"/>
        </w:rPr>
      </w:pPr>
      <w:r w:rsidRPr="00BB3E9D">
        <w:rPr>
          <w:rFonts w:ascii="Times New Roman" w:hAnsi="Times New Roman" w:cs="Times New Roman"/>
          <w:b/>
          <w:bCs/>
          <w:color w:val="000000" w:themeColor="text1"/>
          <w:sz w:val="24"/>
          <w:szCs w:val="24"/>
        </w:rPr>
        <w:t>Третий курс бакалавриата</w:t>
      </w:r>
    </w:p>
    <w:p w14:paraId="6C057980" w14:textId="5540D761" w:rsidR="00995209" w:rsidRPr="00BB3E9D" w:rsidRDefault="00995209" w:rsidP="00193D47">
      <w:pPr>
        <w:jc w:val="center"/>
        <w:rPr>
          <w:rFonts w:ascii="Times New Roman" w:hAnsi="Times New Roman" w:cs="Times New Roman"/>
          <w:b/>
          <w:bCs/>
          <w:color w:val="000000" w:themeColor="text1"/>
          <w:sz w:val="24"/>
          <w:szCs w:val="24"/>
        </w:rPr>
      </w:pPr>
      <w:r w:rsidRPr="00BB3E9D">
        <w:rPr>
          <w:rFonts w:ascii="Times New Roman" w:hAnsi="Times New Roman" w:cs="Times New Roman"/>
          <w:b/>
          <w:bCs/>
          <w:color w:val="000000" w:themeColor="text1"/>
          <w:sz w:val="24"/>
          <w:szCs w:val="24"/>
        </w:rPr>
        <w:t>Финансы и банковское дело</w:t>
      </w:r>
    </w:p>
    <w:p w14:paraId="0731381F" w14:textId="77777777" w:rsidR="00D627AC" w:rsidRDefault="00D627AC" w:rsidP="00193D47">
      <w:pPr>
        <w:jc w:val="center"/>
        <w:rPr>
          <w:rFonts w:ascii="Arial" w:hAnsi="Arial" w:cs="Arial"/>
          <w:b/>
          <w:bCs/>
          <w:color w:val="000000" w:themeColor="text1"/>
          <w:sz w:val="24"/>
          <w:szCs w:val="24"/>
        </w:rPr>
      </w:pPr>
    </w:p>
    <w:p w14:paraId="1FCB2CCD" w14:textId="77777777" w:rsidR="002C38F6" w:rsidRDefault="002C38F6" w:rsidP="00193D47">
      <w:pPr>
        <w:jc w:val="center"/>
        <w:rPr>
          <w:rFonts w:ascii="Arial" w:hAnsi="Arial" w:cs="Arial"/>
          <w:b/>
          <w:bCs/>
          <w:color w:val="000000" w:themeColor="text1"/>
          <w:sz w:val="24"/>
          <w:szCs w:val="24"/>
        </w:rPr>
      </w:pPr>
    </w:p>
    <w:p w14:paraId="59CDA5F8" w14:textId="77777777" w:rsidR="00A12E06" w:rsidRDefault="00A12E06" w:rsidP="00193D47">
      <w:pPr>
        <w:jc w:val="center"/>
        <w:rPr>
          <w:rFonts w:ascii="Arial" w:hAnsi="Arial" w:cs="Arial"/>
          <w:b/>
          <w:bCs/>
          <w:color w:val="000000" w:themeColor="text1"/>
          <w:sz w:val="24"/>
          <w:szCs w:val="24"/>
        </w:rPr>
      </w:pPr>
    </w:p>
    <w:p w14:paraId="0072B750" w14:textId="3324ED4B" w:rsidR="00D627AC" w:rsidRPr="006F4E14" w:rsidRDefault="00D627AC" w:rsidP="006F4E14">
      <w:pPr>
        <w:spacing w:before="120" w:after="120" w:line="276" w:lineRule="auto"/>
        <w:rPr>
          <w:rFonts w:ascii="Times New Roman" w:hAnsi="Times New Roman" w:cs="Times New Roman"/>
          <w:b/>
          <w:bCs/>
          <w:sz w:val="24"/>
          <w:szCs w:val="24"/>
        </w:rPr>
      </w:pPr>
      <w:r w:rsidRPr="006F4E14">
        <w:rPr>
          <w:rFonts w:ascii="Times New Roman" w:hAnsi="Times New Roman" w:cs="Times New Roman"/>
          <w:b/>
          <w:bCs/>
          <w:sz w:val="24"/>
          <w:szCs w:val="24"/>
        </w:rPr>
        <w:t>Описание проблемы</w:t>
      </w:r>
      <w:r w:rsidR="00AE6C34" w:rsidRPr="006F4E14">
        <w:rPr>
          <w:rFonts w:ascii="Times New Roman" w:hAnsi="Times New Roman" w:cs="Times New Roman"/>
          <w:b/>
          <w:bCs/>
          <w:sz w:val="24"/>
          <w:szCs w:val="24"/>
        </w:rPr>
        <w:t xml:space="preserve"> низкой доступности налоговых вычетов</w:t>
      </w:r>
      <w:r w:rsidRPr="006F4E14">
        <w:rPr>
          <w:rFonts w:ascii="Times New Roman" w:hAnsi="Times New Roman" w:cs="Times New Roman"/>
          <w:b/>
          <w:bCs/>
          <w:sz w:val="24"/>
          <w:szCs w:val="24"/>
        </w:rPr>
        <w:t xml:space="preserve">: сервис </w:t>
      </w:r>
      <w:r w:rsidR="0052569D" w:rsidRPr="006F4E14">
        <w:rPr>
          <w:rFonts w:ascii="Times New Roman" w:hAnsi="Times New Roman" w:cs="Times New Roman"/>
          <w:b/>
          <w:bCs/>
          <w:sz w:val="24"/>
          <w:szCs w:val="24"/>
        </w:rPr>
        <w:t>«МирВычет</w:t>
      </w:r>
      <w:r w:rsidRPr="006F4E14">
        <w:rPr>
          <w:rFonts w:ascii="Times New Roman" w:hAnsi="Times New Roman" w:cs="Times New Roman"/>
          <w:b/>
          <w:bCs/>
          <w:sz w:val="24"/>
          <w:szCs w:val="24"/>
        </w:rPr>
        <w:t>»</w:t>
      </w:r>
    </w:p>
    <w:p w14:paraId="09E50CB3" w14:textId="1FE2AA2C" w:rsidR="0052569D" w:rsidRPr="006F4E14" w:rsidRDefault="0052569D" w:rsidP="006F4E14">
      <w:pPr>
        <w:spacing w:before="120" w:after="120" w:line="276" w:lineRule="auto"/>
        <w:rPr>
          <w:rFonts w:ascii="Times New Roman" w:hAnsi="Times New Roman" w:cs="Times New Roman"/>
          <w:b/>
          <w:bCs/>
          <w:sz w:val="24"/>
          <w:szCs w:val="24"/>
        </w:rPr>
      </w:pPr>
      <w:r w:rsidRPr="006F4E14">
        <w:rPr>
          <w:rFonts w:ascii="Times New Roman" w:hAnsi="Times New Roman" w:cs="Times New Roman"/>
          <w:b/>
          <w:bCs/>
          <w:sz w:val="24"/>
          <w:szCs w:val="24"/>
        </w:rPr>
        <w:t xml:space="preserve">Описание проблемы </w:t>
      </w:r>
      <w:r w:rsidR="00620AD5" w:rsidRPr="006F4E14">
        <w:rPr>
          <w:rFonts w:ascii="Times New Roman" w:hAnsi="Times New Roman" w:cs="Times New Roman"/>
          <w:b/>
          <w:bCs/>
          <w:sz w:val="24"/>
          <w:szCs w:val="24"/>
        </w:rPr>
        <w:t xml:space="preserve">технического неудобства и стресса при срочном переводе денег близким: сервис </w:t>
      </w:r>
      <w:r w:rsidR="00BB3E9D" w:rsidRPr="006F4E14">
        <w:rPr>
          <w:rFonts w:ascii="Times New Roman" w:hAnsi="Times New Roman" w:cs="Times New Roman"/>
          <w:b/>
          <w:bCs/>
          <w:sz w:val="24"/>
          <w:szCs w:val="24"/>
        </w:rPr>
        <w:t>«</w:t>
      </w:r>
      <w:r w:rsidR="00620AD5" w:rsidRPr="006F4E14">
        <w:rPr>
          <w:rFonts w:ascii="Times New Roman" w:hAnsi="Times New Roman" w:cs="Times New Roman"/>
          <w:b/>
          <w:bCs/>
          <w:sz w:val="24"/>
          <w:szCs w:val="24"/>
        </w:rPr>
        <w:t>СБП Резерв</w:t>
      </w:r>
      <w:r w:rsidR="00BB3E9D" w:rsidRPr="006F4E14">
        <w:rPr>
          <w:rFonts w:ascii="Times New Roman" w:hAnsi="Times New Roman" w:cs="Times New Roman"/>
          <w:b/>
          <w:bCs/>
          <w:sz w:val="24"/>
          <w:szCs w:val="24"/>
        </w:rPr>
        <w:t>»</w:t>
      </w:r>
    </w:p>
    <w:p w14:paraId="095C8443" w14:textId="24B019E9" w:rsidR="00BB3E9D" w:rsidRPr="006F4E14" w:rsidRDefault="00BB3E9D" w:rsidP="006F4E14">
      <w:pPr>
        <w:spacing w:before="120" w:after="120" w:line="276" w:lineRule="auto"/>
        <w:rPr>
          <w:rFonts w:ascii="Times New Roman" w:hAnsi="Times New Roman" w:cs="Times New Roman"/>
          <w:b/>
          <w:bCs/>
          <w:sz w:val="24"/>
          <w:szCs w:val="24"/>
        </w:rPr>
      </w:pPr>
      <w:r w:rsidRPr="006F4E14">
        <w:rPr>
          <w:rFonts w:ascii="Times New Roman" w:hAnsi="Times New Roman" w:cs="Times New Roman"/>
          <w:b/>
          <w:bCs/>
          <w:sz w:val="24"/>
          <w:szCs w:val="24"/>
        </w:rPr>
        <w:t xml:space="preserve">Описание проблемы привлечения заемного финансирования: платформа токенов на </w:t>
      </w:r>
      <w:r w:rsidRPr="006F4E14">
        <w:rPr>
          <w:rFonts w:ascii="Times New Roman" w:hAnsi="Times New Roman" w:cs="Times New Roman"/>
          <w:b/>
          <w:bCs/>
          <w:sz w:val="24"/>
          <w:szCs w:val="24"/>
          <w:lang w:val="en-US"/>
        </w:rPr>
        <w:t>B</w:t>
      </w:r>
      <w:r w:rsidRPr="006F4E14">
        <w:rPr>
          <w:rFonts w:ascii="Times New Roman" w:hAnsi="Times New Roman" w:cs="Times New Roman"/>
          <w:b/>
          <w:bCs/>
          <w:sz w:val="24"/>
          <w:szCs w:val="24"/>
        </w:rPr>
        <w:t>2</w:t>
      </w:r>
      <w:r w:rsidRPr="006F4E14">
        <w:rPr>
          <w:rFonts w:ascii="Times New Roman" w:hAnsi="Times New Roman" w:cs="Times New Roman"/>
          <w:b/>
          <w:bCs/>
          <w:sz w:val="24"/>
          <w:szCs w:val="24"/>
          <w:lang w:val="en-US"/>
        </w:rPr>
        <w:t>B</w:t>
      </w:r>
      <w:r w:rsidRPr="006F4E14">
        <w:rPr>
          <w:rFonts w:ascii="Times New Roman" w:hAnsi="Times New Roman" w:cs="Times New Roman"/>
          <w:b/>
          <w:bCs/>
          <w:sz w:val="24"/>
          <w:szCs w:val="24"/>
        </w:rPr>
        <w:t>-услуги</w:t>
      </w:r>
    </w:p>
    <w:p w14:paraId="658C5346" w14:textId="77777777" w:rsidR="0052569D" w:rsidRPr="002C38F6" w:rsidRDefault="0052569D" w:rsidP="006F4E14">
      <w:pPr>
        <w:spacing w:before="120" w:after="120" w:line="276" w:lineRule="auto"/>
        <w:rPr>
          <w:rFonts w:ascii="Times New Roman" w:hAnsi="Times New Roman" w:cs="Times New Roman"/>
          <w:b/>
          <w:bCs/>
          <w:sz w:val="24"/>
          <w:szCs w:val="24"/>
        </w:rPr>
      </w:pPr>
    </w:p>
    <w:p w14:paraId="2AF5AE7B" w14:textId="77777777" w:rsidR="0052569D" w:rsidRDefault="0052569D" w:rsidP="00D627AC">
      <w:pPr>
        <w:spacing w:before="120" w:after="120"/>
        <w:rPr>
          <w:rFonts w:cs="Times New Roman"/>
        </w:rPr>
      </w:pPr>
    </w:p>
    <w:p w14:paraId="49DEB92C" w14:textId="77777777" w:rsidR="00D627AC" w:rsidRDefault="00D627AC" w:rsidP="00193D47">
      <w:pPr>
        <w:jc w:val="center"/>
        <w:rPr>
          <w:rFonts w:ascii="Arial" w:hAnsi="Arial" w:cs="Arial"/>
          <w:b/>
          <w:bCs/>
          <w:color w:val="000000" w:themeColor="text1"/>
          <w:sz w:val="24"/>
          <w:szCs w:val="24"/>
        </w:rPr>
      </w:pPr>
    </w:p>
    <w:p w14:paraId="19C6DA82" w14:textId="63C65957" w:rsidR="00464DA1" w:rsidRPr="004C5453" w:rsidRDefault="004C5453" w:rsidP="00464DA1">
      <w:pPr>
        <w:rPr>
          <w:rFonts w:ascii="Arial" w:hAnsi="Arial" w:cs="Arial"/>
          <w:b/>
          <w:bCs/>
          <w:color w:val="000000" w:themeColor="text1"/>
          <w:sz w:val="24"/>
          <w:szCs w:val="24"/>
        </w:rPr>
      </w:pPr>
      <w:r>
        <w:rPr>
          <w:rFonts w:ascii="Arial" w:hAnsi="Arial" w:cs="Arial"/>
          <w:b/>
          <w:bCs/>
          <w:color w:val="000000" w:themeColor="text1"/>
          <w:sz w:val="24"/>
          <w:szCs w:val="24"/>
        </w:rPr>
        <w:br w:type="page"/>
      </w:r>
    </w:p>
    <w:p w14:paraId="229BBE62" w14:textId="4D178144" w:rsidR="00A9737B" w:rsidRPr="00464DA1" w:rsidRDefault="00A9737B" w:rsidP="004C5453">
      <w:pPr>
        <w:jc w:val="center"/>
        <w:rPr>
          <w:rFonts w:ascii="Arial Rounded MT Bold" w:hAnsi="Arial Rounded MT Bold" w:cs="Times New Roman"/>
          <w:b/>
          <w:bCs/>
          <w:color w:val="000000" w:themeColor="text1"/>
          <w:sz w:val="28"/>
          <w:szCs w:val="28"/>
          <w:lang w:val="en-US"/>
        </w:rPr>
      </w:pPr>
      <w:r w:rsidRPr="00F15693">
        <w:rPr>
          <w:rFonts w:ascii="Times New Roman" w:hAnsi="Times New Roman" w:cs="Times New Roman"/>
          <w:b/>
          <w:bCs/>
          <w:color w:val="000000" w:themeColor="text1"/>
          <w:sz w:val="32"/>
          <w:szCs w:val="32"/>
        </w:rPr>
        <w:lastRenderedPageBreak/>
        <w:t>Эссе МирВычет</w:t>
      </w:r>
    </w:p>
    <w:p w14:paraId="721BC8CA" w14:textId="49C3D418" w:rsidR="00CB7F03" w:rsidRPr="006A3650" w:rsidRDefault="006E138A" w:rsidP="00035C87">
      <w:pPr>
        <w:pStyle w:val="1"/>
        <w:numPr>
          <w:ilvl w:val="0"/>
          <w:numId w:val="40"/>
        </w:numPr>
        <w:spacing w:line="276" w:lineRule="auto"/>
        <w:jc w:val="center"/>
        <w:rPr>
          <w:rFonts w:ascii="Times New Roman" w:hAnsi="Times New Roman" w:cs="Times New Roman"/>
          <w:b/>
          <w:bCs/>
          <w:color w:val="000000" w:themeColor="text1"/>
          <w:sz w:val="32"/>
          <w:szCs w:val="32"/>
        </w:rPr>
      </w:pPr>
      <w:r w:rsidRPr="006A3650">
        <w:rPr>
          <w:rFonts w:ascii="Times New Roman" w:hAnsi="Times New Roman" w:cs="Times New Roman"/>
          <w:b/>
          <w:bCs/>
          <w:color w:val="000000" w:themeColor="text1"/>
          <w:sz w:val="32"/>
          <w:szCs w:val="32"/>
        </w:rPr>
        <w:t>Описание проблемы</w:t>
      </w:r>
    </w:p>
    <w:p w14:paraId="228948AA" w14:textId="73DDE4B4" w:rsidR="00D554E4" w:rsidRPr="00521E44" w:rsidRDefault="00D554E4" w:rsidP="00035C87">
      <w:pPr>
        <w:spacing w:line="276" w:lineRule="auto"/>
        <w:ind w:firstLine="708"/>
        <w:jc w:val="both"/>
        <w:rPr>
          <w:rFonts w:ascii="Times New Roman" w:hAnsi="Times New Roman" w:cs="Times New Roman"/>
          <w:sz w:val="24"/>
          <w:szCs w:val="24"/>
        </w:rPr>
      </w:pPr>
      <w:r w:rsidRPr="00521E44">
        <w:rPr>
          <w:rFonts w:ascii="Times New Roman" w:hAnsi="Times New Roman" w:cs="Times New Roman"/>
          <w:sz w:val="24"/>
          <w:szCs w:val="24"/>
        </w:rPr>
        <w:t>Проблема заключается в низкой доступности налоговых вычетов для физических лиц</w:t>
      </w:r>
      <w:r>
        <w:rPr>
          <w:rFonts w:ascii="Times New Roman" w:hAnsi="Times New Roman" w:cs="Times New Roman"/>
          <w:sz w:val="24"/>
          <w:szCs w:val="24"/>
        </w:rPr>
        <w:t xml:space="preserve">. Вызвана она </w:t>
      </w:r>
      <w:r w:rsidRPr="00521E44">
        <w:rPr>
          <w:rFonts w:ascii="Times New Roman" w:hAnsi="Times New Roman" w:cs="Times New Roman"/>
          <w:sz w:val="24"/>
          <w:szCs w:val="24"/>
        </w:rPr>
        <w:t>сложностью оформления, ограниченной автоматизацией и отсутствием прозрачности в существующей системе.</w:t>
      </w:r>
    </w:p>
    <w:p w14:paraId="07B56CEA" w14:textId="6A4E4932" w:rsidR="00D554E4" w:rsidRDefault="00D554E4" w:rsidP="00035C87">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Проблема затрагивает </w:t>
      </w:r>
      <w:r w:rsidRPr="00C30661">
        <w:rPr>
          <w:rFonts w:ascii="Times New Roman" w:hAnsi="Times New Roman" w:cs="Times New Roman"/>
          <w:sz w:val="24"/>
          <w:szCs w:val="24"/>
        </w:rPr>
        <w:t>работающи</w:t>
      </w:r>
      <w:r>
        <w:rPr>
          <w:rFonts w:ascii="Times New Roman" w:hAnsi="Times New Roman" w:cs="Times New Roman"/>
          <w:sz w:val="24"/>
          <w:szCs w:val="24"/>
        </w:rPr>
        <w:t>х</w:t>
      </w:r>
      <w:r w:rsidRPr="00C30661">
        <w:rPr>
          <w:rFonts w:ascii="Times New Roman" w:hAnsi="Times New Roman" w:cs="Times New Roman"/>
          <w:sz w:val="24"/>
          <w:szCs w:val="24"/>
        </w:rPr>
        <w:t xml:space="preserve"> граждан, которые оплачивают образовательные, медицинские и иные социальные услуги, и теоретически имеют право на налоговый вычет по НДФЛ.</w:t>
      </w:r>
      <w:r>
        <w:rPr>
          <w:rFonts w:ascii="Times New Roman" w:hAnsi="Times New Roman" w:cs="Times New Roman"/>
          <w:sz w:val="24"/>
          <w:szCs w:val="24"/>
        </w:rPr>
        <w:t xml:space="preserve"> В России боле 65 миллионов человек платят НДФЛ. В то же время, е</w:t>
      </w:r>
      <w:r w:rsidRPr="003C01A2">
        <w:rPr>
          <w:rFonts w:ascii="Times New Roman" w:hAnsi="Times New Roman" w:cs="Times New Roman"/>
          <w:sz w:val="24"/>
          <w:szCs w:val="24"/>
        </w:rPr>
        <w:t xml:space="preserve">сли анализировать опросы </w:t>
      </w:r>
      <w:r>
        <w:rPr>
          <w:rFonts w:ascii="Times New Roman" w:hAnsi="Times New Roman" w:cs="Times New Roman"/>
          <w:sz w:val="24"/>
          <w:szCs w:val="24"/>
        </w:rPr>
        <w:t xml:space="preserve">работающих </w:t>
      </w:r>
      <w:r w:rsidRPr="003C01A2">
        <w:rPr>
          <w:rFonts w:ascii="Times New Roman" w:hAnsi="Times New Roman" w:cs="Times New Roman"/>
          <w:sz w:val="24"/>
          <w:szCs w:val="24"/>
        </w:rPr>
        <w:t>граждан</w:t>
      </w:r>
      <w:r>
        <w:rPr>
          <w:rFonts w:ascii="Times New Roman" w:hAnsi="Times New Roman" w:cs="Times New Roman"/>
          <w:sz w:val="24"/>
          <w:szCs w:val="24"/>
        </w:rPr>
        <w:t xml:space="preserve">, </w:t>
      </w:r>
      <w:r w:rsidRPr="003C01A2">
        <w:rPr>
          <w:rFonts w:ascii="Times New Roman" w:hAnsi="Times New Roman" w:cs="Times New Roman"/>
          <w:sz w:val="24"/>
          <w:szCs w:val="24"/>
        </w:rPr>
        <w:t>то можно увидеть, что только половина опрошенных оформляли налоговый вычет.  При этом 15% сказали, что процедура оказалась слишком сложной</w:t>
      </w:r>
      <w:r w:rsidR="00A43297" w:rsidRPr="00A43297">
        <w:rPr>
          <w:rFonts w:ascii="Times New Roman" w:hAnsi="Times New Roman" w:cs="Times New Roman"/>
          <w:sz w:val="24"/>
          <w:szCs w:val="24"/>
        </w:rPr>
        <w:t xml:space="preserve">. [1] </w:t>
      </w:r>
      <w:r w:rsidRPr="00E747D4">
        <w:rPr>
          <w:rFonts w:ascii="Times New Roman" w:hAnsi="Times New Roman" w:cs="Times New Roman"/>
          <w:color w:val="000000" w:themeColor="text1"/>
          <w:sz w:val="24"/>
          <w:szCs w:val="24"/>
        </w:rPr>
        <w:t>Эти данные свидетельствуют о том, что даже доступные финансовые механизмы остаются недоиспользованными из-за бюрократических и технических барьеров, и миллионы граждан теряют возможность вернуть свои деньги из бюджета.</w:t>
      </w:r>
    </w:p>
    <w:p w14:paraId="65A95030" w14:textId="2512F7CA" w:rsidR="00275EA1" w:rsidRPr="00A9737B" w:rsidRDefault="00032E81" w:rsidP="00035C87">
      <w:pPr>
        <w:spacing w:line="276" w:lineRule="auto"/>
        <w:ind w:firstLine="709"/>
        <w:jc w:val="both"/>
        <w:rPr>
          <w:rFonts w:ascii="Times New Roman" w:hAnsi="Times New Roman" w:cs="Times New Roman"/>
          <w:sz w:val="24"/>
          <w:szCs w:val="24"/>
        </w:rPr>
      </w:pPr>
      <w:r w:rsidRPr="00A9737B">
        <w:rPr>
          <w:rFonts w:ascii="Times New Roman" w:hAnsi="Times New Roman" w:cs="Times New Roman"/>
          <w:sz w:val="24"/>
          <w:szCs w:val="24"/>
        </w:rPr>
        <w:t>Кроме того, есть и</w:t>
      </w:r>
      <w:r w:rsidR="002E24E2">
        <w:rPr>
          <w:rFonts w:ascii="Times New Roman" w:hAnsi="Times New Roman" w:cs="Times New Roman"/>
          <w:sz w:val="24"/>
          <w:szCs w:val="24"/>
        </w:rPr>
        <w:t xml:space="preserve"> другие, заинтересованные в решении проблемы стороны</w:t>
      </w:r>
      <w:r w:rsidRPr="00A9737B">
        <w:rPr>
          <w:rFonts w:ascii="Times New Roman" w:hAnsi="Times New Roman" w:cs="Times New Roman"/>
          <w:sz w:val="24"/>
          <w:szCs w:val="24"/>
        </w:rPr>
        <w:t>:</w:t>
      </w:r>
    </w:p>
    <w:p w14:paraId="5D8198EB" w14:textId="75B6F24F" w:rsidR="00FF6DBD" w:rsidRPr="00032E81" w:rsidRDefault="00032E81" w:rsidP="00035C87">
      <w:pPr>
        <w:pStyle w:val="a7"/>
        <w:numPr>
          <w:ilvl w:val="0"/>
          <w:numId w:val="15"/>
        </w:numPr>
        <w:spacing w:line="276" w:lineRule="auto"/>
        <w:ind w:left="709" w:hanging="425"/>
        <w:jc w:val="both"/>
        <w:rPr>
          <w:rFonts w:ascii="Times New Roman" w:hAnsi="Times New Roman" w:cs="Times New Roman"/>
          <w:color w:val="000000" w:themeColor="text1"/>
          <w:sz w:val="24"/>
          <w:szCs w:val="24"/>
        </w:rPr>
      </w:pPr>
      <w:r w:rsidRPr="00032E81">
        <w:rPr>
          <w:rFonts w:ascii="Times New Roman" w:hAnsi="Times New Roman" w:cs="Times New Roman"/>
          <w:sz w:val="24"/>
          <w:szCs w:val="24"/>
        </w:rPr>
        <w:t>ФНС — один из главных участников процесса.</w:t>
      </w:r>
      <w:r w:rsidRPr="00032E81">
        <w:rPr>
          <w:rFonts w:ascii="Times New Roman" w:hAnsi="Times New Roman" w:cs="Times New Roman"/>
          <w:color w:val="000000" w:themeColor="text1"/>
          <w:sz w:val="24"/>
          <w:szCs w:val="24"/>
        </w:rPr>
        <w:t xml:space="preserve"> </w:t>
      </w:r>
      <w:r w:rsidR="00FF6DBD" w:rsidRPr="00032E81">
        <w:rPr>
          <w:rFonts w:ascii="Times New Roman" w:hAnsi="Times New Roman" w:cs="Times New Roman"/>
          <w:sz w:val="24"/>
          <w:szCs w:val="24"/>
        </w:rPr>
        <w:t>При этом в решении проблемы заинтересована и Федеральная налоговая служба. Государство в целом и ФНС в частности последовательно реализуют курс на автоматизацию налоговых вычетов</w:t>
      </w:r>
      <w:r w:rsidR="00195A5C" w:rsidRPr="00032E81">
        <w:rPr>
          <w:rFonts w:ascii="Times New Roman" w:hAnsi="Times New Roman" w:cs="Times New Roman"/>
          <w:sz w:val="24"/>
          <w:szCs w:val="24"/>
        </w:rPr>
        <w:t>. Цифровизация способствовала бы снижению нагрузки на инспекторов и уменьшению количества ошибок.</w:t>
      </w:r>
    </w:p>
    <w:p w14:paraId="6319573C" w14:textId="6E951C7C" w:rsidR="00B8253A" w:rsidRPr="00032E81" w:rsidRDefault="00B8253A" w:rsidP="00035C87">
      <w:pPr>
        <w:pStyle w:val="a7"/>
        <w:numPr>
          <w:ilvl w:val="0"/>
          <w:numId w:val="15"/>
        </w:numPr>
        <w:spacing w:line="276" w:lineRule="auto"/>
        <w:ind w:left="709"/>
        <w:jc w:val="both"/>
        <w:rPr>
          <w:rFonts w:ascii="Times New Roman" w:hAnsi="Times New Roman" w:cs="Times New Roman"/>
          <w:sz w:val="24"/>
          <w:szCs w:val="24"/>
        </w:rPr>
      </w:pPr>
      <w:r w:rsidRPr="00032E81">
        <w:rPr>
          <w:rFonts w:ascii="Times New Roman" w:hAnsi="Times New Roman" w:cs="Times New Roman"/>
          <w:sz w:val="24"/>
          <w:szCs w:val="24"/>
        </w:rPr>
        <w:t>Кроме того, в решении проблемы заинтересованы и организации, предоставляющие социально значимые услуги. С одной стороны, они не хотят брать на себя дополнительные обязанности по оформлению и предоставлению документов клиентам, но с другой понимают, что возможность получения налогового вычета делает их услуги более привлекательными. Это может привлечь новых клиентов, которые будут планировать свои расходы с учётом вычета, а для самой организации такой подход требует минимальных затрат при повышении спроса на её услуги</w:t>
      </w:r>
      <w:r w:rsidR="00275EA1">
        <w:rPr>
          <w:rFonts w:ascii="Times New Roman" w:hAnsi="Times New Roman" w:cs="Times New Roman"/>
          <w:sz w:val="24"/>
          <w:szCs w:val="24"/>
        </w:rPr>
        <w:t>.</w:t>
      </w:r>
    </w:p>
    <w:p w14:paraId="25D07A6F" w14:textId="50E9725A" w:rsidR="00D554E4" w:rsidRDefault="00D554E4" w:rsidP="00035C87">
      <w:pPr>
        <w:spacing w:line="276" w:lineRule="auto"/>
        <w:ind w:firstLine="360"/>
        <w:jc w:val="both"/>
        <w:rPr>
          <w:rFonts w:ascii="Times New Roman" w:hAnsi="Times New Roman" w:cs="Times New Roman"/>
          <w:sz w:val="24"/>
          <w:szCs w:val="24"/>
        </w:rPr>
      </w:pPr>
      <w:r>
        <w:rPr>
          <w:rFonts w:ascii="Times New Roman" w:hAnsi="Times New Roman" w:cs="Times New Roman"/>
          <w:sz w:val="24"/>
          <w:szCs w:val="24"/>
        </w:rPr>
        <w:t>Несмотря на то, что с 2024 года в России введена упрощенная система налогового вычета.</w:t>
      </w:r>
      <w:r w:rsidR="00B86DA7" w:rsidRPr="00B86DA7">
        <w:rPr>
          <w:rFonts w:ascii="Times New Roman" w:hAnsi="Times New Roman" w:cs="Times New Roman"/>
          <w:sz w:val="24"/>
          <w:szCs w:val="24"/>
        </w:rPr>
        <w:t xml:space="preserve"> </w:t>
      </w:r>
      <w:r w:rsidR="00B86DA7" w:rsidRPr="00BE1F53">
        <w:rPr>
          <w:rFonts w:ascii="Times New Roman" w:hAnsi="Times New Roman" w:cs="Times New Roman"/>
          <w:sz w:val="24"/>
          <w:szCs w:val="24"/>
        </w:rPr>
        <w:t>[2]</w:t>
      </w:r>
      <w:r>
        <w:rPr>
          <w:rFonts w:ascii="Times New Roman" w:hAnsi="Times New Roman" w:cs="Times New Roman"/>
          <w:sz w:val="24"/>
          <w:szCs w:val="24"/>
        </w:rPr>
        <w:t xml:space="preserve"> Ее с трудом можно назвать полностью автоматизированной</w:t>
      </w:r>
      <w:r w:rsidR="00422FDF">
        <w:rPr>
          <w:rFonts w:ascii="Times New Roman" w:hAnsi="Times New Roman" w:cs="Times New Roman"/>
          <w:sz w:val="24"/>
          <w:szCs w:val="24"/>
        </w:rPr>
        <w:t>.</w:t>
      </w:r>
      <w:r>
        <w:rPr>
          <w:rFonts w:ascii="Times New Roman" w:hAnsi="Times New Roman" w:cs="Times New Roman"/>
          <w:sz w:val="24"/>
          <w:szCs w:val="24"/>
        </w:rPr>
        <w:t xml:space="preserve"> Приведу примеры того, с какими сложностями сталкиваются граждане, оформляющие налоговый вычет:</w:t>
      </w:r>
    </w:p>
    <w:p w14:paraId="49F5C5D9" w14:textId="61484F8E" w:rsidR="00D554E4" w:rsidRPr="00EE1335" w:rsidRDefault="00D554E4" w:rsidP="00035C87">
      <w:pPr>
        <w:pStyle w:val="a7"/>
        <w:numPr>
          <w:ilvl w:val="0"/>
          <w:numId w:val="7"/>
        </w:numPr>
        <w:spacing w:line="276" w:lineRule="auto"/>
        <w:ind w:left="709"/>
        <w:jc w:val="both"/>
        <w:rPr>
          <w:rFonts w:ascii="Times New Roman" w:hAnsi="Times New Roman" w:cs="Times New Roman"/>
          <w:sz w:val="24"/>
          <w:szCs w:val="24"/>
        </w:rPr>
      </w:pPr>
      <w:r w:rsidRPr="00EE1335">
        <w:rPr>
          <w:rFonts w:ascii="Times New Roman" w:hAnsi="Times New Roman" w:cs="Times New Roman"/>
          <w:sz w:val="24"/>
          <w:szCs w:val="24"/>
        </w:rPr>
        <w:t>За гражданина заявление на получение налогового вычета в упрощённом порядке подал негосударственный пенсионный фонд, передав сведения о взносах на пенсионное страхование. Позже человек, посчитав, что лимит вычетов не превышен, решил дополнительно оформить вычет за лечение в частных клиниках. В результате налогоплательщик вынужден дополнительно заполнять декларацию 3-НДФЛ вручную, указывая не только новые траты, но и корректно прописывая, какие суммы уже были возвращены по упрощённой системе — что делает процесс громоздким и неудобным.</w:t>
      </w:r>
      <w:r w:rsidR="0022061B">
        <w:rPr>
          <w:rFonts w:ascii="Times New Roman" w:hAnsi="Times New Roman" w:cs="Times New Roman"/>
          <w:sz w:val="24"/>
          <w:szCs w:val="24"/>
        </w:rPr>
        <w:t xml:space="preserve"> </w:t>
      </w:r>
      <w:r w:rsidR="0022061B" w:rsidRPr="006A7A27">
        <w:rPr>
          <w:rFonts w:ascii="Times New Roman" w:hAnsi="Times New Roman" w:cs="Times New Roman"/>
          <w:sz w:val="24"/>
          <w:szCs w:val="24"/>
        </w:rPr>
        <w:t>[3]</w:t>
      </w:r>
    </w:p>
    <w:p w14:paraId="74B3E148" w14:textId="77777777" w:rsidR="00D554E4" w:rsidRPr="00EE1335" w:rsidRDefault="00D554E4" w:rsidP="00035C87">
      <w:pPr>
        <w:pStyle w:val="a7"/>
        <w:numPr>
          <w:ilvl w:val="0"/>
          <w:numId w:val="7"/>
        </w:numPr>
        <w:spacing w:line="276" w:lineRule="auto"/>
        <w:ind w:left="709"/>
        <w:jc w:val="both"/>
        <w:rPr>
          <w:rFonts w:ascii="Times New Roman" w:hAnsi="Times New Roman" w:cs="Times New Roman"/>
          <w:sz w:val="24"/>
          <w:szCs w:val="24"/>
        </w:rPr>
      </w:pPr>
      <w:r w:rsidRPr="00EE1335">
        <w:rPr>
          <w:rFonts w:ascii="Times New Roman" w:hAnsi="Times New Roman" w:cs="Times New Roman"/>
          <w:sz w:val="24"/>
          <w:szCs w:val="24"/>
        </w:rPr>
        <w:t xml:space="preserve">Гражданин оплатил годовой абонемент в фитнес-центр, рассчитывая получить налоговый вычет в упрощённом порядке. Однако организация не передала сведения в ФНС, так как не имеет технической возможности направлять данные по телекоммуникационным каналам связи с использованием электронной подписи и не </w:t>
      </w:r>
      <w:r w:rsidRPr="00EE1335">
        <w:rPr>
          <w:rFonts w:ascii="Times New Roman" w:hAnsi="Times New Roman" w:cs="Times New Roman"/>
          <w:sz w:val="24"/>
          <w:szCs w:val="24"/>
        </w:rPr>
        <w:lastRenderedPageBreak/>
        <w:t>обязана это делать. У фитнес-центра также нет специалистов, которые могли бы помочь клиенту с оформлением вычета, поэтому человеку приходится самостоятельно собирать документы и подавать декларацию вручную.</w:t>
      </w:r>
    </w:p>
    <w:p w14:paraId="33D683FD" w14:textId="77777777" w:rsidR="00D554E4" w:rsidRPr="00EE1335" w:rsidRDefault="00D554E4" w:rsidP="00035C87">
      <w:pPr>
        <w:pStyle w:val="a7"/>
        <w:numPr>
          <w:ilvl w:val="0"/>
          <w:numId w:val="7"/>
        </w:numPr>
        <w:spacing w:line="276" w:lineRule="auto"/>
        <w:ind w:left="709"/>
        <w:jc w:val="both"/>
        <w:rPr>
          <w:rFonts w:ascii="Times New Roman" w:hAnsi="Times New Roman" w:cs="Times New Roman"/>
          <w:sz w:val="24"/>
          <w:szCs w:val="24"/>
        </w:rPr>
      </w:pPr>
      <w:r w:rsidRPr="00EE1335">
        <w:rPr>
          <w:rFonts w:ascii="Times New Roman" w:hAnsi="Times New Roman" w:cs="Times New Roman"/>
          <w:sz w:val="24"/>
          <w:szCs w:val="24"/>
        </w:rPr>
        <w:t>Налогоплательщик заполнил декларацию на налоговый вычет, полагая, что все его расходы будут учтены. Однако после проверки ФНС часть трат не попала в расчёт без объяснения причин. Чтобы разобраться, ему пришлось направлять запрос в налоговую и ждать официального ответа, теряя время и не понимая, где именно была ошибка. А главное, после этой процедуры ему необходимо заполнять налоговую декларацию заново</w:t>
      </w:r>
      <w:r>
        <w:rPr>
          <w:rFonts w:ascii="Times New Roman" w:hAnsi="Times New Roman" w:cs="Times New Roman"/>
          <w:sz w:val="24"/>
          <w:szCs w:val="24"/>
        </w:rPr>
        <w:t>, таким образом и он, и налоговая повторяют одну и ту же процедуру дважды.</w:t>
      </w:r>
    </w:p>
    <w:p w14:paraId="47924C10" w14:textId="17FFE229" w:rsidR="00D554E4" w:rsidRPr="00365554" w:rsidRDefault="00D554E4" w:rsidP="00035C87">
      <w:pPr>
        <w:pStyle w:val="1"/>
        <w:numPr>
          <w:ilvl w:val="0"/>
          <w:numId w:val="40"/>
        </w:numPr>
        <w:spacing w:line="276" w:lineRule="auto"/>
        <w:jc w:val="center"/>
        <w:rPr>
          <w:rFonts w:ascii="Times New Roman" w:hAnsi="Times New Roman" w:cs="Times New Roman"/>
          <w:b/>
          <w:bCs/>
          <w:color w:val="000000" w:themeColor="text1"/>
          <w:sz w:val="32"/>
          <w:szCs w:val="32"/>
        </w:rPr>
      </w:pPr>
      <w:r w:rsidRPr="00365554">
        <w:rPr>
          <w:rFonts w:ascii="Times New Roman" w:hAnsi="Times New Roman" w:cs="Times New Roman"/>
          <w:b/>
          <w:bCs/>
          <w:color w:val="000000" w:themeColor="text1"/>
          <w:sz w:val="32"/>
          <w:szCs w:val="32"/>
        </w:rPr>
        <w:t>Идея</w:t>
      </w:r>
      <w:r w:rsidR="003F6AF4" w:rsidRPr="00365554">
        <w:rPr>
          <w:rFonts w:ascii="Times New Roman" w:hAnsi="Times New Roman" w:cs="Times New Roman"/>
          <w:b/>
          <w:bCs/>
          <w:color w:val="000000" w:themeColor="text1"/>
          <w:sz w:val="32"/>
          <w:szCs w:val="32"/>
        </w:rPr>
        <w:t xml:space="preserve"> Сервиса</w:t>
      </w:r>
    </w:p>
    <w:p w14:paraId="527CE2C5" w14:textId="14227069" w:rsidR="00D554E4" w:rsidRDefault="00D554E4" w:rsidP="00035C87">
      <w:pPr>
        <w:spacing w:line="276" w:lineRule="auto"/>
        <w:ind w:firstLine="708"/>
        <w:jc w:val="both"/>
        <w:rPr>
          <w:rFonts w:ascii="Times New Roman" w:hAnsi="Times New Roman" w:cs="Times New Roman"/>
          <w:color w:val="000000" w:themeColor="text1"/>
          <w:sz w:val="24"/>
          <w:szCs w:val="24"/>
        </w:rPr>
      </w:pPr>
      <w:r w:rsidRPr="0088782A">
        <w:rPr>
          <w:rFonts w:ascii="Times New Roman" w:hAnsi="Times New Roman" w:cs="Times New Roman"/>
          <w:color w:val="000000" w:themeColor="text1"/>
          <w:sz w:val="24"/>
          <w:szCs w:val="24"/>
        </w:rPr>
        <w:t xml:space="preserve">Сервис направлен на то, чтобы налоговый вычет перестал быть сложной бюрократической процедурой и превратился в понятный и доступный инструмент. </w:t>
      </w:r>
      <w:r w:rsidRPr="00032E81">
        <w:rPr>
          <w:rFonts w:ascii="Times New Roman" w:hAnsi="Times New Roman" w:cs="Times New Roman"/>
          <w:color w:val="000000" w:themeColor="text1"/>
          <w:sz w:val="24"/>
          <w:szCs w:val="24"/>
        </w:rPr>
        <w:t>Главная ценность проекта — сделать процесс получения вычета интуитивным, п</w:t>
      </w:r>
      <w:r w:rsidR="00422FDF" w:rsidRPr="00032E81">
        <w:rPr>
          <w:rFonts w:ascii="Times New Roman" w:hAnsi="Times New Roman" w:cs="Times New Roman"/>
          <w:color w:val="000000" w:themeColor="text1"/>
          <w:sz w:val="24"/>
          <w:szCs w:val="24"/>
        </w:rPr>
        <w:t xml:space="preserve">онятным </w:t>
      </w:r>
      <w:r w:rsidRPr="00032E81">
        <w:rPr>
          <w:rFonts w:ascii="Times New Roman" w:hAnsi="Times New Roman" w:cs="Times New Roman"/>
          <w:color w:val="000000" w:themeColor="text1"/>
          <w:sz w:val="24"/>
          <w:szCs w:val="24"/>
        </w:rPr>
        <w:t xml:space="preserve">и удобным для граждан, одновременно повышая эффективность работы государственных и финансовых институтов. </w:t>
      </w:r>
    </w:p>
    <w:p w14:paraId="0DE89431" w14:textId="5D6CFA93" w:rsidR="00877456" w:rsidRPr="00877456" w:rsidRDefault="00877456" w:rsidP="00035C87">
      <w:pPr>
        <w:spacing w:line="276" w:lineRule="auto"/>
        <w:ind w:firstLine="708"/>
        <w:jc w:val="both"/>
        <w:rPr>
          <w:rFonts w:ascii="Times New Roman" w:hAnsi="Times New Roman" w:cs="Times New Roman"/>
          <w:color w:val="000000" w:themeColor="text1"/>
          <w:sz w:val="24"/>
          <w:szCs w:val="24"/>
        </w:rPr>
      </w:pPr>
      <w:r w:rsidRPr="00877456">
        <w:rPr>
          <w:rFonts w:ascii="Times New Roman" w:hAnsi="Times New Roman" w:cs="Times New Roman"/>
          <w:color w:val="000000" w:themeColor="text1"/>
          <w:sz w:val="24"/>
          <w:szCs w:val="24"/>
        </w:rPr>
        <w:t>Идея решает проблему сложности и неполноты, предоставляя</w:t>
      </w:r>
      <w:r w:rsidR="005D4821">
        <w:rPr>
          <w:rFonts w:ascii="Times New Roman" w:hAnsi="Times New Roman" w:cs="Times New Roman"/>
          <w:color w:val="000000" w:themeColor="text1"/>
          <w:sz w:val="24"/>
          <w:szCs w:val="24"/>
        </w:rPr>
        <w:t xml:space="preserve"> </w:t>
      </w:r>
      <w:r w:rsidRPr="00877456">
        <w:rPr>
          <w:rFonts w:ascii="Times New Roman" w:hAnsi="Times New Roman" w:cs="Times New Roman"/>
          <w:color w:val="000000" w:themeColor="text1"/>
          <w:sz w:val="24"/>
          <w:szCs w:val="24"/>
        </w:rPr>
        <w:t>пользователю прозрачный, гибкий и контролируемый инструмент для автоматического получения налогового вычета без потери его права на вмешательство и корректировку.</w:t>
      </w:r>
    </w:p>
    <w:p w14:paraId="2137145D" w14:textId="0087ED6C" w:rsidR="00D554E4" w:rsidRPr="00365554" w:rsidRDefault="00D554E4" w:rsidP="00035C87">
      <w:pPr>
        <w:pStyle w:val="1"/>
        <w:numPr>
          <w:ilvl w:val="0"/>
          <w:numId w:val="40"/>
        </w:numPr>
        <w:spacing w:line="276" w:lineRule="auto"/>
        <w:jc w:val="center"/>
        <w:rPr>
          <w:rFonts w:ascii="Times New Roman" w:hAnsi="Times New Roman" w:cs="Times New Roman"/>
          <w:b/>
          <w:bCs/>
          <w:color w:val="000000" w:themeColor="text1"/>
          <w:sz w:val="32"/>
          <w:szCs w:val="32"/>
        </w:rPr>
      </w:pPr>
      <w:r w:rsidRPr="00365554">
        <w:rPr>
          <w:rFonts w:ascii="Times New Roman" w:hAnsi="Times New Roman" w:cs="Times New Roman"/>
          <w:b/>
          <w:bCs/>
          <w:color w:val="000000" w:themeColor="text1"/>
          <w:sz w:val="32"/>
          <w:szCs w:val="32"/>
        </w:rPr>
        <w:t>Участники сервиса</w:t>
      </w:r>
    </w:p>
    <w:p w14:paraId="5914FF63" w14:textId="77777777" w:rsidR="00D554E4" w:rsidRPr="00E747D4" w:rsidRDefault="00D554E4" w:rsidP="00035C87">
      <w:pPr>
        <w:spacing w:line="276" w:lineRule="auto"/>
        <w:ind w:firstLine="709"/>
        <w:jc w:val="both"/>
        <w:rPr>
          <w:rFonts w:ascii="Times New Roman" w:hAnsi="Times New Roman" w:cs="Times New Roman"/>
          <w:sz w:val="24"/>
          <w:szCs w:val="24"/>
        </w:rPr>
      </w:pPr>
      <w:r w:rsidRPr="008971AB">
        <w:rPr>
          <w:rFonts w:ascii="Times New Roman" w:hAnsi="Times New Roman" w:cs="Times New Roman"/>
          <w:sz w:val="24"/>
          <w:szCs w:val="24"/>
        </w:rPr>
        <w:t>В рамках сервиса МирВычет участвуют следующие ключевые субъекты</w:t>
      </w:r>
      <w:r w:rsidRPr="00E747D4">
        <w:rPr>
          <w:rFonts w:ascii="Times New Roman" w:hAnsi="Times New Roman" w:cs="Times New Roman"/>
          <w:b/>
          <w:bCs/>
          <w:sz w:val="24"/>
          <w:szCs w:val="24"/>
        </w:rPr>
        <w:t>:</w:t>
      </w:r>
    </w:p>
    <w:p w14:paraId="15965D5F"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Пользователь (налогоплательщик)</w:t>
      </w:r>
    </w:p>
    <w:p w14:paraId="4488C846"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Банк-эмитент карты «Мир».</w:t>
      </w:r>
    </w:p>
    <w:p w14:paraId="4E77F933"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Национальная система платежных карт (НСПК).</w:t>
      </w:r>
    </w:p>
    <w:p w14:paraId="6B9FF636"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Оператор фискальных данных (ОФД).</w:t>
      </w:r>
    </w:p>
    <w:p w14:paraId="72B569E7"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Федеральная налоговая служба (ФНС России).</w:t>
      </w:r>
    </w:p>
    <w:p w14:paraId="34ACBF86" w14:textId="77777777" w:rsidR="00D554E4" w:rsidRPr="00E747D4" w:rsidRDefault="00D554E4" w:rsidP="00035C87">
      <w:pPr>
        <w:numPr>
          <w:ilvl w:val="0"/>
          <w:numId w:val="1"/>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Организации-продавцы (поставщики услуг).</w:t>
      </w:r>
    </w:p>
    <w:p w14:paraId="623C5437" w14:textId="77777777" w:rsidR="00D554E4" w:rsidRPr="00E747D4" w:rsidRDefault="00D554E4" w:rsidP="00035C87">
      <w:pPr>
        <w:spacing w:line="276" w:lineRule="auto"/>
        <w:ind w:firstLine="709"/>
        <w:jc w:val="both"/>
        <w:rPr>
          <w:rFonts w:ascii="Times New Roman" w:hAnsi="Times New Roman" w:cs="Times New Roman"/>
          <w:sz w:val="24"/>
          <w:szCs w:val="24"/>
        </w:rPr>
      </w:pPr>
      <w:r w:rsidRPr="00E747D4">
        <w:rPr>
          <w:rFonts w:ascii="Times New Roman" w:hAnsi="Times New Roman" w:cs="Times New Roman"/>
          <w:sz w:val="24"/>
          <w:szCs w:val="24"/>
        </w:rPr>
        <w:t xml:space="preserve">Каждый из них играет важную роль в обеспечении работы всей системы. Рассмотрим подробнее функции и выгоду участников процесса. </w:t>
      </w:r>
    </w:p>
    <w:p w14:paraId="6C81A35C" w14:textId="3FC52262" w:rsidR="00D554E4" w:rsidRPr="007026DD" w:rsidRDefault="00D554E4" w:rsidP="00035C87">
      <w:pPr>
        <w:pStyle w:val="a7"/>
        <w:spacing w:line="276" w:lineRule="auto"/>
        <w:ind w:left="0" w:firstLine="709"/>
        <w:jc w:val="both"/>
        <w:rPr>
          <w:rFonts w:ascii="Times New Roman" w:hAnsi="Times New Roman" w:cs="Times New Roman"/>
          <w:b/>
          <w:bCs/>
          <w:sz w:val="24"/>
          <w:szCs w:val="24"/>
        </w:rPr>
      </w:pPr>
      <w:r w:rsidRPr="00E57AB3">
        <w:rPr>
          <w:rFonts w:ascii="Times New Roman" w:hAnsi="Times New Roman" w:cs="Times New Roman"/>
          <w:b/>
          <w:bCs/>
          <w:sz w:val="24"/>
          <w:szCs w:val="24"/>
        </w:rPr>
        <w:t>Налогоплательщик</w:t>
      </w:r>
      <w:r w:rsidR="007026DD">
        <w:rPr>
          <w:rFonts w:ascii="Times New Roman" w:hAnsi="Times New Roman" w:cs="Times New Roman"/>
          <w:b/>
          <w:bCs/>
          <w:sz w:val="24"/>
          <w:szCs w:val="24"/>
        </w:rPr>
        <w:t xml:space="preserve"> - </w:t>
      </w:r>
      <w:r w:rsidRPr="00E747D4">
        <w:rPr>
          <w:rFonts w:ascii="Times New Roman" w:hAnsi="Times New Roman" w:cs="Times New Roman"/>
          <w:sz w:val="24"/>
          <w:szCs w:val="24"/>
        </w:rPr>
        <w:t>Любой гражданин России, являющийся держателем карты платежной системы «Мир» и получающий доходы, облагаемые НДФЛ.</w:t>
      </w:r>
    </w:p>
    <w:p w14:paraId="4465027F" w14:textId="77777777" w:rsidR="00D554E4" w:rsidRPr="00E747D4" w:rsidRDefault="00D554E4" w:rsidP="00035C87">
      <w:pPr>
        <w:spacing w:line="276" w:lineRule="auto"/>
        <w:ind w:firstLine="709"/>
        <w:jc w:val="both"/>
        <w:rPr>
          <w:rFonts w:ascii="Times New Roman" w:hAnsi="Times New Roman" w:cs="Times New Roman"/>
          <w:sz w:val="24"/>
          <w:szCs w:val="24"/>
        </w:rPr>
      </w:pPr>
      <w:r w:rsidRPr="00E747D4">
        <w:rPr>
          <w:rFonts w:ascii="Times New Roman" w:hAnsi="Times New Roman" w:cs="Times New Roman"/>
          <w:sz w:val="24"/>
          <w:szCs w:val="24"/>
        </w:rPr>
        <w:t>Его функции:</w:t>
      </w:r>
    </w:p>
    <w:p w14:paraId="721DA890" w14:textId="77777777" w:rsidR="00D554E4" w:rsidRPr="00E747D4" w:rsidRDefault="00D554E4" w:rsidP="00035C87">
      <w:pPr>
        <w:numPr>
          <w:ilvl w:val="0"/>
          <w:numId w:val="4"/>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Совершает оплату подходящих под вычет услуг (медицина, образование, фитнес) картой «Мир».</w:t>
      </w:r>
    </w:p>
    <w:p w14:paraId="76D881C3" w14:textId="77777777" w:rsidR="00D554E4" w:rsidRPr="00E747D4" w:rsidRDefault="00D554E4" w:rsidP="00035C87">
      <w:pPr>
        <w:numPr>
          <w:ilvl w:val="0"/>
          <w:numId w:val="4"/>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 xml:space="preserve">Взаимодействует с пользовательским интерфейсом в </w:t>
      </w:r>
      <w:r>
        <w:rPr>
          <w:rFonts w:ascii="Times New Roman" w:hAnsi="Times New Roman" w:cs="Times New Roman"/>
          <w:sz w:val="24"/>
          <w:szCs w:val="24"/>
        </w:rPr>
        <w:t xml:space="preserve">сервисе МирВычет </w:t>
      </w:r>
      <w:r w:rsidRPr="00E747D4">
        <w:rPr>
          <w:rFonts w:ascii="Times New Roman" w:hAnsi="Times New Roman" w:cs="Times New Roman"/>
          <w:sz w:val="24"/>
          <w:szCs w:val="24"/>
        </w:rPr>
        <w:t>для просмотра статусов транзакций («учтено/не учтено для вычета»).</w:t>
      </w:r>
    </w:p>
    <w:p w14:paraId="6AF713F1" w14:textId="77777777" w:rsidR="00D554E4" w:rsidRPr="00E747D4" w:rsidRDefault="00D554E4" w:rsidP="00035C87">
      <w:pPr>
        <w:numPr>
          <w:ilvl w:val="0"/>
          <w:numId w:val="3"/>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lastRenderedPageBreak/>
        <w:t>При необходимости загружает вручную фискальные чеки, если они не подтянулись автоматически.</w:t>
      </w:r>
    </w:p>
    <w:p w14:paraId="23C4F95E" w14:textId="77777777" w:rsidR="00D554E4" w:rsidRPr="00E747D4" w:rsidRDefault="00D554E4" w:rsidP="00035C87">
      <w:pPr>
        <w:numPr>
          <w:ilvl w:val="0"/>
          <w:numId w:val="3"/>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Подтверждает или корректирует данные о расходах перед отправкой заявления в ФНС.</w:t>
      </w:r>
    </w:p>
    <w:p w14:paraId="569F4584" w14:textId="77777777" w:rsidR="00D554E4" w:rsidRPr="00E747D4" w:rsidRDefault="00D554E4" w:rsidP="00035C87">
      <w:pPr>
        <w:numPr>
          <w:ilvl w:val="0"/>
          <w:numId w:val="3"/>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Подписывает предзаполненное налоговое заявление для получения вычета.</w:t>
      </w:r>
    </w:p>
    <w:p w14:paraId="373AC5E6" w14:textId="03AB3750" w:rsidR="00D554E4" w:rsidRPr="00E747D4" w:rsidRDefault="00D554E4" w:rsidP="00035C87">
      <w:pPr>
        <w:spacing w:line="276" w:lineRule="auto"/>
        <w:ind w:firstLine="709"/>
        <w:jc w:val="both"/>
        <w:rPr>
          <w:rFonts w:ascii="Times New Roman" w:hAnsi="Times New Roman" w:cs="Times New Roman"/>
          <w:sz w:val="24"/>
          <w:szCs w:val="24"/>
        </w:rPr>
      </w:pPr>
      <w:r w:rsidRPr="00E747D4">
        <w:rPr>
          <w:rFonts w:ascii="Times New Roman" w:hAnsi="Times New Roman" w:cs="Times New Roman"/>
          <w:sz w:val="24"/>
          <w:szCs w:val="24"/>
        </w:rPr>
        <w:t xml:space="preserve">При этом именно налогоплательщик является ключевым выгодоприобретателем. Для него сервис предоставляет максимально упрощенный процесс получения налогового вычета и существенно экономит его время. Пользователю необходимо лишь в редких случая при необходимости внести корректировки. А также </w:t>
      </w:r>
      <w:r w:rsidRPr="008971AB">
        <w:rPr>
          <w:rFonts w:ascii="Times New Roman" w:hAnsi="Times New Roman" w:cs="Times New Roman"/>
          <w:sz w:val="24"/>
          <w:szCs w:val="24"/>
        </w:rPr>
        <w:t>сервис МирВычет</w:t>
      </w:r>
      <w:r w:rsidRPr="00E747D4">
        <w:rPr>
          <w:rFonts w:ascii="Times New Roman" w:hAnsi="Times New Roman" w:cs="Times New Roman"/>
          <w:sz w:val="24"/>
          <w:szCs w:val="24"/>
        </w:rPr>
        <w:t xml:space="preserve"> предоставляет ему полную картину по каждой транзакции (сумму и статус каждой транзакции, краткое пояснение его причины), что делает процесс </w:t>
      </w:r>
      <w:r w:rsidR="00422FDF">
        <w:rPr>
          <w:rFonts w:ascii="Times New Roman" w:hAnsi="Times New Roman" w:cs="Times New Roman"/>
          <w:sz w:val="24"/>
          <w:szCs w:val="24"/>
        </w:rPr>
        <w:t xml:space="preserve">максимально </w:t>
      </w:r>
      <w:r w:rsidRPr="00E747D4">
        <w:rPr>
          <w:rFonts w:ascii="Times New Roman" w:hAnsi="Times New Roman" w:cs="Times New Roman"/>
          <w:sz w:val="24"/>
          <w:szCs w:val="24"/>
        </w:rPr>
        <w:t>понятным.</w:t>
      </w:r>
    </w:p>
    <w:p w14:paraId="64C6E670" w14:textId="25A2B827" w:rsidR="00D554E4" w:rsidRPr="00F3364B" w:rsidRDefault="00D554E4" w:rsidP="00035C87">
      <w:pPr>
        <w:pStyle w:val="a7"/>
        <w:spacing w:line="276" w:lineRule="auto"/>
        <w:ind w:left="0" w:firstLine="709"/>
        <w:jc w:val="both"/>
        <w:rPr>
          <w:rFonts w:ascii="Times New Roman" w:hAnsi="Times New Roman" w:cs="Times New Roman"/>
          <w:b/>
          <w:bCs/>
          <w:sz w:val="24"/>
          <w:szCs w:val="24"/>
        </w:rPr>
      </w:pPr>
      <w:r w:rsidRPr="00F3364B">
        <w:rPr>
          <w:rFonts w:ascii="Times New Roman" w:hAnsi="Times New Roman" w:cs="Times New Roman"/>
          <w:b/>
          <w:bCs/>
          <w:sz w:val="24"/>
          <w:szCs w:val="24"/>
        </w:rPr>
        <w:t>Национальная система платежных карт</w:t>
      </w:r>
    </w:p>
    <w:p w14:paraId="3D834761" w14:textId="77777777" w:rsidR="00D554E4" w:rsidRPr="00E747D4" w:rsidRDefault="00D554E4" w:rsidP="00035C87">
      <w:p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Ее функции:</w:t>
      </w:r>
    </w:p>
    <w:p w14:paraId="70563545" w14:textId="77777777" w:rsidR="00D554E4" w:rsidRPr="00E747D4" w:rsidRDefault="00D554E4" w:rsidP="00035C87">
      <w:pPr>
        <w:numPr>
          <w:ilvl w:val="0"/>
          <w:numId w:val="5"/>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Обеспечивает работу оверлейного сервиса</w:t>
      </w:r>
      <w:r>
        <w:rPr>
          <w:rFonts w:ascii="Times New Roman" w:hAnsi="Times New Roman" w:cs="Times New Roman"/>
          <w:sz w:val="24"/>
          <w:szCs w:val="24"/>
        </w:rPr>
        <w:t xml:space="preserve"> МирВычет</w:t>
      </w:r>
      <w:r w:rsidRPr="00E747D4">
        <w:rPr>
          <w:rFonts w:ascii="Times New Roman" w:hAnsi="Times New Roman" w:cs="Times New Roman"/>
          <w:sz w:val="24"/>
          <w:szCs w:val="24"/>
        </w:rPr>
        <w:t xml:space="preserve"> на базе приложения MirPay, которое служит точкой входа и аутентификации для сервиса</w:t>
      </w:r>
    </w:p>
    <w:p w14:paraId="36467A86" w14:textId="77777777" w:rsidR="00D554E4" w:rsidRPr="00E747D4" w:rsidRDefault="00D554E4" w:rsidP="00035C87">
      <w:pPr>
        <w:numPr>
          <w:ilvl w:val="0"/>
          <w:numId w:val="5"/>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 xml:space="preserve">Агрегирует и обрабатывает транзакции </w:t>
      </w:r>
      <w:r>
        <w:rPr>
          <w:rFonts w:ascii="Times New Roman" w:hAnsi="Times New Roman" w:cs="Times New Roman"/>
          <w:sz w:val="24"/>
          <w:szCs w:val="24"/>
        </w:rPr>
        <w:t>ото</w:t>
      </w:r>
      <w:r w:rsidRPr="00E747D4">
        <w:rPr>
          <w:rFonts w:ascii="Times New Roman" w:hAnsi="Times New Roman" w:cs="Times New Roman"/>
          <w:sz w:val="24"/>
          <w:szCs w:val="24"/>
        </w:rPr>
        <w:t xml:space="preserve"> всех банков-участников платежной системы «Мир»</w:t>
      </w:r>
    </w:p>
    <w:p w14:paraId="48D7343B" w14:textId="77777777" w:rsidR="00D554E4" w:rsidRPr="00E747D4" w:rsidRDefault="00D554E4" w:rsidP="00035C87">
      <w:pPr>
        <w:numPr>
          <w:ilvl w:val="0"/>
          <w:numId w:val="5"/>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Предоставляет данные по MCC-коду и ИНН продавца для первичной фильтрации транзакций</w:t>
      </w:r>
    </w:p>
    <w:p w14:paraId="02FB9534" w14:textId="4186E743" w:rsidR="00D554E4" w:rsidRPr="00E747D4" w:rsidRDefault="00D554E4" w:rsidP="00035C87">
      <w:pPr>
        <w:spacing w:line="276" w:lineRule="auto"/>
        <w:jc w:val="both"/>
        <w:rPr>
          <w:rFonts w:ascii="Times New Roman" w:hAnsi="Times New Roman" w:cs="Times New Roman"/>
          <w:sz w:val="24"/>
          <w:szCs w:val="24"/>
        </w:rPr>
      </w:pPr>
      <w:r w:rsidRPr="00E747D4">
        <w:rPr>
          <w:rFonts w:ascii="Times New Roman" w:hAnsi="Times New Roman" w:cs="Times New Roman"/>
          <w:sz w:val="24"/>
          <w:szCs w:val="24"/>
        </w:rPr>
        <w:t> </w:t>
      </w:r>
      <w:r w:rsidR="00AC36E9">
        <w:rPr>
          <w:rFonts w:ascii="Times New Roman" w:hAnsi="Times New Roman" w:cs="Times New Roman"/>
          <w:sz w:val="24"/>
          <w:szCs w:val="24"/>
        </w:rPr>
        <w:tab/>
      </w:r>
      <w:r w:rsidRPr="00E747D4">
        <w:rPr>
          <w:rFonts w:ascii="Times New Roman" w:hAnsi="Times New Roman" w:cs="Times New Roman"/>
          <w:sz w:val="24"/>
          <w:szCs w:val="24"/>
        </w:rPr>
        <w:t xml:space="preserve">Данный </w:t>
      </w:r>
      <w:r w:rsidRPr="008971AB">
        <w:rPr>
          <w:rFonts w:ascii="Times New Roman" w:hAnsi="Times New Roman" w:cs="Times New Roman"/>
          <w:sz w:val="24"/>
          <w:szCs w:val="24"/>
        </w:rPr>
        <w:t>уникальный сервис</w:t>
      </w:r>
      <w:r w:rsidRPr="00E747D4">
        <w:rPr>
          <w:rFonts w:ascii="Times New Roman" w:hAnsi="Times New Roman" w:cs="Times New Roman"/>
          <w:sz w:val="24"/>
          <w:szCs w:val="24"/>
        </w:rPr>
        <w:t xml:space="preserve"> сделает карты «Мир» более привлекательными для пользователей, превратив их из платежного средства в центральный элемент экосистемы государственных и финансовых сервисов. А предлагаемые сервисом выгоды станут стимулом для роста объемов транзакций по карте.</w:t>
      </w:r>
    </w:p>
    <w:p w14:paraId="0897903C" w14:textId="77777777" w:rsidR="00D554E4" w:rsidRPr="000B334E" w:rsidRDefault="00D554E4" w:rsidP="00035C87">
      <w:pPr>
        <w:spacing w:line="276" w:lineRule="auto"/>
        <w:ind w:firstLine="709"/>
        <w:jc w:val="both"/>
        <w:rPr>
          <w:rFonts w:ascii="Times New Roman" w:hAnsi="Times New Roman" w:cs="Times New Roman"/>
          <w:b/>
          <w:bCs/>
          <w:sz w:val="24"/>
          <w:szCs w:val="24"/>
        </w:rPr>
      </w:pPr>
      <w:r w:rsidRPr="000B334E">
        <w:rPr>
          <w:rFonts w:ascii="Times New Roman" w:hAnsi="Times New Roman" w:cs="Times New Roman"/>
          <w:b/>
          <w:bCs/>
          <w:sz w:val="24"/>
          <w:szCs w:val="24"/>
        </w:rPr>
        <w:t>Федеральная налоговая служба</w:t>
      </w:r>
    </w:p>
    <w:p w14:paraId="398504F2" w14:textId="77777777" w:rsidR="00D554E4" w:rsidRPr="00E747D4" w:rsidRDefault="00D554E4" w:rsidP="00035C87">
      <w:pPr>
        <w:numPr>
          <w:ilvl w:val="0"/>
          <w:numId w:val="6"/>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 xml:space="preserve"> Проверяет наличие лицензий у продавцов для подтверждения права на налоговый вычет.</w:t>
      </w:r>
    </w:p>
    <w:p w14:paraId="3F1B9CC2" w14:textId="77777777" w:rsidR="00D554E4" w:rsidRPr="00E747D4" w:rsidRDefault="00D554E4" w:rsidP="00035C87">
      <w:pPr>
        <w:numPr>
          <w:ilvl w:val="0"/>
          <w:numId w:val="6"/>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Принимает от сервиса набор верифицированных данных (</w:t>
      </w:r>
      <w:r w:rsidRPr="0008271C">
        <w:rPr>
          <w:rFonts w:ascii="Times New Roman" w:hAnsi="Times New Roman" w:cs="Times New Roman"/>
          <w:sz w:val="24"/>
          <w:szCs w:val="24"/>
        </w:rPr>
        <w:t>транзакция + чек + лицензия</w:t>
      </w:r>
      <w:r w:rsidRPr="00E747D4">
        <w:rPr>
          <w:rFonts w:ascii="Times New Roman" w:hAnsi="Times New Roman" w:cs="Times New Roman"/>
          <w:sz w:val="24"/>
          <w:szCs w:val="24"/>
        </w:rPr>
        <w:t>) для формирования предзаполненного заявления на вычет.</w:t>
      </w:r>
    </w:p>
    <w:p w14:paraId="21599BC4" w14:textId="77777777" w:rsidR="00D554E4" w:rsidRPr="00E747D4" w:rsidRDefault="00D554E4" w:rsidP="00035C87">
      <w:pPr>
        <w:numPr>
          <w:ilvl w:val="0"/>
          <w:numId w:val="6"/>
        </w:numPr>
        <w:spacing w:line="276" w:lineRule="auto"/>
        <w:ind w:left="709"/>
        <w:jc w:val="both"/>
        <w:rPr>
          <w:rFonts w:ascii="Times New Roman" w:hAnsi="Times New Roman" w:cs="Times New Roman"/>
          <w:sz w:val="24"/>
          <w:szCs w:val="24"/>
        </w:rPr>
      </w:pPr>
      <w:r w:rsidRPr="00E747D4">
        <w:rPr>
          <w:rFonts w:ascii="Times New Roman" w:hAnsi="Times New Roman" w:cs="Times New Roman"/>
          <w:sz w:val="24"/>
          <w:szCs w:val="24"/>
        </w:rPr>
        <w:t>Обрабатывает и утверждает заявления граждан на налоговый вычет.</w:t>
      </w:r>
    </w:p>
    <w:p w14:paraId="05B96727" w14:textId="77777777" w:rsidR="00D554E4" w:rsidRDefault="00D554E4" w:rsidP="00035C87">
      <w:pPr>
        <w:spacing w:line="276" w:lineRule="auto"/>
        <w:ind w:left="284" w:firstLine="425"/>
        <w:jc w:val="both"/>
        <w:rPr>
          <w:rFonts w:ascii="Times New Roman" w:hAnsi="Times New Roman" w:cs="Times New Roman"/>
          <w:sz w:val="24"/>
          <w:szCs w:val="24"/>
        </w:rPr>
      </w:pPr>
      <w:r w:rsidRPr="00E747D4">
        <w:rPr>
          <w:rFonts w:ascii="Times New Roman" w:hAnsi="Times New Roman" w:cs="Times New Roman"/>
          <w:sz w:val="24"/>
          <w:szCs w:val="24"/>
        </w:rPr>
        <w:t>ФНС и государство в лице данного органа власти также получат ряд выгод. Во-первых, удобство и прозрачность процесса повышают доверие к налоговой системе и государственным институтам.</w:t>
      </w:r>
    </w:p>
    <w:p w14:paraId="34B6F871" w14:textId="77777777" w:rsidR="00D554E4" w:rsidRPr="00E147C9" w:rsidRDefault="00D554E4" w:rsidP="00035C87">
      <w:pPr>
        <w:spacing w:line="276" w:lineRule="auto"/>
        <w:ind w:left="709"/>
        <w:jc w:val="both"/>
        <w:rPr>
          <w:rFonts w:ascii="Times New Roman" w:hAnsi="Times New Roman" w:cs="Times New Roman"/>
          <w:b/>
          <w:bCs/>
          <w:sz w:val="24"/>
          <w:szCs w:val="24"/>
        </w:rPr>
      </w:pPr>
      <w:r w:rsidRPr="00E147C9">
        <w:rPr>
          <w:rFonts w:ascii="Times New Roman" w:hAnsi="Times New Roman" w:cs="Times New Roman"/>
          <w:b/>
          <w:bCs/>
          <w:sz w:val="24"/>
          <w:szCs w:val="24"/>
        </w:rPr>
        <w:t>Оператор фискальных данных</w:t>
      </w:r>
    </w:p>
    <w:p w14:paraId="6A65E682" w14:textId="77777777" w:rsidR="00D554E4" w:rsidRPr="001B0325" w:rsidRDefault="00D554E4" w:rsidP="00035C87">
      <w:pPr>
        <w:numPr>
          <w:ilvl w:val="0"/>
          <w:numId w:val="8"/>
        </w:numPr>
        <w:spacing w:line="276" w:lineRule="auto"/>
        <w:ind w:left="709" w:hanging="425"/>
        <w:jc w:val="both"/>
        <w:rPr>
          <w:rFonts w:ascii="Times New Roman" w:hAnsi="Times New Roman" w:cs="Times New Roman"/>
          <w:sz w:val="24"/>
          <w:szCs w:val="24"/>
        </w:rPr>
      </w:pPr>
      <w:r w:rsidRPr="001B0325">
        <w:rPr>
          <w:rFonts w:ascii="Times New Roman" w:hAnsi="Times New Roman" w:cs="Times New Roman"/>
          <w:sz w:val="24"/>
          <w:szCs w:val="24"/>
        </w:rPr>
        <w:t>Получает и хранит фискальные чеки от продавцов.</w:t>
      </w:r>
    </w:p>
    <w:p w14:paraId="6248F2CC" w14:textId="77777777" w:rsidR="00D554E4" w:rsidRDefault="00D554E4" w:rsidP="00035C87">
      <w:pPr>
        <w:numPr>
          <w:ilvl w:val="0"/>
          <w:numId w:val="8"/>
        </w:numPr>
        <w:spacing w:line="276" w:lineRule="auto"/>
        <w:ind w:left="709" w:hanging="425"/>
        <w:jc w:val="both"/>
        <w:rPr>
          <w:rFonts w:ascii="Times New Roman" w:hAnsi="Times New Roman" w:cs="Times New Roman"/>
          <w:sz w:val="24"/>
          <w:szCs w:val="24"/>
        </w:rPr>
      </w:pPr>
      <w:r w:rsidRPr="001B0325">
        <w:rPr>
          <w:rFonts w:ascii="Times New Roman" w:hAnsi="Times New Roman" w:cs="Times New Roman"/>
          <w:sz w:val="24"/>
          <w:szCs w:val="24"/>
        </w:rPr>
        <w:t>Обеспечивает предоставление фискальных чеков по запросу приложения (через API) на основе ИНН и данных транзакции.</w:t>
      </w:r>
    </w:p>
    <w:p w14:paraId="239779B1" w14:textId="4B32B55A" w:rsidR="00D554E4" w:rsidRDefault="00E62BFF" w:rsidP="00035C87">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00D554E4" w:rsidRPr="00D553B6">
        <w:rPr>
          <w:rFonts w:ascii="Times New Roman" w:hAnsi="Times New Roman" w:cs="Times New Roman"/>
          <w:sz w:val="24"/>
          <w:szCs w:val="24"/>
        </w:rPr>
        <w:t xml:space="preserve">Для Операторов Фискальных Данных (ОФД) интеграция с сервисом </w:t>
      </w:r>
      <w:r w:rsidR="00D554E4">
        <w:rPr>
          <w:rFonts w:ascii="Times New Roman" w:hAnsi="Times New Roman" w:cs="Times New Roman"/>
          <w:sz w:val="24"/>
          <w:szCs w:val="24"/>
        </w:rPr>
        <w:t xml:space="preserve">будет шагом, способствующим их переходу </w:t>
      </w:r>
      <w:r w:rsidR="00D554E4" w:rsidRPr="00D553B6">
        <w:rPr>
          <w:rFonts w:ascii="Times New Roman" w:hAnsi="Times New Roman" w:cs="Times New Roman"/>
          <w:sz w:val="24"/>
          <w:szCs w:val="24"/>
        </w:rPr>
        <w:t>из технических поставщиков услуг в статус ключево</w:t>
      </w:r>
      <w:r w:rsidR="00D554E4">
        <w:rPr>
          <w:rFonts w:ascii="Times New Roman" w:hAnsi="Times New Roman" w:cs="Times New Roman"/>
          <w:sz w:val="24"/>
          <w:szCs w:val="24"/>
        </w:rPr>
        <w:t xml:space="preserve">й </w:t>
      </w:r>
      <w:r w:rsidR="00D554E4" w:rsidRPr="00D553B6">
        <w:rPr>
          <w:rFonts w:ascii="Times New Roman" w:hAnsi="Times New Roman" w:cs="Times New Roman"/>
          <w:sz w:val="24"/>
          <w:szCs w:val="24"/>
        </w:rPr>
        <w:t>инфраструктуры для государственно-финансовых сервисов, что резко повышает их значимость в глазах регулятора. Участие в системе становится мощным конкурентным преимуществом, позволяя им предлагать бизнес-клиентам (магазинам, клиникам, образовательным центрам) новую ценность — возможность для их клиентов получать налоговые вычеты автоматически, что повышает привлекательность и лояльность к самим этим организациям.</w:t>
      </w:r>
    </w:p>
    <w:p w14:paraId="3E64F5DB" w14:textId="3A1EE08D" w:rsidR="00AC36E9" w:rsidRPr="00BE1F53" w:rsidRDefault="006471D3" w:rsidP="00035C87">
      <w:pPr>
        <w:pStyle w:val="1"/>
        <w:numPr>
          <w:ilvl w:val="0"/>
          <w:numId w:val="40"/>
        </w:numPr>
        <w:spacing w:line="276" w:lineRule="auto"/>
        <w:jc w:val="center"/>
        <w:rPr>
          <w:rFonts w:ascii="Times New Roman" w:hAnsi="Times New Roman" w:cs="Times New Roman"/>
          <w:b/>
          <w:bCs/>
          <w:color w:val="000000" w:themeColor="text1"/>
          <w:sz w:val="32"/>
          <w:szCs w:val="32"/>
        </w:rPr>
      </w:pPr>
      <w:r w:rsidRPr="000F5205">
        <w:rPr>
          <w:rFonts w:ascii="Times New Roman" w:hAnsi="Times New Roman" w:cs="Times New Roman"/>
          <w:b/>
          <w:bCs/>
          <w:color w:val="000000" w:themeColor="text1"/>
          <w:sz w:val="32"/>
          <w:szCs w:val="32"/>
        </w:rPr>
        <w:t>Процессы в сервисе и их описание</w:t>
      </w:r>
    </w:p>
    <w:p w14:paraId="207FFA78" w14:textId="4DDF77CC" w:rsidR="000C4A5A" w:rsidRPr="00361CB5" w:rsidRDefault="00545B48" w:rsidP="00035C87">
      <w:pPr>
        <w:spacing w:line="276" w:lineRule="auto"/>
        <w:ind w:firstLine="360"/>
        <w:jc w:val="both"/>
        <w:rPr>
          <w:rFonts w:ascii="Times New Roman" w:hAnsi="Times New Roman" w:cs="Times New Roman"/>
          <w:b/>
          <w:bCs/>
          <w:color w:val="000000" w:themeColor="text1"/>
          <w:sz w:val="28"/>
          <w:szCs w:val="28"/>
          <w:lang w:val="en-US"/>
        </w:rPr>
      </w:pPr>
      <w:r w:rsidRPr="00545B48">
        <w:rPr>
          <w:rFonts w:ascii="Times New Roman" w:hAnsi="Times New Roman" w:cs="Times New Roman"/>
          <w:b/>
          <w:bCs/>
          <w:color w:val="000000" w:themeColor="text1"/>
          <w:sz w:val="28"/>
          <w:szCs w:val="28"/>
          <w:lang w:val="en-US"/>
        </w:rPr>
        <w:t xml:space="preserve">4.1 </w:t>
      </w:r>
      <w:r w:rsidRPr="00545B48">
        <w:rPr>
          <w:rFonts w:ascii="Times New Roman" w:hAnsi="Times New Roman" w:cs="Times New Roman"/>
          <w:b/>
          <w:bCs/>
          <w:color w:val="000000" w:themeColor="text1"/>
          <w:sz w:val="28"/>
          <w:szCs w:val="28"/>
        </w:rPr>
        <w:t>Процессы</w:t>
      </w:r>
      <w:r w:rsidRPr="00545B48">
        <w:rPr>
          <w:rFonts w:ascii="Times New Roman" w:hAnsi="Times New Roman" w:cs="Times New Roman"/>
          <w:b/>
          <w:bCs/>
          <w:color w:val="000000" w:themeColor="text1"/>
          <w:sz w:val="28"/>
          <w:szCs w:val="28"/>
          <w:lang w:val="en-US"/>
        </w:rPr>
        <w:t xml:space="preserve"> AS-IS </w:t>
      </w:r>
      <w:r w:rsidRPr="00545B48">
        <w:rPr>
          <w:rFonts w:ascii="Times New Roman" w:hAnsi="Times New Roman" w:cs="Times New Roman"/>
          <w:b/>
          <w:bCs/>
          <w:color w:val="000000" w:themeColor="text1"/>
          <w:sz w:val="28"/>
          <w:szCs w:val="28"/>
        </w:rPr>
        <w:t>и</w:t>
      </w:r>
      <w:r w:rsidRPr="00545B48">
        <w:rPr>
          <w:rFonts w:ascii="Times New Roman" w:hAnsi="Times New Roman" w:cs="Times New Roman"/>
          <w:b/>
          <w:bCs/>
          <w:color w:val="000000" w:themeColor="text1"/>
          <w:sz w:val="28"/>
          <w:szCs w:val="28"/>
          <w:lang w:val="en-US"/>
        </w:rPr>
        <w:t xml:space="preserve"> TO-BE</w:t>
      </w:r>
    </w:p>
    <w:p w14:paraId="2703FA25" w14:textId="168F3F08" w:rsidR="006A19D2" w:rsidRDefault="00863D38" w:rsidP="00863D38">
      <w:pPr>
        <w:spacing w:line="276" w:lineRule="auto"/>
        <w:ind w:firstLine="360"/>
        <w:jc w:val="both"/>
        <w:rPr>
          <w:rFonts w:ascii="Times New Roman" w:hAnsi="Times New Roman" w:cs="Times New Roman"/>
          <w:b/>
          <w:bCs/>
          <w:color w:val="000000" w:themeColor="text1"/>
          <w:sz w:val="28"/>
          <w:szCs w:val="28"/>
        </w:rPr>
      </w:pPr>
      <w:r w:rsidRPr="00863D38">
        <w:rPr>
          <w:rFonts w:ascii="Times New Roman" w:hAnsi="Times New Roman" w:cs="Times New Roman"/>
          <w:b/>
          <w:bCs/>
          <w:noProof/>
          <w:color w:val="000000" w:themeColor="text1"/>
          <w:sz w:val="28"/>
          <w:szCs w:val="28"/>
        </w:rPr>
        <w:drawing>
          <wp:inline distT="0" distB="0" distL="0" distR="0" wp14:anchorId="270A5835" wp14:editId="7A79CE29">
            <wp:extent cx="5940425" cy="3475355"/>
            <wp:effectExtent l="0" t="0" r="3175" b="0"/>
            <wp:docPr id="567139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39117" name=""/>
                    <pic:cNvPicPr/>
                  </pic:nvPicPr>
                  <pic:blipFill>
                    <a:blip r:embed="rId8"/>
                    <a:stretch>
                      <a:fillRect/>
                    </a:stretch>
                  </pic:blipFill>
                  <pic:spPr>
                    <a:xfrm>
                      <a:off x="0" y="0"/>
                      <a:ext cx="5940425" cy="3475355"/>
                    </a:xfrm>
                    <a:prstGeom prst="rect">
                      <a:avLst/>
                    </a:prstGeom>
                  </pic:spPr>
                </pic:pic>
              </a:graphicData>
            </a:graphic>
          </wp:inline>
        </w:drawing>
      </w:r>
    </w:p>
    <w:p w14:paraId="7C6F166B" w14:textId="4256F23C" w:rsidR="00863D38" w:rsidRPr="001D1F70" w:rsidRDefault="007D3341" w:rsidP="00EB3C15">
      <w:pPr>
        <w:spacing w:line="276" w:lineRule="auto"/>
        <w:ind w:firstLine="708"/>
        <w:jc w:val="both"/>
        <w:rPr>
          <w:rFonts w:ascii="Times New Roman" w:hAnsi="Times New Roman" w:cs="Times New Roman"/>
          <w:i/>
          <w:iCs/>
          <w:color w:val="000000" w:themeColor="text1"/>
          <w:sz w:val="24"/>
          <w:szCs w:val="24"/>
          <w:lang w:val="en-US"/>
        </w:rPr>
      </w:pPr>
      <w:r w:rsidRPr="007D3341">
        <w:rPr>
          <w:rFonts w:ascii="Times New Roman" w:hAnsi="Times New Roman" w:cs="Times New Roman"/>
          <w:i/>
          <w:iCs/>
          <w:color w:val="000000" w:themeColor="text1"/>
          <w:sz w:val="24"/>
          <w:szCs w:val="24"/>
        </w:rPr>
        <w:t>Рис</w:t>
      </w:r>
      <w:r w:rsidR="002E1499">
        <w:rPr>
          <w:rFonts w:ascii="Times New Roman" w:hAnsi="Times New Roman" w:cs="Times New Roman"/>
          <w:i/>
          <w:iCs/>
          <w:color w:val="000000" w:themeColor="text1"/>
          <w:sz w:val="24"/>
          <w:szCs w:val="24"/>
        </w:rPr>
        <w:t>унок</w:t>
      </w:r>
      <w:r w:rsidRPr="001D1F70">
        <w:rPr>
          <w:rFonts w:ascii="Times New Roman" w:hAnsi="Times New Roman" w:cs="Times New Roman"/>
          <w:i/>
          <w:iCs/>
          <w:color w:val="000000" w:themeColor="text1"/>
          <w:sz w:val="24"/>
          <w:szCs w:val="24"/>
          <w:lang w:val="en-US"/>
        </w:rPr>
        <w:t xml:space="preserve"> 1. </w:t>
      </w:r>
      <w:r w:rsidRPr="007D3341">
        <w:rPr>
          <w:rFonts w:ascii="Times New Roman" w:hAnsi="Times New Roman" w:cs="Times New Roman"/>
          <w:i/>
          <w:iCs/>
          <w:color w:val="000000" w:themeColor="text1"/>
          <w:sz w:val="24"/>
          <w:szCs w:val="24"/>
        </w:rPr>
        <w:t>Процессы</w:t>
      </w:r>
      <w:r w:rsidRPr="007D3341">
        <w:rPr>
          <w:rFonts w:ascii="Times New Roman" w:hAnsi="Times New Roman" w:cs="Times New Roman"/>
          <w:i/>
          <w:iCs/>
          <w:color w:val="000000" w:themeColor="text1"/>
          <w:sz w:val="24"/>
          <w:szCs w:val="24"/>
          <w:lang w:val="en-US"/>
        </w:rPr>
        <w:t xml:space="preserve"> AS-IS </w:t>
      </w:r>
      <w:r w:rsidRPr="007D3341">
        <w:rPr>
          <w:rFonts w:ascii="Times New Roman" w:hAnsi="Times New Roman" w:cs="Times New Roman"/>
          <w:i/>
          <w:iCs/>
          <w:color w:val="000000" w:themeColor="text1"/>
          <w:sz w:val="24"/>
          <w:szCs w:val="24"/>
        </w:rPr>
        <w:t>и</w:t>
      </w:r>
      <w:r w:rsidRPr="007D3341">
        <w:rPr>
          <w:rFonts w:ascii="Times New Roman" w:hAnsi="Times New Roman" w:cs="Times New Roman"/>
          <w:i/>
          <w:iCs/>
          <w:color w:val="000000" w:themeColor="text1"/>
          <w:sz w:val="24"/>
          <w:szCs w:val="24"/>
          <w:lang w:val="en-US"/>
        </w:rPr>
        <w:t xml:space="preserve"> TO-BE</w:t>
      </w:r>
      <w:r w:rsidR="001D1F70" w:rsidRPr="001D1F70">
        <w:rPr>
          <w:rFonts w:ascii="Times New Roman" w:hAnsi="Times New Roman" w:cs="Times New Roman"/>
          <w:i/>
          <w:iCs/>
          <w:color w:val="000000" w:themeColor="text1"/>
          <w:sz w:val="24"/>
          <w:szCs w:val="24"/>
          <w:lang w:val="en-US"/>
        </w:rPr>
        <w:t xml:space="preserve"> </w:t>
      </w:r>
    </w:p>
    <w:p w14:paraId="4BEAE96B" w14:textId="2B98DF5E" w:rsidR="00A01F8D" w:rsidRDefault="00A01F8D" w:rsidP="00035C87">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Pr="00A01F8D">
        <w:rPr>
          <w:rFonts w:ascii="Times New Roman" w:hAnsi="Times New Roman" w:cs="Times New Roman"/>
          <w:sz w:val="24"/>
          <w:szCs w:val="24"/>
        </w:rPr>
        <w:t>хема</w:t>
      </w:r>
      <w:r>
        <w:rPr>
          <w:rFonts w:ascii="Times New Roman" w:hAnsi="Times New Roman" w:cs="Times New Roman"/>
          <w:sz w:val="24"/>
          <w:szCs w:val="24"/>
        </w:rPr>
        <w:t xml:space="preserve"> </w:t>
      </w:r>
      <w:r>
        <w:rPr>
          <w:rFonts w:ascii="Times New Roman" w:hAnsi="Times New Roman" w:cs="Times New Roman"/>
          <w:sz w:val="24"/>
          <w:szCs w:val="24"/>
          <w:lang w:val="en-US"/>
        </w:rPr>
        <w:t>AS</w:t>
      </w:r>
      <w:r w:rsidRPr="00A01F8D">
        <w:rPr>
          <w:rFonts w:ascii="Times New Roman" w:hAnsi="Times New Roman" w:cs="Times New Roman"/>
          <w:sz w:val="24"/>
          <w:szCs w:val="24"/>
        </w:rPr>
        <w:t>-</w:t>
      </w:r>
      <w:r>
        <w:rPr>
          <w:rFonts w:ascii="Times New Roman" w:hAnsi="Times New Roman" w:cs="Times New Roman"/>
          <w:sz w:val="24"/>
          <w:szCs w:val="24"/>
          <w:lang w:val="en-US"/>
        </w:rPr>
        <w:t>IS</w:t>
      </w:r>
      <w:r w:rsidRPr="00A01F8D">
        <w:rPr>
          <w:rFonts w:ascii="Times New Roman" w:hAnsi="Times New Roman" w:cs="Times New Roman"/>
          <w:sz w:val="24"/>
          <w:szCs w:val="24"/>
        </w:rPr>
        <w:t xml:space="preserve"> иллюстрирует самый распространенный </w:t>
      </w:r>
      <w:r>
        <w:rPr>
          <w:rFonts w:ascii="Times New Roman" w:hAnsi="Times New Roman" w:cs="Times New Roman"/>
          <w:sz w:val="24"/>
          <w:szCs w:val="24"/>
        </w:rPr>
        <w:t>существующий</w:t>
      </w:r>
      <w:r w:rsidRPr="00A01F8D">
        <w:rPr>
          <w:rFonts w:ascii="Times New Roman" w:hAnsi="Times New Roman" w:cs="Times New Roman"/>
          <w:sz w:val="24"/>
          <w:szCs w:val="24"/>
        </w:rPr>
        <w:t xml:space="preserve"> сценарий — процесс получения налогового вычета через личный кабинет налогоплательщика в стандартном порядке. </w:t>
      </w:r>
      <w:r w:rsidR="00D10EA3">
        <w:rPr>
          <w:rFonts w:ascii="Times New Roman" w:hAnsi="Times New Roman" w:cs="Times New Roman"/>
          <w:sz w:val="24"/>
          <w:szCs w:val="24"/>
        </w:rPr>
        <w:t>Именно к</w:t>
      </w:r>
      <w:r w:rsidRPr="00A01F8D">
        <w:rPr>
          <w:rFonts w:ascii="Times New Roman" w:hAnsi="Times New Roman" w:cs="Times New Roman"/>
          <w:sz w:val="24"/>
          <w:szCs w:val="24"/>
        </w:rPr>
        <w:t xml:space="preserve"> этому варианту пользователи</w:t>
      </w:r>
      <w:r w:rsidR="00D10EA3">
        <w:rPr>
          <w:rFonts w:ascii="Times New Roman" w:hAnsi="Times New Roman" w:cs="Times New Roman"/>
          <w:sz w:val="24"/>
          <w:szCs w:val="24"/>
        </w:rPr>
        <w:t xml:space="preserve"> прибегают чаще всего</w:t>
      </w:r>
      <w:r w:rsidRPr="00A01F8D">
        <w:rPr>
          <w:rFonts w:ascii="Times New Roman" w:hAnsi="Times New Roman" w:cs="Times New Roman"/>
          <w:sz w:val="24"/>
          <w:szCs w:val="24"/>
        </w:rPr>
        <w:t>, когда хотят заявить вычет сразу по нескольким категориям трат (например, лечение, обучение, фитнес), так как упрощенный режим для этого не подходит.</w:t>
      </w:r>
    </w:p>
    <w:p w14:paraId="5D4656C3" w14:textId="440A078A"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1. Пользователь → Работодатель: </w:t>
      </w:r>
      <w:r w:rsidR="00943052">
        <w:rPr>
          <w:rFonts w:ascii="Times New Roman" w:hAnsi="Times New Roman" w:cs="Times New Roman"/>
          <w:sz w:val="24"/>
          <w:szCs w:val="24"/>
        </w:rPr>
        <w:t>з</w:t>
      </w:r>
      <w:r w:rsidRPr="006A19D2">
        <w:rPr>
          <w:rFonts w:ascii="Times New Roman" w:hAnsi="Times New Roman" w:cs="Times New Roman"/>
          <w:sz w:val="24"/>
          <w:szCs w:val="24"/>
        </w:rPr>
        <w:t>апрос справки по форме 2-НДФЛ.</w:t>
      </w:r>
      <w:r w:rsidRPr="006A19D2">
        <w:rPr>
          <w:rFonts w:ascii="Times New Roman" w:hAnsi="Times New Roman" w:cs="Times New Roman"/>
          <w:sz w:val="24"/>
          <w:szCs w:val="24"/>
        </w:rPr>
        <w:br/>
        <w:t> Справка 2-НДФЛ нужна для подтверждения дохода и уплаченных налогов за год. Она является обязательным документом для дальнейшего оформления декларации 3-НДФЛ и получения вычета.</w:t>
      </w:r>
    </w:p>
    <w:p w14:paraId="6E7B5313" w14:textId="7F2C4CD4"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2. Работодатель → Пользователь: </w:t>
      </w:r>
      <w:r w:rsidR="00943052">
        <w:rPr>
          <w:rFonts w:ascii="Times New Roman" w:hAnsi="Times New Roman" w:cs="Times New Roman"/>
          <w:sz w:val="24"/>
          <w:szCs w:val="24"/>
        </w:rPr>
        <w:t>п</w:t>
      </w:r>
      <w:r w:rsidRPr="006A19D2">
        <w:rPr>
          <w:rFonts w:ascii="Times New Roman" w:hAnsi="Times New Roman" w:cs="Times New Roman"/>
          <w:sz w:val="24"/>
          <w:szCs w:val="24"/>
        </w:rPr>
        <w:t>ередача справки по форме 2-НДФЛ.</w:t>
      </w:r>
      <w:r w:rsidRPr="006A19D2">
        <w:rPr>
          <w:rFonts w:ascii="Times New Roman" w:hAnsi="Times New Roman" w:cs="Times New Roman"/>
          <w:sz w:val="24"/>
          <w:szCs w:val="24"/>
        </w:rPr>
        <w:br/>
        <w:t xml:space="preserve"> Чтобы пользователь получил официальный документ о своих доходах, который требуется </w:t>
      </w:r>
      <w:r w:rsidRPr="006A19D2">
        <w:rPr>
          <w:rFonts w:ascii="Times New Roman" w:hAnsi="Times New Roman" w:cs="Times New Roman"/>
          <w:sz w:val="24"/>
          <w:szCs w:val="24"/>
        </w:rPr>
        <w:lastRenderedPageBreak/>
        <w:t>предоставить в налоговую инспекцию.</w:t>
      </w:r>
      <w:r w:rsidR="00F4275E">
        <w:rPr>
          <w:rFonts w:ascii="Times New Roman" w:hAnsi="Times New Roman" w:cs="Times New Roman"/>
          <w:sz w:val="24"/>
          <w:szCs w:val="24"/>
        </w:rPr>
        <w:t xml:space="preserve"> Хотя в этом заинтересован именно пользователь, его работодатель тоже вынужден поучаствовать в процессе.</w:t>
      </w:r>
    </w:p>
    <w:p w14:paraId="0C2EF0BF" w14:textId="520212B5"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3. Пользователь → ФНС: </w:t>
      </w:r>
      <w:r w:rsidR="00943052">
        <w:rPr>
          <w:rFonts w:ascii="Times New Roman" w:hAnsi="Times New Roman" w:cs="Times New Roman"/>
          <w:sz w:val="24"/>
          <w:szCs w:val="24"/>
        </w:rPr>
        <w:t>п</w:t>
      </w:r>
      <w:r w:rsidRPr="006A19D2">
        <w:rPr>
          <w:rFonts w:ascii="Times New Roman" w:hAnsi="Times New Roman" w:cs="Times New Roman"/>
          <w:sz w:val="24"/>
          <w:szCs w:val="24"/>
        </w:rPr>
        <w:t>одача декларации по форме 3-НДФЛ</w:t>
      </w:r>
      <w:r w:rsidR="00A27A00">
        <w:rPr>
          <w:rFonts w:ascii="Times New Roman" w:hAnsi="Times New Roman" w:cs="Times New Roman"/>
          <w:sz w:val="24"/>
          <w:szCs w:val="24"/>
        </w:rPr>
        <w:t>, 2-НДФЛ.</w:t>
      </w:r>
      <w:r w:rsidRPr="006A19D2">
        <w:rPr>
          <w:rFonts w:ascii="Times New Roman" w:hAnsi="Times New Roman" w:cs="Times New Roman"/>
          <w:sz w:val="24"/>
          <w:szCs w:val="24"/>
        </w:rPr>
        <w:br/>
        <w:t> Для получения налогового вычета. Пользователь собирает все чеки, договоры, рассчитывает сумму для вычета и на основе этих данных оформляет декларацию. Это его ответственность — отправить все необходимые данные в ФНС.</w:t>
      </w:r>
    </w:p>
    <w:p w14:paraId="7FD69823" w14:textId="726A3D08"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4. ФНС → Пользователь: </w:t>
      </w:r>
      <w:r w:rsidR="00943052">
        <w:rPr>
          <w:rFonts w:ascii="Times New Roman" w:hAnsi="Times New Roman" w:cs="Times New Roman"/>
          <w:sz w:val="24"/>
          <w:szCs w:val="24"/>
        </w:rPr>
        <w:t>з</w:t>
      </w:r>
      <w:r w:rsidRPr="006A19D2">
        <w:rPr>
          <w:rFonts w:ascii="Times New Roman" w:hAnsi="Times New Roman" w:cs="Times New Roman"/>
          <w:sz w:val="24"/>
          <w:szCs w:val="24"/>
        </w:rPr>
        <w:t>апрос дополнительных документов.</w:t>
      </w:r>
      <w:r w:rsidRPr="006A19D2">
        <w:rPr>
          <w:rFonts w:ascii="Times New Roman" w:hAnsi="Times New Roman" w:cs="Times New Roman"/>
          <w:sz w:val="24"/>
          <w:szCs w:val="24"/>
        </w:rPr>
        <w:br/>
        <w:t> В ходе камеральной проверки (которая идет 3 месяца) может потребоваться предоставление дополнительных документов. Это происходит при наличии ошибок, противоречий между сведениями, например, ошибки в реквизитах, несовпадения сумм и дат.</w:t>
      </w:r>
    </w:p>
    <w:p w14:paraId="6697853A" w14:textId="6D4CD901"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5. Пользователь → ФНС: </w:t>
      </w:r>
      <w:r w:rsidR="00890F46">
        <w:rPr>
          <w:rFonts w:ascii="Times New Roman" w:hAnsi="Times New Roman" w:cs="Times New Roman"/>
          <w:sz w:val="24"/>
          <w:szCs w:val="24"/>
        </w:rPr>
        <w:t>о</w:t>
      </w:r>
      <w:r w:rsidRPr="006A19D2">
        <w:rPr>
          <w:rFonts w:ascii="Times New Roman" w:hAnsi="Times New Roman" w:cs="Times New Roman"/>
          <w:sz w:val="24"/>
          <w:szCs w:val="24"/>
        </w:rPr>
        <w:t>тправка дополнительных документов.</w:t>
      </w:r>
      <w:r w:rsidRPr="006A19D2">
        <w:rPr>
          <w:rFonts w:ascii="Times New Roman" w:hAnsi="Times New Roman" w:cs="Times New Roman"/>
          <w:sz w:val="24"/>
          <w:szCs w:val="24"/>
        </w:rPr>
        <w:br/>
        <w:t> Для устранения замечаний ФНС и подтверждения указанных в декларации сведений.</w:t>
      </w:r>
    </w:p>
    <w:p w14:paraId="5DDEEE7D" w14:textId="5594ACCE"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6. ФНС → Пользователь: </w:t>
      </w:r>
      <w:r w:rsidR="00890F46">
        <w:rPr>
          <w:rFonts w:ascii="Times New Roman" w:hAnsi="Times New Roman" w:cs="Times New Roman"/>
          <w:sz w:val="24"/>
          <w:szCs w:val="24"/>
        </w:rPr>
        <w:t>у</w:t>
      </w:r>
      <w:r w:rsidRPr="006A19D2">
        <w:rPr>
          <w:rFonts w:ascii="Times New Roman" w:hAnsi="Times New Roman" w:cs="Times New Roman"/>
          <w:sz w:val="24"/>
          <w:szCs w:val="24"/>
        </w:rPr>
        <w:t>ведомление о решении о вычете.</w:t>
      </w:r>
      <w:r w:rsidRPr="006A19D2">
        <w:rPr>
          <w:rFonts w:ascii="Times New Roman" w:hAnsi="Times New Roman" w:cs="Times New Roman"/>
          <w:sz w:val="24"/>
          <w:szCs w:val="24"/>
        </w:rPr>
        <w:br/>
        <w:t> После завершения камеральной проверки в личном кабинете пользователя появляется сообщение о принятии решения о предоставлении налогового вычета с указанием суммы.</w:t>
      </w:r>
    </w:p>
    <w:p w14:paraId="4C702B3E" w14:textId="42E1220F"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7. Пользователь → ФНС: </w:t>
      </w:r>
      <w:r w:rsidR="00890F46">
        <w:rPr>
          <w:rFonts w:ascii="Times New Roman" w:hAnsi="Times New Roman" w:cs="Times New Roman"/>
          <w:sz w:val="24"/>
          <w:szCs w:val="24"/>
        </w:rPr>
        <w:t>о</w:t>
      </w:r>
      <w:r w:rsidRPr="006A19D2">
        <w:rPr>
          <w:rFonts w:ascii="Times New Roman" w:hAnsi="Times New Roman" w:cs="Times New Roman"/>
          <w:sz w:val="24"/>
          <w:szCs w:val="24"/>
        </w:rPr>
        <w:t>тправка заявления с банковскими реквизитами.</w:t>
      </w:r>
      <w:r w:rsidRPr="006A19D2">
        <w:rPr>
          <w:rFonts w:ascii="Times New Roman" w:hAnsi="Times New Roman" w:cs="Times New Roman"/>
          <w:sz w:val="24"/>
          <w:szCs w:val="24"/>
        </w:rPr>
        <w:br/>
        <w:t> Для перечисления суммы налогового вычета на банковский счет пользователя.</w:t>
      </w:r>
    </w:p>
    <w:p w14:paraId="0637D0B4" w14:textId="444D0DE0" w:rsidR="006A19D2" w:rsidRPr="006A19D2" w:rsidRDefault="006A19D2"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 xml:space="preserve">8. ФНС → Пользователь: </w:t>
      </w:r>
      <w:r w:rsidR="00890F46">
        <w:rPr>
          <w:rFonts w:ascii="Times New Roman" w:hAnsi="Times New Roman" w:cs="Times New Roman"/>
          <w:sz w:val="24"/>
          <w:szCs w:val="24"/>
        </w:rPr>
        <w:t>п</w:t>
      </w:r>
      <w:r w:rsidRPr="006A19D2">
        <w:rPr>
          <w:rFonts w:ascii="Times New Roman" w:hAnsi="Times New Roman" w:cs="Times New Roman"/>
          <w:sz w:val="24"/>
          <w:szCs w:val="24"/>
        </w:rPr>
        <w:t>еречисление денежной суммы вычета.</w:t>
      </w:r>
      <w:r w:rsidRPr="006A19D2">
        <w:rPr>
          <w:rFonts w:ascii="Times New Roman" w:hAnsi="Times New Roman" w:cs="Times New Roman"/>
          <w:sz w:val="24"/>
          <w:szCs w:val="24"/>
        </w:rPr>
        <w:br/>
        <w:t> Процесс завершен.</w:t>
      </w:r>
    </w:p>
    <w:p w14:paraId="20803F5D" w14:textId="32A40427" w:rsidR="006B4C1C" w:rsidRPr="006B4C1C" w:rsidRDefault="006B4C1C" w:rsidP="00035C87">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 целевом решении </w:t>
      </w:r>
      <w:r w:rsidR="00D666A3">
        <w:rPr>
          <w:rFonts w:ascii="Times New Roman" w:hAnsi="Times New Roman" w:cs="Times New Roman"/>
          <w:sz w:val="24"/>
          <w:szCs w:val="24"/>
        </w:rPr>
        <w:t>(</w:t>
      </w:r>
      <w:r w:rsidR="00D666A3">
        <w:rPr>
          <w:rFonts w:ascii="Times New Roman" w:hAnsi="Times New Roman" w:cs="Times New Roman"/>
          <w:sz w:val="24"/>
          <w:szCs w:val="24"/>
          <w:lang w:val="en-US"/>
        </w:rPr>
        <w:t>TO</w:t>
      </w:r>
      <w:r w:rsidR="00D666A3" w:rsidRPr="00D666A3">
        <w:rPr>
          <w:rFonts w:ascii="Times New Roman" w:hAnsi="Times New Roman" w:cs="Times New Roman"/>
          <w:sz w:val="24"/>
          <w:szCs w:val="24"/>
        </w:rPr>
        <w:t>-</w:t>
      </w:r>
      <w:r w:rsidR="00D666A3">
        <w:rPr>
          <w:rFonts w:ascii="Times New Roman" w:hAnsi="Times New Roman" w:cs="Times New Roman"/>
          <w:sz w:val="24"/>
          <w:szCs w:val="24"/>
          <w:lang w:val="en-US"/>
        </w:rPr>
        <w:t>BE</w:t>
      </w:r>
      <w:r w:rsidR="00D666A3" w:rsidRPr="00D666A3">
        <w:rPr>
          <w:rFonts w:ascii="Times New Roman" w:hAnsi="Times New Roman" w:cs="Times New Roman"/>
          <w:sz w:val="24"/>
          <w:szCs w:val="24"/>
        </w:rPr>
        <w:t xml:space="preserve">) </w:t>
      </w:r>
      <w:r>
        <w:rPr>
          <w:rFonts w:ascii="Times New Roman" w:hAnsi="Times New Roman" w:cs="Times New Roman"/>
          <w:sz w:val="24"/>
          <w:szCs w:val="24"/>
        </w:rPr>
        <w:t xml:space="preserve">после авторизации пользователя в </w:t>
      </w:r>
      <w:r w:rsidRPr="006B4C1C">
        <w:rPr>
          <w:rFonts w:ascii="Times New Roman" w:hAnsi="Times New Roman" w:cs="Times New Roman"/>
          <w:sz w:val="24"/>
          <w:szCs w:val="24"/>
        </w:rPr>
        <w:t>сервис «МирВычет»</w:t>
      </w:r>
      <w:r>
        <w:rPr>
          <w:rFonts w:ascii="Times New Roman" w:hAnsi="Times New Roman" w:cs="Times New Roman"/>
          <w:sz w:val="24"/>
          <w:szCs w:val="24"/>
        </w:rPr>
        <w:t xml:space="preserve">, он начинает работать в фоновом режиме. Сервис </w:t>
      </w:r>
      <w:r w:rsidRPr="006B4C1C">
        <w:rPr>
          <w:rFonts w:ascii="Times New Roman" w:hAnsi="Times New Roman" w:cs="Times New Roman"/>
          <w:sz w:val="24"/>
          <w:szCs w:val="24"/>
        </w:rPr>
        <w:t>собирает всю необходимую информацию о транзакциях, анализирует ее, в том числе получая данные из внешних источников (</w:t>
      </w:r>
      <w:r w:rsidR="00943052">
        <w:rPr>
          <w:rFonts w:ascii="Times New Roman" w:hAnsi="Times New Roman" w:cs="Times New Roman"/>
          <w:sz w:val="24"/>
          <w:szCs w:val="24"/>
        </w:rPr>
        <w:t>ОФ</w:t>
      </w:r>
      <w:r w:rsidRPr="006B4C1C">
        <w:rPr>
          <w:rFonts w:ascii="Times New Roman" w:hAnsi="Times New Roman" w:cs="Times New Roman"/>
          <w:sz w:val="24"/>
          <w:szCs w:val="24"/>
        </w:rPr>
        <w:t>Д, ФНС). Сервис отображает пользователю всю информацию о транзакциях, подходящих под вычет.</w:t>
      </w:r>
    </w:p>
    <w:p w14:paraId="730B8549" w14:textId="08989511"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1. Пользователь →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w:t>
      </w:r>
      <w:r w:rsidR="00890F46" w:rsidRPr="00890F46">
        <w:rPr>
          <w:rFonts w:ascii="Times New Roman" w:hAnsi="Times New Roman" w:cs="Times New Roman"/>
          <w:sz w:val="24"/>
          <w:szCs w:val="24"/>
        </w:rPr>
        <w:t>з</w:t>
      </w:r>
      <w:r w:rsidRPr="006B4C1C">
        <w:rPr>
          <w:rFonts w:ascii="Times New Roman" w:hAnsi="Times New Roman" w:cs="Times New Roman"/>
          <w:sz w:val="24"/>
          <w:szCs w:val="24"/>
        </w:rPr>
        <w:t>агружает дополнительные документы (например, чек).</w:t>
      </w:r>
      <w:r w:rsidRPr="006B4C1C">
        <w:rPr>
          <w:rFonts w:ascii="Times New Roman" w:hAnsi="Times New Roman" w:cs="Times New Roman"/>
          <w:sz w:val="24"/>
          <w:szCs w:val="24"/>
        </w:rPr>
        <w:br/>
        <w:t> Основная информация собрана и представлена сервисом автоматически, но в случае необходимости пользователю достаточно прикрепить чек, чтобы транзакция была учтена в приложении.</w:t>
      </w:r>
    </w:p>
    <w:p w14:paraId="1C052BB2" w14:textId="7E22FC6B"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2.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 Пользователь: </w:t>
      </w:r>
      <w:r w:rsidR="00890F46" w:rsidRPr="00890F46">
        <w:rPr>
          <w:rFonts w:ascii="Times New Roman" w:hAnsi="Times New Roman" w:cs="Times New Roman"/>
          <w:sz w:val="24"/>
          <w:szCs w:val="24"/>
        </w:rPr>
        <w:t>о</w:t>
      </w:r>
      <w:r w:rsidRPr="006B4C1C">
        <w:rPr>
          <w:rFonts w:ascii="Times New Roman" w:hAnsi="Times New Roman" w:cs="Times New Roman"/>
          <w:sz w:val="24"/>
          <w:szCs w:val="24"/>
        </w:rPr>
        <w:t>тправляет ответ о статусе транзакции.</w:t>
      </w:r>
      <w:r w:rsidRPr="006B4C1C">
        <w:rPr>
          <w:rFonts w:ascii="Times New Roman" w:hAnsi="Times New Roman" w:cs="Times New Roman"/>
          <w:sz w:val="24"/>
          <w:szCs w:val="24"/>
        </w:rPr>
        <w:br/>
        <w:t> После прикрепления чека сервис сообщает пользователю, учтена ли транзакция теперь или нет.</w:t>
      </w:r>
    </w:p>
    <w:p w14:paraId="0D6A0DFB" w14:textId="581FFAF7"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3. Пользователь →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w:t>
      </w:r>
      <w:r w:rsidR="00890F46" w:rsidRPr="00890F46">
        <w:rPr>
          <w:rFonts w:ascii="Times New Roman" w:hAnsi="Times New Roman" w:cs="Times New Roman"/>
          <w:sz w:val="24"/>
          <w:szCs w:val="24"/>
        </w:rPr>
        <w:t>о</w:t>
      </w:r>
      <w:r w:rsidRPr="006B4C1C">
        <w:rPr>
          <w:rFonts w:ascii="Times New Roman" w:hAnsi="Times New Roman" w:cs="Times New Roman"/>
          <w:sz w:val="24"/>
          <w:szCs w:val="24"/>
        </w:rPr>
        <w:t>тправляет запрос на вычет.</w:t>
      </w:r>
      <w:r w:rsidRPr="006B4C1C">
        <w:rPr>
          <w:rFonts w:ascii="Times New Roman" w:hAnsi="Times New Roman" w:cs="Times New Roman"/>
          <w:sz w:val="24"/>
          <w:szCs w:val="24"/>
        </w:rPr>
        <w:br/>
        <w:t> В интерфейсе сервиса пользователь может согласиться отправить весь список или выбранные траты, чтобы получить по ним налоговый вычет.</w:t>
      </w:r>
    </w:p>
    <w:p w14:paraId="38A70025" w14:textId="4C334334"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4.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 ФНС: </w:t>
      </w:r>
      <w:r w:rsidR="00890F46" w:rsidRPr="00890F46">
        <w:rPr>
          <w:rFonts w:ascii="Times New Roman" w:hAnsi="Times New Roman" w:cs="Times New Roman"/>
          <w:sz w:val="24"/>
          <w:szCs w:val="24"/>
        </w:rPr>
        <w:t>п</w:t>
      </w:r>
      <w:r w:rsidRPr="006B4C1C">
        <w:rPr>
          <w:rFonts w:ascii="Times New Roman" w:hAnsi="Times New Roman" w:cs="Times New Roman"/>
          <w:sz w:val="24"/>
          <w:szCs w:val="24"/>
        </w:rPr>
        <w:t>ередает все данные на проверку.</w:t>
      </w:r>
      <w:r w:rsidRPr="006B4C1C">
        <w:rPr>
          <w:rFonts w:ascii="Times New Roman" w:hAnsi="Times New Roman" w:cs="Times New Roman"/>
          <w:sz w:val="24"/>
          <w:szCs w:val="24"/>
        </w:rPr>
        <w:br/>
        <w:t> Сервис автоматически отдает собранные и проверенные данные в ФНС.</w:t>
      </w:r>
    </w:p>
    <w:p w14:paraId="79BD5A7D" w14:textId="22AE0F1F"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5. ФНС →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w:t>
      </w:r>
      <w:r w:rsidR="00890F46" w:rsidRPr="00890F46">
        <w:rPr>
          <w:rFonts w:ascii="Times New Roman" w:hAnsi="Times New Roman" w:cs="Times New Roman"/>
          <w:sz w:val="24"/>
          <w:szCs w:val="24"/>
        </w:rPr>
        <w:t>о</w:t>
      </w:r>
      <w:r w:rsidRPr="006B4C1C">
        <w:rPr>
          <w:rFonts w:ascii="Times New Roman" w:hAnsi="Times New Roman" w:cs="Times New Roman"/>
          <w:sz w:val="24"/>
          <w:szCs w:val="24"/>
        </w:rPr>
        <w:t>тправляет предзаполненное заявление.</w:t>
      </w:r>
      <w:r w:rsidRPr="006B4C1C">
        <w:rPr>
          <w:rFonts w:ascii="Times New Roman" w:hAnsi="Times New Roman" w:cs="Times New Roman"/>
          <w:sz w:val="24"/>
          <w:szCs w:val="24"/>
        </w:rPr>
        <w:br/>
        <w:t xml:space="preserve"> По аналогии с упрощенной системой, ФНС сама готовит полное заявление (уже включая </w:t>
      </w:r>
      <w:r w:rsidRPr="006B4C1C">
        <w:rPr>
          <w:rFonts w:ascii="Times New Roman" w:hAnsi="Times New Roman" w:cs="Times New Roman"/>
          <w:sz w:val="24"/>
          <w:szCs w:val="24"/>
        </w:rPr>
        <w:lastRenderedPageBreak/>
        <w:t>данные о картах или реквизитах пользователя для перечисления денег), и пользователю остается его только подписать.</w:t>
      </w:r>
    </w:p>
    <w:p w14:paraId="70455F73" w14:textId="4EC5335B"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6.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 Пользователь: </w:t>
      </w:r>
      <w:r w:rsidR="00890F46" w:rsidRPr="00890F46">
        <w:rPr>
          <w:rFonts w:ascii="Times New Roman" w:hAnsi="Times New Roman" w:cs="Times New Roman"/>
          <w:sz w:val="24"/>
          <w:szCs w:val="24"/>
        </w:rPr>
        <w:t>н</w:t>
      </w:r>
      <w:r w:rsidRPr="006B4C1C">
        <w:rPr>
          <w:rFonts w:ascii="Times New Roman" w:hAnsi="Times New Roman" w:cs="Times New Roman"/>
          <w:sz w:val="24"/>
          <w:szCs w:val="24"/>
        </w:rPr>
        <w:t>аправляет предзаполненное заявление от ФНС.</w:t>
      </w:r>
      <w:r w:rsidRPr="006B4C1C">
        <w:rPr>
          <w:rFonts w:ascii="Times New Roman" w:hAnsi="Times New Roman" w:cs="Times New Roman"/>
          <w:sz w:val="24"/>
          <w:szCs w:val="24"/>
        </w:rPr>
        <w:br/>
        <w:t> Чтобы пользователь проверил и подписал готовое заявление.</w:t>
      </w:r>
    </w:p>
    <w:p w14:paraId="306BAA4D" w14:textId="41EE9321" w:rsidR="006B4C1C" w:rsidRPr="006B4C1C" w:rsidRDefault="006B4C1C" w:rsidP="00035C87">
      <w:pPr>
        <w:spacing w:line="276" w:lineRule="auto"/>
        <w:jc w:val="both"/>
        <w:rPr>
          <w:rFonts w:ascii="Times New Roman" w:hAnsi="Times New Roman" w:cs="Times New Roman"/>
          <w:sz w:val="24"/>
          <w:szCs w:val="24"/>
        </w:rPr>
      </w:pPr>
      <w:r w:rsidRPr="006B4C1C">
        <w:rPr>
          <w:rFonts w:ascii="Times New Roman" w:hAnsi="Times New Roman" w:cs="Times New Roman"/>
          <w:sz w:val="24"/>
          <w:szCs w:val="24"/>
        </w:rPr>
        <w:t xml:space="preserve">7. Пользователь → Сервис </w:t>
      </w:r>
      <w:r w:rsidR="00A84061">
        <w:rPr>
          <w:rFonts w:ascii="Times New Roman" w:hAnsi="Times New Roman" w:cs="Times New Roman"/>
          <w:sz w:val="24"/>
          <w:szCs w:val="24"/>
        </w:rPr>
        <w:t>«</w:t>
      </w:r>
      <w:r w:rsidRPr="006B4C1C">
        <w:rPr>
          <w:rFonts w:ascii="Times New Roman" w:hAnsi="Times New Roman" w:cs="Times New Roman"/>
          <w:sz w:val="24"/>
          <w:szCs w:val="24"/>
        </w:rPr>
        <w:t>МирВычет</w:t>
      </w:r>
      <w:r w:rsidR="00A84061">
        <w:rPr>
          <w:rFonts w:ascii="Times New Roman" w:hAnsi="Times New Roman" w:cs="Times New Roman"/>
          <w:sz w:val="24"/>
          <w:szCs w:val="24"/>
        </w:rPr>
        <w:t>»</w:t>
      </w:r>
      <w:r w:rsidRPr="006B4C1C">
        <w:rPr>
          <w:rFonts w:ascii="Times New Roman" w:hAnsi="Times New Roman" w:cs="Times New Roman"/>
          <w:sz w:val="24"/>
          <w:szCs w:val="24"/>
        </w:rPr>
        <w:t xml:space="preserve">: </w:t>
      </w:r>
      <w:r w:rsidR="00890F46" w:rsidRPr="00890F46">
        <w:rPr>
          <w:rFonts w:ascii="Times New Roman" w:hAnsi="Times New Roman" w:cs="Times New Roman"/>
          <w:sz w:val="24"/>
          <w:szCs w:val="24"/>
        </w:rPr>
        <w:t>п</w:t>
      </w:r>
      <w:r w:rsidRPr="006B4C1C">
        <w:rPr>
          <w:rFonts w:ascii="Times New Roman" w:hAnsi="Times New Roman" w:cs="Times New Roman"/>
          <w:sz w:val="24"/>
          <w:szCs w:val="24"/>
        </w:rPr>
        <w:t>одписывает заявление.</w:t>
      </w:r>
      <w:r w:rsidRPr="006B4C1C">
        <w:rPr>
          <w:rFonts w:ascii="Times New Roman" w:hAnsi="Times New Roman" w:cs="Times New Roman"/>
          <w:sz w:val="24"/>
          <w:szCs w:val="24"/>
        </w:rPr>
        <w:br/>
        <w:t> Для окончательной подачи заявления в ФНС и завершения процесса оформления вычета.</w:t>
      </w:r>
    </w:p>
    <w:p w14:paraId="160A9D8E" w14:textId="0B9B77B5" w:rsidR="00A84061" w:rsidRPr="006A19D2" w:rsidRDefault="00A84061" w:rsidP="00035C87">
      <w:pPr>
        <w:spacing w:line="276" w:lineRule="auto"/>
        <w:jc w:val="both"/>
        <w:rPr>
          <w:rFonts w:ascii="Times New Roman" w:hAnsi="Times New Roman" w:cs="Times New Roman"/>
          <w:sz w:val="24"/>
          <w:szCs w:val="24"/>
        </w:rPr>
      </w:pPr>
      <w:r w:rsidRPr="006A19D2">
        <w:rPr>
          <w:rFonts w:ascii="Times New Roman" w:hAnsi="Times New Roman" w:cs="Times New Roman"/>
          <w:sz w:val="24"/>
          <w:szCs w:val="24"/>
        </w:rPr>
        <w:t>8. </w:t>
      </w:r>
      <w:r>
        <w:rPr>
          <w:rFonts w:ascii="Times New Roman" w:hAnsi="Times New Roman" w:cs="Times New Roman"/>
          <w:sz w:val="24"/>
          <w:szCs w:val="24"/>
        </w:rPr>
        <w:t>Сервис «МирВычет»</w:t>
      </w:r>
      <w:r w:rsidRPr="006A19D2">
        <w:rPr>
          <w:rFonts w:ascii="Times New Roman" w:hAnsi="Times New Roman" w:cs="Times New Roman"/>
          <w:sz w:val="24"/>
          <w:szCs w:val="24"/>
        </w:rPr>
        <w:t xml:space="preserve"> → Пользователь: </w:t>
      </w:r>
      <w:r>
        <w:rPr>
          <w:rFonts w:ascii="Times New Roman" w:hAnsi="Times New Roman" w:cs="Times New Roman"/>
          <w:sz w:val="24"/>
          <w:szCs w:val="24"/>
        </w:rPr>
        <w:t>п</w:t>
      </w:r>
      <w:r w:rsidRPr="006A19D2">
        <w:rPr>
          <w:rFonts w:ascii="Times New Roman" w:hAnsi="Times New Roman" w:cs="Times New Roman"/>
          <w:sz w:val="24"/>
          <w:szCs w:val="24"/>
        </w:rPr>
        <w:t>еречисление денежной суммы вычета.</w:t>
      </w:r>
      <w:r w:rsidRPr="006A19D2">
        <w:rPr>
          <w:rFonts w:ascii="Times New Roman" w:hAnsi="Times New Roman" w:cs="Times New Roman"/>
          <w:sz w:val="24"/>
          <w:szCs w:val="24"/>
        </w:rPr>
        <w:br/>
        <w:t> Процесс завершен.</w:t>
      </w:r>
    </w:p>
    <w:p w14:paraId="60945F80" w14:textId="764D7F2C" w:rsidR="00BD097C" w:rsidRPr="00BD097C" w:rsidRDefault="00BD097C" w:rsidP="00035C87">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Можно отметить, что в</w:t>
      </w:r>
      <w:r w:rsidRPr="00BD097C">
        <w:rPr>
          <w:rFonts w:ascii="Times New Roman" w:hAnsi="Times New Roman" w:cs="Times New Roman"/>
          <w:sz w:val="24"/>
          <w:szCs w:val="24"/>
        </w:rPr>
        <w:t xml:space="preserve"> существующей модели (AS-IS) основная нагрузка полностью ложится на налогоплательщика</w:t>
      </w:r>
      <w:r w:rsidR="00E20473">
        <w:rPr>
          <w:rFonts w:ascii="Times New Roman" w:hAnsi="Times New Roman" w:cs="Times New Roman"/>
          <w:sz w:val="24"/>
          <w:szCs w:val="24"/>
        </w:rPr>
        <w:t>: сбор и проверка документов,</w:t>
      </w:r>
      <w:r w:rsidR="00FE47AB">
        <w:rPr>
          <w:rFonts w:ascii="Times New Roman" w:hAnsi="Times New Roman" w:cs="Times New Roman"/>
          <w:sz w:val="24"/>
          <w:szCs w:val="24"/>
        </w:rPr>
        <w:t xml:space="preserve"> самостоятельное заполнение декларации и расчет сумм.</w:t>
      </w:r>
      <w:r w:rsidRPr="00BD097C">
        <w:rPr>
          <w:rFonts w:ascii="Times New Roman" w:hAnsi="Times New Roman" w:cs="Times New Roman"/>
          <w:sz w:val="24"/>
          <w:szCs w:val="24"/>
        </w:rPr>
        <w:t xml:space="preserve"> Эт</w:t>
      </w:r>
      <w:r w:rsidR="00750715">
        <w:rPr>
          <w:rFonts w:ascii="Times New Roman" w:hAnsi="Times New Roman" w:cs="Times New Roman"/>
          <w:sz w:val="24"/>
          <w:szCs w:val="24"/>
        </w:rPr>
        <w:t xml:space="preserve">а особенность процесса </w:t>
      </w:r>
      <w:r w:rsidRPr="00BD097C">
        <w:rPr>
          <w:rFonts w:ascii="Times New Roman" w:hAnsi="Times New Roman" w:cs="Times New Roman"/>
          <w:sz w:val="24"/>
          <w:szCs w:val="24"/>
        </w:rPr>
        <w:t>создает значительные барьеры для получения законных выплат</w:t>
      </w:r>
      <w:r w:rsidR="00D6756E">
        <w:rPr>
          <w:rFonts w:ascii="Times New Roman" w:hAnsi="Times New Roman" w:cs="Times New Roman"/>
          <w:sz w:val="24"/>
          <w:szCs w:val="24"/>
        </w:rPr>
        <w:t xml:space="preserve"> и </w:t>
      </w:r>
      <w:r w:rsidRPr="00BD097C">
        <w:rPr>
          <w:rFonts w:ascii="Times New Roman" w:hAnsi="Times New Roman" w:cs="Times New Roman"/>
          <w:sz w:val="24"/>
          <w:szCs w:val="24"/>
        </w:rPr>
        <w:t>становится источником потенциальных ошибок</w:t>
      </w:r>
      <w:r w:rsidR="00D6756E">
        <w:rPr>
          <w:rFonts w:ascii="Times New Roman" w:hAnsi="Times New Roman" w:cs="Times New Roman"/>
          <w:sz w:val="24"/>
          <w:szCs w:val="24"/>
        </w:rPr>
        <w:t xml:space="preserve"> пользователя.</w:t>
      </w:r>
    </w:p>
    <w:p w14:paraId="17552050" w14:textId="16897E04" w:rsidR="006A19D2" w:rsidRDefault="00BD097C" w:rsidP="00035C87">
      <w:pPr>
        <w:spacing w:line="276" w:lineRule="auto"/>
        <w:ind w:firstLine="708"/>
        <w:jc w:val="both"/>
        <w:rPr>
          <w:rFonts w:ascii="Times New Roman" w:hAnsi="Times New Roman" w:cs="Times New Roman"/>
          <w:sz w:val="24"/>
          <w:szCs w:val="24"/>
        </w:rPr>
      </w:pPr>
      <w:r w:rsidRPr="00BD097C">
        <w:rPr>
          <w:rFonts w:ascii="Times New Roman" w:hAnsi="Times New Roman" w:cs="Times New Roman"/>
          <w:sz w:val="24"/>
          <w:szCs w:val="24"/>
        </w:rPr>
        <w:t>Модель TO-BE с сервисом «МирВычет» кардинально меняет</w:t>
      </w:r>
      <w:r w:rsidR="008D75E3">
        <w:rPr>
          <w:rFonts w:ascii="Times New Roman" w:hAnsi="Times New Roman" w:cs="Times New Roman"/>
          <w:sz w:val="24"/>
          <w:szCs w:val="24"/>
        </w:rPr>
        <w:t xml:space="preserve"> </w:t>
      </w:r>
      <w:r w:rsidR="001C00B4">
        <w:rPr>
          <w:rFonts w:ascii="Times New Roman" w:hAnsi="Times New Roman" w:cs="Times New Roman"/>
          <w:sz w:val="24"/>
          <w:szCs w:val="24"/>
        </w:rPr>
        <w:t>ситуацию</w:t>
      </w:r>
      <w:r w:rsidRPr="00BD097C">
        <w:rPr>
          <w:rFonts w:ascii="Times New Roman" w:hAnsi="Times New Roman" w:cs="Times New Roman"/>
          <w:sz w:val="24"/>
          <w:szCs w:val="24"/>
        </w:rPr>
        <w:t xml:space="preserve">. Сервис </w:t>
      </w:r>
      <w:r w:rsidR="001C00B4">
        <w:rPr>
          <w:rFonts w:ascii="Times New Roman" w:hAnsi="Times New Roman" w:cs="Times New Roman"/>
          <w:sz w:val="24"/>
          <w:szCs w:val="24"/>
        </w:rPr>
        <w:t xml:space="preserve">берет на себя все важные задачи: </w:t>
      </w:r>
      <w:r w:rsidRPr="00BD097C">
        <w:rPr>
          <w:rFonts w:ascii="Times New Roman" w:hAnsi="Times New Roman" w:cs="Times New Roman"/>
          <w:sz w:val="24"/>
          <w:szCs w:val="24"/>
        </w:rPr>
        <w:t xml:space="preserve">автоматически идентифицирует подходящие транзакции, проверяет легитимность поставщиков, формирует полный пакет документов и взаимодействует с ФНС. </w:t>
      </w:r>
      <w:r w:rsidR="008D75E3">
        <w:rPr>
          <w:rFonts w:ascii="Times New Roman" w:hAnsi="Times New Roman" w:cs="Times New Roman"/>
          <w:sz w:val="24"/>
          <w:szCs w:val="24"/>
        </w:rPr>
        <w:t>Что повышает не только удобство, но и надежность всей системы.</w:t>
      </w:r>
    </w:p>
    <w:p w14:paraId="6A2DF8B4" w14:textId="140822DD" w:rsidR="00E60FEA" w:rsidRPr="009D73E1" w:rsidRDefault="00284054" w:rsidP="00035C87">
      <w:pPr>
        <w:spacing w:line="276" w:lineRule="auto"/>
        <w:jc w:val="center"/>
        <w:rPr>
          <w:rFonts w:ascii="Times New Roman" w:hAnsi="Times New Roman" w:cs="Times New Roman"/>
          <w:b/>
          <w:bCs/>
          <w:sz w:val="28"/>
          <w:szCs w:val="28"/>
        </w:rPr>
      </w:pPr>
      <w:r w:rsidRPr="009D73E1">
        <w:rPr>
          <w:rFonts w:ascii="Times New Roman" w:hAnsi="Times New Roman" w:cs="Times New Roman"/>
          <w:b/>
          <w:bCs/>
          <w:sz w:val="28"/>
          <w:szCs w:val="28"/>
        </w:rPr>
        <w:t xml:space="preserve">4.2 </w:t>
      </w:r>
      <w:r w:rsidR="00976BD2" w:rsidRPr="009D73E1">
        <w:rPr>
          <w:rFonts w:ascii="Times New Roman" w:hAnsi="Times New Roman" w:cs="Times New Roman"/>
          <w:b/>
          <w:bCs/>
          <w:sz w:val="28"/>
          <w:szCs w:val="28"/>
        </w:rPr>
        <w:t xml:space="preserve">Технологическая цепочка проверки транзакций в сервисе </w:t>
      </w:r>
      <w:r w:rsidR="00496196" w:rsidRPr="009D73E1">
        <w:rPr>
          <w:rFonts w:ascii="Times New Roman" w:hAnsi="Times New Roman" w:cs="Times New Roman"/>
          <w:b/>
          <w:bCs/>
          <w:sz w:val="28"/>
          <w:szCs w:val="28"/>
        </w:rPr>
        <w:t>«</w:t>
      </w:r>
      <w:r w:rsidR="00976BD2" w:rsidRPr="009D73E1">
        <w:rPr>
          <w:rFonts w:ascii="Times New Roman" w:hAnsi="Times New Roman" w:cs="Times New Roman"/>
          <w:b/>
          <w:bCs/>
          <w:sz w:val="28"/>
          <w:szCs w:val="28"/>
        </w:rPr>
        <w:t>МирВычет</w:t>
      </w:r>
      <w:r w:rsidR="00496196" w:rsidRPr="009D73E1">
        <w:rPr>
          <w:rFonts w:ascii="Times New Roman" w:hAnsi="Times New Roman" w:cs="Times New Roman"/>
          <w:b/>
          <w:bCs/>
          <w:sz w:val="28"/>
          <w:szCs w:val="28"/>
        </w:rPr>
        <w:t>»</w:t>
      </w:r>
    </w:p>
    <w:p w14:paraId="6E2186CD" w14:textId="1446AB38" w:rsidR="00045AFC" w:rsidRDefault="00045AFC" w:rsidP="00E854E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Рассмотрим подробнее </w:t>
      </w:r>
      <w:r w:rsidR="00976BD2">
        <w:rPr>
          <w:rFonts w:ascii="Times New Roman" w:hAnsi="Times New Roman" w:cs="Times New Roman"/>
          <w:sz w:val="24"/>
          <w:szCs w:val="24"/>
        </w:rPr>
        <w:t>з</w:t>
      </w:r>
      <w:r w:rsidR="009442EA">
        <w:rPr>
          <w:rFonts w:ascii="Times New Roman" w:hAnsi="Times New Roman" w:cs="Times New Roman"/>
          <w:sz w:val="24"/>
          <w:szCs w:val="24"/>
        </w:rPr>
        <w:t xml:space="preserve">а счет каких технических решений </w:t>
      </w:r>
      <w:r w:rsidR="00496196">
        <w:rPr>
          <w:rFonts w:ascii="Times New Roman" w:hAnsi="Times New Roman" w:cs="Times New Roman"/>
          <w:sz w:val="24"/>
          <w:szCs w:val="24"/>
        </w:rPr>
        <w:t>«</w:t>
      </w:r>
      <w:r w:rsidR="009442EA">
        <w:rPr>
          <w:rFonts w:ascii="Times New Roman" w:hAnsi="Times New Roman" w:cs="Times New Roman"/>
          <w:sz w:val="24"/>
          <w:szCs w:val="24"/>
        </w:rPr>
        <w:t>МирВычет</w:t>
      </w:r>
      <w:r w:rsidR="00496196">
        <w:rPr>
          <w:rFonts w:ascii="Times New Roman" w:hAnsi="Times New Roman" w:cs="Times New Roman"/>
          <w:sz w:val="24"/>
          <w:szCs w:val="24"/>
        </w:rPr>
        <w:t>»</w:t>
      </w:r>
      <w:r w:rsidR="009442EA">
        <w:rPr>
          <w:rFonts w:ascii="Times New Roman" w:hAnsi="Times New Roman" w:cs="Times New Roman"/>
          <w:sz w:val="24"/>
          <w:szCs w:val="24"/>
        </w:rPr>
        <w:t xml:space="preserve"> сможет собрать информацию о всех </w:t>
      </w:r>
      <w:r w:rsidR="00E60FEA">
        <w:rPr>
          <w:rFonts w:ascii="Times New Roman" w:hAnsi="Times New Roman" w:cs="Times New Roman"/>
          <w:sz w:val="24"/>
          <w:szCs w:val="24"/>
        </w:rPr>
        <w:t>тратах налогоплательщика, за которые можно получить налоговый вычет.</w:t>
      </w:r>
    </w:p>
    <w:p w14:paraId="196EC187" w14:textId="77777777" w:rsidR="00DB3711" w:rsidRPr="00045AFC" w:rsidRDefault="00DB3711" w:rsidP="00035C87">
      <w:pPr>
        <w:spacing w:line="276" w:lineRule="auto"/>
        <w:rPr>
          <w:rFonts w:ascii="Times New Roman" w:hAnsi="Times New Roman" w:cs="Times New Roman"/>
          <w:sz w:val="24"/>
          <w:szCs w:val="24"/>
        </w:rPr>
      </w:pPr>
    </w:p>
    <w:p w14:paraId="59345406" w14:textId="290D342C" w:rsidR="00D31F3E" w:rsidRDefault="004E6DB0" w:rsidP="00035C87">
      <w:pPr>
        <w:spacing w:line="276" w:lineRule="auto"/>
        <w:rPr>
          <w:rFonts w:ascii="Times New Roman" w:hAnsi="Times New Roman" w:cs="Times New Roman"/>
          <w:sz w:val="24"/>
          <w:szCs w:val="24"/>
          <w:lang w:val="en-US"/>
        </w:rPr>
      </w:pPr>
      <w:r w:rsidRPr="004E6DB0">
        <w:rPr>
          <w:rFonts w:ascii="Times New Roman" w:hAnsi="Times New Roman" w:cs="Times New Roman"/>
          <w:noProof/>
          <w:sz w:val="24"/>
          <w:szCs w:val="24"/>
        </w:rPr>
        <w:lastRenderedPageBreak/>
        <w:drawing>
          <wp:inline distT="0" distB="0" distL="0" distR="0" wp14:anchorId="7A9731EE" wp14:editId="14AE7359">
            <wp:extent cx="5940425" cy="4084320"/>
            <wp:effectExtent l="0" t="0" r="3175" b="0"/>
            <wp:docPr id="1004217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7923" name=""/>
                    <pic:cNvPicPr/>
                  </pic:nvPicPr>
                  <pic:blipFill rotWithShape="1">
                    <a:blip r:embed="rId9"/>
                    <a:srcRect/>
                    <a:stretch>
                      <a:fillRect/>
                    </a:stretch>
                  </pic:blipFill>
                  <pic:spPr bwMode="auto">
                    <a:xfrm>
                      <a:off x="0" y="0"/>
                      <a:ext cx="5940425" cy="4084320"/>
                    </a:xfrm>
                    <a:prstGeom prst="rect">
                      <a:avLst/>
                    </a:prstGeom>
                    <a:ln>
                      <a:noFill/>
                    </a:ln>
                    <a:extLst>
                      <a:ext uri="{53640926-AAD7-44D8-BBD7-CCE9431645EC}">
                        <a14:shadowObscured xmlns:a14="http://schemas.microsoft.com/office/drawing/2010/main"/>
                      </a:ext>
                    </a:extLst>
                  </pic:spPr>
                </pic:pic>
              </a:graphicData>
            </a:graphic>
          </wp:inline>
        </w:drawing>
      </w:r>
    </w:p>
    <w:p w14:paraId="78060D0C" w14:textId="3B6EA979" w:rsidR="008806DA" w:rsidRPr="002A2378" w:rsidRDefault="008806DA" w:rsidP="002E1499">
      <w:pPr>
        <w:spacing w:line="276" w:lineRule="auto"/>
        <w:ind w:firstLine="708"/>
        <w:rPr>
          <w:rFonts w:ascii="Times New Roman" w:hAnsi="Times New Roman" w:cs="Times New Roman"/>
          <w:i/>
          <w:iCs/>
          <w:sz w:val="24"/>
          <w:szCs w:val="24"/>
        </w:rPr>
      </w:pPr>
      <w:r w:rsidRPr="002A2378">
        <w:rPr>
          <w:rFonts w:ascii="Times New Roman" w:hAnsi="Times New Roman" w:cs="Times New Roman"/>
          <w:i/>
          <w:iCs/>
          <w:sz w:val="24"/>
          <w:szCs w:val="24"/>
        </w:rPr>
        <w:t>Рис</w:t>
      </w:r>
      <w:r w:rsidR="002E1499">
        <w:rPr>
          <w:rFonts w:ascii="Times New Roman" w:hAnsi="Times New Roman" w:cs="Times New Roman"/>
          <w:i/>
          <w:iCs/>
          <w:sz w:val="24"/>
          <w:szCs w:val="24"/>
        </w:rPr>
        <w:t>унок</w:t>
      </w:r>
      <w:r w:rsidRPr="002A2378">
        <w:rPr>
          <w:rFonts w:ascii="Times New Roman" w:hAnsi="Times New Roman" w:cs="Times New Roman"/>
          <w:i/>
          <w:iCs/>
          <w:sz w:val="24"/>
          <w:szCs w:val="24"/>
        </w:rPr>
        <w:t xml:space="preserve"> 2. Технологическая цепочка проверки транзакции</w:t>
      </w:r>
      <w:r w:rsidR="002A2378" w:rsidRPr="002A2378">
        <w:rPr>
          <w:rFonts w:ascii="Times New Roman" w:hAnsi="Times New Roman" w:cs="Times New Roman"/>
          <w:i/>
          <w:iCs/>
          <w:sz w:val="24"/>
          <w:szCs w:val="24"/>
        </w:rPr>
        <w:t xml:space="preserve"> в сервисе «МирВычет»</w:t>
      </w:r>
    </w:p>
    <w:p w14:paraId="6566AAF0" w14:textId="77777777" w:rsidR="00CE4901" w:rsidRPr="00CE4901" w:rsidRDefault="00CE4901" w:rsidP="00035C87">
      <w:pPr>
        <w:spacing w:line="276" w:lineRule="auto"/>
        <w:ind w:firstLine="708"/>
        <w:jc w:val="both"/>
        <w:rPr>
          <w:rFonts w:ascii="Times New Roman" w:hAnsi="Times New Roman" w:cs="Times New Roman"/>
          <w:sz w:val="24"/>
          <w:szCs w:val="24"/>
        </w:rPr>
      </w:pPr>
      <w:r w:rsidRPr="00CE4901">
        <w:rPr>
          <w:rFonts w:ascii="Times New Roman" w:hAnsi="Times New Roman" w:cs="Times New Roman"/>
          <w:sz w:val="24"/>
          <w:szCs w:val="24"/>
        </w:rPr>
        <w:t>Детализированные этапы процесса:</w:t>
      </w:r>
    </w:p>
    <w:p w14:paraId="2EB893A1" w14:textId="77777777" w:rsidR="00CE4901" w:rsidRPr="00CE4901" w:rsidRDefault="00CE4901" w:rsidP="00035C87">
      <w:p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1. Транзакция → Первичная фильтрация по MCC-коду и ИНН</w:t>
      </w:r>
    </w:p>
    <w:p w14:paraId="7A04442D" w14:textId="77777777" w:rsidR="00CE4901" w:rsidRPr="00CE4901" w:rsidRDefault="00CE4901" w:rsidP="00035C87">
      <w:pPr>
        <w:numPr>
          <w:ilvl w:val="0"/>
          <w:numId w:val="9"/>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Кто: Приложение Mir Pay (оверлейный сервис).</w:t>
      </w:r>
    </w:p>
    <w:p w14:paraId="10B87780" w14:textId="7F4639B4" w:rsidR="00CE4901" w:rsidRPr="00CE4901" w:rsidRDefault="00CE4901" w:rsidP="00035C87">
      <w:pPr>
        <w:numPr>
          <w:ilvl w:val="0"/>
          <w:numId w:val="9"/>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Зачем: </w:t>
      </w:r>
      <w:r w:rsidRPr="00861C00">
        <w:rPr>
          <w:rFonts w:ascii="Times New Roman" w:hAnsi="Times New Roman" w:cs="Times New Roman"/>
          <w:sz w:val="24"/>
          <w:szCs w:val="24"/>
        </w:rPr>
        <w:t>проведение предварительной категоризации операции</w:t>
      </w:r>
      <w:r w:rsidRPr="00CE4901">
        <w:rPr>
          <w:rFonts w:ascii="Times New Roman" w:hAnsi="Times New Roman" w:cs="Times New Roman"/>
          <w:sz w:val="24"/>
          <w:szCs w:val="24"/>
        </w:rPr>
        <w:t>. MCC-код указывает на сферу деятельности продавца (например, аптеки, учебные заведения), что позволяет сразу отсеять транзакции, заведомо не подходящие для вычета (например, оплата в ресторане или на АЗС). ИНН продавца идентифицирует конкретное юридическое лицо.</w:t>
      </w:r>
      <w:r w:rsidR="00222096">
        <w:rPr>
          <w:rFonts w:ascii="Times New Roman" w:hAnsi="Times New Roman" w:cs="Times New Roman"/>
          <w:sz w:val="24"/>
          <w:szCs w:val="24"/>
        </w:rPr>
        <w:t xml:space="preserve"> </w:t>
      </w:r>
      <w:r w:rsidR="007D2DDA">
        <w:rPr>
          <w:rFonts w:ascii="Times New Roman" w:hAnsi="Times New Roman" w:cs="Times New Roman"/>
          <w:sz w:val="24"/>
          <w:szCs w:val="24"/>
          <w:lang w:val="en-US"/>
        </w:rPr>
        <w:t>[4]</w:t>
      </w:r>
    </w:p>
    <w:p w14:paraId="0FCD1470" w14:textId="47335790" w:rsidR="00CE4901" w:rsidRPr="00CE4901" w:rsidRDefault="00CE4901" w:rsidP="00035C87">
      <w:pPr>
        <w:numPr>
          <w:ilvl w:val="0"/>
          <w:numId w:val="9"/>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Результат: </w:t>
      </w:r>
      <w:r w:rsidR="009E6A79">
        <w:rPr>
          <w:rFonts w:ascii="Times New Roman" w:hAnsi="Times New Roman" w:cs="Times New Roman"/>
          <w:sz w:val="24"/>
          <w:szCs w:val="24"/>
        </w:rPr>
        <w:t>е</w:t>
      </w:r>
      <w:r w:rsidRPr="00CE4901">
        <w:rPr>
          <w:rFonts w:ascii="Times New Roman" w:hAnsi="Times New Roman" w:cs="Times New Roman"/>
          <w:sz w:val="24"/>
          <w:szCs w:val="24"/>
        </w:rPr>
        <w:t>сли комбинация MCC и ИНН соответствует допустимым категориям (образование, медицина и т.д.), транзакция помечается как «потенциально подходящая» и передаётся в сервис-агрегатор. В противном случае — игнорируется.</w:t>
      </w:r>
    </w:p>
    <w:p w14:paraId="4995C33C" w14:textId="77777777" w:rsidR="00CE4901" w:rsidRPr="00CE4901" w:rsidRDefault="00CE4901" w:rsidP="00035C87">
      <w:p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2. Передача данных в Сервис-агрегатор</w:t>
      </w:r>
    </w:p>
    <w:p w14:paraId="116FB7A1" w14:textId="77777777" w:rsidR="00CE4901" w:rsidRPr="00CE4901" w:rsidRDefault="00CE4901" w:rsidP="00035C87">
      <w:pPr>
        <w:numPr>
          <w:ilvl w:val="0"/>
          <w:numId w:val="10"/>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Кто: Mir Pay (оверлейный сервис).</w:t>
      </w:r>
    </w:p>
    <w:p w14:paraId="05E4655F" w14:textId="4714084F" w:rsidR="00CE4901" w:rsidRPr="00CE4901" w:rsidRDefault="00CE4901" w:rsidP="00035C87">
      <w:pPr>
        <w:numPr>
          <w:ilvl w:val="0"/>
          <w:numId w:val="10"/>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Зачем: </w:t>
      </w:r>
      <w:r w:rsidRPr="00861C00">
        <w:rPr>
          <w:rFonts w:ascii="Times New Roman" w:hAnsi="Times New Roman" w:cs="Times New Roman"/>
          <w:sz w:val="24"/>
          <w:szCs w:val="24"/>
        </w:rPr>
        <w:t>п</w:t>
      </w:r>
      <w:r w:rsidRPr="00CE4901">
        <w:rPr>
          <w:rFonts w:ascii="Times New Roman" w:hAnsi="Times New Roman" w:cs="Times New Roman"/>
          <w:sz w:val="24"/>
          <w:szCs w:val="24"/>
        </w:rPr>
        <w:t xml:space="preserve">ередать агрегатору минимальный набор данных (MCC, ИНН, сумма, дата) для дальнейшей автоматической обработки. </w:t>
      </w:r>
    </w:p>
    <w:p w14:paraId="2611A4BC" w14:textId="77777777" w:rsidR="00CE4901" w:rsidRPr="00CE4901" w:rsidRDefault="00CE4901" w:rsidP="00035C87">
      <w:pPr>
        <w:numPr>
          <w:ilvl w:val="0"/>
          <w:numId w:val="10"/>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Результат: Сервис-агрегатор получает данные для запроса фискального чека у ОФД.</w:t>
      </w:r>
    </w:p>
    <w:p w14:paraId="4CF1367F" w14:textId="77777777" w:rsidR="00CE4901" w:rsidRPr="00CE4901" w:rsidRDefault="00CE4901" w:rsidP="00035C87">
      <w:p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3. Сервис-агрегатор → Запрос и получение чека у ОФД</w:t>
      </w:r>
    </w:p>
    <w:p w14:paraId="5CC490AF" w14:textId="77777777" w:rsidR="00CE4901" w:rsidRPr="00CE4901" w:rsidRDefault="00CE4901" w:rsidP="00035C87">
      <w:pPr>
        <w:numPr>
          <w:ilvl w:val="0"/>
          <w:numId w:val="12"/>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Кто: Сервис-агрегатор (инициирует запрос), ОФД (формирует ответ).</w:t>
      </w:r>
    </w:p>
    <w:p w14:paraId="7BEF6EA6" w14:textId="35B14523" w:rsidR="00CE4901" w:rsidRPr="00CE4901" w:rsidRDefault="00CE4901" w:rsidP="00035C87">
      <w:pPr>
        <w:numPr>
          <w:ilvl w:val="0"/>
          <w:numId w:val="12"/>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lastRenderedPageBreak/>
        <w:t>Зачем: </w:t>
      </w:r>
      <w:r w:rsidRPr="00861C00">
        <w:rPr>
          <w:rFonts w:ascii="Times New Roman" w:hAnsi="Times New Roman" w:cs="Times New Roman"/>
          <w:sz w:val="24"/>
          <w:szCs w:val="24"/>
        </w:rPr>
        <w:t>п</w:t>
      </w:r>
      <w:r w:rsidRPr="00CE4901">
        <w:rPr>
          <w:rFonts w:ascii="Times New Roman" w:hAnsi="Times New Roman" w:cs="Times New Roman"/>
          <w:sz w:val="24"/>
          <w:szCs w:val="24"/>
        </w:rPr>
        <w:t>ровести окончательную проверку и подтвердить факт оказания услуги. С точки зрения Налогового кодекса (ст. 219, 220 НК РФ) важен именно расход — приобретение услуги, а не просто факт оплаты.</w:t>
      </w:r>
      <w:r w:rsidR="00C60998" w:rsidRPr="00C60998">
        <w:rPr>
          <w:rFonts w:ascii="Times New Roman" w:hAnsi="Times New Roman" w:cs="Times New Roman"/>
          <w:sz w:val="24"/>
          <w:szCs w:val="24"/>
        </w:rPr>
        <w:t xml:space="preserve"> [</w:t>
      </w:r>
      <w:r w:rsidR="007D2DDA" w:rsidRPr="007D2DDA">
        <w:rPr>
          <w:rFonts w:ascii="Times New Roman" w:hAnsi="Times New Roman" w:cs="Times New Roman"/>
          <w:sz w:val="24"/>
          <w:szCs w:val="24"/>
        </w:rPr>
        <w:t>5</w:t>
      </w:r>
      <w:r w:rsidR="00C60998" w:rsidRPr="00C60998">
        <w:rPr>
          <w:rFonts w:ascii="Times New Roman" w:hAnsi="Times New Roman" w:cs="Times New Roman"/>
          <w:sz w:val="24"/>
          <w:szCs w:val="24"/>
        </w:rPr>
        <w:t>]</w:t>
      </w:r>
      <w:r w:rsidRPr="00CE4901">
        <w:rPr>
          <w:rFonts w:ascii="Times New Roman" w:hAnsi="Times New Roman" w:cs="Times New Roman"/>
          <w:sz w:val="24"/>
          <w:szCs w:val="24"/>
        </w:rPr>
        <w:t> Чек содержит детали услуги (наименование, дату/время, признак расчета), что критически необходимо для вычета. ОФД на основе полученных от агрегатора данных (ИНН продавца, сумма, дата) ищет в своей базе соответствующий фискальный чек.</w:t>
      </w:r>
    </w:p>
    <w:p w14:paraId="2C748814" w14:textId="3FBCCEDC" w:rsidR="00CE4901" w:rsidRPr="00861C00" w:rsidRDefault="00CE4901" w:rsidP="00035C87">
      <w:pPr>
        <w:numPr>
          <w:ilvl w:val="0"/>
          <w:numId w:val="12"/>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Результат: ОФД возвращает данные фискального чека агрегатору или сообщает, что чек не найден (из-за технического сбоя, задержки обработки или несовпадения данных).</w:t>
      </w:r>
    </w:p>
    <w:p w14:paraId="6AF417D5" w14:textId="62B7BE37" w:rsidR="000F76A1" w:rsidRPr="000F76A1" w:rsidRDefault="000F76A1" w:rsidP="00035C87">
      <w:pPr>
        <w:spacing w:line="276" w:lineRule="auto"/>
        <w:jc w:val="both"/>
        <w:rPr>
          <w:rFonts w:ascii="Times New Roman" w:hAnsi="Times New Roman" w:cs="Times New Roman"/>
          <w:sz w:val="24"/>
          <w:szCs w:val="24"/>
        </w:rPr>
      </w:pPr>
      <w:r w:rsidRPr="00861C00">
        <w:rPr>
          <w:rFonts w:ascii="Times New Roman" w:hAnsi="Times New Roman" w:cs="Times New Roman"/>
          <w:sz w:val="24"/>
          <w:szCs w:val="24"/>
        </w:rPr>
        <w:t xml:space="preserve">4. </w:t>
      </w:r>
      <w:r w:rsidRPr="000F76A1">
        <w:rPr>
          <w:rFonts w:ascii="Times New Roman" w:hAnsi="Times New Roman" w:cs="Times New Roman"/>
          <w:sz w:val="24"/>
          <w:szCs w:val="24"/>
        </w:rPr>
        <w:t>Ручная загрузка чека при сбое автоматической проверки</w:t>
      </w:r>
    </w:p>
    <w:p w14:paraId="31434635" w14:textId="0399EAFB" w:rsidR="000F76A1" w:rsidRPr="000F76A1" w:rsidRDefault="000F76A1" w:rsidP="00035C87">
      <w:pPr>
        <w:numPr>
          <w:ilvl w:val="0"/>
          <w:numId w:val="14"/>
        </w:numPr>
        <w:spacing w:line="276" w:lineRule="auto"/>
        <w:jc w:val="both"/>
        <w:rPr>
          <w:rFonts w:ascii="Times New Roman" w:hAnsi="Times New Roman" w:cs="Times New Roman"/>
          <w:sz w:val="24"/>
          <w:szCs w:val="24"/>
        </w:rPr>
      </w:pPr>
      <w:r w:rsidRPr="000F76A1">
        <w:rPr>
          <w:rFonts w:ascii="Times New Roman" w:hAnsi="Times New Roman" w:cs="Times New Roman"/>
          <w:sz w:val="24"/>
          <w:szCs w:val="24"/>
        </w:rPr>
        <w:t>Кто: С</w:t>
      </w:r>
      <w:r w:rsidRPr="00861C00">
        <w:rPr>
          <w:rFonts w:ascii="Times New Roman" w:hAnsi="Times New Roman" w:cs="Times New Roman"/>
          <w:sz w:val="24"/>
          <w:szCs w:val="24"/>
        </w:rPr>
        <w:t>ервис МирВычет</w:t>
      </w:r>
      <w:r w:rsidRPr="000F76A1">
        <w:rPr>
          <w:rFonts w:ascii="Times New Roman" w:hAnsi="Times New Roman" w:cs="Times New Roman"/>
          <w:sz w:val="24"/>
          <w:szCs w:val="24"/>
        </w:rPr>
        <w:t xml:space="preserve"> (уведомляет)</w:t>
      </w:r>
      <w:r w:rsidRPr="00861C00">
        <w:rPr>
          <w:rFonts w:ascii="Times New Roman" w:hAnsi="Times New Roman" w:cs="Times New Roman"/>
          <w:sz w:val="24"/>
          <w:szCs w:val="24"/>
        </w:rPr>
        <w:t>, п</w:t>
      </w:r>
      <w:r w:rsidRPr="000F76A1">
        <w:rPr>
          <w:rFonts w:ascii="Times New Roman" w:hAnsi="Times New Roman" w:cs="Times New Roman"/>
          <w:sz w:val="24"/>
          <w:szCs w:val="24"/>
        </w:rPr>
        <w:t>ользователь (загружает).</w:t>
      </w:r>
    </w:p>
    <w:p w14:paraId="7CE93498" w14:textId="465835AD" w:rsidR="000F76A1" w:rsidRPr="000F76A1" w:rsidRDefault="000F76A1" w:rsidP="00035C87">
      <w:pPr>
        <w:numPr>
          <w:ilvl w:val="0"/>
          <w:numId w:val="14"/>
        </w:numPr>
        <w:spacing w:line="276" w:lineRule="auto"/>
        <w:jc w:val="both"/>
        <w:rPr>
          <w:rFonts w:ascii="Times New Roman" w:hAnsi="Times New Roman" w:cs="Times New Roman"/>
          <w:sz w:val="24"/>
          <w:szCs w:val="24"/>
        </w:rPr>
      </w:pPr>
      <w:r w:rsidRPr="000F76A1">
        <w:rPr>
          <w:rFonts w:ascii="Times New Roman" w:hAnsi="Times New Roman" w:cs="Times New Roman"/>
          <w:sz w:val="24"/>
          <w:szCs w:val="24"/>
        </w:rPr>
        <w:t>Зачем: </w:t>
      </w:r>
      <w:r w:rsidRPr="00861C00">
        <w:rPr>
          <w:rFonts w:ascii="Times New Roman" w:hAnsi="Times New Roman" w:cs="Times New Roman"/>
          <w:sz w:val="24"/>
          <w:szCs w:val="24"/>
        </w:rPr>
        <w:t>о</w:t>
      </w:r>
      <w:r w:rsidRPr="000F76A1">
        <w:rPr>
          <w:rFonts w:ascii="Times New Roman" w:hAnsi="Times New Roman" w:cs="Times New Roman"/>
          <w:sz w:val="24"/>
          <w:szCs w:val="24"/>
        </w:rPr>
        <w:t>беспечить гибкость системы и гарантировать, что ни одна подходящая трата не будет упущена из-за сбоев в автоматических каналах (технический сбой, задержка обработки в ОФД).</w:t>
      </w:r>
    </w:p>
    <w:p w14:paraId="283C4AD1" w14:textId="485C46E5" w:rsidR="00CE4901" w:rsidRPr="00861C00" w:rsidRDefault="000F76A1" w:rsidP="00035C87">
      <w:pPr>
        <w:numPr>
          <w:ilvl w:val="0"/>
          <w:numId w:val="14"/>
        </w:numPr>
        <w:spacing w:line="276" w:lineRule="auto"/>
        <w:jc w:val="both"/>
        <w:rPr>
          <w:rFonts w:ascii="Times New Roman" w:hAnsi="Times New Roman" w:cs="Times New Roman"/>
          <w:sz w:val="24"/>
          <w:szCs w:val="24"/>
        </w:rPr>
      </w:pPr>
      <w:r w:rsidRPr="000F76A1">
        <w:rPr>
          <w:rFonts w:ascii="Times New Roman" w:hAnsi="Times New Roman" w:cs="Times New Roman"/>
          <w:sz w:val="24"/>
          <w:szCs w:val="24"/>
        </w:rPr>
        <w:t>Результат: </w:t>
      </w:r>
      <w:r w:rsidR="009E6A79">
        <w:rPr>
          <w:rFonts w:ascii="Times New Roman" w:hAnsi="Times New Roman" w:cs="Times New Roman"/>
          <w:sz w:val="24"/>
          <w:szCs w:val="24"/>
        </w:rPr>
        <w:t>п</w:t>
      </w:r>
      <w:r w:rsidRPr="000F76A1">
        <w:rPr>
          <w:rFonts w:ascii="Times New Roman" w:hAnsi="Times New Roman" w:cs="Times New Roman"/>
          <w:sz w:val="24"/>
          <w:szCs w:val="24"/>
        </w:rPr>
        <w:t>риложение Mir Pay уведомляет пользователя статусом «необходимо добавить чек». Пользователь вручную загружает фото или скан чека, который передается в сервис-агрегатор для обработки по стандартному сценарию</w:t>
      </w:r>
      <w:r w:rsidR="00CE4901" w:rsidRPr="00CE4901">
        <w:rPr>
          <w:rFonts w:ascii="Times New Roman" w:hAnsi="Times New Roman" w:cs="Times New Roman"/>
          <w:sz w:val="24"/>
          <w:szCs w:val="24"/>
        </w:rPr>
        <w:t>.</w:t>
      </w:r>
    </w:p>
    <w:p w14:paraId="1F26F002" w14:textId="12AA87C9" w:rsidR="00710E77" w:rsidRPr="00710E77" w:rsidRDefault="000F76A1" w:rsidP="00035C87">
      <w:pPr>
        <w:spacing w:line="276" w:lineRule="auto"/>
        <w:ind w:left="-284" w:firstLine="360"/>
        <w:jc w:val="both"/>
        <w:rPr>
          <w:rFonts w:ascii="Times New Roman" w:hAnsi="Times New Roman" w:cs="Times New Roman"/>
          <w:sz w:val="24"/>
          <w:szCs w:val="24"/>
        </w:rPr>
      </w:pPr>
      <w:r w:rsidRPr="00861C00">
        <w:rPr>
          <w:rFonts w:ascii="Times New Roman" w:hAnsi="Times New Roman" w:cs="Times New Roman"/>
          <w:sz w:val="24"/>
          <w:szCs w:val="24"/>
        </w:rPr>
        <w:t>5</w:t>
      </w:r>
      <w:r w:rsidR="00710E77" w:rsidRPr="00710E77">
        <w:rPr>
          <w:rFonts w:ascii="Times New Roman" w:hAnsi="Times New Roman" w:cs="Times New Roman"/>
          <w:sz w:val="24"/>
          <w:szCs w:val="24"/>
        </w:rPr>
        <w:t>. Проверка легитимности продавца и соответствия расхода в ФНС</w:t>
      </w:r>
    </w:p>
    <w:p w14:paraId="33D24136" w14:textId="77777777" w:rsidR="00710E77" w:rsidRPr="00710E77" w:rsidRDefault="00710E77" w:rsidP="00035C87">
      <w:pPr>
        <w:numPr>
          <w:ilvl w:val="0"/>
          <w:numId w:val="13"/>
        </w:numPr>
        <w:spacing w:line="276" w:lineRule="auto"/>
        <w:jc w:val="both"/>
        <w:rPr>
          <w:rFonts w:ascii="Times New Roman" w:hAnsi="Times New Roman" w:cs="Times New Roman"/>
          <w:sz w:val="24"/>
          <w:szCs w:val="24"/>
        </w:rPr>
      </w:pPr>
      <w:r w:rsidRPr="00710E77">
        <w:rPr>
          <w:rFonts w:ascii="Times New Roman" w:hAnsi="Times New Roman" w:cs="Times New Roman"/>
          <w:sz w:val="24"/>
          <w:szCs w:val="24"/>
        </w:rPr>
        <w:t>Кто: Сервис-агрегатор (инициирует запрос через API ФНС), ФНС (проверяет и возвращает решение).</w:t>
      </w:r>
    </w:p>
    <w:p w14:paraId="241C8F35" w14:textId="51468EF6" w:rsidR="00710E77" w:rsidRPr="00710E77" w:rsidRDefault="00710E77" w:rsidP="00035C87">
      <w:pPr>
        <w:numPr>
          <w:ilvl w:val="0"/>
          <w:numId w:val="13"/>
        </w:numPr>
        <w:spacing w:line="276" w:lineRule="auto"/>
        <w:jc w:val="both"/>
        <w:rPr>
          <w:rFonts w:ascii="Times New Roman" w:hAnsi="Times New Roman" w:cs="Times New Roman"/>
          <w:sz w:val="24"/>
          <w:szCs w:val="24"/>
        </w:rPr>
      </w:pPr>
      <w:r w:rsidRPr="00710E77">
        <w:rPr>
          <w:rFonts w:ascii="Times New Roman" w:hAnsi="Times New Roman" w:cs="Times New Roman"/>
          <w:sz w:val="24"/>
          <w:szCs w:val="24"/>
        </w:rPr>
        <w:t>Зачем: </w:t>
      </w:r>
      <w:r w:rsidRPr="00861C00">
        <w:rPr>
          <w:rFonts w:ascii="Times New Roman" w:hAnsi="Times New Roman" w:cs="Times New Roman"/>
          <w:sz w:val="24"/>
          <w:szCs w:val="24"/>
        </w:rPr>
        <w:t>это финальная проверка, она позволяет у</w:t>
      </w:r>
      <w:r w:rsidRPr="00710E77">
        <w:rPr>
          <w:rFonts w:ascii="Times New Roman" w:hAnsi="Times New Roman" w:cs="Times New Roman"/>
          <w:sz w:val="24"/>
          <w:szCs w:val="24"/>
        </w:rPr>
        <w:t>бедиться, что продавец имеет действующую лицензию</w:t>
      </w:r>
      <w:r w:rsidRPr="00861C00">
        <w:rPr>
          <w:rFonts w:ascii="Times New Roman" w:hAnsi="Times New Roman" w:cs="Times New Roman"/>
          <w:sz w:val="24"/>
          <w:szCs w:val="24"/>
        </w:rPr>
        <w:t xml:space="preserve"> на предоставление</w:t>
      </w:r>
      <w:r w:rsidRPr="00710E77">
        <w:rPr>
          <w:rFonts w:ascii="Times New Roman" w:hAnsi="Times New Roman" w:cs="Times New Roman"/>
          <w:sz w:val="24"/>
          <w:szCs w:val="24"/>
        </w:rPr>
        <w:t xml:space="preserve"> услуг, подпадающи</w:t>
      </w:r>
      <w:r w:rsidRPr="00861C00">
        <w:rPr>
          <w:rFonts w:ascii="Times New Roman" w:hAnsi="Times New Roman" w:cs="Times New Roman"/>
          <w:sz w:val="24"/>
          <w:szCs w:val="24"/>
        </w:rPr>
        <w:t>х</w:t>
      </w:r>
      <w:r w:rsidRPr="00710E77">
        <w:rPr>
          <w:rFonts w:ascii="Times New Roman" w:hAnsi="Times New Roman" w:cs="Times New Roman"/>
          <w:sz w:val="24"/>
          <w:szCs w:val="24"/>
        </w:rPr>
        <w:t xml:space="preserve"> под вычет</w:t>
      </w:r>
      <w:r w:rsidRPr="00861C00">
        <w:rPr>
          <w:rFonts w:ascii="Times New Roman" w:hAnsi="Times New Roman" w:cs="Times New Roman"/>
          <w:sz w:val="24"/>
          <w:szCs w:val="24"/>
        </w:rPr>
        <w:t>. Имеет соответствующий ОКВЭД.</w:t>
      </w:r>
    </w:p>
    <w:p w14:paraId="76AEAEE1" w14:textId="77777777" w:rsidR="00710E77" w:rsidRPr="00710E77" w:rsidRDefault="00710E77" w:rsidP="00035C87">
      <w:pPr>
        <w:numPr>
          <w:ilvl w:val="0"/>
          <w:numId w:val="13"/>
        </w:numPr>
        <w:spacing w:line="276" w:lineRule="auto"/>
        <w:jc w:val="both"/>
        <w:rPr>
          <w:rFonts w:ascii="Times New Roman" w:hAnsi="Times New Roman" w:cs="Times New Roman"/>
          <w:sz w:val="24"/>
          <w:szCs w:val="24"/>
        </w:rPr>
      </w:pPr>
      <w:r w:rsidRPr="00710E77">
        <w:rPr>
          <w:rFonts w:ascii="Times New Roman" w:hAnsi="Times New Roman" w:cs="Times New Roman"/>
          <w:sz w:val="24"/>
          <w:szCs w:val="24"/>
        </w:rPr>
        <w:t>Результат: ФНС подтверждает легитимность продавца и соответствие расхода, после чего операция получает статус «подходит под вычет». В случае отказа — статус «не подходит».</w:t>
      </w:r>
    </w:p>
    <w:p w14:paraId="4D3A3973" w14:textId="2C9D5307" w:rsidR="00CE4901" w:rsidRPr="00CE4901" w:rsidRDefault="000F76A1" w:rsidP="00035C87">
      <w:pPr>
        <w:spacing w:line="276" w:lineRule="auto"/>
        <w:jc w:val="both"/>
        <w:rPr>
          <w:rFonts w:ascii="Times New Roman" w:hAnsi="Times New Roman" w:cs="Times New Roman"/>
          <w:sz w:val="24"/>
          <w:szCs w:val="24"/>
        </w:rPr>
      </w:pPr>
      <w:r w:rsidRPr="00861C00">
        <w:rPr>
          <w:rFonts w:ascii="Times New Roman" w:hAnsi="Times New Roman" w:cs="Times New Roman"/>
          <w:sz w:val="24"/>
          <w:szCs w:val="24"/>
        </w:rPr>
        <w:t>6</w:t>
      </w:r>
      <w:r w:rsidR="00CE4901" w:rsidRPr="00CE4901">
        <w:rPr>
          <w:rFonts w:ascii="Times New Roman" w:hAnsi="Times New Roman" w:cs="Times New Roman"/>
          <w:sz w:val="24"/>
          <w:szCs w:val="24"/>
        </w:rPr>
        <w:t>. Формирование финальной картины для пользователя и передача данных</w:t>
      </w:r>
    </w:p>
    <w:p w14:paraId="4DBAC6CB" w14:textId="77777777" w:rsidR="00CE4901" w:rsidRPr="00CE4901" w:rsidRDefault="00CE4901" w:rsidP="00035C87">
      <w:pPr>
        <w:numPr>
          <w:ilvl w:val="0"/>
          <w:numId w:val="11"/>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Кто: Сервис-агрегатор и приложение Mir Pay.</w:t>
      </w:r>
    </w:p>
    <w:p w14:paraId="116947AB" w14:textId="0508919E" w:rsidR="00CE4901" w:rsidRPr="00CE4901" w:rsidRDefault="00CE4901" w:rsidP="00035C87">
      <w:pPr>
        <w:numPr>
          <w:ilvl w:val="0"/>
          <w:numId w:val="11"/>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 xml:space="preserve">Зачем: В пользовательском интерфейсе </w:t>
      </w:r>
      <w:r w:rsidR="00710E77" w:rsidRPr="00861C00">
        <w:rPr>
          <w:rFonts w:ascii="Times New Roman" w:hAnsi="Times New Roman" w:cs="Times New Roman"/>
          <w:sz w:val="24"/>
          <w:szCs w:val="24"/>
        </w:rPr>
        <w:t>сервиса МирВычет</w:t>
      </w:r>
      <w:r w:rsidRPr="00CE4901">
        <w:rPr>
          <w:rFonts w:ascii="Times New Roman" w:hAnsi="Times New Roman" w:cs="Times New Roman"/>
          <w:sz w:val="24"/>
          <w:szCs w:val="24"/>
        </w:rPr>
        <w:t xml:space="preserve"> отображаются только полностью подтверждённые операции</w:t>
      </w:r>
      <w:r w:rsidR="00710E77" w:rsidRPr="00861C00">
        <w:rPr>
          <w:rFonts w:ascii="Times New Roman" w:hAnsi="Times New Roman" w:cs="Times New Roman"/>
          <w:sz w:val="24"/>
          <w:szCs w:val="24"/>
        </w:rPr>
        <w:t xml:space="preserve">. </w:t>
      </w:r>
      <w:r w:rsidRPr="00CE4901">
        <w:rPr>
          <w:rFonts w:ascii="Times New Roman" w:hAnsi="Times New Roman" w:cs="Times New Roman"/>
          <w:sz w:val="24"/>
          <w:szCs w:val="24"/>
        </w:rPr>
        <w:t>Это формирует у пользователя точную и понятную картину по суммам и статусам вычетов</w:t>
      </w:r>
      <w:r w:rsidR="00710E77" w:rsidRPr="00861C00">
        <w:rPr>
          <w:rFonts w:ascii="Times New Roman" w:hAnsi="Times New Roman" w:cs="Times New Roman"/>
          <w:sz w:val="24"/>
          <w:szCs w:val="24"/>
        </w:rPr>
        <w:t>.</w:t>
      </w:r>
    </w:p>
    <w:p w14:paraId="0EEF3082" w14:textId="77777777" w:rsidR="00CE4901" w:rsidRPr="00CE4901" w:rsidRDefault="00CE4901" w:rsidP="00035C87">
      <w:pPr>
        <w:numPr>
          <w:ilvl w:val="0"/>
          <w:numId w:val="11"/>
        </w:numPr>
        <w:spacing w:line="276" w:lineRule="auto"/>
        <w:jc w:val="both"/>
        <w:rPr>
          <w:rFonts w:ascii="Times New Roman" w:hAnsi="Times New Roman" w:cs="Times New Roman"/>
          <w:sz w:val="24"/>
          <w:szCs w:val="24"/>
        </w:rPr>
      </w:pPr>
      <w:r w:rsidRPr="00CE4901">
        <w:rPr>
          <w:rFonts w:ascii="Times New Roman" w:hAnsi="Times New Roman" w:cs="Times New Roman"/>
          <w:sz w:val="24"/>
          <w:szCs w:val="24"/>
        </w:rPr>
        <w:t>Результат: Сервис-агрегатор передает в ФНС финальный пакет подтверждённых расходов пользователя.</w:t>
      </w:r>
    </w:p>
    <w:p w14:paraId="29AA9C61" w14:textId="12606A0C" w:rsidR="00DE3773" w:rsidRPr="00861C00" w:rsidRDefault="000F76A1" w:rsidP="00035C87">
      <w:pPr>
        <w:spacing w:line="276" w:lineRule="auto"/>
        <w:jc w:val="both"/>
        <w:rPr>
          <w:rFonts w:ascii="Times New Roman" w:eastAsia="Times New Roman" w:hAnsi="Times New Roman" w:cs="Times New Roman"/>
          <w:sz w:val="24"/>
          <w:szCs w:val="28"/>
        </w:rPr>
      </w:pPr>
      <w:r w:rsidRPr="00861C00">
        <w:rPr>
          <w:rFonts w:ascii="Times New Roman" w:eastAsia="Times New Roman" w:hAnsi="Times New Roman" w:cs="Times New Roman"/>
          <w:sz w:val="24"/>
          <w:szCs w:val="28"/>
        </w:rPr>
        <w:t>7</w:t>
      </w:r>
      <w:r w:rsidR="00DE3773" w:rsidRPr="00861C00">
        <w:rPr>
          <w:rFonts w:ascii="Times New Roman" w:eastAsia="Times New Roman" w:hAnsi="Times New Roman" w:cs="Times New Roman"/>
          <w:sz w:val="24"/>
          <w:szCs w:val="28"/>
        </w:rPr>
        <w:t>. ФНС → Формирование предзаполненного заявления</w:t>
      </w:r>
    </w:p>
    <w:p w14:paraId="113DFE4C" w14:textId="77777777" w:rsidR="00DE3773" w:rsidRPr="00861C00" w:rsidRDefault="00DE3773" w:rsidP="00035C87">
      <w:pPr>
        <w:spacing w:line="276" w:lineRule="auto"/>
        <w:jc w:val="both"/>
        <w:rPr>
          <w:rFonts w:ascii="Times New Roman" w:eastAsia="Times New Roman" w:hAnsi="Times New Roman" w:cs="Times New Roman"/>
          <w:sz w:val="24"/>
          <w:szCs w:val="28"/>
        </w:rPr>
      </w:pPr>
      <w:r w:rsidRPr="00861C00">
        <w:rPr>
          <w:rFonts w:ascii="Times New Roman" w:eastAsia="Times New Roman" w:hAnsi="Times New Roman" w:cs="Times New Roman"/>
          <w:sz w:val="24"/>
          <w:szCs w:val="28"/>
        </w:rPr>
        <w:t>Как и при других способах получения налогового вычета формированием предзаполненного заявления занимается именно ФНС.</w:t>
      </w:r>
    </w:p>
    <w:p w14:paraId="125160E9" w14:textId="795C3D06" w:rsidR="00DE3773" w:rsidRPr="00861C00" w:rsidRDefault="000F76A1" w:rsidP="00035C87">
      <w:pPr>
        <w:spacing w:line="276" w:lineRule="auto"/>
        <w:jc w:val="both"/>
        <w:rPr>
          <w:rFonts w:ascii="Times New Roman" w:eastAsia="Times New Roman" w:hAnsi="Times New Roman" w:cs="Times New Roman"/>
          <w:sz w:val="24"/>
          <w:szCs w:val="28"/>
        </w:rPr>
      </w:pPr>
      <w:r w:rsidRPr="00861C00">
        <w:rPr>
          <w:rFonts w:ascii="Times New Roman" w:eastAsia="Times New Roman" w:hAnsi="Times New Roman" w:cs="Times New Roman"/>
          <w:sz w:val="24"/>
          <w:szCs w:val="28"/>
        </w:rPr>
        <w:t>8</w:t>
      </w:r>
      <w:r w:rsidR="00DE3773" w:rsidRPr="00861C00">
        <w:rPr>
          <w:rFonts w:ascii="Times New Roman" w:eastAsia="Times New Roman" w:hAnsi="Times New Roman" w:cs="Times New Roman"/>
          <w:sz w:val="24"/>
          <w:szCs w:val="28"/>
        </w:rPr>
        <w:t>. Пользователь → Подтверждение заявления</w:t>
      </w:r>
    </w:p>
    <w:p w14:paraId="56FF8011" w14:textId="77777777" w:rsidR="00DE3773" w:rsidRDefault="00DE3773" w:rsidP="00035C87">
      <w:pPr>
        <w:spacing w:line="276" w:lineRule="auto"/>
        <w:jc w:val="both"/>
        <w:rPr>
          <w:rFonts w:ascii="Times New Roman" w:eastAsia="Times New Roman" w:hAnsi="Times New Roman" w:cs="Times New Roman"/>
          <w:sz w:val="24"/>
          <w:szCs w:val="28"/>
        </w:rPr>
      </w:pPr>
      <w:r w:rsidRPr="00861C00">
        <w:rPr>
          <w:rFonts w:ascii="Times New Roman" w:eastAsia="Times New Roman" w:hAnsi="Times New Roman" w:cs="Times New Roman"/>
          <w:sz w:val="24"/>
          <w:szCs w:val="28"/>
        </w:rPr>
        <w:lastRenderedPageBreak/>
        <w:t>Финальное подтверждение заявления остается за пользователем.</w:t>
      </w:r>
    </w:p>
    <w:p w14:paraId="28C93A88" w14:textId="142894B7" w:rsidR="00A9737B" w:rsidRDefault="00A479C0" w:rsidP="00035C87">
      <w:pPr>
        <w:spacing w:line="276" w:lineRule="auto"/>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Ниже представлена вторая схема,</w:t>
      </w:r>
      <w:r w:rsidR="00A9737B">
        <w:rPr>
          <w:rFonts w:ascii="Times New Roman" w:eastAsia="Times New Roman" w:hAnsi="Times New Roman" w:cs="Times New Roman"/>
          <w:sz w:val="24"/>
          <w:szCs w:val="28"/>
        </w:rPr>
        <w:t xml:space="preserve"> иллюстрирующая архитектуру системы обработки транзакций.</w:t>
      </w:r>
    </w:p>
    <w:p w14:paraId="3DBFCAB7" w14:textId="61729CCD" w:rsidR="00E33B4E" w:rsidRPr="00C5526A" w:rsidRDefault="00C5526A" w:rsidP="00C5526A">
      <w:pPr>
        <w:jc w:val="center"/>
        <w:rPr>
          <w:rFonts w:ascii="Times New Roman" w:eastAsia="Times New Roman" w:hAnsi="Times New Roman" w:cs="Times New Roman"/>
          <w:b/>
          <w:bCs/>
          <w:sz w:val="28"/>
          <w:szCs w:val="32"/>
        </w:rPr>
      </w:pPr>
      <w:r>
        <w:rPr>
          <w:rFonts w:ascii="Times New Roman" w:eastAsia="Times New Roman" w:hAnsi="Times New Roman" w:cs="Times New Roman"/>
          <w:b/>
          <w:bCs/>
          <w:sz w:val="28"/>
          <w:szCs w:val="32"/>
          <w:lang w:val="en-US"/>
        </w:rPr>
        <w:t xml:space="preserve">4.3 </w:t>
      </w:r>
      <w:r w:rsidR="00E33B4E" w:rsidRPr="00C5526A">
        <w:rPr>
          <w:rFonts w:ascii="Times New Roman" w:eastAsia="Times New Roman" w:hAnsi="Times New Roman" w:cs="Times New Roman"/>
          <w:b/>
          <w:bCs/>
          <w:sz w:val="28"/>
          <w:szCs w:val="32"/>
        </w:rPr>
        <w:t>Модульная архитектура сервиса «МирВычет»</w:t>
      </w:r>
    </w:p>
    <w:p w14:paraId="2569098C" w14:textId="2F6E99D0" w:rsidR="00D523D0" w:rsidRDefault="00D523D0"/>
    <w:p w14:paraId="4A826B91" w14:textId="5C541FA2" w:rsidR="002E49F2" w:rsidRDefault="00BA2883">
      <w:r w:rsidRPr="00BA2883">
        <w:rPr>
          <w:noProof/>
        </w:rPr>
        <w:drawing>
          <wp:inline distT="0" distB="0" distL="0" distR="0" wp14:anchorId="224E76CD" wp14:editId="081F6C99">
            <wp:extent cx="5887085" cy="3165475"/>
            <wp:effectExtent l="0" t="0" r="0" b="0"/>
            <wp:docPr id="1410024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24721" name=""/>
                    <pic:cNvPicPr/>
                  </pic:nvPicPr>
                  <pic:blipFill rotWithShape="1">
                    <a:blip r:embed="rId10"/>
                    <a:srcRect l="898"/>
                    <a:stretch>
                      <a:fillRect/>
                    </a:stretch>
                  </pic:blipFill>
                  <pic:spPr bwMode="auto">
                    <a:xfrm>
                      <a:off x="0" y="0"/>
                      <a:ext cx="5887085" cy="3165475"/>
                    </a:xfrm>
                    <a:prstGeom prst="rect">
                      <a:avLst/>
                    </a:prstGeom>
                    <a:ln>
                      <a:noFill/>
                    </a:ln>
                    <a:extLst>
                      <a:ext uri="{53640926-AAD7-44D8-BBD7-CCE9431645EC}">
                        <a14:shadowObscured xmlns:a14="http://schemas.microsoft.com/office/drawing/2010/main"/>
                      </a:ext>
                    </a:extLst>
                  </pic:spPr>
                </pic:pic>
              </a:graphicData>
            </a:graphic>
          </wp:inline>
        </w:drawing>
      </w:r>
    </w:p>
    <w:p w14:paraId="6E909745" w14:textId="69CD5C1E" w:rsidR="002E1499" w:rsidRDefault="002E1499">
      <w:pPr>
        <w:rPr>
          <w:rFonts w:ascii="Times New Roman" w:hAnsi="Times New Roman" w:cs="Times New Roman"/>
          <w:i/>
          <w:iCs/>
          <w:color w:val="000000" w:themeColor="text1"/>
          <w:sz w:val="24"/>
          <w:szCs w:val="24"/>
        </w:rPr>
      </w:pPr>
      <w:r w:rsidRPr="002E1499">
        <w:rPr>
          <w:rFonts w:ascii="Times New Roman" w:hAnsi="Times New Roman" w:cs="Times New Roman"/>
          <w:i/>
          <w:iCs/>
          <w:color w:val="000000" w:themeColor="text1"/>
          <w:sz w:val="24"/>
          <w:szCs w:val="24"/>
        </w:rPr>
        <w:t>Рисунок 3. Модульная архитектура сервиса «МирВычет»</w:t>
      </w:r>
    </w:p>
    <w:p w14:paraId="0294DA80" w14:textId="71688DE7" w:rsidR="00881B5F" w:rsidRPr="00881B5F" w:rsidRDefault="00881B5F">
      <w:pPr>
        <w:rPr>
          <w:rFonts w:ascii="Times New Roman" w:hAnsi="Times New Roman" w:cs="Times New Roman"/>
          <w:color w:val="000000" w:themeColor="text1"/>
          <w:sz w:val="24"/>
          <w:szCs w:val="24"/>
        </w:rPr>
      </w:pPr>
      <w:r w:rsidRPr="00881B5F">
        <w:rPr>
          <w:rFonts w:ascii="Times New Roman" w:hAnsi="Times New Roman" w:cs="Times New Roman"/>
          <w:color w:val="000000" w:themeColor="text1"/>
          <w:sz w:val="24"/>
          <w:szCs w:val="24"/>
        </w:rPr>
        <w:t xml:space="preserve">Рассмотрим подробнее как работают и за что отвечают модули (таблица 1). </w:t>
      </w:r>
    </w:p>
    <w:p w14:paraId="59CE7461" w14:textId="1918E802" w:rsidR="001A4E54" w:rsidRPr="002E1499" w:rsidRDefault="001A4E54" w:rsidP="0036574A">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Таблица 1</w:t>
      </w:r>
      <w:r w:rsidR="004842E4">
        <w:rPr>
          <w:rFonts w:ascii="Times New Roman" w:hAnsi="Times New Roman" w:cs="Times New Roman"/>
          <w:i/>
          <w:iCs/>
          <w:color w:val="000000" w:themeColor="text1"/>
          <w:sz w:val="24"/>
          <w:szCs w:val="24"/>
        </w:rPr>
        <w:t>. Описание модулей сервиса «МирВычет»</w:t>
      </w:r>
    </w:p>
    <w:tbl>
      <w:tblPr>
        <w:tblW w:w="9634" w:type="dxa"/>
        <w:tblInd w:w="-431" w:type="dxa"/>
        <w:tblLook w:val="04A0" w:firstRow="1" w:lastRow="0" w:firstColumn="1" w:lastColumn="0" w:noHBand="0" w:noVBand="1"/>
      </w:tblPr>
      <w:tblGrid>
        <w:gridCol w:w="685"/>
        <w:gridCol w:w="2228"/>
        <w:gridCol w:w="1464"/>
        <w:gridCol w:w="2380"/>
        <w:gridCol w:w="1606"/>
        <w:gridCol w:w="1271"/>
      </w:tblGrid>
      <w:tr w:rsidR="001356F4" w:rsidRPr="003A239D" w14:paraId="4EA0067B" w14:textId="77777777" w:rsidTr="001406E4">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B85547" w14:textId="77777777" w:rsidR="001356F4" w:rsidRPr="003A239D" w:rsidRDefault="001356F4" w:rsidP="008201A3">
            <w:pPr>
              <w:spacing w:after="0" w:line="240" w:lineRule="auto"/>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  №</w:t>
            </w:r>
          </w:p>
        </w:tc>
        <w:tc>
          <w:tcPr>
            <w:tcW w:w="2228" w:type="dxa"/>
            <w:tcBorders>
              <w:top w:val="single" w:sz="4" w:space="0" w:color="auto"/>
              <w:left w:val="nil"/>
              <w:bottom w:val="single" w:sz="4" w:space="0" w:color="auto"/>
              <w:right w:val="single" w:sz="4" w:space="0" w:color="auto"/>
            </w:tcBorders>
            <w:shd w:val="clear" w:color="000000" w:fill="FFFFFF"/>
            <w:vAlign w:val="center"/>
            <w:hideMark/>
          </w:tcPr>
          <w:p w14:paraId="56AC5304"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Название модуля</w:t>
            </w:r>
          </w:p>
        </w:tc>
        <w:tc>
          <w:tcPr>
            <w:tcW w:w="1464" w:type="dxa"/>
            <w:tcBorders>
              <w:top w:val="single" w:sz="4" w:space="0" w:color="auto"/>
              <w:left w:val="nil"/>
              <w:bottom w:val="single" w:sz="4" w:space="0" w:color="auto"/>
              <w:right w:val="single" w:sz="4" w:space="0" w:color="auto"/>
            </w:tcBorders>
            <w:shd w:val="clear" w:color="000000" w:fill="FFFFFF"/>
            <w:noWrap/>
            <w:vAlign w:val="center"/>
            <w:hideMark/>
          </w:tcPr>
          <w:p w14:paraId="2BF9B292"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Тип</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5445705"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Основная функция</w:t>
            </w:r>
          </w:p>
        </w:tc>
        <w:tc>
          <w:tcPr>
            <w:tcW w:w="1606" w:type="dxa"/>
            <w:tcBorders>
              <w:top w:val="single" w:sz="4" w:space="0" w:color="auto"/>
              <w:left w:val="nil"/>
              <w:bottom w:val="single" w:sz="4" w:space="0" w:color="auto"/>
              <w:right w:val="single" w:sz="4" w:space="0" w:color="auto"/>
            </w:tcBorders>
            <w:shd w:val="clear" w:color="000000" w:fill="FFFFFF"/>
            <w:vAlign w:val="center"/>
            <w:hideMark/>
          </w:tcPr>
          <w:p w14:paraId="49CB1556"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Получает данные от</w:t>
            </w:r>
          </w:p>
        </w:tc>
        <w:tc>
          <w:tcPr>
            <w:tcW w:w="1271" w:type="dxa"/>
            <w:tcBorders>
              <w:top w:val="single" w:sz="4" w:space="0" w:color="auto"/>
              <w:left w:val="nil"/>
              <w:bottom w:val="single" w:sz="4" w:space="0" w:color="auto"/>
              <w:right w:val="single" w:sz="4" w:space="0" w:color="auto"/>
            </w:tcBorders>
            <w:shd w:val="clear" w:color="000000" w:fill="FFFFFF"/>
            <w:vAlign w:val="center"/>
            <w:hideMark/>
          </w:tcPr>
          <w:p w14:paraId="0EFE58C4"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Передает данные</w:t>
            </w:r>
          </w:p>
        </w:tc>
      </w:tr>
      <w:tr w:rsidR="001356F4" w:rsidRPr="003A239D" w14:paraId="03DC1390" w14:textId="77777777" w:rsidTr="001406E4">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C258E1F" w14:textId="0E52B6B7"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w:t>
            </w:r>
          </w:p>
        </w:tc>
        <w:tc>
          <w:tcPr>
            <w:tcW w:w="2228" w:type="dxa"/>
            <w:tcBorders>
              <w:top w:val="nil"/>
              <w:left w:val="nil"/>
              <w:bottom w:val="single" w:sz="4" w:space="0" w:color="auto"/>
              <w:right w:val="single" w:sz="4" w:space="0" w:color="auto"/>
            </w:tcBorders>
            <w:shd w:val="clear" w:color="000000" w:fill="FFFFFF"/>
            <w:vAlign w:val="center"/>
            <w:hideMark/>
          </w:tcPr>
          <w:p w14:paraId="77CA3B9C" w14:textId="119A346A"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040D48">
              <w:rPr>
                <w:rFonts w:ascii="Times New Roman" w:eastAsia="Times New Roman" w:hAnsi="Times New Roman" w:cs="Times New Roman"/>
                <w:color w:val="0F1115"/>
                <w:sz w:val="24"/>
                <w:szCs w:val="24"/>
                <w:lang w:eastAsia="ru-RU"/>
              </w:rPr>
              <w:t xml:space="preserve">приема </w:t>
            </w:r>
            <w:r w:rsidRPr="003A239D">
              <w:rPr>
                <w:rFonts w:ascii="Times New Roman" w:eastAsia="Times New Roman" w:hAnsi="Times New Roman" w:cs="Times New Roman"/>
                <w:color w:val="0F1115"/>
                <w:sz w:val="24"/>
                <w:szCs w:val="24"/>
                <w:lang w:eastAsia="ru-RU"/>
              </w:rPr>
              <w:t>информации о транзакциях</w:t>
            </w:r>
          </w:p>
        </w:tc>
        <w:tc>
          <w:tcPr>
            <w:tcW w:w="1464" w:type="dxa"/>
            <w:tcBorders>
              <w:top w:val="nil"/>
              <w:left w:val="nil"/>
              <w:bottom w:val="single" w:sz="4" w:space="0" w:color="auto"/>
              <w:right w:val="single" w:sz="4" w:space="0" w:color="auto"/>
            </w:tcBorders>
            <w:shd w:val="clear" w:color="000000" w:fill="FFFFFF"/>
            <w:noWrap/>
            <w:vAlign w:val="center"/>
            <w:hideMark/>
          </w:tcPr>
          <w:p w14:paraId="245DD5B8"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3EDCCC09"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Получает MCC, ИНН, сумму, дату транзакции</w:t>
            </w:r>
          </w:p>
        </w:tc>
        <w:tc>
          <w:tcPr>
            <w:tcW w:w="1606" w:type="dxa"/>
            <w:tcBorders>
              <w:top w:val="nil"/>
              <w:left w:val="nil"/>
              <w:bottom w:val="single" w:sz="4" w:space="0" w:color="auto"/>
              <w:right w:val="single" w:sz="4" w:space="0" w:color="auto"/>
            </w:tcBorders>
            <w:shd w:val="clear" w:color="000000" w:fill="FFFFFF"/>
            <w:vAlign w:val="center"/>
            <w:hideMark/>
          </w:tcPr>
          <w:p w14:paraId="378C4718"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НСПК</w:t>
            </w:r>
          </w:p>
        </w:tc>
        <w:tc>
          <w:tcPr>
            <w:tcW w:w="1271" w:type="dxa"/>
            <w:tcBorders>
              <w:top w:val="nil"/>
              <w:left w:val="nil"/>
              <w:bottom w:val="single" w:sz="4" w:space="0" w:color="auto"/>
              <w:right w:val="single" w:sz="4" w:space="0" w:color="auto"/>
            </w:tcBorders>
            <w:shd w:val="clear" w:color="000000" w:fill="FFFFFF"/>
            <w:vAlign w:val="center"/>
            <w:hideMark/>
          </w:tcPr>
          <w:p w14:paraId="1B9024AF" w14:textId="3440BAC5"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077B16">
              <w:rPr>
                <w:rFonts w:ascii="Times New Roman" w:eastAsia="Times New Roman" w:hAnsi="Times New Roman" w:cs="Times New Roman"/>
                <w:color w:val="0F1115"/>
                <w:sz w:val="24"/>
                <w:szCs w:val="24"/>
                <w:lang w:eastAsia="ru-RU"/>
              </w:rPr>
              <w:t>Б</w:t>
            </w:r>
          </w:p>
        </w:tc>
      </w:tr>
      <w:tr w:rsidR="001356F4" w:rsidRPr="003A239D" w14:paraId="737BF242" w14:textId="77777777" w:rsidTr="001406E4">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CE72174" w14:textId="06A7F1F0"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Б</w:t>
            </w:r>
          </w:p>
        </w:tc>
        <w:tc>
          <w:tcPr>
            <w:tcW w:w="2228" w:type="dxa"/>
            <w:tcBorders>
              <w:top w:val="nil"/>
              <w:left w:val="nil"/>
              <w:bottom w:val="single" w:sz="4" w:space="0" w:color="auto"/>
              <w:right w:val="single" w:sz="4" w:space="0" w:color="auto"/>
            </w:tcBorders>
            <w:shd w:val="clear" w:color="000000" w:fill="FFFFFF"/>
            <w:vAlign w:val="center"/>
            <w:hideMark/>
          </w:tcPr>
          <w:p w14:paraId="39FB2413"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Модуль первичной фильтрации транзакций</w:t>
            </w:r>
          </w:p>
        </w:tc>
        <w:tc>
          <w:tcPr>
            <w:tcW w:w="1464" w:type="dxa"/>
            <w:tcBorders>
              <w:top w:val="nil"/>
              <w:left w:val="nil"/>
              <w:bottom w:val="single" w:sz="4" w:space="0" w:color="auto"/>
              <w:right w:val="single" w:sz="4" w:space="0" w:color="auto"/>
            </w:tcBorders>
            <w:shd w:val="clear" w:color="000000" w:fill="FFFFFF"/>
            <w:noWrap/>
            <w:vAlign w:val="center"/>
            <w:hideMark/>
          </w:tcPr>
          <w:p w14:paraId="72A3CAEF"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10AD3175"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Отбирает потенциально подходящие под вычет траты</w:t>
            </w:r>
          </w:p>
        </w:tc>
        <w:tc>
          <w:tcPr>
            <w:tcW w:w="1606" w:type="dxa"/>
            <w:tcBorders>
              <w:top w:val="nil"/>
              <w:left w:val="nil"/>
              <w:bottom w:val="single" w:sz="4" w:space="0" w:color="auto"/>
              <w:right w:val="single" w:sz="4" w:space="0" w:color="auto"/>
            </w:tcBorders>
            <w:shd w:val="clear" w:color="000000" w:fill="FFFFFF"/>
            <w:vAlign w:val="center"/>
            <w:hideMark/>
          </w:tcPr>
          <w:p w14:paraId="5F4F0814" w14:textId="00DA8692"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B76C81">
              <w:rPr>
                <w:rFonts w:ascii="Times New Roman" w:eastAsia="Times New Roman" w:hAnsi="Times New Roman" w:cs="Times New Roman"/>
                <w:color w:val="0F1115"/>
                <w:sz w:val="24"/>
                <w:szCs w:val="24"/>
                <w:lang w:eastAsia="ru-RU"/>
              </w:rPr>
              <w:t>А</w:t>
            </w:r>
          </w:p>
        </w:tc>
        <w:tc>
          <w:tcPr>
            <w:tcW w:w="1271" w:type="dxa"/>
            <w:tcBorders>
              <w:top w:val="nil"/>
              <w:left w:val="nil"/>
              <w:bottom w:val="single" w:sz="4" w:space="0" w:color="auto"/>
              <w:right w:val="single" w:sz="4" w:space="0" w:color="auto"/>
            </w:tcBorders>
            <w:shd w:val="clear" w:color="000000" w:fill="FFFFFF"/>
            <w:vAlign w:val="center"/>
            <w:hideMark/>
          </w:tcPr>
          <w:p w14:paraId="75F5D868" w14:textId="2F0AF130"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B76C81">
              <w:rPr>
                <w:rFonts w:ascii="Times New Roman" w:eastAsia="Times New Roman" w:hAnsi="Times New Roman" w:cs="Times New Roman"/>
                <w:color w:val="0F1115"/>
                <w:sz w:val="24"/>
                <w:szCs w:val="24"/>
                <w:lang w:eastAsia="ru-RU"/>
              </w:rPr>
              <w:t>В</w:t>
            </w:r>
            <w:r w:rsidRPr="003A239D">
              <w:rPr>
                <w:rFonts w:ascii="Times New Roman" w:eastAsia="Times New Roman" w:hAnsi="Times New Roman" w:cs="Times New Roman"/>
                <w:color w:val="0F1115"/>
                <w:sz w:val="24"/>
                <w:szCs w:val="24"/>
                <w:lang w:eastAsia="ru-RU"/>
              </w:rPr>
              <w:t xml:space="preserve">, Модуль </w:t>
            </w:r>
            <w:r w:rsidR="00B76C81">
              <w:rPr>
                <w:rFonts w:ascii="Times New Roman" w:eastAsia="Times New Roman" w:hAnsi="Times New Roman" w:cs="Times New Roman"/>
                <w:color w:val="0F1115"/>
                <w:sz w:val="24"/>
                <w:szCs w:val="24"/>
                <w:lang w:eastAsia="ru-RU"/>
              </w:rPr>
              <w:t>Г</w:t>
            </w:r>
          </w:p>
        </w:tc>
      </w:tr>
      <w:tr w:rsidR="001356F4" w:rsidRPr="003A239D" w14:paraId="46542048" w14:textId="77777777" w:rsidTr="001406E4">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7509BE24" w14:textId="3C0438FB"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w:t>
            </w:r>
          </w:p>
        </w:tc>
        <w:tc>
          <w:tcPr>
            <w:tcW w:w="2228" w:type="dxa"/>
            <w:tcBorders>
              <w:top w:val="nil"/>
              <w:left w:val="nil"/>
              <w:bottom w:val="single" w:sz="4" w:space="0" w:color="auto"/>
              <w:right w:val="single" w:sz="4" w:space="0" w:color="auto"/>
            </w:tcBorders>
            <w:shd w:val="clear" w:color="000000" w:fill="FFFFFF"/>
            <w:vAlign w:val="center"/>
            <w:hideMark/>
          </w:tcPr>
          <w:p w14:paraId="11D06823" w14:textId="0B76F2B4" w:rsidR="001356F4" w:rsidRPr="000F0763" w:rsidRDefault="000524D0"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w:t>
            </w:r>
            <w:r>
              <w:rPr>
                <w:rFonts w:ascii="Times New Roman" w:eastAsia="Times New Roman" w:hAnsi="Times New Roman" w:cs="Times New Roman"/>
                <w:color w:val="0F1115"/>
                <w:sz w:val="24"/>
                <w:szCs w:val="24"/>
                <w:lang w:val="en-US" w:eastAsia="ru-RU"/>
              </w:rPr>
              <w:t xml:space="preserve"> API </w:t>
            </w:r>
            <w:r w:rsidR="000F0763">
              <w:rPr>
                <w:rFonts w:ascii="Times New Roman" w:eastAsia="Times New Roman" w:hAnsi="Times New Roman" w:cs="Times New Roman"/>
                <w:color w:val="0F1115"/>
                <w:sz w:val="24"/>
                <w:szCs w:val="24"/>
                <w:lang w:eastAsia="ru-RU"/>
              </w:rPr>
              <w:t>ОФД</w:t>
            </w:r>
          </w:p>
        </w:tc>
        <w:tc>
          <w:tcPr>
            <w:tcW w:w="1464" w:type="dxa"/>
            <w:tcBorders>
              <w:top w:val="nil"/>
              <w:left w:val="nil"/>
              <w:bottom w:val="single" w:sz="4" w:space="0" w:color="auto"/>
              <w:right w:val="single" w:sz="4" w:space="0" w:color="auto"/>
            </w:tcBorders>
            <w:shd w:val="clear" w:color="000000" w:fill="FFFFFF"/>
            <w:noWrap/>
            <w:vAlign w:val="center"/>
            <w:hideMark/>
          </w:tcPr>
          <w:p w14:paraId="0337C057" w14:textId="0E881823"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sidR="000F0763">
              <w:rPr>
                <w:rFonts w:ascii="Times New Roman" w:eastAsia="Times New Roman" w:hAnsi="Times New Roman" w:cs="Times New Roman"/>
                <w:color w:val="0F1115"/>
                <w:sz w:val="24"/>
                <w:szCs w:val="24"/>
                <w:lang w:eastAsia="ru-RU"/>
              </w:rPr>
              <w:t>ешний</w:t>
            </w:r>
          </w:p>
        </w:tc>
        <w:tc>
          <w:tcPr>
            <w:tcW w:w="2380" w:type="dxa"/>
            <w:tcBorders>
              <w:top w:val="nil"/>
              <w:left w:val="nil"/>
              <w:bottom w:val="single" w:sz="4" w:space="0" w:color="auto"/>
              <w:right w:val="single" w:sz="4" w:space="0" w:color="auto"/>
            </w:tcBorders>
            <w:shd w:val="clear" w:color="000000" w:fill="FFFFFF"/>
            <w:vAlign w:val="center"/>
            <w:hideMark/>
          </w:tcPr>
          <w:p w14:paraId="0CDA70DF" w14:textId="17592821"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Отправляет запросы </w:t>
            </w:r>
            <w:r w:rsidR="000F0763">
              <w:rPr>
                <w:rFonts w:ascii="Times New Roman" w:eastAsia="Times New Roman" w:hAnsi="Times New Roman" w:cs="Times New Roman"/>
                <w:color w:val="0F1115"/>
                <w:sz w:val="24"/>
                <w:szCs w:val="24"/>
                <w:lang w:eastAsia="ru-RU"/>
              </w:rPr>
              <w:t>на получение чеков</w:t>
            </w:r>
          </w:p>
        </w:tc>
        <w:tc>
          <w:tcPr>
            <w:tcW w:w="1606" w:type="dxa"/>
            <w:tcBorders>
              <w:top w:val="nil"/>
              <w:left w:val="nil"/>
              <w:bottom w:val="single" w:sz="4" w:space="0" w:color="auto"/>
              <w:right w:val="single" w:sz="4" w:space="0" w:color="auto"/>
            </w:tcBorders>
            <w:shd w:val="clear" w:color="000000" w:fill="FFFFFF"/>
            <w:vAlign w:val="center"/>
            <w:hideMark/>
          </w:tcPr>
          <w:p w14:paraId="3328D562" w14:textId="3B783723"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C8023A">
              <w:rPr>
                <w:rFonts w:ascii="Times New Roman" w:eastAsia="Times New Roman" w:hAnsi="Times New Roman" w:cs="Times New Roman"/>
                <w:color w:val="0F1115"/>
                <w:sz w:val="24"/>
                <w:szCs w:val="24"/>
                <w:lang w:eastAsia="ru-RU"/>
              </w:rPr>
              <w:t>Б, ОФД</w:t>
            </w:r>
          </w:p>
        </w:tc>
        <w:tc>
          <w:tcPr>
            <w:tcW w:w="1271" w:type="dxa"/>
            <w:tcBorders>
              <w:top w:val="nil"/>
              <w:left w:val="nil"/>
              <w:bottom w:val="single" w:sz="4" w:space="0" w:color="auto"/>
              <w:right w:val="single" w:sz="4" w:space="0" w:color="auto"/>
            </w:tcBorders>
            <w:shd w:val="clear" w:color="000000" w:fill="FFFFFF"/>
            <w:vAlign w:val="center"/>
            <w:hideMark/>
          </w:tcPr>
          <w:p w14:paraId="408EEE2E" w14:textId="7F20D740"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ОФД, </w:t>
            </w:r>
            <w:r w:rsidR="00C8023A">
              <w:rPr>
                <w:rFonts w:ascii="Times New Roman" w:eastAsia="Times New Roman" w:hAnsi="Times New Roman" w:cs="Times New Roman"/>
                <w:color w:val="0F1115"/>
                <w:sz w:val="24"/>
                <w:szCs w:val="24"/>
                <w:lang w:eastAsia="ru-RU"/>
              </w:rPr>
              <w:t>Модуль Б</w:t>
            </w:r>
          </w:p>
        </w:tc>
      </w:tr>
      <w:tr w:rsidR="001356F4" w:rsidRPr="003A239D" w14:paraId="240A285A" w14:textId="77777777" w:rsidTr="001406E4">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46749EB" w14:textId="2FA52424"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Г</w:t>
            </w:r>
          </w:p>
        </w:tc>
        <w:tc>
          <w:tcPr>
            <w:tcW w:w="2228" w:type="dxa"/>
            <w:tcBorders>
              <w:top w:val="nil"/>
              <w:left w:val="nil"/>
              <w:bottom w:val="single" w:sz="4" w:space="0" w:color="auto"/>
              <w:right w:val="single" w:sz="4" w:space="0" w:color="auto"/>
            </w:tcBorders>
            <w:shd w:val="clear" w:color="000000" w:fill="FFFFFF"/>
            <w:vAlign w:val="center"/>
            <w:hideMark/>
          </w:tcPr>
          <w:p w14:paraId="298B7518" w14:textId="6D0D8D4D" w:rsidR="001356F4" w:rsidRPr="00ED54D0"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ED54D0">
              <w:rPr>
                <w:rFonts w:ascii="Times New Roman" w:eastAsia="Times New Roman" w:hAnsi="Times New Roman" w:cs="Times New Roman"/>
                <w:color w:val="0F1115"/>
                <w:sz w:val="24"/>
                <w:szCs w:val="24"/>
                <w:lang w:val="en-US" w:eastAsia="ru-RU"/>
              </w:rPr>
              <w:t xml:space="preserve">API </w:t>
            </w:r>
            <w:r w:rsidR="00ED54D0">
              <w:rPr>
                <w:rFonts w:ascii="Times New Roman" w:eastAsia="Times New Roman" w:hAnsi="Times New Roman" w:cs="Times New Roman"/>
                <w:color w:val="0F1115"/>
                <w:sz w:val="24"/>
                <w:szCs w:val="24"/>
                <w:lang w:eastAsia="ru-RU"/>
              </w:rPr>
              <w:t>ФНС</w:t>
            </w:r>
          </w:p>
        </w:tc>
        <w:tc>
          <w:tcPr>
            <w:tcW w:w="1464" w:type="dxa"/>
            <w:tcBorders>
              <w:top w:val="nil"/>
              <w:left w:val="nil"/>
              <w:bottom w:val="single" w:sz="4" w:space="0" w:color="auto"/>
              <w:right w:val="single" w:sz="4" w:space="0" w:color="auto"/>
            </w:tcBorders>
            <w:shd w:val="clear" w:color="000000" w:fill="FFFFFF"/>
            <w:noWrap/>
            <w:vAlign w:val="center"/>
            <w:hideMark/>
          </w:tcPr>
          <w:p w14:paraId="6617E073"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0F2BD4DD" w14:textId="660C26BC" w:rsidR="001356F4" w:rsidRDefault="00B31C25"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1. </w:t>
            </w:r>
            <w:r w:rsidR="001356F4" w:rsidRPr="003A239D">
              <w:rPr>
                <w:rFonts w:ascii="Times New Roman" w:eastAsia="Times New Roman" w:hAnsi="Times New Roman" w:cs="Times New Roman"/>
                <w:color w:val="0F1115"/>
                <w:sz w:val="24"/>
                <w:szCs w:val="24"/>
                <w:lang w:eastAsia="ru-RU"/>
              </w:rPr>
              <w:t>Принимает детализированные данные по чекам</w:t>
            </w:r>
          </w:p>
          <w:p w14:paraId="35619017" w14:textId="5D821CAF" w:rsidR="00B31C25" w:rsidRDefault="00141819"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2. Проверяет запрос на вычет и формирует </w:t>
            </w:r>
            <w:r>
              <w:rPr>
                <w:rFonts w:ascii="Times New Roman" w:eastAsia="Times New Roman" w:hAnsi="Times New Roman" w:cs="Times New Roman"/>
                <w:color w:val="0F1115"/>
                <w:sz w:val="24"/>
                <w:szCs w:val="24"/>
                <w:lang w:eastAsia="ru-RU"/>
              </w:rPr>
              <w:lastRenderedPageBreak/>
              <w:t>предзаполненное заявление</w:t>
            </w:r>
          </w:p>
          <w:p w14:paraId="23EEABEE" w14:textId="74718273" w:rsidR="00141819" w:rsidRDefault="00141819"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3. </w:t>
            </w:r>
            <w:r w:rsidR="0006028F">
              <w:rPr>
                <w:rFonts w:ascii="Times New Roman" w:eastAsia="Times New Roman" w:hAnsi="Times New Roman" w:cs="Times New Roman"/>
                <w:color w:val="0F1115"/>
                <w:sz w:val="24"/>
                <w:szCs w:val="24"/>
                <w:lang w:eastAsia="ru-RU"/>
              </w:rPr>
              <w:t>Подтверждает итоговое заявление, подписанное налогоплательщиком</w:t>
            </w:r>
          </w:p>
          <w:p w14:paraId="3D0A879A" w14:textId="77777777" w:rsidR="00B31C25" w:rsidRPr="003A239D" w:rsidRDefault="00B31C25" w:rsidP="008201A3">
            <w:pPr>
              <w:spacing w:after="0" w:line="240" w:lineRule="auto"/>
              <w:jc w:val="center"/>
              <w:rPr>
                <w:rFonts w:ascii="Times New Roman" w:eastAsia="Times New Roman" w:hAnsi="Times New Roman" w:cs="Times New Roman"/>
                <w:color w:val="0F1115"/>
                <w:sz w:val="24"/>
                <w:szCs w:val="24"/>
                <w:lang w:eastAsia="ru-RU"/>
              </w:rPr>
            </w:pPr>
          </w:p>
        </w:tc>
        <w:tc>
          <w:tcPr>
            <w:tcW w:w="1606" w:type="dxa"/>
            <w:tcBorders>
              <w:top w:val="nil"/>
              <w:left w:val="nil"/>
              <w:bottom w:val="single" w:sz="4" w:space="0" w:color="auto"/>
              <w:right w:val="single" w:sz="4" w:space="0" w:color="auto"/>
            </w:tcBorders>
            <w:shd w:val="clear" w:color="000000" w:fill="FFFFFF"/>
            <w:vAlign w:val="center"/>
            <w:hideMark/>
          </w:tcPr>
          <w:p w14:paraId="28D2F2D5" w14:textId="005C3C5F" w:rsidR="0006028F" w:rsidRDefault="0006028F" w:rsidP="0006028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 xml:space="preserve">1. </w:t>
            </w:r>
            <w:r w:rsidR="00D10411">
              <w:rPr>
                <w:rFonts w:ascii="Times New Roman" w:eastAsia="Times New Roman" w:hAnsi="Times New Roman" w:cs="Times New Roman"/>
                <w:color w:val="0F1115"/>
                <w:sz w:val="24"/>
                <w:szCs w:val="24"/>
                <w:lang w:eastAsia="ru-RU"/>
              </w:rPr>
              <w:t>Модуль Б</w:t>
            </w:r>
          </w:p>
          <w:p w14:paraId="3FBAA9E6" w14:textId="00B17E80" w:rsidR="0006028F" w:rsidRDefault="0006028F" w:rsidP="0006028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2. </w:t>
            </w:r>
            <w:r w:rsidR="00D10411">
              <w:rPr>
                <w:rFonts w:ascii="Times New Roman" w:eastAsia="Times New Roman" w:hAnsi="Times New Roman" w:cs="Times New Roman"/>
                <w:color w:val="0F1115"/>
                <w:sz w:val="24"/>
                <w:szCs w:val="24"/>
                <w:lang w:eastAsia="ru-RU"/>
              </w:rPr>
              <w:t>Модуль Ж</w:t>
            </w:r>
          </w:p>
          <w:p w14:paraId="5800E108" w14:textId="1394A724" w:rsidR="001356F4" w:rsidRPr="0006028F" w:rsidRDefault="0006028F" w:rsidP="00D10411">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3. </w:t>
            </w:r>
            <w:r w:rsidR="00D10411">
              <w:rPr>
                <w:rFonts w:ascii="Times New Roman" w:eastAsia="Times New Roman" w:hAnsi="Times New Roman" w:cs="Times New Roman"/>
                <w:color w:val="0F1115"/>
                <w:sz w:val="24"/>
                <w:szCs w:val="24"/>
                <w:lang w:eastAsia="ru-RU"/>
              </w:rPr>
              <w:t>Модуль З</w:t>
            </w:r>
          </w:p>
        </w:tc>
        <w:tc>
          <w:tcPr>
            <w:tcW w:w="1271" w:type="dxa"/>
            <w:tcBorders>
              <w:top w:val="nil"/>
              <w:left w:val="nil"/>
              <w:bottom w:val="single" w:sz="4" w:space="0" w:color="auto"/>
              <w:right w:val="single" w:sz="4" w:space="0" w:color="auto"/>
            </w:tcBorders>
            <w:shd w:val="clear" w:color="000000" w:fill="FFFFFF"/>
            <w:vAlign w:val="center"/>
            <w:hideMark/>
          </w:tcPr>
          <w:p w14:paraId="235110BF" w14:textId="77777777" w:rsidR="004D7333" w:rsidRDefault="004D7333" w:rsidP="004D733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1. Модуль Б</w:t>
            </w:r>
          </w:p>
          <w:p w14:paraId="77FC27F4" w14:textId="2559D8FE" w:rsidR="004D7333" w:rsidRDefault="004D7333" w:rsidP="004D733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2. Модуль </w:t>
            </w:r>
            <w:r w:rsidR="00895451">
              <w:rPr>
                <w:rFonts w:ascii="Times New Roman" w:eastAsia="Times New Roman" w:hAnsi="Times New Roman" w:cs="Times New Roman"/>
                <w:color w:val="0F1115"/>
                <w:sz w:val="24"/>
                <w:szCs w:val="24"/>
                <w:lang w:eastAsia="ru-RU"/>
              </w:rPr>
              <w:t>Е</w:t>
            </w:r>
          </w:p>
          <w:p w14:paraId="34C5D1B0" w14:textId="02E65920" w:rsidR="001356F4" w:rsidRPr="003A239D" w:rsidRDefault="001356F4" w:rsidP="004D7333">
            <w:pPr>
              <w:spacing w:after="0" w:line="240" w:lineRule="auto"/>
              <w:jc w:val="center"/>
              <w:rPr>
                <w:rFonts w:ascii="Times New Roman" w:eastAsia="Times New Roman" w:hAnsi="Times New Roman" w:cs="Times New Roman"/>
                <w:color w:val="0F1115"/>
                <w:sz w:val="24"/>
                <w:szCs w:val="24"/>
                <w:lang w:eastAsia="ru-RU"/>
              </w:rPr>
            </w:pPr>
          </w:p>
        </w:tc>
      </w:tr>
      <w:tr w:rsidR="001356F4" w:rsidRPr="003A239D" w14:paraId="5ED24452" w14:textId="77777777" w:rsidTr="001406E4">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34BACF40" w14:textId="73B79536"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w:t>
            </w:r>
          </w:p>
        </w:tc>
        <w:tc>
          <w:tcPr>
            <w:tcW w:w="2228" w:type="dxa"/>
            <w:tcBorders>
              <w:top w:val="nil"/>
              <w:left w:val="nil"/>
              <w:bottom w:val="single" w:sz="4" w:space="0" w:color="auto"/>
              <w:right w:val="single" w:sz="4" w:space="0" w:color="auto"/>
            </w:tcBorders>
            <w:shd w:val="clear" w:color="000000" w:fill="FFFFFF"/>
            <w:vAlign w:val="center"/>
            <w:hideMark/>
          </w:tcPr>
          <w:p w14:paraId="7DAD99D2" w14:textId="6D9022D8" w:rsidR="001356F4" w:rsidRPr="003A239D" w:rsidRDefault="00733BEC"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Модуль хранения верифицированных транзакций</w:t>
            </w:r>
          </w:p>
        </w:tc>
        <w:tc>
          <w:tcPr>
            <w:tcW w:w="1464" w:type="dxa"/>
            <w:tcBorders>
              <w:top w:val="nil"/>
              <w:left w:val="nil"/>
              <w:bottom w:val="single" w:sz="4" w:space="0" w:color="auto"/>
              <w:right w:val="single" w:sz="4" w:space="0" w:color="auto"/>
            </w:tcBorders>
            <w:shd w:val="clear" w:color="000000" w:fill="FFFFFF"/>
            <w:noWrap/>
            <w:vAlign w:val="center"/>
            <w:hideMark/>
          </w:tcPr>
          <w:p w14:paraId="07F309C0" w14:textId="397C1AF2"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w:t>
            </w:r>
            <w:r w:rsidR="00733BEC">
              <w:rPr>
                <w:rFonts w:ascii="Times New Roman" w:eastAsia="Times New Roman" w:hAnsi="Times New Roman" w:cs="Times New Roman"/>
                <w:color w:val="0F1115"/>
                <w:sz w:val="24"/>
                <w:szCs w:val="24"/>
                <w:lang w:eastAsia="ru-RU"/>
              </w:rPr>
              <w:t>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11C9B2FD" w14:textId="0DBD74FF" w:rsidR="001356F4" w:rsidRPr="003A239D" w:rsidRDefault="00733BEC"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Хранит проверенные данные</w:t>
            </w:r>
          </w:p>
        </w:tc>
        <w:tc>
          <w:tcPr>
            <w:tcW w:w="1606" w:type="dxa"/>
            <w:tcBorders>
              <w:top w:val="nil"/>
              <w:left w:val="nil"/>
              <w:bottom w:val="single" w:sz="4" w:space="0" w:color="auto"/>
              <w:right w:val="single" w:sz="4" w:space="0" w:color="auto"/>
            </w:tcBorders>
            <w:shd w:val="clear" w:color="000000" w:fill="FFFFFF"/>
            <w:vAlign w:val="center"/>
            <w:hideMark/>
          </w:tcPr>
          <w:p w14:paraId="01E45C25" w14:textId="16CC2CA4" w:rsidR="001356F4" w:rsidRPr="003A239D" w:rsidRDefault="006D78D7"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Б, Модуль В, Модуль Г</w:t>
            </w:r>
          </w:p>
        </w:tc>
        <w:tc>
          <w:tcPr>
            <w:tcW w:w="1271" w:type="dxa"/>
            <w:tcBorders>
              <w:top w:val="nil"/>
              <w:left w:val="nil"/>
              <w:bottom w:val="single" w:sz="4" w:space="0" w:color="auto"/>
              <w:right w:val="single" w:sz="4" w:space="0" w:color="auto"/>
            </w:tcBorders>
            <w:shd w:val="clear" w:color="000000" w:fill="FFFFFF"/>
            <w:vAlign w:val="center"/>
            <w:hideMark/>
          </w:tcPr>
          <w:p w14:paraId="30AFAED1" w14:textId="07FCB540"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6B731E">
              <w:rPr>
                <w:rFonts w:ascii="Times New Roman" w:eastAsia="Times New Roman" w:hAnsi="Times New Roman" w:cs="Times New Roman"/>
                <w:color w:val="0F1115"/>
                <w:sz w:val="24"/>
                <w:szCs w:val="24"/>
                <w:lang w:eastAsia="ru-RU"/>
              </w:rPr>
              <w:t>Ж</w:t>
            </w:r>
          </w:p>
        </w:tc>
      </w:tr>
      <w:tr w:rsidR="001356F4" w:rsidRPr="003A239D" w14:paraId="2078F0E3" w14:textId="77777777" w:rsidTr="001406E4">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393D7B4" w14:textId="1E7C4F0B"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Е</w:t>
            </w:r>
          </w:p>
        </w:tc>
        <w:tc>
          <w:tcPr>
            <w:tcW w:w="2228" w:type="dxa"/>
            <w:tcBorders>
              <w:top w:val="nil"/>
              <w:left w:val="nil"/>
              <w:bottom w:val="single" w:sz="4" w:space="0" w:color="auto"/>
              <w:right w:val="single" w:sz="4" w:space="0" w:color="auto"/>
            </w:tcBorders>
            <w:shd w:val="clear" w:color="000000" w:fill="FFFFFF"/>
            <w:vAlign w:val="center"/>
            <w:hideMark/>
          </w:tcPr>
          <w:p w14:paraId="19C6ED09" w14:textId="00AB3DC7" w:rsidR="001356F4" w:rsidRPr="003A239D" w:rsidRDefault="00BA2F15"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Модуль пользовательского интерфейса</w:t>
            </w:r>
          </w:p>
        </w:tc>
        <w:tc>
          <w:tcPr>
            <w:tcW w:w="1464" w:type="dxa"/>
            <w:tcBorders>
              <w:top w:val="nil"/>
              <w:left w:val="nil"/>
              <w:bottom w:val="single" w:sz="4" w:space="0" w:color="auto"/>
              <w:right w:val="single" w:sz="4" w:space="0" w:color="auto"/>
            </w:tcBorders>
            <w:shd w:val="clear" w:color="000000" w:fill="FFFFFF"/>
            <w:noWrap/>
            <w:vAlign w:val="center"/>
            <w:hideMark/>
          </w:tcPr>
          <w:p w14:paraId="7F80212C" w14:textId="20062B4B"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sidR="00BA2F15">
              <w:rPr>
                <w:rFonts w:ascii="Times New Roman" w:eastAsia="Times New Roman" w:hAnsi="Times New Roman" w:cs="Times New Roman"/>
                <w:color w:val="0F1115"/>
                <w:sz w:val="24"/>
                <w:szCs w:val="24"/>
                <w:lang w:eastAsia="ru-RU"/>
              </w:rPr>
              <w:t>ешний</w:t>
            </w:r>
          </w:p>
        </w:tc>
        <w:tc>
          <w:tcPr>
            <w:tcW w:w="2380" w:type="dxa"/>
            <w:tcBorders>
              <w:top w:val="nil"/>
              <w:left w:val="nil"/>
              <w:bottom w:val="single" w:sz="4" w:space="0" w:color="auto"/>
              <w:right w:val="single" w:sz="4" w:space="0" w:color="auto"/>
            </w:tcBorders>
            <w:shd w:val="clear" w:color="000000" w:fill="FFFFFF"/>
            <w:vAlign w:val="center"/>
            <w:hideMark/>
          </w:tcPr>
          <w:p w14:paraId="6DFC148E" w14:textId="77777777" w:rsidR="001356F4" w:rsidRDefault="00BA2F15"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Отображает данные, позволяет редактировать и подтверждать</w:t>
            </w:r>
            <w:r w:rsidR="005C68A3">
              <w:rPr>
                <w:rFonts w:ascii="Times New Roman" w:eastAsia="Times New Roman" w:hAnsi="Times New Roman" w:cs="Times New Roman"/>
                <w:color w:val="0F1115"/>
                <w:sz w:val="24"/>
                <w:szCs w:val="24"/>
                <w:lang w:eastAsia="ru-RU"/>
              </w:rPr>
              <w:t>;</w:t>
            </w:r>
          </w:p>
          <w:p w14:paraId="718589F2" w14:textId="5EA13F43" w:rsidR="005C68A3" w:rsidRPr="003A239D" w:rsidRDefault="005C68A3"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Принимает запросы от пользователя на формирование и подписание заявления на вычет</w:t>
            </w:r>
          </w:p>
        </w:tc>
        <w:tc>
          <w:tcPr>
            <w:tcW w:w="1606" w:type="dxa"/>
            <w:tcBorders>
              <w:top w:val="nil"/>
              <w:left w:val="nil"/>
              <w:bottom w:val="single" w:sz="4" w:space="0" w:color="auto"/>
              <w:right w:val="single" w:sz="4" w:space="0" w:color="auto"/>
            </w:tcBorders>
            <w:shd w:val="clear" w:color="000000" w:fill="FFFFFF"/>
            <w:vAlign w:val="center"/>
            <w:hideMark/>
          </w:tcPr>
          <w:p w14:paraId="2B09F796" w14:textId="0980BB9E" w:rsidR="001356F4" w:rsidRPr="003A239D" w:rsidRDefault="007465A5"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Пользователь</w:t>
            </w:r>
          </w:p>
        </w:tc>
        <w:tc>
          <w:tcPr>
            <w:tcW w:w="1271" w:type="dxa"/>
            <w:tcBorders>
              <w:top w:val="nil"/>
              <w:left w:val="nil"/>
              <w:bottom w:val="single" w:sz="4" w:space="0" w:color="auto"/>
              <w:right w:val="single" w:sz="4" w:space="0" w:color="auto"/>
            </w:tcBorders>
            <w:shd w:val="clear" w:color="000000" w:fill="FFFFFF"/>
            <w:vAlign w:val="center"/>
            <w:hideMark/>
          </w:tcPr>
          <w:p w14:paraId="386BF3E9" w14:textId="7C46243F"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7465A5">
              <w:rPr>
                <w:rFonts w:ascii="Times New Roman" w:eastAsia="Times New Roman" w:hAnsi="Times New Roman" w:cs="Times New Roman"/>
                <w:color w:val="0F1115"/>
                <w:sz w:val="24"/>
                <w:szCs w:val="24"/>
                <w:lang w:eastAsia="ru-RU"/>
              </w:rPr>
              <w:t>Ё</w:t>
            </w:r>
          </w:p>
        </w:tc>
      </w:tr>
      <w:tr w:rsidR="001356F4" w:rsidRPr="003A239D" w14:paraId="61AF76BF" w14:textId="77777777" w:rsidTr="001406E4">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5ABDF3A1" w14:textId="3AA5CB08" w:rsidR="001356F4" w:rsidRPr="003A239D" w:rsidRDefault="002E49F2"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Ё</w:t>
            </w:r>
          </w:p>
        </w:tc>
        <w:tc>
          <w:tcPr>
            <w:tcW w:w="2228" w:type="dxa"/>
            <w:tcBorders>
              <w:top w:val="nil"/>
              <w:left w:val="nil"/>
              <w:bottom w:val="single" w:sz="4" w:space="0" w:color="auto"/>
              <w:right w:val="single" w:sz="4" w:space="0" w:color="auto"/>
            </w:tcBorders>
            <w:shd w:val="clear" w:color="000000" w:fill="FFFFFF"/>
            <w:vAlign w:val="center"/>
            <w:hideMark/>
          </w:tcPr>
          <w:p w14:paraId="4438460C" w14:textId="0012BA11"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6E70EA">
              <w:rPr>
                <w:rFonts w:ascii="Times New Roman" w:eastAsia="Times New Roman" w:hAnsi="Times New Roman" w:cs="Times New Roman"/>
                <w:color w:val="0F1115"/>
                <w:sz w:val="24"/>
                <w:szCs w:val="24"/>
                <w:lang w:eastAsia="ru-RU"/>
              </w:rPr>
              <w:t>загрузки чеков</w:t>
            </w:r>
          </w:p>
        </w:tc>
        <w:tc>
          <w:tcPr>
            <w:tcW w:w="1464" w:type="dxa"/>
            <w:tcBorders>
              <w:top w:val="nil"/>
              <w:left w:val="nil"/>
              <w:bottom w:val="single" w:sz="4" w:space="0" w:color="auto"/>
              <w:right w:val="single" w:sz="4" w:space="0" w:color="auto"/>
            </w:tcBorders>
            <w:shd w:val="clear" w:color="000000" w:fill="FFFFFF"/>
            <w:noWrap/>
            <w:vAlign w:val="center"/>
            <w:hideMark/>
          </w:tcPr>
          <w:p w14:paraId="3DE41D0A" w14:textId="5D4D7D99"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sidR="006E70EA">
              <w:rPr>
                <w:rFonts w:ascii="Times New Roman" w:eastAsia="Times New Roman" w:hAnsi="Times New Roman" w:cs="Times New Roman"/>
                <w:color w:val="0F1115"/>
                <w:sz w:val="24"/>
                <w:szCs w:val="24"/>
                <w:lang w:eastAsia="ru-RU"/>
              </w:rPr>
              <w:t>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733AEAF0"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Принимает дополнительные данные и корректировки</w:t>
            </w:r>
          </w:p>
        </w:tc>
        <w:tc>
          <w:tcPr>
            <w:tcW w:w="1606" w:type="dxa"/>
            <w:tcBorders>
              <w:top w:val="nil"/>
              <w:left w:val="nil"/>
              <w:bottom w:val="single" w:sz="4" w:space="0" w:color="auto"/>
              <w:right w:val="single" w:sz="4" w:space="0" w:color="auto"/>
            </w:tcBorders>
            <w:shd w:val="clear" w:color="000000" w:fill="FFFFFF"/>
            <w:vAlign w:val="center"/>
            <w:hideMark/>
          </w:tcPr>
          <w:p w14:paraId="3653DF04" w14:textId="100110C1" w:rsidR="001356F4" w:rsidRPr="003A239D" w:rsidRDefault="007465A5"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w:t>
            </w:r>
            <w:r w:rsidR="008B29A0">
              <w:rPr>
                <w:rFonts w:ascii="Times New Roman" w:eastAsia="Times New Roman" w:hAnsi="Times New Roman" w:cs="Times New Roman"/>
                <w:color w:val="0F1115"/>
                <w:sz w:val="24"/>
                <w:szCs w:val="24"/>
                <w:lang w:eastAsia="ru-RU"/>
              </w:rPr>
              <w:t>Е</w:t>
            </w:r>
          </w:p>
        </w:tc>
        <w:tc>
          <w:tcPr>
            <w:tcW w:w="1271" w:type="dxa"/>
            <w:tcBorders>
              <w:top w:val="nil"/>
              <w:left w:val="nil"/>
              <w:bottom w:val="single" w:sz="4" w:space="0" w:color="auto"/>
              <w:right w:val="single" w:sz="4" w:space="0" w:color="auto"/>
            </w:tcBorders>
            <w:shd w:val="clear" w:color="000000" w:fill="FFFFFF"/>
            <w:vAlign w:val="center"/>
            <w:hideMark/>
          </w:tcPr>
          <w:p w14:paraId="4A9F7099" w14:textId="7522E5E8"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8B29A0">
              <w:rPr>
                <w:rFonts w:ascii="Times New Roman" w:eastAsia="Times New Roman" w:hAnsi="Times New Roman" w:cs="Times New Roman"/>
                <w:color w:val="0F1115"/>
                <w:sz w:val="24"/>
                <w:szCs w:val="24"/>
                <w:lang w:eastAsia="ru-RU"/>
              </w:rPr>
              <w:t>Д</w:t>
            </w:r>
          </w:p>
        </w:tc>
      </w:tr>
      <w:tr w:rsidR="001356F4" w:rsidRPr="003A239D" w14:paraId="61A24475" w14:textId="77777777" w:rsidTr="001406E4">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36B5D12" w14:textId="68BCA3C9" w:rsidR="001356F4" w:rsidRPr="003A239D" w:rsidRDefault="00077B16"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Ж</w:t>
            </w:r>
          </w:p>
        </w:tc>
        <w:tc>
          <w:tcPr>
            <w:tcW w:w="2228" w:type="dxa"/>
            <w:tcBorders>
              <w:top w:val="nil"/>
              <w:left w:val="nil"/>
              <w:bottom w:val="single" w:sz="4" w:space="0" w:color="auto"/>
              <w:right w:val="single" w:sz="4" w:space="0" w:color="auto"/>
            </w:tcBorders>
            <w:shd w:val="clear" w:color="000000" w:fill="FFFFFF"/>
            <w:vAlign w:val="center"/>
            <w:hideMark/>
          </w:tcPr>
          <w:p w14:paraId="68DE53A7" w14:textId="77EFA60D"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EA6B7B">
              <w:rPr>
                <w:rFonts w:ascii="Times New Roman" w:eastAsia="Times New Roman" w:hAnsi="Times New Roman" w:cs="Times New Roman"/>
                <w:color w:val="0F1115"/>
                <w:sz w:val="24"/>
                <w:szCs w:val="24"/>
                <w:lang w:eastAsia="ru-RU"/>
              </w:rPr>
              <w:t>формирования запроса на проверку вычета</w:t>
            </w:r>
          </w:p>
        </w:tc>
        <w:tc>
          <w:tcPr>
            <w:tcW w:w="1464" w:type="dxa"/>
            <w:tcBorders>
              <w:top w:val="nil"/>
              <w:left w:val="nil"/>
              <w:bottom w:val="single" w:sz="4" w:space="0" w:color="auto"/>
              <w:right w:val="single" w:sz="4" w:space="0" w:color="auto"/>
            </w:tcBorders>
            <w:shd w:val="clear" w:color="000000" w:fill="FFFFFF"/>
            <w:noWrap/>
            <w:vAlign w:val="center"/>
            <w:hideMark/>
          </w:tcPr>
          <w:p w14:paraId="343C1EE3"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0179AF8E" w14:textId="5ECC4369" w:rsidR="001356F4" w:rsidRPr="003A239D" w:rsidRDefault="009F692D"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Отправляет готовый набор данных на проверку</w:t>
            </w:r>
          </w:p>
        </w:tc>
        <w:tc>
          <w:tcPr>
            <w:tcW w:w="1606" w:type="dxa"/>
            <w:tcBorders>
              <w:top w:val="nil"/>
              <w:left w:val="nil"/>
              <w:bottom w:val="single" w:sz="4" w:space="0" w:color="auto"/>
              <w:right w:val="single" w:sz="4" w:space="0" w:color="auto"/>
            </w:tcBorders>
            <w:shd w:val="clear" w:color="000000" w:fill="FFFFFF"/>
            <w:vAlign w:val="center"/>
            <w:hideMark/>
          </w:tcPr>
          <w:p w14:paraId="345079D5" w14:textId="30D636F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EA6B7B">
              <w:rPr>
                <w:rFonts w:ascii="Times New Roman" w:eastAsia="Times New Roman" w:hAnsi="Times New Roman" w:cs="Times New Roman"/>
                <w:color w:val="0F1115"/>
                <w:sz w:val="24"/>
                <w:szCs w:val="24"/>
                <w:lang w:eastAsia="ru-RU"/>
              </w:rPr>
              <w:t>Д</w:t>
            </w:r>
            <w:r w:rsidRPr="003A239D">
              <w:rPr>
                <w:rFonts w:ascii="Times New Roman" w:eastAsia="Times New Roman" w:hAnsi="Times New Roman" w:cs="Times New Roman"/>
                <w:color w:val="0F1115"/>
                <w:sz w:val="24"/>
                <w:szCs w:val="24"/>
                <w:lang w:eastAsia="ru-RU"/>
              </w:rPr>
              <w:t xml:space="preserve">, Модуль </w:t>
            </w:r>
            <w:r w:rsidR="00EA6B7B">
              <w:rPr>
                <w:rFonts w:ascii="Times New Roman" w:eastAsia="Times New Roman" w:hAnsi="Times New Roman" w:cs="Times New Roman"/>
                <w:color w:val="0F1115"/>
                <w:sz w:val="24"/>
                <w:szCs w:val="24"/>
                <w:lang w:eastAsia="ru-RU"/>
              </w:rPr>
              <w:t>Е</w:t>
            </w:r>
          </w:p>
        </w:tc>
        <w:tc>
          <w:tcPr>
            <w:tcW w:w="1271" w:type="dxa"/>
            <w:tcBorders>
              <w:top w:val="nil"/>
              <w:left w:val="nil"/>
              <w:bottom w:val="single" w:sz="4" w:space="0" w:color="auto"/>
              <w:right w:val="single" w:sz="4" w:space="0" w:color="auto"/>
            </w:tcBorders>
            <w:shd w:val="clear" w:color="000000" w:fill="FFFFFF"/>
            <w:vAlign w:val="center"/>
            <w:hideMark/>
          </w:tcPr>
          <w:p w14:paraId="0E5EB068" w14:textId="2BDCF90C"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EA6B7B">
              <w:rPr>
                <w:rFonts w:ascii="Times New Roman" w:eastAsia="Times New Roman" w:hAnsi="Times New Roman" w:cs="Times New Roman"/>
                <w:color w:val="0F1115"/>
                <w:sz w:val="24"/>
                <w:szCs w:val="24"/>
                <w:lang w:eastAsia="ru-RU"/>
              </w:rPr>
              <w:t>Г</w:t>
            </w:r>
          </w:p>
        </w:tc>
      </w:tr>
      <w:tr w:rsidR="001356F4" w:rsidRPr="003A239D" w14:paraId="105E9860" w14:textId="77777777" w:rsidTr="001406E4">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29292751" w14:textId="7B9653DA" w:rsidR="001356F4" w:rsidRPr="003A239D" w:rsidRDefault="00077B16"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З</w:t>
            </w:r>
          </w:p>
        </w:tc>
        <w:tc>
          <w:tcPr>
            <w:tcW w:w="2228" w:type="dxa"/>
            <w:tcBorders>
              <w:top w:val="nil"/>
              <w:left w:val="nil"/>
              <w:bottom w:val="single" w:sz="4" w:space="0" w:color="auto"/>
              <w:right w:val="single" w:sz="4" w:space="0" w:color="auto"/>
            </w:tcBorders>
            <w:shd w:val="clear" w:color="000000" w:fill="FFFFFF"/>
            <w:vAlign w:val="center"/>
            <w:hideMark/>
          </w:tcPr>
          <w:p w14:paraId="2AD61250" w14:textId="52B2163E" w:rsidR="001356F4" w:rsidRPr="003A239D" w:rsidRDefault="00DF5667"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подписания предзаполненного заявления на вычет</w:t>
            </w:r>
          </w:p>
        </w:tc>
        <w:tc>
          <w:tcPr>
            <w:tcW w:w="1464" w:type="dxa"/>
            <w:tcBorders>
              <w:top w:val="nil"/>
              <w:left w:val="nil"/>
              <w:bottom w:val="single" w:sz="4" w:space="0" w:color="auto"/>
              <w:right w:val="single" w:sz="4" w:space="0" w:color="auto"/>
            </w:tcBorders>
            <w:shd w:val="clear" w:color="000000" w:fill="FFFFFF"/>
            <w:noWrap/>
            <w:vAlign w:val="center"/>
            <w:hideMark/>
          </w:tcPr>
          <w:p w14:paraId="71895044" w14:textId="77777777"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3BD92C4D" w14:textId="4C4AF8C1" w:rsidR="001356F4" w:rsidRPr="003A239D" w:rsidRDefault="000D7B17"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Принимает итоговое подписанное заявление</w:t>
            </w:r>
          </w:p>
        </w:tc>
        <w:tc>
          <w:tcPr>
            <w:tcW w:w="1606" w:type="dxa"/>
            <w:tcBorders>
              <w:top w:val="nil"/>
              <w:left w:val="nil"/>
              <w:bottom w:val="single" w:sz="4" w:space="0" w:color="auto"/>
              <w:right w:val="single" w:sz="4" w:space="0" w:color="auto"/>
            </w:tcBorders>
            <w:shd w:val="clear" w:color="000000" w:fill="FFFFFF"/>
            <w:vAlign w:val="center"/>
            <w:hideMark/>
          </w:tcPr>
          <w:p w14:paraId="15855985" w14:textId="0CEC48C6" w:rsidR="001356F4" w:rsidRPr="003A239D" w:rsidRDefault="001356F4" w:rsidP="008201A3">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DF5667">
              <w:rPr>
                <w:rFonts w:ascii="Times New Roman" w:eastAsia="Times New Roman" w:hAnsi="Times New Roman" w:cs="Times New Roman"/>
                <w:color w:val="0F1115"/>
                <w:sz w:val="24"/>
                <w:szCs w:val="24"/>
                <w:lang w:eastAsia="ru-RU"/>
              </w:rPr>
              <w:t>Е</w:t>
            </w:r>
          </w:p>
        </w:tc>
        <w:tc>
          <w:tcPr>
            <w:tcW w:w="1271" w:type="dxa"/>
            <w:tcBorders>
              <w:top w:val="nil"/>
              <w:left w:val="nil"/>
              <w:bottom w:val="single" w:sz="4" w:space="0" w:color="auto"/>
              <w:right w:val="single" w:sz="4" w:space="0" w:color="auto"/>
            </w:tcBorders>
            <w:shd w:val="clear" w:color="000000" w:fill="FFFFFF"/>
            <w:vAlign w:val="center"/>
            <w:hideMark/>
          </w:tcPr>
          <w:p w14:paraId="37C80B19" w14:textId="25009D95" w:rsidR="001356F4" w:rsidRPr="003A239D" w:rsidRDefault="00DF5667" w:rsidP="008201A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Г</w:t>
            </w:r>
          </w:p>
        </w:tc>
      </w:tr>
    </w:tbl>
    <w:p w14:paraId="4C0855D7" w14:textId="77777777" w:rsidR="000A6808" w:rsidRDefault="000A6808" w:rsidP="003851C2">
      <w:pPr>
        <w:spacing w:line="276" w:lineRule="auto"/>
      </w:pPr>
    </w:p>
    <w:p w14:paraId="3A3F0752" w14:textId="014B4AA6" w:rsidR="00A6733E" w:rsidRDefault="00A6733E" w:rsidP="003851C2">
      <w:pPr>
        <w:spacing w:line="276" w:lineRule="auto"/>
      </w:pPr>
      <w:r>
        <w:tab/>
      </w:r>
      <w:r>
        <w:tab/>
      </w:r>
      <w:r>
        <w:rPr>
          <w:rFonts w:ascii="Times New Roman" w:hAnsi="Times New Roman" w:cs="Times New Roman"/>
          <w:sz w:val="24"/>
          <w:szCs w:val="24"/>
        </w:rPr>
        <w:t>Разъяснение этапов процесса:</w:t>
      </w:r>
    </w:p>
    <w:p w14:paraId="49FB2469"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приёма информации о транзакциях (А) → Модуль первичной фильтрации потенциально подходящих под вычет трат (Б): передача данных о транзакциях, включая MCC-коды, ИНН и сумму операций.</w:t>
      </w:r>
      <w:r w:rsidRPr="004E6ACE">
        <w:rPr>
          <w:rFonts w:ascii="Times New Roman" w:hAnsi="Times New Roman" w:cs="Times New Roman"/>
          <w:sz w:val="24"/>
          <w:szCs w:val="24"/>
        </w:rPr>
        <w:br/>
        <w:t>Для чего: чтобы определить, какие из трат могут относиться к категориям, подпадающим под налоговый вычет.</w:t>
      </w:r>
    </w:p>
    <w:p w14:paraId="42B0B61F"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первичной фильтрации (Б) → Модуль API для ОФД (В) и Модуль проверки лицензии продавца (Г): передача сведений о потенциально подходящих операциях для проверки и получения данных по чекам.</w:t>
      </w:r>
      <w:r w:rsidRPr="004E6ACE">
        <w:rPr>
          <w:rFonts w:ascii="Times New Roman" w:hAnsi="Times New Roman" w:cs="Times New Roman"/>
          <w:sz w:val="24"/>
          <w:szCs w:val="24"/>
        </w:rPr>
        <w:br/>
        <w:t>Для чего: чтобы запросить у внешних источников подтверждение транзакций и проверить легальность продавцов.</w:t>
      </w:r>
    </w:p>
    <w:p w14:paraId="1047A545"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первичной фильтрации (Б) → Модуль хранения (Д): передача отобранных данных о транзакциях и предварительных результатов фильтрации.</w:t>
      </w:r>
      <w:r w:rsidRPr="004E6ACE">
        <w:rPr>
          <w:rFonts w:ascii="Times New Roman" w:hAnsi="Times New Roman" w:cs="Times New Roman"/>
          <w:sz w:val="24"/>
          <w:szCs w:val="24"/>
        </w:rPr>
        <w:br/>
        <w:t>Для чего: чтобы сохранить структурированные сведения для дальнейшей проверки и формирования вычета.</w:t>
      </w:r>
    </w:p>
    <w:p w14:paraId="279C1206"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lastRenderedPageBreak/>
        <w:t>Модуль API для ОФД (В) и Модуль проверки лицензии продавца (Г) → Модуль хранения (Д): передача подтверждённых данных о чеках и результатах проверки продавцов.</w:t>
      </w:r>
      <w:r w:rsidRPr="004E6ACE">
        <w:rPr>
          <w:rFonts w:ascii="Times New Roman" w:hAnsi="Times New Roman" w:cs="Times New Roman"/>
          <w:sz w:val="24"/>
          <w:szCs w:val="24"/>
        </w:rPr>
        <w:br/>
        <w:t>Для чего: чтобы система имела полную и проверенную информацию о каждой операции, подходящей под вычет.</w:t>
      </w:r>
    </w:p>
    <w:p w14:paraId="296C2E5F"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пользовательского интерфейса (Е) → Модуль загрузки чеков (Ё): передача файлов чеков, загруженных пользователем вручную.</w:t>
      </w:r>
      <w:r w:rsidRPr="004E6ACE">
        <w:rPr>
          <w:rFonts w:ascii="Times New Roman" w:hAnsi="Times New Roman" w:cs="Times New Roman"/>
          <w:sz w:val="24"/>
          <w:szCs w:val="24"/>
        </w:rPr>
        <w:br/>
        <w:t>Для чего: чтобы добавить недостающие чеки, отсутствующие в автоматической выборке из внешних источников.</w:t>
      </w:r>
    </w:p>
    <w:p w14:paraId="363BC336"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загрузки чеков (Ё) → Модуль хранения (Д): передача данных и изображений чеков в систему.</w:t>
      </w:r>
      <w:r w:rsidRPr="004E6ACE">
        <w:rPr>
          <w:rFonts w:ascii="Times New Roman" w:hAnsi="Times New Roman" w:cs="Times New Roman"/>
          <w:sz w:val="24"/>
          <w:szCs w:val="24"/>
        </w:rPr>
        <w:br/>
        <w:t>Для чего: чтобы сохранить загруженные пользователем документы для проверки и подтверждения расходов.</w:t>
      </w:r>
    </w:p>
    <w:p w14:paraId="2DBCBA25"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хранения (Д) → Модуль формирования запроса на проверку вычета (Ж) и Модуль пользовательского интерфейса (Е) → Модуль формирования запроса на проверку вычета (Ж): передача проверенных данных о тратах и чеков.</w:t>
      </w:r>
      <w:r w:rsidRPr="004E6ACE">
        <w:rPr>
          <w:rFonts w:ascii="Times New Roman" w:hAnsi="Times New Roman" w:cs="Times New Roman"/>
          <w:sz w:val="24"/>
          <w:szCs w:val="24"/>
        </w:rPr>
        <w:br/>
        <w:t>Для чего: чтобы сформировать корректный запрос на проверку права пользователя на налоговый вычет.</w:t>
      </w:r>
    </w:p>
    <w:p w14:paraId="3C3DFAE1"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формирования запроса на проверку вычета (Ж) → Модуль проверки лицензии продавца (Г): отправка подготовленного запроса для внешней проверки.</w:t>
      </w:r>
      <w:r w:rsidRPr="004E6ACE">
        <w:rPr>
          <w:rFonts w:ascii="Times New Roman" w:hAnsi="Times New Roman" w:cs="Times New Roman"/>
          <w:sz w:val="24"/>
          <w:szCs w:val="24"/>
        </w:rPr>
        <w:br/>
        <w:t>Для чего: чтобы получить подтверждение возможности предоставления вычета по указанным операциям.</w:t>
      </w:r>
    </w:p>
    <w:p w14:paraId="30CE509F" w14:textId="77777777"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пользовательского интерфейса (Е) → Модуль подписания предзаполненного заявления на вычет (З): передача подготовленного заявления для подписания пользователем.</w:t>
      </w:r>
      <w:r w:rsidRPr="004E6ACE">
        <w:rPr>
          <w:rFonts w:ascii="Times New Roman" w:hAnsi="Times New Roman" w:cs="Times New Roman"/>
          <w:sz w:val="24"/>
          <w:szCs w:val="24"/>
        </w:rPr>
        <w:br/>
        <w:t>Для чего: чтобы пользователь мог подтвердить своё согласие и официально подать заявление на вычет.</w:t>
      </w:r>
    </w:p>
    <w:p w14:paraId="2D06308E" w14:textId="2814739D" w:rsidR="004E6ACE" w:rsidRPr="004E6ACE" w:rsidRDefault="004E6ACE" w:rsidP="003851C2">
      <w:pPr>
        <w:numPr>
          <w:ilvl w:val="0"/>
          <w:numId w:val="44"/>
        </w:numPr>
        <w:spacing w:line="276" w:lineRule="auto"/>
        <w:rPr>
          <w:rFonts w:ascii="Times New Roman" w:hAnsi="Times New Roman" w:cs="Times New Roman"/>
          <w:sz w:val="24"/>
          <w:szCs w:val="24"/>
        </w:rPr>
      </w:pPr>
      <w:r w:rsidRPr="004E6ACE">
        <w:rPr>
          <w:rFonts w:ascii="Times New Roman" w:hAnsi="Times New Roman" w:cs="Times New Roman"/>
          <w:sz w:val="24"/>
          <w:szCs w:val="24"/>
        </w:rPr>
        <w:t>Модуль подписания предзаполненного заявления на вычет (З) → Модуль проверки лицензии продавца (Г): передача подписанного заявления в ФНС.</w:t>
      </w:r>
      <w:r w:rsidRPr="004E6ACE">
        <w:rPr>
          <w:rFonts w:ascii="Times New Roman" w:hAnsi="Times New Roman" w:cs="Times New Roman"/>
          <w:sz w:val="24"/>
          <w:szCs w:val="24"/>
        </w:rPr>
        <w:br/>
        <w:t>Для чего: чтобы налоговый орган получил официальное заявление и мог начать процедуру проверки и подтверждения налогового вычета.</w:t>
      </w:r>
    </w:p>
    <w:p w14:paraId="123296DE" w14:textId="1C855AAC" w:rsidR="00EA393E" w:rsidRPr="00F87917" w:rsidRDefault="00206131" w:rsidP="003851C2">
      <w:pPr>
        <w:pStyle w:val="1"/>
        <w:spacing w:line="276"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5</w:t>
      </w:r>
      <w:r w:rsidR="00EA393E" w:rsidRPr="00F87917">
        <w:rPr>
          <w:rFonts w:ascii="Times New Roman" w:hAnsi="Times New Roman" w:cs="Times New Roman"/>
          <w:b/>
          <w:bCs/>
          <w:color w:val="000000" w:themeColor="text1"/>
          <w:sz w:val="32"/>
          <w:szCs w:val="32"/>
        </w:rPr>
        <w:t>. Реклама и маркетинг</w:t>
      </w:r>
    </w:p>
    <w:p w14:paraId="5DEA2EAE" w14:textId="61262BD9"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 xml:space="preserve">Целевой потребитель «МирВычет» — это экономически активные граждане России в возрасте от 18 лет и до завершения трудовой активности, являющиеся держателями карты «Мир» и получающие официальный доход, облагаемый НДФЛ. </w:t>
      </w:r>
    </w:p>
    <w:p w14:paraId="31CAA02E"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Получить информацию о новом удобном для них сервисе пользователи смогут из разных источников.</w:t>
      </w:r>
    </w:p>
    <w:p w14:paraId="456FDD34"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 xml:space="preserve">Во-первых, одним из основных каналов привлечения станет предустановленное приложение MirPay. Пользователи увидят новый сервис в знакомом для них интерфейсе. </w:t>
      </w:r>
      <w:r w:rsidRPr="000B27EC">
        <w:rPr>
          <w:rFonts w:ascii="Times New Roman" w:hAnsi="Times New Roman" w:cs="Times New Roman"/>
          <w:sz w:val="24"/>
          <w:szCs w:val="24"/>
        </w:rPr>
        <w:lastRenderedPageBreak/>
        <w:t>Кроме того, российские банки, выпускающие карты «Мир», будут заинтересованы в увеличении транзакций по этой карте и также станут информировать своих клиентов-держателей карт «Мир» о сервисе «МирВычет», рассылая им push-уведомления и email-сообщения.</w:t>
      </w:r>
    </w:p>
    <w:p w14:paraId="6F85DB38"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Во-вторых, поскольку возможность автоматического получения вычета повышает привлекательность услуг для клиентов, поставщики услуг, по которым предоставляется налоговый вычет, будут напрямую заинтересованы в информировании своей аудитории. Они смогут размещать информацию для клиентов о том, что оплата услуг картой «Мир» позволяет получить налоговый вычет автоматически через сервис «МирВычет».</w:t>
      </w:r>
    </w:p>
    <w:p w14:paraId="2C07761E"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Участники захотят использовать сервис на постоянной основе в долгосрочной перспективе по нескольким причинам:</w:t>
      </w:r>
    </w:p>
    <w:p w14:paraId="354B1EFC" w14:textId="5237D323" w:rsidR="00EA393E" w:rsidRPr="00CA5AB3" w:rsidRDefault="00EA393E" w:rsidP="003851C2">
      <w:pPr>
        <w:pStyle w:val="a7"/>
        <w:numPr>
          <w:ilvl w:val="2"/>
          <w:numId w:val="13"/>
        </w:numPr>
        <w:spacing w:line="276" w:lineRule="auto"/>
        <w:ind w:left="709" w:hanging="283"/>
        <w:rPr>
          <w:rFonts w:ascii="Times New Roman" w:hAnsi="Times New Roman" w:cs="Times New Roman"/>
          <w:sz w:val="24"/>
          <w:szCs w:val="24"/>
        </w:rPr>
      </w:pPr>
      <w:r w:rsidRPr="00CA5AB3">
        <w:rPr>
          <w:rFonts w:ascii="Times New Roman" w:hAnsi="Times New Roman" w:cs="Times New Roman"/>
          <w:sz w:val="24"/>
          <w:szCs w:val="24"/>
        </w:rPr>
        <w:t>Привязка к регулярным расходам: потребность в медицинских, образовательных и прочих услугах — это не разовое, а постоянное явление в жизни целевой аудитории.</w:t>
      </w:r>
    </w:p>
    <w:p w14:paraId="1DF08B55" w14:textId="293DDCB1" w:rsidR="00EA393E" w:rsidRPr="00CA5AB3" w:rsidRDefault="00EA393E" w:rsidP="003851C2">
      <w:pPr>
        <w:pStyle w:val="a7"/>
        <w:numPr>
          <w:ilvl w:val="2"/>
          <w:numId w:val="13"/>
        </w:numPr>
        <w:spacing w:line="276" w:lineRule="auto"/>
        <w:ind w:left="709" w:hanging="283"/>
        <w:rPr>
          <w:rFonts w:ascii="Times New Roman" w:hAnsi="Times New Roman" w:cs="Times New Roman"/>
          <w:sz w:val="24"/>
          <w:szCs w:val="24"/>
        </w:rPr>
      </w:pPr>
      <w:r w:rsidRPr="00CA5AB3">
        <w:rPr>
          <w:rFonts w:ascii="Times New Roman" w:hAnsi="Times New Roman" w:cs="Times New Roman"/>
          <w:sz w:val="24"/>
          <w:szCs w:val="24"/>
        </w:rPr>
        <w:t>Ежегодная возможность оформления: налоговый вычет можно оформлять каждый год при наличии соответствующих расходов. Сервис «МирВычет», интегрированный в ежедневно используемое финансовое средство — карту «Мир» и приложение MirPay, становится постоянным финансовым помощником, к которому пользователь будет возвращаться ежегодно.</w:t>
      </w:r>
    </w:p>
    <w:p w14:paraId="301DF0EE" w14:textId="1E97EB6D"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Привлекательность сервиса для каждого из участников</w:t>
      </w:r>
    </w:p>
    <w:p w14:paraId="07B0A505"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Для пользователя (налогоплательщика) сервис дает:</w:t>
      </w:r>
      <w:r w:rsidRPr="000B27EC">
        <w:rPr>
          <w:rFonts w:ascii="Times New Roman" w:hAnsi="Times New Roman" w:cs="Times New Roman"/>
          <w:sz w:val="24"/>
          <w:szCs w:val="24"/>
        </w:rPr>
        <w:br/>
        <w:t>• Экономию времени;</w:t>
      </w:r>
      <w:r w:rsidRPr="000B27EC">
        <w:rPr>
          <w:rFonts w:ascii="Times New Roman" w:hAnsi="Times New Roman" w:cs="Times New Roman"/>
          <w:sz w:val="24"/>
          <w:szCs w:val="24"/>
        </w:rPr>
        <w:br/>
        <w:t>• Прозрачность и контроль;</w:t>
      </w:r>
      <w:r w:rsidRPr="000B27EC">
        <w:rPr>
          <w:rFonts w:ascii="Times New Roman" w:hAnsi="Times New Roman" w:cs="Times New Roman"/>
          <w:sz w:val="24"/>
          <w:szCs w:val="24"/>
        </w:rPr>
        <w:br/>
        <w:t>• Финансовую выгоду: возврат ранее недоступных или сложно получаемых денег.</w:t>
      </w:r>
    </w:p>
    <w:p w14:paraId="1EB75A08"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Для НСПК и банков-эмитентов:</w:t>
      </w:r>
      <w:r w:rsidRPr="000B27EC">
        <w:rPr>
          <w:rFonts w:ascii="Times New Roman" w:hAnsi="Times New Roman" w:cs="Times New Roman"/>
          <w:sz w:val="24"/>
          <w:szCs w:val="24"/>
        </w:rPr>
        <w:br/>
        <w:t>• Увеличение привлекательности карт «Мир»: оверлейные сервисы, такие как «МирВычет», — это существенное преимущество карт платежной системы «Мир» перед картами других платежных систем;</w:t>
      </w:r>
      <w:r w:rsidRPr="000B27EC">
        <w:rPr>
          <w:rFonts w:ascii="Times New Roman" w:hAnsi="Times New Roman" w:cs="Times New Roman"/>
          <w:sz w:val="24"/>
          <w:szCs w:val="24"/>
        </w:rPr>
        <w:br/>
        <w:t>• Рост транзакционной активности: пользователи целенаправленно будут использовать карту «Мир» для оплаты услуг, чтобы получить вычет.</w:t>
      </w:r>
    </w:p>
    <w:p w14:paraId="7B0594A2" w14:textId="77777777" w:rsidR="00EA393E" w:rsidRPr="006845E6" w:rsidRDefault="00EA393E" w:rsidP="003851C2">
      <w:pPr>
        <w:spacing w:line="276" w:lineRule="auto"/>
        <w:rPr>
          <w:rFonts w:ascii="Times New Roman" w:hAnsi="Times New Roman" w:cs="Times New Roman"/>
          <w:sz w:val="24"/>
          <w:szCs w:val="24"/>
        </w:rPr>
      </w:pPr>
      <w:r w:rsidRPr="006845E6">
        <w:rPr>
          <w:rFonts w:ascii="Times New Roman" w:hAnsi="Times New Roman" w:cs="Times New Roman"/>
          <w:sz w:val="24"/>
          <w:szCs w:val="24"/>
        </w:rPr>
        <w:t>Для ФНС России:</w:t>
      </w:r>
      <w:r w:rsidRPr="006845E6">
        <w:rPr>
          <w:rFonts w:ascii="Times New Roman" w:hAnsi="Times New Roman" w:cs="Times New Roman"/>
          <w:sz w:val="24"/>
          <w:szCs w:val="24"/>
        </w:rPr>
        <w:br/>
        <w:t>• Снижение административной нагрузки: автоматизация снижает поток ручных заявлений, запросов и ошибок, которые приходится исправлять инспекторам;</w:t>
      </w:r>
      <w:r w:rsidRPr="006845E6">
        <w:rPr>
          <w:rFonts w:ascii="Times New Roman" w:hAnsi="Times New Roman" w:cs="Times New Roman"/>
          <w:sz w:val="24"/>
          <w:szCs w:val="24"/>
        </w:rPr>
        <w:br/>
        <w:t>• Повышение собираемости данных и лояльности: сервис повышает доверие к налоговой системе и способствует большей прозрачности финансовых потоков.</w:t>
      </w:r>
    </w:p>
    <w:p w14:paraId="2023FFBE" w14:textId="77777777" w:rsidR="00EA393E" w:rsidRPr="000B27EC" w:rsidRDefault="00EA393E" w:rsidP="003851C2">
      <w:pPr>
        <w:spacing w:line="276" w:lineRule="auto"/>
        <w:rPr>
          <w:rFonts w:ascii="Times New Roman" w:hAnsi="Times New Roman" w:cs="Times New Roman"/>
          <w:sz w:val="24"/>
          <w:szCs w:val="24"/>
        </w:rPr>
      </w:pPr>
      <w:r w:rsidRPr="000B27EC">
        <w:rPr>
          <w:rFonts w:ascii="Times New Roman" w:hAnsi="Times New Roman" w:cs="Times New Roman"/>
          <w:sz w:val="24"/>
          <w:szCs w:val="24"/>
        </w:rPr>
        <w:t>Для операторов фискальных данных (ОФД):</w:t>
      </w:r>
      <w:r w:rsidRPr="000B27EC">
        <w:rPr>
          <w:rFonts w:ascii="Times New Roman" w:hAnsi="Times New Roman" w:cs="Times New Roman"/>
          <w:sz w:val="24"/>
          <w:szCs w:val="24"/>
        </w:rPr>
        <w:br/>
        <w:t>• Новая ценность для бизнеса: ОФД могут предлагать бизнес-клиентам не просто услугу передачи чеков, а интеграцию в систему автоматических вычетов, что является мощным конкурентным преимуществом для привлечения и удержания этих клиентов.</w:t>
      </w:r>
    </w:p>
    <w:p w14:paraId="28341B61" w14:textId="77777777" w:rsidR="00EA393E" w:rsidRPr="000B27EC"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 xml:space="preserve">Главным конкурентом сервиса «МирВычет» является существующий способ самостоятельного оформления вычетов через личный кабинет налогоплательщика на сайте </w:t>
      </w:r>
      <w:r w:rsidRPr="000B27EC">
        <w:rPr>
          <w:rFonts w:ascii="Times New Roman" w:hAnsi="Times New Roman" w:cs="Times New Roman"/>
          <w:sz w:val="24"/>
          <w:szCs w:val="24"/>
        </w:rPr>
        <w:lastRenderedPageBreak/>
        <w:t>или в приложении ФНС. Многие пользователи, преодолев первоначальный барьер, привыкают к нему. Однако разобраться во всем этом процессе крайне сложно.</w:t>
      </w:r>
    </w:p>
    <w:p w14:paraId="20E814D9" w14:textId="236D9DDF" w:rsidR="00C60998" w:rsidRDefault="00EA393E" w:rsidP="003851C2">
      <w:pPr>
        <w:spacing w:line="276" w:lineRule="auto"/>
        <w:ind w:firstLine="708"/>
        <w:rPr>
          <w:rFonts w:ascii="Times New Roman" w:hAnsi="Times New Roman" w:cs="Times New Roman"/>
          <w:sz w:val="24"/>
          <w:szCs w:val="24"/>
        </w:rPr>
      </w:pPr>
      <w:r w:rsidRPr="000B27EC">
        <w:rPr>
          <w:rFonts w:ascii="Times New Roman" w:hAnsi="Times New Roman" w:cs="Times New Roman"/>
          <w:sz w:val="24"/>
          <w:szCs w:val="24"/>
        </w:rPr>
        <w:t>Поэтому существуют другие конкуренты сервиса «МирВычет» — платные сервисы по оформлению налоговых вычетов. Однако эти сервисы, хотя и помогают с заполнением документов, всё равно требуют от клиента самостоятельного сбора и предоставления полного пакета документов — чеков, договоров, справок об оплате.</w:t>
      </w:r>
      <w:r w:rsidR="00D56902" w:rsidRPr="00153DFC">
        <w:rPr>
          <w:rFonts w:ascii="Times New Roman" w:hAnsi="Times New Roman" w:cs="Times New Roman"/>
          <w:sz w:val="24"/>
          <w:szCs w:val="24"/>
        </w:rPr>
        <w:t xml:space="preserve"> </w:t>
      </w:r>
      <w:r w:rsidR="00D56902" w:rsidRPr="00361CB5">
        <w:rPr>
          <w:rFonts w:ascii="Times New Roman" w:hAnsi="Times New Roman" w:cs="Times New Roman"/>
          <w:sz w:val="24"/>
          <w:szCs w:val="24"/>
        </w:rPr>
        <w:t>[</w:t>
      </w:r>
      <w:r w:rsidR="007D2DDA" w:rsidRPr="00361CB5">
        <w:rPr>
          <w:rFonts w:ascii="Times New Roman" w:hAnsi="Times New Roman" w:cs="Times New Roman"/>
          <w:sz w:val="24"/>
          <w:szCs w:val="24"/>
        </w:rPr>
        <w:t>6</w:t>
      </w:r>
      <w:r w:rsidR="00D56902" w:rsidRPr="00361CB5">
        <w:rPr>
          <w:rFonts w:ascii="Times New Roman" w:hAnsi="Times New Roman" w:cs="Times New Roman"/>
          <w:sz w:val="24"/>
          <w:szCs w:val="24"/>
        </w:rPr>
        <w:t>]</w:t>
      </w:r>
    </w:p>
    <w:p w14:paraId="64E5866A" w14:textId="79F8845E" w:rsidR="004B442E" w:rsidRDefault="00AF21E9" w:rsidP="00AF21E9">
      <w:pPr>
        <w:pStyle w:val="1"/>
        <w:jc w:val="center"/>
        <w:rPr>
          <w:rFonts w:ascii="Times New Roman" w:hAnsi="Times New Roman" w:cs="Times New Roman"/>
          <w:b/>
          <w:bCs/>
          <w:color w:val="000000" w:themeColor="text1"/>
          <w:sz w:val="32"/>
          <w:szCs w:val="32"/>
        </w:rPr>
      </w:pPr>
      <w:r w:rsidRPr="00AF21E9">
        <w:rPr>
          <w:rFonts w:ascii="Times New Roman" w:hAnsi="Times New Roman" w:cs="Times New Roman"/>
          <w:b/>
          <w:bCs/>
          <w:color w:val="000000" w:themeColor="text1"/>
          <w:sz w:val="32"/>
          <w:szCs w:val="32"/>
        </w:rPr>
        <w:t>Вывод</w:t>
      </w:r>
    </w:p>
    <w:p w14:paraId="469F88D0" w14:textId="1879E5DD" w:rsidR="00AF21E9" w:rsidRPr="003851C2" w:rsidRDefault="004C329F" w:rsidP="00142116">
      <w:pPr>
        <w:spacing w:line="276" w:lineRule="auto"/>
        <w:ind w:firstLine="708"/>
        <w:rPr>
          <w:rFonts w:ascii="Times New Roman" w:hAnsi="Times New Roman" w:cs="Times New Roman"/>
          <w:sz w:val="24"/>
          <w:szCs w:val="24"/>
        </w:rPr>
      </w:pPr>
      <w:r w:rsidRPr="003851C2">
        <w:rPr>
          <w:rFonts w:ascii="Times New Roman" w:hAnsi="Times New Roman" w:cs="Times New Roman"/>
          <w:sz w:val="24"/>
          <w:szCs w:val="24"/>
        </w:rPr>
        <w:t xml:space="preserve">Сервис «МирВычет» меняет само восприятие налогового вычета: вместо запутанной процедуры он предлагает простой цифровой инструмент, встроенный в привычные платежные действия. Именно с этим сервисом получение вычета становится естественной частью финансовой жизни, а не отдельной </w:t>
      </w:r>
      <w:r w:rsidR="00D6689C" w:rsidRPr="003851C2">
        <w:rPr>
          <w:rFonts w:ascii="Times New Roman" w:hAnsi="Times New Roman" w:cs="Times New Roman"/>
          <w:sz w:val="24"/>
          <w:szCs w:val="24"/>
        </w:rPr>
        <w:t xml:space="preserve">и сложной </w:t>
      </w:r>
      <w:r w:rsidRPr="003851C2">
        <w:rPr>
          <w:rFonts w:ascii="Times New Roman" w:hAnsi="Times New Roman" w:cs="Times New Roman"/>
          <w:sz w:val="24"/>
          <w:szCs w:val="24"/>
        </w:rPr>
        <w:t>бюрократической задачей.</w:t>
      </w:r>
      <w:r w:rsidR="003851C2" w:rsidRPr="003851C2">
        <w:rPr>
          <w:rFonts w:ascii="Times New Roman" w:hAnsi="Times New Roman" w:cs="Times New Roman"/>
          <w:sz w:val="24"/>
          <w:szCs w:val="24"/>
        </w:rPr>
        <w:t xml:space="preserve"> Я бы пользовалась этим сервисом, потому что он экономит время, гарантирует корректность расчётов и позволяет легко вернуть свои деньги из бюджета.</w:t>
      </w:r>
    </w:p>
    <w:p w14:paraId="6F91F670" w14:textId="65B95C0F" w:rsidR="00681623" w:rsidRDefault="00681623">
      <w:pPr>
        <w:rPr>
          <w:rFonts w:ascii="Times New Roman" w:hAnsi="Times New Roman" w:cs="Times New Roman"/>
          <w:sz w:val="24"/>
          <w:szCs w:val="24"/>
        </w:rPr>
      </w:pPr>
      <w:r>
        <w:rPr>
          <w:rFonts w:ascii="Times New Roman" w:hAnsi="Times New Roman" w:cs="Times New Roman"/>
          <w:sz w:val="24"/>
          <w:szCs w:val="24"/>
        </w:rPr>
        <w:br w:type="page"/>
      </w:r>
    </w:p>
    <w:p w14:paraId="130DA2D0" w14:textId="77777777" w:rsidR="00AF7444" w:rsidRPr="00AF7444" w:rsidRDefault="00AF7444" w:rsidP="00206131">
      <w:pPr>
        <w:ind w:firstLine="708"/>
        <w:rPr>
          <w:rFonts w:ascii="Times New Roman" w:hAnsi="Times New Roman" w:cs="Times New Roman"/>
          <w:sz w:val="24"/>
          <w:szCs w:val="24"/>
        </w:rPr>
      </w:pPr>
    </w:p>
    <w:p w14:paraId="42666A5C" w14:textId="3BF84B7B" w:rsidR="00DC3F37" w:rsidRPr="004B442E" w:rsidRDefault="00DC3F37" w:rsidP="00D55E2C">
      <w:pPr>
        <w:jc w:val="center"/>
        <w:rPr>
          <w:rFonts w:ascii="Times New Roman" w:hAnsi="Times New Roman" w:cs="Times New Roman"/>
          <w:b/>
          <w:bCs/>
          <w:color w:val="000000" w:themeColor="text1"/>
          <w:sz w:val="32"/>
          <w:szCs w:val="32"/>
        </w:rPr>
      </w:pPr>
      <w:r w:rsidRPr="004B442E">
        <w:rPr>
          <w:rFonts w:ascii="Times New Roman" w:hAnsi="Times New Roman" w:cs="Times New Roman"/>
          <w:b/>
          <w:bCs/>
          <w:color w:val="000000" w:themeColor="text1"/>
          <w:sz w:val="32"/>
          <w:szCs w:val="32"/>
        </w:rPr>
        <w:t>СБП Резерв</w:t>
      </w:r>
    </w:p>
    <w:p w14:paraId="28E9A9FE" w14:textId="595F794D" w:rsidR="00B6191E" w:rsidRPr="004B442E" w:rsidRDefault="00EB6985" w:rsidP="00F1121E">
      <w:pPr>
        <w:pStyle w:val="1"/>
        <w:numPr>
          <w:ilvl w:val="1"/>
          <w:numId w:val="14"/>
        </w:numPr>
        <w:spacing w:line="276" w:lineRule="auto"/>
        <w:jc w:val="center"/>
        <w:rPr>
          <w:rFonts w:ascii="Times New Roman" w:hAnsi="Times New Roman" w:cs="Times New Roman"/>
          <w:b/>
          <w:bCs/>
          <w:color w:val="000000" w:themeColor="text1"/>
          <w:sz w:val="32"/>
          <w:szCs w:val="32"/>
        </w:rPr>
      </w:pPr>
      <w:r w:rsidRPr="004B442E">
        <w:rPr>
          <w:rFonts w:ascii="Times New Roman" w:hAnsi="Times New Roman" w:cs="Times New Roman"/>
          <w:b/>
          <w:bCs/>
          <w:color w:val="000000" w:themeColor="text1"/>
          <w:sz w:val="32"/>
          <w:szCs w:val="32"/>
        </w:rPr>
        <w:t>Описание проблемы</w:t>
      </w:r>
    </w:p>
    <w:p w14:paraId="4D3A9CD2" w14:textId="77777777" w:rsidR="003A239D" w:rsidRDefault="003A239D" w:rsidP="00F1121E">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Ключевая проблема: с</w:t>
      </w:r>
      <w:r w:rsidRPr="0095177B">
        <w:rPr>
          <w:rFonts w:ascii="Times New Roman" w:hAnsi="Times New Roman" w:cs="Times New Roman"/>
          <w:color w:val="000000" w:themeColor="text1"/>
          <w:sz w:val="24"/>
          <w:szCs w:val="24"/>
        </w:rPr>
        <w:t>тресс и технические неудобства при срочной необходимости обратиться за финансовой помощью к близкому человеку во время совершения платежа</w:t>
      </w:r>
      <w:r>
        <w:rPr>
          <w:rFonts w:ascii="Times New Roman" w:hAnsi="Times New Roman" w:cs="Times New Roman"/>
          <w:color w:val="000000" w:themeColor="text1"/>
          <w:sz w:val="24"/>
          <w:szCs w:val="24"/>
        </w:rPr>
        <w:t>.</w:t>
      </w:r>
    </w:p>
    <w:p w14:paraId="5C9F0120" w14:textId="77777777" w:rsidR="003A239D" w:rsidRPr="00B84220" w:rsidRDefault="003A239D" w:rsidP="00F1121E">
      <w:pPr>
        <w:spacing w:line="276" w:lineRule="auto"/>
        <w:ind w:firstLine="709"/>
        <w:jc w:val="both"/>
        <w:rPr>
          <w:rFonts w:ascii="Times New Roman" w:hAnsi="Times New Roman" w:cs="Times New Roman"/>
          <w:color w:val="000000" w:themeColor="text1"/>
          <w:sz w:val="24"/>
          <w:szCs w:val="24"/>
        </w:rPr>
      </w:pPr>
      <w:r w:rsidRPr="00B84220">
        <w:rPr>
          <w:rFonts w:ascii="Times New Roman" w:hAnsi="Times New Roman" w:cs="Times New Roman"/>
          <w:color w:val="000000" w:themeColor="text1"/>
          <w:sz w:val="24"/>
          <w:szCs w:val="24"/>
        </w:rPr>
        <w:t>С проблемой стресса и неудобств при срочной необходимости занять деньги сталкивается огромное количество людей, и практически каждый из нас хотя бы раз в жизни оказывался в подобной ситуации. Однако наиболее остро она затрагивает несколько конкретных групп.</w:t>
      </w:r>
    </w:p>
    <w:p w14:paraId="5AFB047C" w14:textId="77777777" w:rsidR="003A239D" w:rsidRPr="00012AD9" w:rsidRDefault="003A239D" w:rsidP="00F1121E">
      <w:pPr>
        <w:numPr>
          <w:ilvl w:val="0"/>
          <w:numId w:val="16"/>
        </w:numPr>
        <w:spacing w:line="276" w:lineRule="auto"/>
        <w:jc w:val="both"/>
        <w:rPr>
          <w:rFonts w:ascii="Times New Roman" w:hAnsi="Times New Roman" w:cs="Times New Roman"/>
          <w:color w:val="000000" w:themeColor="text1"/>
          <w:sz w:val="24"/>
          <w:szCs w:val="24"/>
        </w:rPr>
      </w:pPr>
      <w:r w:rsidRPr="00012AD9">
        <w:rPr>
          <w:rFonts w:ascii="Times New Roman" w:hAnsi="Times New Roman" w:cs="Times New Roman"/>
          <w:color w:val="000000" w:themeColor="text1"/>
          <w:sz w:val="24"/>
          <w:szCs w:val="24"/>
        </w:rPr>
        <w:t>Люди с нерегулярным доходом или ограниченным бюджетом. Прежде всего, к этой категории относятся молодежь и студенты, чей финансовый поток непостоянен. Они часто оказываются в ситуации, когда срочно нужны деньги до получения стипендии, первой зарплаты или от родителей, что заставляет их испытывать неловкость и чувствовать себя финансово несостоятельными.</w:t>
      </w:r>
    </w:p>
    <w:p w14:paraId="6AE7FD69" w14:textId="77777777" w:rsidR="003A239D" w:rsidRPr="00776DCB" w:rsidRDefault="003A239D" w:rsidP="00F1121E">
      <w:pPr>
        <w:numPr>
          <w:ilvl w:val="0"/>
          <w:numId w:val="16"/>
        </w:numPr>
        <w:spacing w:line="276" w:lineRule="auto"/>
        <w:jc w:val="both"/>
        <w:rPr>
          <w:rFonts w:ascii="Times New Roman" w:hAnsi="Times New Roman" w:cs="Times New Roman"/>
          <w:color w:val="000000" w:themeColor="text1"/>
          <w:sz w:val="24"/>
          <w:szCs w:val="24"/>
        </w:rPr>
      </w:pPr>
      <w:r w:rsidRPr="00776DCB">
        <w:rPr>
          <w:rFonts w:ascii="Times New Roman" w:hAnsi="Times New Roman" w:cs="Times New Roman"/>
          <w:color w:val="000000" w:themeColor="text1"/>
          <w:sz w:val="24"/>
          <w:szCs w:val="24"/>
        </w:rPr>
        <w:t>Пары, ведущие совместный быт, но не имеющие общего счета. Это могут быть как супруги, так и незарегистрированные пары. Хотя они часто ведут общее хозяйство и в целом не против помогать друг другу деньгами, открытие формального совместного счета может казаться им излишне радикальным шагом, так как такие счета, как правило, не позволяют гибко устанавливать лимиты и правила использования средств. При этом удобного и автоматизированного инструмента для взаимопомощи в небольших суммах на повседневные траты у них нет.</w:t>
      </w:r>
    </w:p>
    <w:p w14:paraId="60F1825B" w14:textId="77777777" w:rsidR="003A239D" w:rsidRPr="005B5350" w:rsidRDefault="003A239D" w:rsidP="00F1121E">
      <w:pPr>
        <w:numPr>
          <w:ilvl w:val="0"/>
          <w:numId w:val="16"/>
        </w:numPr>
        <w:spacing w:line="276" w:lineRule="auto"/>
        <w:jc w:val="both"/>
        <w:rPr>
          <w:rFonts w:ascii="Times New Roman" w:hAnsi="Times New Roman" w:cs="Times New Roman"/>
          <w:color w:val="000000" w:themeColor="text1"/>
          <w:sz w:val="24"/>
          <w:szCs w:val="24"/>
        </w:rPr>
      </w:pPr>
      <w:r w:rsidRPr="005B5350">
        <w:rPr>
          <w:rFonts w:ascii="Times New Roman" w:hAnsi="Times New Roman" w:cs="Times New Roman"/>
          <w:color w:val="000000" w:themeColor="text1"/>
          <w:sz w:val="24"/>
          <w:szCs w:val="24"/>
        </w:rPr>
        <w:t>Родители и их несовершеннолетние дети. Несмотря на существование детских карт, привязанных к родительскому счету, в них обычно отсутствует функция мгновенного автоматического пополнения в момент совершения ребенком платежа. Родителям приходится вручную переводить деньги, что создает задержки и неудобства для обеих сторон, особенно в срочной ситуации.</w:t>
      </w:r>
    </w:p>
    <w:p w14:paraId="2C22B567" w14:textId="77777777" w:rsidR="003A239D" w:rsidRDefault="003A239D" w:rsidP="00F1121E">
      <w:pPr>
        <w:numPr>
          <w:ilvl w:val="0"/>
          <w:numId w:val="16"/>
        </w:numPr>
        <w:spacing w:line="276" w:lineRule="auto"/>
        <w:jc w:val="both"/>
        <w:rPr>
          <w:rFonts w:ascii="Times New Roman" w:hAnsi="Times New Roman" w:cs="Times New Roman"/>
          <w:color w:val="000000" w:themeColor="text1"/>
          <w:sz w:val="24"/>
          <w:szCs w:val="24"/>
        </w:rPr>
      </w:pPr>
      <w:r w:rsidRPr="005B5350">
        <w:rPr>
          <w:rFonts w:ascii="Times New Roman" w:hAnsi="Times New Roman" w:cs="Times New Roman"/>
          <w:color w:val="000000" w:themeColor="text1"/>
          <w:sz w:val="24"/>
          <w:szCs w:val="24"/>
        </w:rPr>
        <w:t>Пожилые люди. Многие из них живут на скромную пенсию и могут столкнуться с внезапной нехваткой средств на лекарства или коммунальные услуги. При этом они не всегда уверенно пользуются цифровыми сервисами. Их взрослые дети, как правило, готовы помочь, однако пожилым людям часто неудобно и психологически трудно каждый раз лично просить об этом, чувствуя себя обузой.</w:t>
      </w:r>
    </w:p>
    <w:p w14:paraId="4A95E9D0" w14:textId="77777777" w:rsidR="003A239D" w:rsidRPr="009E3B87" w:rsidRDefault="003A239D" w:rsidP="00F1121E">
      <w:pPr>
        <w:pStyle w:val="ac"/>
        <w:spacing w:line="276" w:lineRule="auto"/>
        <w:ind w:firstLine="709"/>
        <w:jc w:val="both"/>
      </w:pPr>
      <w:r>
        <w:t>Проблема носит повседневный и массовый характер. Она сочетает в себе две составляющие — психологическую, связанную с неловкостью просьбы о деньгах, и техническую, возникающую из-за необходимости вручную совершать переводы в срочной ситуации.</w:t>
      </w:r>
    </w:p>
    <w:p w14:paraId="7437AFA5" w14:textId="09C1A15F" w:rsidR="003A239D" w:rsidRPr="00F10743" w:rsidRDefault="003A239D" w:rsidP="00F1121E">
      <w:pPr>
        <w:pStyle w:val="ac"/>
        <w:spacing w:line="276" w:lineRule="auto"/>
        <w:ind w:firstLine="709"/>
        <w:jc w:val="both"/>
        <w:rPr>
          <w:lang w:val="en-US"/>
        </w:rPr>
      </w:pPr>
      <w:r>
        <w:t xml:space="preserve">Представим ситуацию: подросток пытается оплатить через СБП электронную книгу, но на карте не хватает небольшой суммы. Он звонит отцу с просьбой перевести деньги. Отец, находясь на работе, вынужден отвлечься: достаёт телефон, разблокирует его, </w:t>
      </w:r>
      <w:r>
        <w:lastRenderedPageBreak/>
        <w:t>открывает банковское приложение, вводит пароль, выбирает раздел «Переводы», вводит номер телефона сына — а если он его забыл? — ищет в контактах, возвращается обратно, указывает сумму и подтверждает операцию. Простая просьба превращается в цепочку действий, требующих времени и внимания, создаёт стресс и неудобство для обоих участников — и для родителя, и для ребёнка, ожидающего перевода.</w:t>
      </w:r>
      <w:r w:rsidR="00F10743" w:rsidRPr="00F10743">
        <w:t xml:space="preserve"> </w:t>
      </w:r>
      <w:r w:rsidR="00F10743">
        <w:rPr>
          <w:lang w:val="en-US"/>
        </w:rPr>
        <w:t>[7]</w:t>
      </w:r>
    </w:p>
    <w:p w14:paraId="2F819C23" w14:textId="5E14E347" w:rsidR="00EB6985" w:rsidRPr="00D55E2C" w:rsidRDefault="00EB6985" w:rsidP="00F1121E">
      <w:pPr>
        <w:pStyle w:val="1"/>
        <w:numPr>
          <w:ilvl w:val="1"/>
          <w:numId w:val="14"/>
        </w:numPr>
        <w:spacing w:line="276" w:lineRule="auto"/>
        <w:jc w:val="center"/>
        <w:rPr>
          <w:rFonts w:ascii="Times New Roman" w:hAnsi="Times New Roman" w:cs="Times New Roman"/>
          <w:b/>
          <w:bCs/>
          <w:color w:val="000000" w:themeColor="text1"/>
          <w:sz w:val="32"/>
          <w:szCs w:val="32"/>
        </w:rPr>
      </w:pPr>
      <w:r w:rsidRPr="00D55E2C">
        <w:rPr>
          <w:rFonts w:ascii="Times New Roman" w:hAnsi="Times New Roman" w:cs="Times New Roman"/>
          <w:b/>
          <w:bCs/>
          <w:color w:val="000000" w:themeColor="text1"/>
          <w:sz w:val="32"/>
          <w:szCs w:val="32"/>
        </w:rPr>
        <w:t>Идея сервиса</w:t>
      </w:r>
    </w:p>
    <w:p w14:paraId="7B715717" w14:textId="0AD02B7A" w:rsidR="003A239D" w:rsidRPr="00361CB5" w:rsidRDefault="003A239D" w:rsidP="00F1121E">
      <w:pPr>
        <w:spacing w:line="276" w:lineRule="auto"/>
        <w:ind w:firstLine="708"/>
        <w:jc w:val="both"/>
        <w:rPr>
          <w:rFonts w:ascii="Times New Roman" w:hAnsi="Times New Roman" w:cs="Times New Roman"/>
          <w:color w:val="000000" w:themeColor="text1"/>
          <w:sz w:val="24"/>
          <w:szCs w:val="24"/>
        </w:rPr>
      </w:pPr>
      <w:r w:rsidRPr="001400BD">
        <w:rPr>
          <w:rFonts w:ascii="Times New Roman" w:hAnsi="Times New Roman" w:cs="Times New Roman"/>
          <w:color w:val="000000" w:themeColor="text1"/>
          <w:sz w:val="24"/>
          <w:szCs w:val="24"/>
        </w:rPr>
        <w:t>Решение — создать технологичный, безопасный и максимально «незаметный» сервис, который позволяет пользователю автоматически использовать доверенные счета близких людей при нехватке собственных средств, без необходимости прямой просьбы и лишних действий. Это не кредит, не за</w:t>
      </w:r>
      <w:r w:rsidR="000F55F1">
        <w:rPr>
          <w:rFonts w:ascii="Times New Roman" w:hAnsi="Times New Roman" w:cs="Times New Roman"/>
          <w:color w:val="000000" w:themeColor="text1"/>
          <w:sz w:val="24"/>
          <w:szCs w:val="24"/>
        </w:rPr>
        <w:t>е</w:t>
      </w:r>
      <w:r w:rsidRPr="001400BD">
        <w:rPr>
          <w:rFonts w:ascii="Times New Roman" w:hAnsi="Times New Roman" w:cs="Times New Roman"/>
          <w:color w:val="000000" w:themeColor="text1"/>
          <w:sz w:val="24"/>
          <w:szCs w:val="24"/>
        </w:rPr>
        <w:t>м и не перевод — это заранее согласованная возможность пользоваться «финансовой подушкой» близкого. Сервис работает через приложение СБПэй, обеспечивая возможность оплаты как по QR-коду, так и через NFC, что критически важно в ситуациях отсутствия стабильного интернет</w:t>
      </w:r>
      <w:r>
        <w:rPr>
          <w:rFonts w:ascii="Times New Roman" w:hAnsi="Times New Roman" w:cs="Times New Roman"/>
          <w:color w:val="000000" w:themeColor="text1"/>
          <w:sz w:val="24"/>
          <w:szCs w:val="24"/>
        </w:rPr>
        <w:t>а</w:t>
      </w:r>
      <w:r w:rsidRPr="001400BD">
        <w:rPr>
          <w:rFonts w:ascii="Times New Roman" w:hAnsi="Times New Roman" w:cs="Times New Roman"/>
          <w:color w:val="000000" w:themeColor="text1"/>
          <w:sz w:val="24"/>
          <w:szCs w:val="24"/>
        </w:rPr>
        <w:t>.</w:t>
      </w:r>
      <w:r w:rsidR="00F10743" w:rsidRPr="00F10743">
        <w:rPr>
          <w:rFonts w:ascii="Times New Roman" w:hAnsi="Times New Roman" w:cs="Times New Roman"/>
          <w:color w:val="000000" w:themeColor="text1"/>
          <w:sz w:val="24"/>
          <w:szCs w:val="24"/>
        </w:rPr>
        <w:t xml:space="preserve"> </w:t>
      </w:r>
      <w:r w:rsidR="00F10743" w:rsidRPr="00361CB5">
        <w:rPr>
          <w:rFonts w:ascii="Times New Roman" w:hAnsi="Times New Roman" w:cs="Times New Roman"/>
          <w:color w:val="000000" w:themeColor="text1"/>
          <w:sz w:val="24"/>
          <w:szCs w:val="24"/>
        </w:rPr>
        <w:t>[8]</w:t>
      </w:r>
    </w:p>
    <w:p w14:paraId="4626F5CE" w14:textId="77777777" w:rsidR="003A239D" w:rsidRDefault="003A239D" w:rsidP="00F1121E">
      <w:pPr>
        <w:spacing w:line="276" w:lineRule="auto"/>
        <w:ind w:firstLine="708"/>
        <w:jc w:val="both"/>
        <w:rPr>
          <w:rFonts w:ascii="Times New Roman" w:hAnsi="Times New Roman" w:cs="Times New Roman"/>
          <w:color w:val="000000" w:themeColor="text1"/>
          <w:sz w:val="24"/>
          <w:szCs w:val="24"/>
        </w:rPr>
      </w:pPr>
      <w:r w:rsidRPr="00517B74">
        <w:rPr>
          <w:rFonts w:ascii="Times New Roman" w:hAnsi="Times New Roman" w:cs="Times New Roman"/>
          <w:color w:val="000000" w:themeColor="text1"/>
          <w:sz w:val="24"/>
          <w:szCs w:val="24"/>
        </w:rPr>
        <w:t>Сервис минимизирует</w:t>
      </w:r>
      <w:r>
        <w:rPr>
          <w:rFonts w:ascii="Times New Roman" w:hAnsi="Times New Roman" w:cs="Times New Roman"/>
          <w:color w:val="000000" w:themeColor="text1"/>
          <w:sz w:val="24"/>
          <w:szCs w:val="24"/>
        </w:rPr>
        <w:t xml:space="preserve"> как</w:t>
      </w:r>
      <w:r w:rsidRPr="00517B74">
        <w:rPr>
          <w:rFonts w:ascii="Times New Roman" w:hAnsi="Times New Roman" w:cs="Times New Roman"/>
          <w:color w:val="000000" w:themeColor="text1"/>
          <w:sz w:val="24"/>
          <w:szCs w:val="24"/>
        </w:rPr>
        <w:t xml:space="preserve"> психологический дискомфорт</w:t>
      </w:r>
      <w:r>
        <w:rPr>
          <w:rFonts w:ascii="Times New Roman" w:hAnsi="Times New Roman" w:cs="Times New Roman"/>
          <w:color w:val="000000" w:themeColor="text1"/>
          <w:sz w:val="24"/>
          <w:szCs w:val="24"/>
        </w:rPr>
        <w:t xml:space="preserve">, так и </w:t>
      </w:r>
      <w:r w:rsidRPr="00517B74">
        <w:rPr>
          <w:rFonts w:ascii="Times New Roman" w:hAnsi="Times New Roman" w:cs="Times New Roman"/>
          <w:color w:val="000000" w:themeColor="text1"/>
          <w:sz w:val="24"/>
          <w:szCs w:val="24"/>
        </w:rPr>
        <w:t>технические неудобства, возникающие при срочной просьбе денег у близких, предоставляя мгновенный доступ к необходимым средствам через заранее согласованные лимиты.</w:t>
      </w:r>
    </w:p>
    <w:p w14:paraId="4FF3C99B" w14:textId="1E4BFAE5" w:rsidR="00EB6985" w:rsidRDefault="00EB6985" w:rsidP="001376D0">
      <w:pPr>
        <w:pStyle w:val="1"/>
        <w:numPr>
          <w:ilvl w:val="1"/>
          <w:numId w:val="14"/>
        </w:numPr>
        <w:jc w:val="center"/>
        <w:rPr>
          <w:rFonts w:ascii="Times New Roman" w:hAnsi="Times New Roman" w:cs="Times New Roman"/>
          <w:b/>
          <w:bCs/>
          <w:color w:val="000000" w:themeColor="text1"/>
          <w:sz w:val="32"/>
          <w:szCs w:val="32"/>
        </w:rPr>
      </w:pPr>
      <w:r w:rsidRPr="001376D0">
        <w:rPr>
          <w:rFonts w:ascii="Times New Roman" w:hAnsi="Times New Roman" w:cs="Times New Roman"/>
          <w:b/>
          <w:bCs/>
          <w:color w:val="000000" w:themeColor="text1"/>
          <w:sz w:val="32"/>
          <w:szCs w:val="32"/>
        </w:rPr>
        <w:t>Участники сервиса</w:t>
      </w:r>
    </w:p>
    <w:p w14:paraId="636ECEE5" w14:textId="2B4A893E" w:rsidR="00681623" w:rsidRPr="00681623" w:rsidRDefault="00681623" w:rsidP="00681623">
      <w:pPr>
        <w:jc w:val="center"/>
        <w:rPr>
          <w:rFonts w:ascii="Times New Roman" w:hAnsi="Times New Roman" w:cs="Times New Roman"/>
          <w:i/>
          <w:iCs/>
          <w:sz w:val="24"/>
          <w:szCs w:val="24"/>
        </w:rPr>
      </w:pPr>
      <w:r>
        <w:rPr>
          <w:rFonts w:ascii="Times New Roman" w:hAnsi="Times New Roman" w:cs="Times New Roman"/>
          <w:i/>
          <w:iCs/>
          <w:sz w:val="24"/>
          <w:szCs w:val="24"/>
        </w:rPr>
        <w:t>Таблица 2. Участники сервиса «СБП Резерв»</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3119"/>
        <w:gridCol w:w="3401"/>
      </w:tblGrid>
      <w:tr w:rsidR="003A239D" w:rsidRPr="00015403" w14:paraId="4F78D9E1" w14:textId="77777777" w:rsidTr="007D6179">
        <w:trPr>
          <w:tblHeader/>
          <w:tblCellSpacing w:w="15" w:type="dxa"/>
        </w:trPr>
        <w:tc>
          <w:tcPr>
            <w:tcW w:w="2790" w:type="dxa"/>
            <w:vAlign w:val="center"/>
            <w:hideMark/>
          </w:tcPr>
          <w:p w14:paraId="5FB0C1C4" w14:textId="77777777" w:rsidR="003A239D" w:rsidRPr="00015403" w:rsidRDefault="003A239D" w:rsidP="007D6179">
            <w:pPr>
              <w:jc w:val="center"/>
              <w:rPr>
                <w:rFonts w:ascii="Times New Roman" w:hAnsi="Times New Roman" w:cs="Times New Roman"/>
                <w:b/>
                <w:bCs/>
                <w:color w:val="000000" w:themeColor="text1"/>
                <w:sz w:val="24"/>
                <w:szCs w:val="24"/>
              </w:rPr>
            </w:pPr>
            <w:r w:rsidRPr="00015403">
              <w:rPr>
                <w:rFonts w:ascii="Times New Roman" w:hAnsi="Times New Roman" w:cs="Times New Roman"/>
                <w:b/>
                <w:bCs/>
                <w:color w:val="000000" w:themeColor="text1"/>
                <w:sz w:val="24"/>
                <w:szCs w:val="24"/>
              </w:rPr>
              <w:t>Участник</w:t>
            </w:r>
          </w:p>
        </w:tc>
        <w:tc>
          <w:tcPr>
            <w:tcW w:w="3089" w:type="dxa"/>
            <w:vAlign w:val="center"/>
            <w:hideMark/>
          </w:tcPr>
          <w:p w14:paraId="1B06658E" w14:textId="77777777" w:rsidR="003A239D" w:rsidRPr="00015403" w:rsidRDefault="003A239D" w:rsidP="007D6179">
            <w:pPr>
              <w:jc w:val="center"/>
              <w:rPr>
                <w:rFonts w:ascii="Times New Roman" w:hAnsi="Times New Roman" w:cs="Times New Roman"/>
                <w:b/>
                <w:bCs/>
                <w:color w:val="000000" w:themeColor="text1"/>
                <w:sz w:val="24"/>
                <w:szCs w:val="24"/>
              </w:rPr>
            </w:pPr>
            <w:r w:rsidRPr="00015403">
              <w:rPr>
                <w:rFonts w:ascii="Times New Roman" w:hAnsi="Times New Roman" w:cs="Times New Roman"/>
                <w:b/>
                <w:bCs/>
                <w:color w:val="000000" w:themeColor="text1"/>
                <w:sz w:val="24"/>
                <w:szCs w:val="24"/>
              </w:rPr>
              <w:t>Ключевые функции</w:t>
            </w:r>
          </w:p>
        </w:tc>
        <w:tc>
          <w:tcPr>
            <w:tcW w:w="3356" w:type="dxa"/>
            <w:vAlign w:val="center"/>
            <w:hideMark/>
          </w:tcPr>
          <w:p w14:paraId="5F72BAE5" w14:textId="77777777" w:rsidR="003A239D" w:rsidRPr="00015403" w:rsidRDefault="003A239D" w:rsidP="007D6179">
            <w:pPr>
              <w:jc w:val="center"/>
              <w:rPr>
                <w:rFonts w:ascii="Times New Roman" w:hAnsi="Times New Roman" w:cs="Times New Roman"/>
                <w:b/>
                <w:bCs/>
                <w:color w:val="000000" w:themeColor="text1"/>
                <w:sz w:val="24"/>
                <w:szCs w:val="24"/>
              </w:rPr>
            </w:pPr>
            <w:r w:rsidRPr="00015403">
              <w:rPr>
                <w:rFonts w:ascii="Times New Roman" w:hAnsi="Times New Roman" w:cs="Times New Roman"/>
                <w:b/>
                <w:bCs/>
                <w:color w:val="000000" w:themeColor="text1"/>
                <w:sz w:val="24"/>
                <w:szCs w:val="24"/>
              </w:rPr>
              <w:t>Выгоды</w:t>
            </w:r>
          </w:p>
        </w:tc>
      </w:tr>
      <w:tr w:rsidR="003A239D" w:rsidRPr="00015403" w14:paraId="3790F992" w14:textId="77777777" w:rsidTr="007D6179">
        <w:trPr>
          <w:tblCellSpacing w:w="15" w:type="dxa"/>
        </w:trPr>
        <w:tc>
          <w:tcPr>
            <w:tcW w:w="2790" w:type="dxa"/>
            <w:vAlign w:val="center"/>
            <w:hideMark/>
          </w:tcPr>
          <w:p w14:paraId="6A4B5BC9" w14:textId="410502CE" w:rsidR="003A239D" w:rsidRPr="009E0745" w:rsidRDefault="003A239D" w:rsidP="007D6179">
            <w:pPr>
              <w:jc w:val="center"/>
              <w:rPr>
                <w:rFonts w:ascii="Times New Roman" w:hAnsi="Times New Roman" w:cs="Times New Roman"/>
                <w:color w:val="000000" w:themeColor="text1"/>
                <w:sz w:val="24"/>
                <w:szCs w:val="24"/>
                <w:lang w:val="en-US"/>
              </w:rPr>
            </w:pPr>
            <w:r w:rsidRPr="00B14190">
              <w:rPr>
                <w:rFonts w:ascii="Times New Roman" w:hAnsi="Times New Roman" w:cs="Times New Roman"/>
                <w:color w:val="000000" w:themeColor="text1"/>
                <w:sz w:val="24"/>
                <w:szCs w:val="24"/>
              </w:rPr>
              <w:t xml:space="preserve">Пользователь - </w:t>
            </w:r>
            <w:r w:rsidR="009E0745">
              <w:rPr>
                <w:rFonts w:ascii="Times New Roman" w:hAnsi="Times New Roman" w:cs="Times New Roman"/>
                <w:color w:val="000000" w:themeColor="text1"/>
                <w:sz w:val="24"/>
                <w:szCs w:val="24"/>
              </w:rPr>
              <w:t>Акцептор</w:t>
            </w:r>
          </w:p>
        </w:tc>
        <w:tc>
          <w:tcPr>
            <w:tcW w:w="3089" w:type="dxa"/>
            <w:vAlign w:val="center"/>
            <w:hideMark/>
          </w:tcPr>
          <w:p w14:paraId="680D200F"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xml:space="preserve">- </w:t>
            </w:r>
            <w:r w:rsidRPr="00B14190">
              <w:rPr>
                <w:rFonts w:ascii="Times New Roman" w:hAnsi="Times New Roman" w:cs="Times New Roman"/>
                <w:color w:val="000000" w:themeColor="text1"/>
                <w:sz w:val="24"/>
                <w:szCs w:val="24"/>
              </w:rPr>
              <w:t>Инициирует платеж</w:t>
            </w:r>
          </w:p>
          <w:p w14:paraId="5A93CAD2"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Использует собственный счёт или резервный счёт донора при нехватке средств</w:t>
            </w:r>
          </w:p>
          <w:p w14:paraId="72D8BF4A"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Подтверждает оплату через приложение</w:t>
            </w:r>
          </w:p>
        </w:tc>
        <w:tc>
          <w:tcPr>
            <w:tcW w:w="3356" w:type="dxa"/>
            <w:vAlign w:val="center"/>
            <w:hideMark/>
          </w:tcPr>
          <w:p w14:paraId="002F7465" w14:textId="25FE3EB1"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Возможность завершить оплату без стресса, экономия времени,</w:t>
            </w:r>
          </w:p>
        </w:tc>
      </w:tr>
      <w:tr w:rsidR="003A239D" w:rsidRPr="00015403" w14:paraId="708F327D" w14:textId="77777777" w:rsidTr="007D6179">
        <w:trPr>
          <w:tblCellSpacing w:w="15" w:type="dxa"/>
        </w:trPr>
        <w:tc>
          <w:tcPr>
            <w:tcW w:w="2790" w:type="dxa"/>
            <w:vAlign w:val="center"/>
            <w:hideMark/>
          </w:tcPr>
          <w:p w14:paraId="4FC31654" w14:textId="77777777" w:rsidR="003A239D" w:rsidRPr="00015403" w:rsidRDefault="003A239D" w:rsidP="007D6179">
            <w:pPr>
              <w:jc w:val="center"/>
              <w:rPr>
                <w:rFonts w:ascii="Times New Roman" w:hAnsi="Times New Roman" w:cs="Times New Roman"/>
                <w:color w:val="000000" w:themeColor="text1"/>
                <w:sz w:val="24"/>
                <w:szCs w:val="24"/>
              </w:rPr>
            </w:pPr>
            <w:r w:rsidRPr="00B14190">
              <w:rPr>
                <w:rFonts w:ascii="Times New Roman" w:hAnsi="Times New Roman" w:cs="Times New Roman"/>
                <w:color w:val="000000" w:themeColor="text1"/>
                <w:sz w:val="24"/>
                <w:szCs w:val="24"/>
              </w:rPr>
              <w:t>Пользователь -</w:t>
            </w:r>
            <w:r w:rsidRPr="00015403">
              <w:rPr>
                <w:rFonts w:ascii="Times New Roman" w:hAnsi="Times New Roman" w:cs="Times New Roman"/>
                <w:color w:val="000000" w:themeColor="text1"/>
                <w:sz w:val="24"/>
                <w:szCs w:val="24"/>
              </w:rPr>
              <w:t>Донор</w:t>
            </w:r>
          </w:p>
        </w:tc>
        <w:tc>
          <w:tcPr>
            <w:tcW w:w="3089" w:type="dxa"/>
            <w:vAlign w:val="center"/>
            <w:hideMark/>
          </w:tcPr>
          <w:p w14:paraId="0A3C76E6"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Создаёт и настраивает резервный счёт</w:t>
            </w:r>
          </w:p>
          <w:p w14:paraId="4CAA1BFD"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Выбирает бенефициара и устанавливает лимиты</w:t>
            </w:r>
          </w:p>
        </w:tc>
        <w:tc>
          <w:tcPr>
            <w:tcW w:w="3356" w:type="dxa"/>
            <w:vAlign w:val="center"/>
            <w:hideMark/>
          </w:tcPr>
          <w:p w14:paraId="350088DC"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Возможность заранее оказать финансовую поддержку близким, контроль над использованием средств, уверенность в финансовой безопасности близких</w:t>
            </w:r>
          </w:p>
        </w:tc>
      </w:tr>
      <w:tr w:rsidR="003A239D" w:rsidRPr="00015403" w14:paraId="52D4049F" w14:textId="77777777" w:rsidTr="007D6179">
        <w:trPr>
          <w:tblCellSpacing w:w="15" w:type="dxa"/>
        </w:trPr>
        <w:tc>
          <w:tcPr>
            <w:tcW w:w="2790" w:type="dxa"/>
            <w:vAlign w:val="center"/>
            <w:hideMark/>
          </w:tcPr>
          <w:p w14:paraId="4090EC0E"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НСПК (Национальная система платёжных карт)</w:t>
            </w:r>
          </w:p>
        </w:tc>
        <w:tc>
          <w:tcPr>
            <w:tcW w:w="3089" w:type="dxa"/>
            <w:vAlign w:val="center"/>
            <w:hideMark/>
          </w:tcPr>
          <w:p w14:paraId="12BCBEAA"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Агрегирует и хранит данные резервных счетов</w:t>
            </w:r>
          </w:p>
          <w:p w14:paraId="6DEB309C"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Обеспечивает маршрутизацию транзакций между банками-</w:t>
            </w:r>
          </w:p>
          <w:p w14:paraId="72B4BAFE" w14:textId="25B7C938"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lastRenderedPageBreak/>
              <w:t>Предоставляет API для интеграции</w:t>
            </w:r>
            <w:r w:rsidRPr="00B14190">
              <w:rPr>
                <w:rFonts w:ascii="Times New Roman" w:hAnsi="Times New Roman" w:cs="Times New Roman"/>
                <w:color w:val="000000" w:themeColor="text1"/>
                <w:sz w:val="24"/>
                <w:szCs w:val="24"/>
              </w:rPr>
              <w:t xml:space="preserve"> с банками</w:t>
            </w:r>
          </w:p>
        </w:tc>
        <w:tc>
          <w:tcPr>
            <w:tcW w:w="3356" w:type="dxa"/>
            <w:vAlign w:val="center"/>
            <w:hideMark/>
          </w:tcPr>
          <w:p w14:paraId="1A7698E3"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lastRenderedPageBreak/>
              <w:t>Расширение функциональности СБП, рост вовлечённости пользователей, укрепление доверия к НСПК</w:t>
            </w:r>
          </w:p>
        </w:tc>
      </w:tr>
      <w:tr w:rsidR="003A239D" w:rsidRPr="00015403" w14:paraId="04D4354D" w14:textId="77777777" w:rsidTr="007D6179">
        <w:trPr>
          <w:tblCellSpacing w:w="15" w:type="dxa"/>
        </w:trPr>
        <w:tc>
          <w:tcPr>
            <w:tcW w:w="2790" w:type="dxa"/>
            <w:vAlign w:val="center"/>
            <w:hideMark/>
          </w:tcPr>
          <w:p w14:paraId="2AC21E88"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Банк-участник СБП</w:t>
            </w:r>
          </w:p>
        </w:tc>
        <w:tc>
          <w:tcPr>
            <w:tcW w:w="3089" w:type="dxa"/>
            <w:vAlign w:val="center"/>
            <w:hideMark/>
          </w:tcPr>
          <w:p w14:paraId="741A07EB" w14:textId="77777777" w:rsidR="003A239D" w:rsidRPr="00B14190"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Предоставляет доступ к сервису через приложение</w:t>
            </w:r>
          </w:p>
          <w:p w14:paraId="25AEAB46"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 Поддерживает проведение операций по доверенной схеме</w:t>
            </w:r>
          </w:p>
        </w:tc>
        <w:tc>
          <w:tcPr>
            <w:tcW w:w="3356" w:type="dxa"/>
            <w:vAlign w:val="center"/>
            <w:hideMark/>
          </w:tcPr>
          <w:p w14:paraId="38ED5B4C" w14:textId="77777777" w:rsidR="003A239D" w:rsidRPr="00015403" w:rsidRDefault="003A239D" w:rsidP="007D6179">
            <w:pPr>
              <w:jc w:val="center"/>
              <w:rPr>
                <w:rFonts w:ascii="Times New Roman" w:hAnsi="Times New Roman" w:cs="Times New Roman"/>
                <w:color w:val="000000" w:themeColor="text1"/>
                <w:sz w:val="24"/>
                <w:szCs w:val="24"/>
              </w:rPr>
            </w:pPr>
            <w:r w:rsidRPr="00015403">
              <w:rPr>
                <w:rFonts w:ascii="Times New Roman" w:hAnsi="Times New Roman" w:cs="Times New Roman"/>
                <w:color w:val="000000" w:themeColor="text1"/>
                <w:sz w:val="24"/>
                <w:szCs w:val="24"/>
              </w:rPr>
              <w:t>Повышение лояльности клиентов, увеличение транзакционного объёма, возможность интеграции дополнительных сервисов</w:t>
            </w:r>
          </w:p>
        </w:tc>
      </w:tr>
    </w:tbl>
    <w:p w14:paraId="54061999" w14:textId="77777777" w:rsidR="005E64EC" w:rsidRDefault="005E64EC" w:rsidP="00EF7D6B">
      <w:pPr>
        <w:rPr>
          <w:rFonts w:ascii="Times New Roman" w:hAnsi="Times New Roman" w:cs="Times New Roman"/>
          <w:b/>
          <w:bCs/>
          <w:color w:val="000000" w:themeColor="text1"/>
          <w:sz w:val="24"/>
          <w:szCs w:val="24"/>
        </w:rPr>
      </w:pPr>
    </w:p>
    <w:p w14:paraId="6F2B4EA9" w14:textId="60A07614" w:rsidR="0075677C" w:rsidRDefault="005E64EC" w:rsidP="00016F49">
      <w:pPr>
        <w:pStyle w:val="1"/>
        <w:numPr>
          <w:ilvl w:val="1"/>
          <w:numId w:val="14"/>
        </w:numPr>
        <w:jc w:val="center"/>
        <w:rPr>
          <w:rFonts w:ascii="Times New Roman" w:hAnsi="Times New Roman" w:cs="Times New Roman"/>
          <w:b/>
          <w:bCs/>
          <w:color w:val="000000" w:themeColor="text1"/>
          <w:sz w:val="32"/>
          <w:szCs w:val="32"/>
        </w:rPr>
      </w:pPr>
      <w:r w:rsidRPr="00016F49">
        <w:rPr>
          <w:rFonts w:ascii="Times New Roman" w:hAnsi="Times New Roman" w:cs="Times New Roman"/>
          <w:b/>
          <w:bCs/>
          <w:color w:val="000000" w:themeColor="text1"/>
          <w:sz w:val="32"/>
          <w:szCs w:val="32"/>
        </w:rPr>
        <w:t>Процессы в сервисе</w:t>
      </w:r>
    </w:p>
    <w:p w14:paraId="618EC2CA" w14:textId="45CBD99B" w:rsidR="00AA3D4E" w:rsidRPr="00A56706" w:rsidRDefault="00AA3D4E" w:rsidP="00F1121E">
      <w:pPr>
        <w:spacing w:line="276" w:lineRule="auto"/>
        <w:jc w:val="both"/>
        <w:rPr>
          <w:rFonts w:ascii="Times New Roman" w:hAnsi="Times New Roman" w:cs="Times New Roman"/>
          <w:b/>
          <w:bCs/>
          <w:color w:val="000000" w:themeColor="text1"/>
          <w:sz w:val="28"/>
          <w:szCs w:val="28"/>
          <w:lang w:val="en-US"/>
        </w:rPr>
      </w:pPr>
      <w:r w:rsidRPr="00A56706">
        <w:rPr>
          <w:rFonts w:ascii="Times New Roman" w:hAnsi="Times New Roman" w:cs="Times New Roman"/>
          <w:b/>
          <w:bCs/>
          <w:color w:val="000000" w:themeColor="text1"/>
          <w:sz w:val="28"/>
          <w:szCs w:val="28"/>
          <w:lang w:val="en-US"/>
        </w:rPr>
        <w:t xml:space="preserve">4.1 </w:t>
      </w:r>
      <w:r w:rsidRPr="00A56706">
        <w:rPr>
          <w:rFonts w:ascii="Times New Roman" w:hAnsi="Times New Roman" w:cs="Times New Roman"/>
          <w:b/>
          <w:bCs/>
          <w:color w:val="000000" w:themeColor="text1"/>
          <w:sz w:val="28"/>
          <w:szCs w:val="28"/>
        </w:rPr>
        <w:t>Процессы</w:t>
      </w:r>
      <w:r w:rsidRPr="00A56706">
        <w:rPr>
          <w:rFonts w:ascii="Times New Roman" w:hAnsi="Times New Roman" w:cs="Times New Roman"/>
          <w:b/>
          <w:bCs/>
          <w:color w:val="000000" w:themeColor="text1"/>
          <w:sz w:val="28"/>
          <w:szCs w:val="28"/>
          <w:lang w:val="en-US"/>
        </w:rPr>
        <w:t xml:space="preserve"> AS-IS </w:t>
      </w:r>
      <w:r w:rsidRPr="00A56706">
        <w:rPr>
          <w:rFonts w:ascii="Times New Roman" w:hAnsi="Times New Roman" w:cs="Times New Roman"/>
          <w:b/>
          <w:bCs/>
          <w:color w:val="000000" w:themeColor="text1"/>
          <w:sz w:val="28"/>
          <w:szCs w:val="28"/>
        </w:rPr>
        <w:t>и</w:t>
      </w:r>
      <w:r w:rsidRPr="00A56706">
        <w:rPr>
          <w:rFonts w:ascii="Times New Roman" w:hAnsi="Times New Roman" w:cs="Times New Roman"/>
          <w:b/>
          <w:bCs/>
          <w:color w:val="000000" w:themeColor="text1"/>
          <w:sz w:val="28"/>
          <w:szCs w:val="28"/>
          <w:lang w:val="en-US"/>
        </w:rPr>
        <w:t xml:space="preserve"> TO-BE</w:t>
      </w:r>
    </w:p>
    <w:p w14:paraId="1D2944C6" w14:textId="673BFF8B" w:rsidR="00B00B35" w:rsidRDefault="00B00B35" w:rsidP="00F1121E">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Рассмотрим</w:t>
      </w:r>
      <w:r w:rsidR="008C311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как упрощается процесс при внедрении </w:t>
      </w:r>
      <w:r w:rsidR="006B021D">
        <w:rPr>
          <w:rFonts w:ascii="Times New Roman" w:hAnsi="Times New Roman" w:cs="Times New Roman"/>
          <w:color w:val="000000" w:themeColor="text1"/>
          <w:sz w:val="24"/>
          <w:szCs w:val="24"/>
        </w:rPr>
        <w:t xml:space="preserve">сервиса </w:t>
      </w:r>
      <w:r w:rsidR="00D24699">
        <w:rPr>
          <w:rFonts w:ascii="Times New Roman" w:hAnsi="Times New Roman" w:cs="Times New Roman"/>
          <w:color w:val="000000" w:themeColor="text1"/>
          <w:sz w:val="24"/>
          <w:szCs w:val="24"/>
        </w:rPr>
        <w:t>«</w:t>
      </w:r>
      <w:r w:rsidR="006B021D">
        <w:rPr>
          <w:rFonts w:ascii="Times New Roman" w:hAnsi="Times New Roman" w:cs="Times New Roman"/>
          <w:color w:val="000000" w:themeColor="text1"/>
          <w:sz w:val="24"/>
          <w:szCs w:val="24"/>
        </w:rPr>
        <w:t>СБП Резерв</w:t>
      </w:r>
      <w:r w:rsidR="00D24699">
        <w:rPr>
          <w:rFonts w:ascii="Times New Roman" w:hAnsi="Times New Roman" w:cs="Times New Roman"/>
          <w:color w:val="000000" w:themeColor="text1"/>
          <w:sz w:val="24"/>
          <w:szCs w:val="24"/>
        </w:rPr>
        <w:t>»</w:t>
      </w:r>
      <w:r w:rsidR="008C311C">
        <w:rPr>
          <w:rFonts w:ascii="Times New Roman" w:hAnsi="Times New Roman" w:cs="Times New Roman"/>
          <w:color w:val="000000" w:themeColor="text1"/>
          <w:sz w:val="24"/>
          <w:szCs w:val="24"/>
        </w:rPr>
        <w:t>.</w:t>
      </w:r>
    </w:p>
    <w:p w14:paraId="1798BEC1" w14:textId="1D8C7F99" w:rsidR="00E31983" w:rsidRDefault="00610E7A" w:rsidP="00F1121E">
      <w:pPr>
        <w:spacing w:line="276" w:lineRule="auto"/>
        <w:rPr>
          <w:rFonts w:ascii="Times New Roman" w:hAnsi="Times New Roman" w:cs="Times New Roman"/>
          <w:color w:val="000000" w:themeColor="text1"/>
          <w:sz w:val="24"/>
          <w:szCs w:val="24"/>
        </w:rPr>
      </w:pPr>
      <w:r w:rsidRPr="00610E7A">
        <w:rPr>
          <w:rFonts w:ascii="Times New Roman" w:hAnsi="Times New Roman" w:cs="Times New Roman"/>
          <w:noProof/>
          <w:color w:val="000000" w:themeColor="text1"/>
          <w:sz w:val="24"/>
          <w:szCs w:val="24"/>
        </w:rPr>
        <w:drawing>
          <wp:inline distT="0" distB="0" distL="0" distR="0" wp14:anchorId="3207CF60" wp14:editId="280DD1A3">
            <wp:extent cx="5940425" cy="3234055"/>
            <wp:effectExtent l="0" t="0" r="3175" b="4445"/>
            <wp:docPr id="315036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36684" name=""/>
                    <pic:cNvPicPr/>
                  </pic:nvPicPr>
                  <pic:blipFill>
                    <a:blip r:embed="rId11"/>
                    <a:stretch>
                      <a:fillRect/>
                    </a:stretch>
                  </pic:blipFill>
                  <pic:spPr>
                    <a:xfrm>
                      <a:off x="0" y="0"/>
                      <a:ext cx="5940425" cy="3234055"/>
                    </a:xfrm>
                    <a:prstGeom prst="rect">
                      <a:avLst/>
                    </a:prstGeom>
                  </pic:spPr>
                </pic:pic>
              </a:graphicData>
            </a:graphic>
          </wp:inline>
        </w:drawing>
      </w:r>
    </w:p>
    <w:p w14:paraId="4DF53B42" w14:textId="69374FDE" w:rsidR="008E29D2" w:rsidRPr="00361CB5" w:rsidRDefault="008E29D2" w:rsidP="00F1121E">
      <w:pPr>
        <w:spacing w:line="276" w:lineRule="auto"/>
        <w:rPr>
          <w:rFonts w:ascii="Times New Roman" w:hAnsi="Times New Roman" w:cs="Times New Roman"/>
          <w:i/>
          <w:iCs/>
          <w:color w:val="000000" w:themeColor="text1"/>
          <w:sz w:val="24"/>
          <w:szCs w:val="24"/>
          <w:lang w:val="en-US"/>
        </w:rPr>
      </w:pPr>
      <w:r>
        <w:rPr>
          <w:rFonts w:ascii="Times New Roman" w:hAnsi="Times New Roman" w:cs="Times New Roman"/>
          <w:color w:val="000000" w:themeColor="text1"/>
          <w:sz w:val="24"/>
          <w:szCs w:val="24"/>
        </w:rPr>
        <w:tab/>
      </w:r>
      <w:r w:rsidRPr="001D1F70">
        <w:rPr>
          <w:rFonts w:ascii="Times New Roman" w:hAnsi="Times New Roman" w:cs="Times New Roman"/>
          <w:i/>
          <w:iCs/>
          <w:color w:val="000000" w:themeColor="text1"/>
          <w:sz w:val="24"/>
          <w:szCs w:val="24"/>
        </w:rPr>
        <w:t>Рисунок</w:t>
      </w:r>
      <w:r w:rsidRPr="001D1F70">
        <w:rPr>
          <w:rFonts w:ascii="Times New Roman" w:hAnsi="Times New Roman" w:cs="Times New Roman"/>
          <w:i/>
          <w:iCs/>
          <w:color w:val="000000" w:themeColor="text1"/>
          <w:sz w:val="24"/>
          <w:szCs w:val="24"/>
          <w:lang w:val="en-US"/>
        </w:rPr>
        <w:t xml:space="preserve"> 4. </w:t>
      </w:r>
      <w:r w:rsidRPr="001D1F70">
        <w:rPr>
          <w:rFonts w:ascii="Times New Roman" w:hAnsi="Times New Roman" w:cs="Times New Roman"/>
          <w:i/>
          <w:iCs/>
          <w:color w:val="000000" w:themeColor="text1"/>
          <w:sz w:val="24"/>
          <w:szCs w:val="24"/>
        </w:rPr>
        <w:t>Процессы</w:t>
      </w:r>
      <w:r w:rsidRPr="001D1F70">
        <w:rPr>
          <w:rFonts w:ascii="Times New Roman" w:hAnsi="Times New Roman" w:cs="Times New Roman"/>
          <w:i/>
          <w:iCs/>
          <w:color w:val="000000" w:themeColor="text1"/>
          <w:sz w:val="24"/>
          <w:szCs w:val="24"/>
          <w:lang w:val="en-US"/>
        </w:rPr>
        <w:t xml:space="preserve"> AS-IS </w:t>
      </w:r>
      <w:r w:rsidRPr="001D1F70">
        <w:rPr>
          <w:rFonts w:ascii="Times New Roman" w:hAnsi="Times New Roman" w:cs="Times New Roman"/>
          <w:i/>
          <w:iCs/>
          <w:color w:val="000000" w:themeColor="text1"/>
          <w:sz w:val="24"/>
          <w:szCs w:val="24"/>
        </w:rPr>
        <w:t>и</w:t>
      </w:r>
      <w:r w:rsidRPr="001D1F70">
        <w:rPr>
          <w:rFonts w:ascii="Times New Roman" w:hAnsi="Times New Roman" w:cs="Times New Roman"/>
          <w:i/>
          <w:iCs/>
          <w:color w:val="000000" w:themeColor="text1"/>
          <w:sz w:val="24"/>
          <w:szCs w:val="24"/>
          <w:lang w:val="en-US"/>
        </w:rPr>
        <w:t xml:space="preserve"> TO-BE</w:t>
      </w:r>
    </w:p>
    <w:p w14:paraId="43AFF6B2" w14:textId="3154DF04" w:rsidR="008D3C5D" w:rsidRPr="008E29D2" w:rsidRDefault="008C311C" w:rsidP="00F1121E">
      <w:pPr>
        <w:spacing w:line="276" w:lineRule="auto"/>
        <w:ind w:firstLine="708"/>
        <w:rPr>
          <w:rFonts w:ascii="Times New Roman" w:hAnsi="Times New Roman" w:cs="Times New Roman"/>
          <w:color w:val="000000" w:themeColor="text1"/>
          <w:sz w:val="24"/>
          <w:szCs w:val="24"/>
        </w:rPr>
      </w:pPr>
      <w:r w:rsidRPr="008C311C">
        <w:rPr>
          <w:rFonts w:ascii="Times New Roman" w:hAnsi="Times New Roman" w:cs="Times New Roman"/>
          <w:color w:val="000000" w:themeColor="text1"/>
          <w:sz w:val="24"/>
          <w:szCs w:val="24"/>
        </w:rPr>
        <w:t>В существующей модели</w:t>
      </w:r>
      <w:r>
        <w:rPr>
          <w:rFonts w:ascii="Times New Roman" w:hAnsi="Times New Roman" w:cs="Times New Roman"/>
          <w:color w:val="000000" w:themeColor="text1"/>
          <w:sz w:val="24"/>
          <w:szCs w:val="24"/>
        </w:rPr>
        <w:t xml:space="preserve"> решения проблемы</w:t>
      </w:r>
      <w:r w:rsidRPr="008C311C">
        <w:rPr>
          <w:rFonts w:ascii="Times New Roman" w:hAnsi="Times New Roman" w:cs="Times New Roman"/>
          <w:color w:val="000000" w:themeColor="text1"/>
          <w:sz w:val="24"/>
          <w:szCs w:val="24"/>
        </w:rPr>
        <w:t xml:space="preserve"> (AS-IS) при неудачной попытке оплаты из-за недостатка средств на счете акцептора (плательщика) запускается </w:t>
      </w:r>
      <w:r w:rsidR="00671F36">
        <w:rPr>
          <w:rFonts w:ascii="Times New Roman" w:hAnsi="Times New Roman" w:cs="Times New Roman"/>
          <w:color w:val="000000" w:themeColor="text1"/>
          <w:sz w:val="24"/>
          <w:szCs w:val="24"/>
        </w:rPr>
        <w:t xml:space="preserve">длительный и неудобный </w:t>
      </w:r>
      <w:r w:rsidRPr="008C311C">
        <w:rPr>
          <w:rFonts w:ascii="Times New Roman" w:hAnsi="Times New Roman" w:cs="Times New Roman"/>
          <w:color w:val="000000" w:themeColor="text1"/>
          <w:sz w:val="24"/>
          <w:szCs w:val="24"/>
        </w:rPr>
        <w:t>ручной процесс</w:t>
      </w:r>
      <w:r w:rsidR="00671F36">
        <w:rPr>
          <w:rFonts w:ascii="Times New Roman" w:hAnsi="Times New Roman" w:cs="Times New Roman"/>
          <w:color w:val="000000" w:themeColor="text1"/>
          <w:sz w:val="24"/>
          <w:szCs w:val="24"/>
        </w:rPr>
        <w:t xml:space="preserve"> перевода</w:t>
      </w:r>
      <w:r w:rsidRPr="008C311C">
        <w:rPr>
          <w:rFonts w:ascii="Times New Roman" w:hAnsi="Times New Roman" w:cs="Times New Roman"/>
          <w:color w:val="000000" w:themeColor="text1"/>
          <w:sz w:val="24"/>
          <w:szCs w:val="24"/>
        </w:rPr>
        <w:t xml:space="preserve">. </w:t>
      </w:r>
      <w:r w:rsidR="00437DAB">
        <w:rPr>
          <w:rFonts w:ascii="Times New Roman" w:hAnsi="Times New Roman" w:cs="Times New Roman"/>
          <w:color w:val="000000" w:themeColor="text1"/>
          <w:sz w:val="24"/>
          <w:szCs w:val="24"/>
        </w:rPr>
        <w:t>Это ключевое отличие от модели (</w:t>
      </w:r>
      <w:r w:rsidR="00437DAB">
        <w:rPr>
          <w:rFonts w:ascii="Times New Roman" w:hAnsi="Times New Roman" w:cs="Times New Roman"/>
          <w:color w:val="000000" w:themeColor="text1"/>
          <w:sz w:val="24"/>
          <w:szCs w:val="24"/>
          <w:lang w:val="en-US"/>
        </w:rPr>
        <w:t>TO</w:t>
      </w:r>
      <w:r w:rsidR="00437DAB" w:rsidRPr="00903473">
        <w:rPr>
          <w:rFonts w:ascii="Times New Roman" w:hAnsi="Times New Roman" w:cs="Times New Roman"/>
          <w:color w:val="000000" w:themeColor="text1"/>
          <w:sz w:val="24"/>
          <w:szCs w:val="24"/>
        </w:rPr>
        <w:t>-</w:t>
      </w:r>
      <w:r w:rsidR="00437DAB">
        <w:rPr>
          <w:rFonts w:ascii="Times New Roman" w:hAnsi="Times New Roman" w:cs="Times New Roman"/>
          <w:color w:val="000000" w:themeColor="text1"/>
          <w:sz w:val="24"/>
          <w:szCs w:val="24"/>
          <w:lang w:val="en-US"/>
        </w:rPr>
        <w:t>BE</w:t>
      </w:r>
      <w:r w:rsidR="00437DAB" w:rsidRPr="00903473">
        <w:rPr>
          <w:rFonts w:ascii="Times New Roman" w:hAnsi="Times New Roman" w:cs="Times New Roman"/>
          <w:color w:val="000000" w:themeColor="text1"/>
          <w:sz w:val="24"/>
          <w:szCs w:val="24"/>
        </w:rPr>
        <w:t>).</w:t>
      </w:r>
      <w:r w:rsidR="0090392E">
        <w:rPr>
          <w:rFonts w:ascii="Times New Roman" w:hAnsi="Times New Roman" w:cs="Times New Roman"/>
          <w:color w:val="000000" w:themeColor="text1"/>
          <w:sz w:val="24"/>
          <w:szCs w:val="24"/>
        </w:rPr>
        <w:t xml:space="preserve"> </w:t>
      </w:r>
    </w:p>
    <w:p w14:paraId="33A73DB7" w14:textId="15C3A5A7" w:rsidR="00060F22" w:rsidRDefault="00D24699" w:rsidP="00F1121E">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060F22" w:rsidRPr="0023639A">
        <w:rPr>
          <w:rFonts w:ascii="Times New Roman" w:hAnsi="Times New Roman" w:cs="Times New Roman"/>
          <w:color w:val="000000" w:themeColor="text1"/>
          <w:sz w:val="24"/>
          <w:szCs w:val="24"/>
        </w:rPr>
        <w:t>Процесс ручного перевода включает в себя такие действия, как</w:t>
      </w:r>
      <w:r w:rsidR="003E33D4">
        <w:rPr>
          <w:rFonts w:ascii="Times New Roman" w:hAnsi="Times New Roman" w:cs="Times New Roman"/>
          <w:color w:val="000000" w:themeColor="text1"/>
          <w:sz w:val="24"/>
          <w:szCs w:val="24"/>
        </w:rPr>
        <w:t>:</w:t>
      </w:r>
    </w:p>
    <w:p w14:paraId="6E022D1F"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Акцептор → СБП: Попытка оплаты</w:t>
      </w:r>
      <w:r w:rsidRPr="003E33D4">
        <w:rPr>
          <w:rFonts w:ascii="Times New Roman" w:hAnsi="Times New Roman" w:cs="Times New Roman"/>
          <w:color w:val="000000" w:themeColor="text1"/>
          <w:sz w:val="24"/>
          <w:szCs w:val="24"/>
        </w:rPr>
        <w:br/>
        <w:t>Пользователь (Акцептор) в интерфейсе Системы Быстрых Платежей пытается произвести оплату со своего счета.</w:t>
      </w:r>
    </w:p>
    <w:p w14:paraId="648A01E9" w14:textId="74EE9C94"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lastRenderedPageBreak/>
        <w:t>СБП → Банк: Согласование платежа</w:t>
      </w:r>
      <w:r w:rsidRPr="003E33D4">
        <w:rPr>
          <w:rFonts w:ascii="Times New Roman" w:hAnsi="Times New Roman" w:cs="Times New Roman"/>
          <w:color w:val="000000" w:themeColor="text1"/>
          <w:sz w:val="24"/>
          <w:szCs w:val="24"/>
        </w:rPr>
        <w:br/>
        <w:t xml:space="preserve">Через </w:t>
      </w:r>
      <w:r w:rsidR="002E5FB8">
        <w:rPr>
          <w:rFonts w:ascii="Times New Roman" w:hAnsi="Times New Roman" w:cs="Times New Roman"/>
          <w:color w:val="000000" w:themeColor="text1"/>
          <w:sz w:val="24"/>
          <w:szCs w:val="24"/>
        </w:rPr>
        <w:t xml:space="preserve">Систему быстрых платежей </w:t>
      </w:r>
      <w:r w:rsidRPr="003E33D4">
        <w:rPr>
          <w:rFonts w:ascii="Times New Roman" w:hAnsi="Times New Roman" w:cs="Times New Roman"/>
          <w:color w:val="000000" w:themeColor="text1"/>
          <w:sz w:val="24"/>
          <w:szCs w:val="24"/>
        </w:rPr>
        <w:t>направляет платежное поручение в банк Акцептора для списания средств.</w:t>
      </w:r>
    </w:p>
    <w:p w14:paraId="1D782708"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Банк → СБП: Отказ в оплате</w:t>
      </w:r>
      <w:r w:rsidRPr="003E33D4">
        <w:rPr>
          <w:rFonts w:ascii="Times New Roman" w:hAnsi="Times New Roman" w:cs="Times New Roman"/>
          <w:color w:val="000000" w:themeColor="text1"/>
          <w:sz w:val="24"/>
          <w:szCs w:val="24"/>
        </w:rPr>
        <w:br/>
        <w:t>Банк отказывает в проведении платежа по причине недостаточности средств на счете Акцептора.</w:t>
      </w:r>
    </w:p>
    <w:p w14:paraId="257E1A27"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СБП → Акцептор: Уведомление об отказе</w:t>
      </w:r>
      <w:r w:rsidRPr="003E33D4">
        <w:rPr>
          <w:rFonts w:ascii="Times New Roman" w:hAnsi="Times New Roman" w:cs="Times New Roman"/>
          <w:color w:val="000000" w:themeColor="text1"/>
          <w:sz w:val="24"/>
          <w:szCs w:val="24"/>
        </w:rPr>
        <w:br/>
        <w:t>СБП передает Акцептору отказ в оплате, который отображается в интерфейсе сервиса. Транзакция не прошла.</w:t>
      </w:r>
    </w:p>
    <w:p w14:paraId="71BDFF24"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Акцептор → Донор: Запрос денежного перевода</w:t>
      </w:r>
      <w:r w:rsidRPr="003E33D4">
        <w:rPr>
          <w:rFonts w:ascii="Times New Roman" w:hAnsi="Times New Roman" w:cs="Times New Roman"/>
          <w:color w:val="000000" w:themeColor="text1"/>
          <w:sz w:val="24"/>
          <w:szCs w:val="24"/>
        </w:rPr>
        <w:br/>
        <w:t>Акцептор вынужден звонить или писать другому человеку (Донору), чтобы попросить перевести ему деньги. Ему нужно объяснить ситуацию, назвать сумму — это трудоемкий процесс.</w:t>
      </w:r>
    </w:p>
    <w:p w14:paraId="20F1F207"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Донор → СБП: Денежный перевод</w:t>
      </w:r>
      <w:r w:rsidRPr="003E33D4">
        <w:rPr>
          <w:rFonts w:ascii="Times New Roman" w:hAnsi="Times New Roman" w:cs="Times New Roman"/>
          <w:color w:val="000000" w:themeColor="text1"/>
          <w:sz w:val="24"/>
          <w:szCs w:val="24"/>
        </w:rPr>
        <w:br/>
        <w:t>Донор вручную заходит в свой онлайн-банк, выбирает акцептора по номеру телефона, вводит сумму и счет, после чего отправляет деньги через СБП.</w:t>
      </w:r>
    </w:p>
    <w:p w14:paraId="7CDECA62" w14:textId="3B0B5B9C"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СБП → Акцептор: Зачисление перевода</w:t>
      </w:r>
      <w:r w:rsidRPr="003E33D4">
        <w:rPr>
          <w:rFonts w:ascii="Times New Roman" w:hAnsi="Times New Roman" w:cs="Times New Roman"/>
          <w:color w:val="000000" w:themeColor="text1"/>
          <w:sz w:val="24"/>
          <w:szCs w:val="24"/>
        </w:rPr>
        <w:br/>
      </w:r>
      <w:r w:rsidR="00324984">
        <w:rPr>
          <w:rFonts w:ascii="Times New Roman" w:hAnsi="Times New Roman" w:cs="Times New Roman"/>
          <w:color w:val="000000" w:themeColor="text1"/>
          <w:sz w:val="24"/>
          <w:szCs w:val="24"/>
        </w:rPr>
        <w:t xml:space="preserve">СБП </w:t>
      </w:r>
      <w:r w:rsidRPr="003E33D4">
        <w:rPr>
          <w:rFonts w:ascii="Times New Roman" w:hAnsi="Times New Roman" w:cs="Times New Roman"/>
          <w:color w:val="000000" w:themeColor="text1"/>
          <w:sz w:val="24"/>
          <w:szCs w:val="24"/>
        </w:rPr>
        <w:t>перечисляет деньги от Донора на счет Акцептора.</w:t>
      </w:r>
    </w:p>
    <w:p w14:paraId="0A071BA0" w14:textId="77777777" w:rsidR="003E33D4" w:rsidRPr="003E33D4"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Акцептор → СБП: Финальная попытка оплаты</w:t>
      </w:r>
      <w:r w:rsidRPr="003E33D4">
        <w:rPr>
          <w:rFonts w:ascii="Times New Roman" w:hAnsi="Times New Roman" w:cs="Times New Roman"/>
          <w:color w:val="000000" w:themeColor="text1"/>
          <w:sz w:val="24"/>
          <w:szCs w:val="24"/>
        </w:rPr>
        <w:br/>
        <w:t>После поступления средств Акцептор снова заходит в СБП и повторяет первоначальную попытку оплаты.</w:t>
      </w:r>
    </w:p>
    <w:p w14:paraId="6420E5C3" w14:textId="1FC0A97A" w:rsidR="003E33D4" w:rsidRPr="00B3023A" w:rsidRDefault="003E33D4" w:rsidP="00F1121E">
      <w:pPr>
        <w:numPr>
          <w:ilvl w:val="0"/>
          <w:numId w:val="28"/>
        </w:numPr>
        <w:spacing w:line="276" w:lineRule="auto"/>
        <w:rPr>
          <w:rFonts w:ascii="Times New Roman" w:hAnsi="Times New Roman" w:cs="Times New Roman"/>
          <w:color w:val="000000" w:themeColor="text1"/>
          <w:sz w:val="24"/>
          <w:szCs w:val="24"/>
        </w:rPr>
      </w:pPr>
      <w:r w:rsidRPr="003E33D4">
        <w:rPr>
          <w:rFonts w:ascii="Times New Roman" w:hAnsi="Times New Roman" w:cs="Times New Roman"/>
          <w:color w:val="000000" w:themeColor="text1"/>
          <w:sz w:val="24"/>
          <w:szCs w:val="24"/>
        </w:rPr>
        <w:t>СБП → Банк: Финальное согласование платежа</w:t>
      </w:r>
      <w:r w:rsidRPr="003E33D4">
        <w:rPr>
          <w:rFonts w:ascii="Times New Roman" w:hAnsi="Times New Roman" w:cs="Times New Roman"/>
          <w:color w:val="000000" w:themeColor="text1"/>
          <w:sz w:val="24"/>
          <w:szCs w:val="24"/>
        </w:rPr>
        <w:br/>
        <w:t>СБП заново направляет платежное поручение в банк, и на этот раз, так как средства есть, платеж успешно согласуется и проводится.</w:t>
      </w:r>
    </w:p>
    <w:p w14:paraId="256BAEAF" w14:textId="03C77441" w:rsidR="00C52A3F" w:rsidRDefault="00D24699" w:rsidP="00F1121E">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162BCD" w:rsidRPr="0023639A">
        <w:rPr>
          <w:rFonts w:ascii="Times New Roman" w:hAnsi="Times New Roman" w:cs="Times New Roman"/>
          <w:color w:val="000000" w:themeColor="text1"/>
          <w:sz w:val="24"/>
          <w:szCs w:val="24"/>
        </w:rPr>
        <w:t>М</w:t>
      </w:r>
      <w:r w:rsidR="00903473" w:rsidRPr="00903473">
        <w:rPr>
          <w:rFonts w:ascii="Times New Roman" w:hAnsi="Times New Roman" w:cs="Times New Roman"/>
          <w:color w:val="000000" w:themeColor="text1"/>
          <w:sz w:val="24"/>
          <w:szCs w:val="24"/>
        </w:rPr>
        <w:t xml:space="preserve">одель </w:t>
      </w:r>
      <w:r w:rsidR="00162BCD" w:rsidRPr="0023639A">
        <w:rPr>
          <w:rFonts w:ascii="Times New Roman" w:hAnsi="Times New Roman" w:cs="Times New Roman"/>
          <w:color w:val="000000" w:themeColor="text1"/>
          <w:sz w:val="24"/>
          <w:szCs w:val="24"/>
          <w:lang w:val="en-US"/>
        </w:rPr>
        <w:t>TO</w:t>
      </w:r>
      <w:r w:rsidR="00162BCD" w:rsidRPr="0023639A">
        <w:rPr>
          <w:rFonts w:ascii="Times New Roman" w:hAnsi="Times New Roman" w:cs="Times New Roman"/>
          <w:color w:val="000000" w:themeColor="text1"/>
          <w:sz w:val="24"/>
          <w:szCs w:val="24"/>
        </w:rPr>
        <w:t>-</w:t>
      </w:r>
      <w:r w:rsidR="00162BCD" w:rsidRPr="0023639A">
        <w:rPr>
          <w:rFonts w:ascii="Times New Roman" w:hAnsi="Times New Roman" w:cs="Times New Roman"/>
          <w:color w:val="000000" w:themeColor="text1"/>
          <w:sz w:val="24"/>
          <w:szCs w:val="24"/>
          <w:lang w:val="en-US"/>
        </w:rPr>
        <w:t>BE</w:t>
      </w:r>
      <w:r w:rsidR="00162BCD" w:rsidRPr="0023639A">
        <w:rPr>
          <w:rFonts w:ascii="Times New Roman" w:hAnsi="Times New Roman" w:cs="Times New Roman"/>
          <w:color w:val="000000" w:themeColor="text1"/>
          <w:sz w:val="24"/>
          <w:szCs w:val="24"/>
        </w:rPr>
        <w:t xml:space="preserve"> </w:t>
      </w:r>
      <w:r w:rsidR="00903473" w:rsidRPr="00903473">
        <w:rPr>
          <w:rFonts w:ascii="Times New Roman" w:hAnsi="Times New Roman" w:cs="Times New Roman"/>
          <w:color w:val="000000" w:themeColor="text1"/>
          <w:sz w:val="24"/>
          <w:szCs w:val="24"/>
        </w:rPr>
        <w:t>устраняет эти лишние этапы за счет введения механизма заранее настроенного резервного счета</w:t>
      </w:r>
      <w:r w:rsidR="007D130C" w:rsidRPr="0023639A">
        <w:rPr>
          <w:rFonts w:ascii="Times New Roman" w:hAnsi="Times New Roman" w:cs="Times New Roman"/>
          <w:color w:val="000000" w:themeColor="text1"/>
          <w:sz w:val="24"/>
          <w:szCs w:val="24"/>
        </w:rPr>
        <w:t xml:space="preserve">. </w:t>
      </w:r>
      <w:r w:rsidR="00903473" w:rsidRPr="00903473">
        <w:rPr>
          <w:rFonts w:ascii="Times New Roman" w:hAnsi="Times New Roman" w:cs="Times New Roman"/>
          <w:color w:val="000000" w:themeColor="text1"/>
          <w:sz w:val="24"/>
          <w:szCs w:val="24"/>
        </w:rPr>
        <w:t>Этот счет настраивается один раз, а в дальнейшем его использование может гибко корректироваться под потребности пользователя (например, можно изменить лимиты или условия списания).</w:t>
      </w:r>
    </w:p>
    <w:p w14:paraId="543D3F67"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Акцептор → СБП: Попытка оплаты</w:t>
      </w:r>
      <w:r w:rsidRPr="00B3023A">
        <w:rPr>
          <w:rFonts w:ascii="Times New Roman" w:hAnsi="Times New Roman" w:cs="Times New Roman"/>
          <w:color w:val="000000" w:themeColor="text1"/>
          <w:sz w:val="24"/>
          <w:szCs w:val="24"/>
        </w:rPr>
        <w:br/>
        <w:t>Пользователь (Акцептор) пытается произвести оплату через СБП.</w:t>
      </w:r>
    </w:p>
    <w:p w14:paraId="4CB637CC"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СБП → Банк: Согласование платежа</w:t>
      </w:r>
      <w:r w:rsidRPr="00B3023A">
        <w:rPr>
          <w:rFonts w:ascii="Times New Roman" w:hAnsi="Times New Roman" w:cs="Times New Roman"/>
          <w:color w:val="000000" w:themeColor="text1"/>
          <w:sz w:val="24"/>
          <w:szCs w:val="24"/>
        </w:rPr>
        <w:br/>
        <w:t>СБП направляет платежное поручение в банк для списания средств.</w:t>
      </w:r>
    </w:p>
    <w:p w14:paraId="05875DBC"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Банк → СБП: Отказ в оплате</w:t>
      </w:r>
      <w:r w:rsidRPr="00B3023A">
        <w:rPr>
          <w:rFonts w:ascii="Times New Roman" w:hAnsi="Times New Roman" w:cs="Times New Roman"/>
          <w:color w:val="000000" w:themeColor="text1"/>
          <w:sz w:val="24"/>
          <w:szCs w:val="24"/>
        </w:rPr>
        <w:br/>
        <w:t>Банк отказывает в платеже из-за недостатка средств.</w:t>
      </w:r>
    </w:p>
    <w:p w14:paraId="3523B9DB"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СБП → Акцептор: Уведомление об отказе и предложение резерва</w:t>
      </w:r>
      <w:r w:rsidRPr="00B3023A">
        <w:rPr>
          <w:rFonts w:ascii="Times New Roman" w:hAnsi="Times New Roman" w:cs="Times New Roman"/>
          <w:color w:val="000000" w:themeColor="text1"/>
          <w:sz w:val="24"/>
          <w:szCs w:val="24"/>
        </w:rPr>
        <w:br/>
        <w:t>СБП сообщает об отказе, но сразу предлагает пользователю использовать его доступный резервный счет для немедленного завершения платежа.</w:t>
      </w:r>
    </w:p>
    <w:p w14:paraId="369DE81E" w14:textId="77777777" w:rsidR="00B3023A" w:rsidRPr="00B3023A"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lastRenderedPageBreak/>
        <w:t>Акцептор → СБП: Финальная попытка оплаты</w:t>
      </w:r>
      <w:r w:rsidRPr="00B3023A">
        <w:rPr>
          <w:rFonts w:ascii="Times New Roman" w:hAnsi="Times New Roman" w:cs="Times New Roman"/>
          <w:color w:val="000000" w:themeColor="text1"/>
          <w:sz w:val="24"/>
          <w:szCs w:val="24"/>
        </w:rPr>
        <w:br/>
        <w:t>Акцептор видит предложение и самостоятельно, без связи с кем-либо, совершает повторную оплату, выбрав резервный счет в качестве источника средств.</w:t>
      </w:r>
    </w:p>
    <w:p w14:paraId="2A773A29" w14:textId="1DA73963" w:rsidR="003E33D4" w:rsidRPr="0000294D" w:rsidRDefault="00B3023A" w:rsidP="00F1121E">
      <w:pPr>
        <w:numPr>
          <w:ilvl w:val="0"/>
          <w:numId w:val="29"/>
        </w:numPr>
        <w:spacing w:line="276" w:lineRule="auto"/>
        <w:rPr>
          <w:rFonts w:ascii="Times New Roman" w:hAnsi="Times New Roman" w:cs="Times New Roman"/>
          <w:color w:val="000000" w:themeColor="text1"/>
          <w:sz w:val="24"/>
          <w:szCs w:val="24"/>
        </w:rPr>
      </w:pPr>
      <w:r w:rsidRPr="00B3023A">
        <w:rPr>
          <w:rFonts w:ascii="Times New Roman" w:hAnsi="Times New Roman" w:cs="Times New Roman"/>
          <w:color w:val="000000" w:themeColor="text1"/>
          <w:sz w:val="24"/>
          <w:szCs w:val="24"/>
        </w:rPr>
        <w:t>СБП → Банк: Финальное согласование платежа</w:t>
      </w:r>
      <w:r w:rsidRPr="00B3023A">
        <w:rPr>
          <w:rFonts w:ascii="Times New Roman" w:hAnsi="Times New Roman" w:cs="Times New Roman"/>
          <w:color w:val="000000" w:themeColor="text1"/>
          <w:sz w:val="24"/>
          <w:szCs w:val="24"/>
        </w:rPr>
        <w:br/>
        <w:t>СБП направляет в банк данные для списания средств с резервного счета. Платежное поручение подтверждается, и оплата проходит успешно.</w:t>
      </w:r>
    </w:p>
    <w:p w14:paraId="445BA4CE" w14:textId="50BCADCD" w:rsidR="007768DC" w:rsidRPr="0006224D" w:rsidRDefault="007768DC" w:rsidP="00F1121E">
      <w:pPr>
        <w:spacing w:line="276" w:lineRule="auto"/>
        <w:rPr>
          <w:rFonts w:ascii="Times New Roman" w:hAnsi="Times New Roman" w:cs="Times New Roman"/>
          <w:b/>
          <w:bCs/>
          <w:color w:val="000000" w:themeColor="text1"/>
          <w:sz w:val="28"/>
          <w:szCs w:val="28"/>
        </w:rPr>
      </w:pPr>
      <w:r w:rsidRPr="0006224D">
        <w:rPr>
          <w:rFonts w:ascii="Times New Roman" w:hAnsi="Times New Roman" w:cs="Times New Roman"/>
          <w:b/>
          <w:bCs/>
          <w:color w:val="000000" w:themeColor="text1"/>
          <w:sz w:val="28"/>
          <w:szCs w:val="28"/>
        </w:rPr>
        <w:t>Процесс настройки резервного счета</w:t>
      </w:r>
    </w:p>
    <w:p w14:paraId="0AC4A9F5" w14:textId="36FD8C5F" w:rsidR="003A239D" w:rsidRDefault="00453505" w:rsidP="00F1121E">
      <w:pPr>
        <w:spacing w:line="276" w:lineRule="auto"/>
        <w:ind w:firstLine="70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Перейдем к рассмотрению этапа настройки резервного счета. </w:t>
      </w:r>
      <w:r w:rsidR="003A239D" w:rsidRPr="006325A0">
        <w:rPr>
          <w:rFonts w:ascii="Times New Roman" w:hAnsi="Times New Roman" w:cs="Times New Roman"/>
          <w:color w:val="000000" w:themeColor="text1"/>
          <w:sz w:val="24"/>
          <w:szCs w:val="24"/>
        </w:rPr>
        <w:t xml:space="preserve">Процесс настройки происходит в интерфейсе сервиса «СБПэй». </w:t>
      </w:r>
      <w:r w:rsidR="003A239D">
        <w:rPr>
          <w:rFonts w:ascii="Times New Roman" w:hAnsi="Times New Roman" w:cs="Times New Roman"/>
          <w:color w:val="000000" w:themeColor="text1"/>
          <w:sz w:val="24"/>
          <w:szCs w:val="24"/>
        </w:rPr>
        <w:t xml:space="preserve">Поскольку </w:t>
      </w:r>
      <w:r w:rsidR="003A239D" w:rsidRPr="009558F4">
        <w:rPr>
          <w:rFonts w:ascii="Times New Roman" w:hAnsi="Times New Roman" w:cs="Times New Roman"/>
          <w:color w:val="000000" w:themeColor="text1"/>
          <w:sz w:val="24"/>
          <w:szCs w:val="24"/>
        </w:rPr>
        <w:t>сервис работает в экосистеме НСПК, а не привязан к конкретному банку, он обеспечивает единый, стандартизированный способ подключения данной функции для клиентов любых банков-участников системы.</w:t>
      </w:r>
      <w:r w:rsidR="003A239D">
        <w:rPr>
          <w:rFonts w:ascii="Times New Roman" w:hAnsi="Times New Roman" w:cs="Times New Roman"/>
          <w:color w:val="000000" w:themeColor="text1"/>
          <w:sz w:val="24"/>
          <w:szCs w:val="24"/>
        </w:rPr>
        <w:t xml:space="preserve"> Впоследствии </w:t>
      </w:r>
      <w:r w:rsidR="003A239D" w:rsidRPr="006325A0">
        <w:rPr>
          <w:rFonts w:ascii="Times New Roman" w:hAnsi="Times New Roman" w:cs="Times New Roman"/>
          <w:color w:val="000000" w:themeColor="text1"/>
          <w:sz w:val="24"/>
          <w:szCs w:val="24"/>
        </w:rPr>
        <w:t>данные</w:t>
      </w:r>
      <w:r w:rsidR="003A239D">
        <w:rPr>
          <w:rFonts w:ascii="Times New Roman" w:hAnsi="Times New Roman" w:cs="Times New Roman"/>
          <w:color w:val="000000" w:themeColor="text1"/>
          <w:sz w:val="24"/>
          <w:szCs w:val="24"/>
        </w:rPr>
        <w:t>, о настроенных резервных счетах, могут</w:t>
      </w:r>
      <w:r w:rsidR="003A239D" w:rsidRPr="006325A0">
        <w:rPr>
          <w:rFonts w:ascii="Times New Roman" w:hAnsi="Times New Roman" w:cs="Times New Roman"/>
          <w:color w:val="000000" w:themeColor="text1"/>
          <w:sz w:val="24"/>
          <w:szCs w:val="24"/>
        </w:rPr>
        <w:t xml:space="preserve"> через API</w:t>
      </w:r>
      <w:r w:rsidR="003A239D">
        <w:rPr>
          <w:rFonts w:ascii="Times New Roman" w:hAnsi="Times New Roman" w:cs="Times New Roman"/>
          <w:color w:val="000000" w:themeColor="text1"/>
          <w:sz w:val="24"/>
          <w:szCs w:val="24"/>
        </w:rPr>
        <w:t xml:space="preserve"> передаваться и в банки пользователей</w:t>
      </w:r>
      <w:r w:rsidR="003A239D" w:rsidRPr="006325A0">
        <w:rPr>
          <w:rFonts w:ascii="Times New Roman" w:hAnsi="Times New Roman" w:cs="Times New Roman"/>
          <w:color w:val="000000" w:themeColor="text1"/>
          <w:sz w:val="24"/>
          <w:szCs w:val="24"/>
        </w:rPr>
        <w:t>, что позволяет</w:t>
      </w:r>
      <w:r w:rsidR="003A239D">
        <w:rPr>
          <w:rFonts w:ascii="Times New Roman" w:hAnsi="Times New Roman" w:cs="Times New Roman"/>
          <w:color w:val="000000" w:themeColor="text1"/>
          <w:sz w:val="24"/>
          <w:szCs w:val="24"/>
        </w:rPr>
        <w:t xml:space="preserve"> пользователям увидеть и настроить свои резервные счета прямо в онлайн банке.</w:t>
      </w:r>
      <w:r w:rsidR="003A239D" w:rsidRPr="006325A0">
        <w:rPr>
          <w:rFonts w:ascii="Times New Roman" w:hAnsi="Times New Roman" w:cs="Times New Roman"/>
          <w:color w:val="000000" w:themeColor="text1"/>
          <w:sz w:val="24"/>
          <w:szCs w:val="24"/>
        </w:rPr>
        <w:t xml:space="preserve"> </w:t>
      </w:r>
    </w:p>
    <w:p w14:paraId="35B8C331" w14:textId="77777777" w:rsidR="003A239D" w:rsidRPr="009B7C84" w:rsidRDefault="003A239D" w:rsidP="00F1121E">
      <w:pPr>
        <w:spacing w:line="276" w:lineRule="auto"/>
        <w:ind w:firstLine="708"/>
        <w:jc w:val="both"/>
        <w:rPr>
          <w:rFonts w:ascii="Times New Roman" w:hAnsi="Times New Roman" w:cs="Times New Roman"/>
          <w:color w:val="000000" w:themeColor="text1"/>
          <w:sz w:val="24"/>
          <w:szCs w:val="24"/>
        </w:rPr>
      </w:pPr>
      <w:r w:rsidRPr="009B7C84">
        <w:rPr>
          <w:rFonts w:ascii="Times New Roman" w:hAnsi="Times New Roman" w:cs="Times New Roman"/>
          <w:color w:val="000000" w:themeColor="text1"/>
          <w:sz w:val="24"/>
          <w:szCs w:val="24"/>
        </w:rPr>
        <w:t>Участники процесса:</w:t>
      </w:r>
    </w:p>
    <w:p w14:paraId="0C250892" w14:textId="77E69692" w:rsidR="003A239D" w:rsidRPr="009B7C84" w:rsidRDefault="003A239D" w:rsidP="00F1121E">
      <w:pPr>
        <w:spacing w:line="276" w:lineRule="auto"/>
        <w:ind w:firstLine="708"/>
        <w:jc w:val="both"/>
        <w:rPr>
          <w:rFonts w:ascii="Times New Roman" w:hAnsi="Times New Roman" w:cs="Times New Roman"/>
          <w:color w:val="000000" w:themeColor="text1"/>
          <w:sz w:val="24"/>
          <w:szCs w:val="24"/>
        </w:rPr>
      </w:pPr>
      <w:r w:rsidRPr="009B7C84">
        <w:rPr>
          <w:rFonts w:ascii="Times New Roman" w:hAnsi="Times New Roman" w:cs="Times New Roman"/>
          <w:color w:val="000000" w:themeColor="text1"/>
          <w:sz w:val="24"/>
          <w:szCs w:val="24"/>
        </w:rPr>
        <w:t>• Пользователь А (</w:t>
      </w:r>
      <w:r w:rsidR="00FA0E65">
        <w:rPr>
          <w:rFonts w:ascii="Times New Roman" w:hAnsi="Times New Roman" w:cs="Times New Roman"/>
          <w:color w:val="000000" w:themeColor="text1"/>
          <w:sz w:val="24"/>
          <w:szCs w:val="24"/>
        </w:rPr>
        <w:t>Акцептор</w:t>
      </w:r>
      <w:r w:rsidRPr="009B7C84">
        <w:rPr>
          <w:rFonts w:ascii="Times New Roman" w:hAnsi="Times New Roman" w:cs="Times New Roman"/>
          <w:color w:val="000000" w:themeColor="text1"/>
          <w:sz w:val="24"/>
          <w:szCs w:val="24"/>
        </w:rPr>
        <w:t>) - тот, кто совершает покупку</w:t>
      </w:r>
    </w:p>
    <w:p w14:paraId="03C66D62" w14:textId="77777777" w:rsidR="003A239D" w:rsidRPr="009B7C84" w:rsidRDefault="003A239D" w:rsidP="00F1121E">
      <w:pPr>
        <w:spacing w:line="276" w:lineRule="auto"/>
        <w:ind w:firstLine="708"/>
        <w:jc w:val="both"/>
        <w:rPr>
          <w:rFonts w:ascii="Times New Roman" w:hAnsi="Times New Roman" w:cs="Times New Roman"/>
          <w:color w:val="000000" w:themeColor="text1"/>
          <w:sz w:val="24"/>
          <w:szCs w:val="24"/>
        </w:rPr>
      </w:pPr>
      <w:r w:rsidRPr="009B7C84">
        <w:rPr>
          <w:rFonts w:ascii="Times New Roman" w:hAnsi="Times New Roman" w:cs="Times New Roman"/>
          <w:color w:val="000000" w:themeColor="text1"/>
          <w:sz w:val="24"/>
          <w:szCs w:val="24"/>
        </w:rPr>
        <w:t>• Пользователь Б (Донор) - тот, чей счет используется как резервный</w:t>
      </w:r>
    </w:p>
    <w:p w14:paraId="6E5EFFBF" w14:textId="77777777" w:rsidR="003A239D" w:rsidRDefault="003A239D" w:rsidP="00F1121E">
      <w:pPr>
        <w:spacing w:line="276" w:lineRule="auto"/>
        <w:ind w:firstLine="708"/>
        <w:jc w:val="both"/>
        <w:rPr>
          <w:rFonts w:ascii="Times New Roman" w:hAnsi="Times New Roman" w:cs="Times New Roman"/>
          <w:color w:val="000000" w:themeColor="text1"/>
          <w:sz w:val="24"/>
          <w:szCs w:val="24"/>
        </w:rPr>
      </w:pPr>
    </w:p>
    <w:p w14:paraId="4D86369A" w14:textId="77777777" w:rsidR="003A239D" w:rsidRDefault="003A239D" w:rsidP="00F1121E">
      <w:pPr>
        <w:spacing w:line="276" w:lineRule="auto"/>
        <w:jc w:val="both"/>
        <w:rPr>
          <w:rFonts w:ascii="Times New Roman" w:hAnsi="Times New Roman" w:cs="Times New Roman"/>
          <w:color w:val="000000" w:themeColor="text1"/>
          <w:sz w:val="24"/>
          <w:szCs w:val="24"/>
        </w:rPr>
      </w:pPr>
      <w:r w:rsidRPr="00476B6E">
        <w:rPr>
          <w:rFonts w:ascii="Times New Roman" w:hAnsi="Times New Roman" w:cs="Times New Roman"/>
          <w:noProof/>
          <w:color w:val="000000" w:themeColor="text1"/>
          <w:sz w:val="24"/>
          <w:szCs w:val="24"/>
        </w:rPr>
        <w:drawing>
          <wp:inline distT="0" distB="0" distL="0" distR="0" wp14:anchorId="0CAB6449" wp14:editId="26330350">
            <wp:extent cx="6447155" cy="3901373"/>
            <wp:effectExtent l="0" t="0" r="0" b="4445"/>
            <wp:docPr id="619986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86632" name=""/>
                    <pic:cNvPicPr/>
                  </pic:nvPicPr>
                  <pic:blipFill>
                    <a:blip r:embed="rId12"/>
                    <a:stretch>
                      <a:fillRect/>
                    </a:stretch>
                  </pic:blipFill>
                  <pic:spPr>
                    <a:xfrm>
                      <a:off x="0" y="0"/>
                      <a:ext cx="6469350" cy="3914804"/>
                    </a:xfrm>
                    <a:prstGeom prst="rect">
                      <a:avLst/>
                    </a:prstGeom>
                  </pic:spPr>
                </pic:pic>
              </a:graphicData>
            </a:graphic>
          </wp:inline>
        </w:drawing>
      </w:r>
    </w:p>
    <w:p w14:paraId="326BEFD7" w14:textId="1AA5CF73" w:rsidR="004635A6" w:rsidRPr="004635A6" w:rsidRDefault="004635A6" w:rsidP="00F1121E">
      <w:pPr>
        <w:spacing w:line="276" w:lineRule="auto"/>
        <w:ind w:firstLine="708"/>
        <w:jc w:val="both"/>
        <w:rPr>
          <w:rFonts w:ascii="Times New Roman" w:hAnsi="Times New Roman" w:cs="Times New Roman"/>
          <w:i/>
          <w:iCs/>
          <w:color w:val="000000" w:themeColor="text1"/>
          <w:sz w:val="24"/>
          <w:szCs w:val="24"/>
        </w:rPr>
      </w:pPr>
      <w:r w:rsidRPr="004635A6">
        <w:rPr>
          <w:rFonts w:ascii="Times New Roman" w:hAnsi="Times New Roman" w:cs="Times New Roman"/>
          <w:i/>
          <w:iCs/>
          <w:color w:val="000000" w:themeColor="text1"/>
          <w:sz w:val="24"/>
          <w:szCs w:val="24"/>
        </w:rPr>
        <w:t>Рисунок 5. Процесс настройки резервного счета</w:t>
      </w:r>
    </w:p>
    <w:p w14:paraId="30E9814C" w14:textId="5AFCE1B6" w:rsidR="003A239D" w:rsidRDefault="003A239D" w:rsidP="00F1121E">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Опишу подробнее проиллюстрированный процесс.</w:t>
      </w:r>
    </w:p>
    <w:p w14:paraId="091201CD"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lastRenderedPageBreak/>
        <w:t>1. Действие: «Донор Б в приложении выбирает А из контактов»</w:t>
      </w:r>
    </w:p>
    <w:p w14:paraId="12DBCA00" w14:textId="3CBEB09E"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 xml:space="preserve">Донор инициирует процесс, выбирая </w:t>
      </w:r>
      <w:r w:rsidR="00775A2A">
        <w:rPr>
          <w:rFonts w:ascii="Times New Roman" w:hAnsi="Times New Roman" w:cs="Times New Roman"/>
          <w:color w:val="000000" w:themeColor="text1"/>
          <w:sz w:val="24"/>
          <w:szCs w:val="24"/>
        </w:rPr>
        <w:t xml:space="preserve">акцептора </w:t>
      </w:r>
      <w:r w:rsidRPr="00FC7DC8">
        <w:rPr>
          <w:rFonts w:ascii="Times New Roman" w:hAnsi="Times New Roman" w:cs="Times New Roman"/>
          <w:color w:val="000000" w:themeColor="text1"/>
          <w:sz w:val="24"/>
          <w:szCs w:val="24"/>
        </w:rPr>
        <w:t>из списка контактов по номеру телефона. Такой механизм выбора основан на архитектуре СБП, где номер телефона служит универсальным идентификатором для привязки счетов.  По аналогии с тем, как к номеру пользователя уже привязаны его собственные банковские счета, теперь к нему же может быть привязан и резервный счет другого человека (Донора).</w:t>
      </w:r>
    </w:p>
    <w:p w14:paraId="14E12224"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2. Действие: «Настройка лимитов/правил использования резервного счета»</w:t>
      </w:r>
    </w:p>
    <w:p w14:paraId="1BE78523"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Донор устанавливает финансовые границы для использования своих средств, определяя лимиты. Они могут быть установлены на различные периоды, например, на один день или на месяц. Важно, что эти лимиты не являются фиксированными навсегда — Донор может изменить их в любой момент после настройки, и оба участника соглашения получат соответствующие уведомления об этом изменении.</w:t>
      </w:r>
    </w:p>
    <w:p w14:paraId="1BEB6330"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3. Действие: «Запись в статусе ожидания»</w:t>
      </w:r>
    </w:p>
    <w:p w14:paraId="3048E940" w14:textId="433237CF"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 xml:space="preserve">Система фиксирует предложение </w:t>
      </w:r>
      <w:r w:rsidR="00775A2A">
        <w:rPr>
          <w:rFonts w:ascii="Times New Roman" w:hAnsi="Times New Roman" w:cs="Times New Roman"/>
          <w:color w:val="000000" w:themeColor="text1"/>
          <w:sz w:val="24"/>
          <w:szCs w:val="24"/>
        </w:rPr>
        <w:t>д</w:t>
      </w:r>
      <w:r w:rsidRPr="00FC7DC8">
        <w:rPr>
          <w:rFonts w:ascii="Times New Roman" w:hAnsi="Times New Roman" w:cs="Times New Roman"/>
          <w:color w:val="000000" w:themeColor="text1"/>
          <w:sz w:val="24"/>
          <w:szCs w:val="24"/>
        </w:rPr>
        <w:t xml:space="preserve">онора в базе данных в статусе «ожидание подтверждения». Это обеспечивает принцип двустороннего добровольного согласия - соглашение не может быть активировано без ведома </w:t>
      </w:r>
      <w:r w:rsidR="00775A2A">
        <w:rPr>
          <w:rFonts w:ascii="Times New Roman" w:hAnsi="Times New Roman" w:cs="Times New Roman"/>
          <w:color w:val="000000" w:themeColor="text1"/>
          <w:sz w:val="24"/>
          <w:szCs w:val="24"/>
        </w:rPr>
        <w:t>Акцептор</w:t>
      </w:r>
      <w:r w:rsidRPr="00FC7DC8">
        <w:rPr>
          <w:rFonts w:ascii="Times New Roman" w:hAnsi="Times New Roman" w:cs="Times New Roman"/>
          <w:color w:val="000000" w:themeColor="text1"/>
          <w:sz w:val="24"/>
          <w:szCs w:val="24"/>
        </w:rPr>
        <w:t>а. Создается неактивная запись о резервном счете, ожидающая подтверждения.</w:t>
      </w:r>
    </w:p>
    <w:p w14:paraId="78291AA8"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4. Действие: «А получает уведомление»</w:t>
      </w:r>
    </w:p>
    <w:p w14:paraId="5BF09A23" w14:textId="142ECE40"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 xml:space="preserve">Система направляет </w:t>
      </w:r>
      <w:r w:rsidR="00775A2A">
        <w:rPr>
          <w:rFonts w:ascii="Times New Roman" w:hAnsi="Times New Roman" w:cs="Times New Roman"/>
          <w:color w:val="000000" w:themeColor="text1"/>
          <w:sz w:val="24"/>
          <w:szCs w:val="24"/>
        </w:rPr>
        <w:t xml:space="preserve">Акцептору </w:t>
      </w:r>
      <w:r w:rsidRPr="00FC7DC8">
        <w:rPr>
          <w:rFonts w:ascii="Times New Roman" w:hAnsi="Times New Roman" w:cs="Times New Roman"/>
          <w:color w:val="000000" w:themeColor="text1"/>
          <w:sz w:val="24"/>
          <w:szCs w:val="24"/>
        </w:rPr>
        <w:t xml:space="preserve">уведомление о поступлении нового предложения. </w:t>
      </w:r>
      <w:r w:rsidR="00775A2A">
        <w:rPr>
          <w:rFonts w:ascii="Times New Roman" w:hAnsi="Times New Roman" w:cs="Times New Roman"/>
          <w:color w:val="000000" w:themeColor="text1"/>
          <w:sz w:val="24"/>
          <w:szCs w:val="24"/>
        </w:rPr>
        <w:t xml:space="preserve">Акцептор </w:t>
      </w:r>
      <w:r w:rsidRPr="00FC7DC8">
        <w:rPr>
          <w:rFonts w:ascii="Times New Roman" w:hAnsi="Times New Roman" w:cs="Times New Roman"/>
          <w:color w:val="000000" w:themeColor="text1"/>
          <w:sz w:val="24"/>
          <w:szCs w:val="24"/>
        </w:rPr>
        <w:t>узнает о предложении и должен принять решение о его принятии или отклонении.</w:t>
      </w:r>
    </w:p>
    <w:p w14:paraId="38561B57"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5. Действие: «А согласен принять данный счет как резервный?»</w:t>
      </w:r>
    </w:p>
    <w:p w14:paraId="5A639E4A" w14:textId="51348212" w:rsidR="003A239D" w:rsidRPr="00FC7DC8" w:rsidRDefault="00724061" w:rsidP="00F1121E">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Акцептор </w:t>
      </w:r>
      <w:r w:rsidR="003A239D" w:rsidRPr="00FC7DC8">
        <w:rPr>
          <w:rFonts w:ascii="Times New Roman" w:hAnsi="Times New Roman" w:cs="Times New Roman"/>
          <w:color w:val="000000" w:themeColor="text1"/>
          <w:sz w:val="24"/>
          <w:szCs w:val="24"/>
        </w:rPr>
        <w:t>принимает решение о подключении нового источника средств, отмечая свой ответ в интерфейсе «СБПэй». В зависимости от его выбора процесс либо продолжается, либо полностью прекращается.</w:t>
      </w:r>
    </w:p>
    <w:p w14:paraId="3ABC53E0"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6. Действия по Определению и назначению приоритетного счета</w:t>
      </w:r>
    </w:p>
    <w:p w14:paraId="65EA8DCB" w14:textId="6C84F596"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 xml:space="preserve">После подтверждения согласия </w:t>
      </w:r>
      <w:r w:rsidR="00F35991">
        <w:rPr>
          <w:rFonts w:ascii="Times New Roman" w:hAnsi="Times New Roman" w:cs="Times New Roman"/>
          <w:color w:val="000000" w:themeColor="text1"/>
          <w:sz w:val="24"/>
          <w:szCs w:val="24"/>
        </w:rPr>
        <w:t xml:space="preserve">Акцептором </w:t>
      </w:r>
      <w:r w:rsidRPr="00FC7DC8">
        <w:rPr>
          <w:rFonts w:ascii="Times New Roman" w:hAnsi="Times New Roman" w:cs="Times New Roman"/>
          <w:color w:val="000000" w:themeColor="text1"/>
          <w:sz w:val="24"/>
          <w:szCs w:val="24"/>
        </w:rPr>
        <w:t>система проверяет, является ли это его первым резервным счетом. Если да - счет автоматически становится приоритетным, что упрощает настройку для новых пользователей.</w:t>
      </w:r>
    </w:p>
    <w:p w14:paraId="724E8148"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Если же у пользователя уже есть резервные счета, система предлагает определить приоритет нового счета. Аналогично тому, как в СБП отображаются основные счета пользователя, приоритетный резервный счет будет первым в списке доступных источников средств. Это обеспечивает удобство и быстроту выбора при совершении платежа.</w:t>
      </w:r>
    </w:p>
    <w:p w14:paraId="48C28D82"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При смене приоритета система автоматически обновляет статусы всех счетов: новый счет становится приоритетным, а предыдущий теряет этот статус. Все изменения мгновенно синхронизируются с банками-участниками системы через API.</w:t>
      </w:r>
    </w:p>
    <w:p w14:paraId="6ABB92DC"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7. Действие: «Активизация соглашения»</w:t>
      </w:r>
    </w:p>
    <w:p w14:paraId="38FDEB92"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lastRenderedPageBreak/>
        <w:t>Система переводит резервный счет в статус "активно". После финальных проверок соглашение становится доступным для платежных операций. Счет активируется и готов к использованию в рамках установленных лимитов.</w:t>
      </w:r>
    </w:p>
    <w:p w14:paraId="00431E3A" w14:textId="77777777"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8. Действие: «Отправка уведомлений»</w:t>
      </w:r>
    </w:p>
    <w:p w14:paraId="4471F932" w14:textId="25B21958" w:rsidR="003A239D" w:rsidRPr="00FC7DC8"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Система направляет обоим участникам уведомления об успешной активации. Это завершает процесс настройки, подтверждает установление финансовой связи и обеспечивает прозрачность операции.</w:t>
      </w:r>
    </w:p>
    <w:p w14:paraId="6371BF24" w14:textId="77777777" w:rsidR="003A239D" w:rsidRDefault="003A239D" w:rsidP="00F1121E">
      <w:pPr>
        <w:spacing w:line="276" w:lineRule="auto"/>
        <w:jc w:val="both"/>
        <w:rPr>
          <w:rFonts w:ascii="Times New Roman" w:hAnsi="Times New Roman" w:cs="Times New Roman"/>
          <w:color w:val="000000" w:themeColor="text1"/>
          <w:sz w:val="24"/>
          <w:szCs w:val="24"/>
        </w:rPr>
      </w:pPr>
      <w:r w:rsidRPr="00FC7DC8">
        <w:rPr>
          <w:rFonts w:ascii="Times New Roman" w:hAnsi="Times New Roman" w:cs="Times New Roman"/>
          <w:color w:val="000000" w:themeColor="text1"/>
          <w:sz w:val="24"/>
          <w:szCs w:val="24"/>
        </w:rPr>
        <w:t>После успешной настройки резервного счета пользователь может использовать его в момент оплаты. Данный процесс проиллюстрирован ниже.</w:t>
      </w:r>
    </w:p>
    <w:p w14:paraId="79EC05F2" w14:textId="06FBAB98" w:rsidR="002B2F74" w:rsidRPr="00CA7D92" w:rsidRDefault="00D30DA6" w:rsidP="00F1121E">
      <w:pPr>
        <w:spacing w:line="276" w:lineRule="auto"/>
        <w:jc w:val="both"/>
        <w:rPr>
          <w:rFonts w:ascii="Times New Roman" w:hAnsi="Times New Roman" w:cs="Times New Roman"/>
          <w:b/>
          <w:bCs/>
          <w:color w:val="000000" w:themeColor="text1"/>
          <w:sz w:val="28"/>
          <w:szCs w:val="28"/>
        </w:rPr>
      </w:pPr>
      <w:r w:rsidRPr="00CA7D92">
        <w:rPr>
          <w:rFonts w:ascii="Times New Roman" w:hAnsi="Times New Roman" w:cs="Times New Roman"/>
          <w:b/>
          <w:bCs/>
          <w:color w:val="000000" w:themeColor="text1"/>
          <w:sz w:val="28"/>
          <w:szCs w:val="28"/>
        </w:rPr>
        <w:t xml:space="preserve">4.3 </w:t>
      </w:r>
      <w:r w:rsidR="002B2F74" w:rsidRPr="00CA7D92">
        <w:rPr>
          <w:rFonts w:ascii="Times New Roman" w:hAnsi="Times New Roman" w:cs="Times New Roman"/>
          <w:b/>
          <w:bCs/>
          <w:color w:val="000000" w:themeColor="text1"/>
          <w:sz w:val="28"/>
          <w:szCs w:val="28"/>
        </w:rPr>
        <w:t>Процесс оплаты с резервного счета</w:t>
      </w:r>
    </w:p>
    <w:p w14:paraId="529C7934" w14:textId="13487145" w:rsidR="0060168E" w:rsidRDefault="003A239D" w:rsidP="00F1121E">
      <w:pPr>
        <w:spacing w:line="276" w:lineRule="auto"/>
        <w:rPr>
          <w:rFonts w:ascii="Times New Roman" w:hAnsi="Times New Roman" w:cs="Times New Roman"/>
          <w:color w:val="000000" w:themeColor="text1"/>
          <w:sz w:val="24"/>
          <w:szCs w:val="24"/>
        </w:rPr>
      </w:pPr>
      <w:r w:rsidRPr="00DC363E">
        <w:rPr>
          <w:rFonts w:ascii="Times New Roman" w:hAnsi="Times New Roman" w:cs="Times New Roman"/>
          <w:noProof/>
          <w:color w:val="000000" w:themeColor="text1"/>
          <w:sz w:val="24"/>
          <w:szCs w:val="24"/>
        </w:rPr>
        <w:drawing>
          <wp:inline distT="0" distB="0" distL="0" distR="0" wp14:anchorId="0E12CFC9" wp14:editId="02B9FC95">
            <wp:extent cx="5940425" cy="3545840"/>
            <wp:effectExtent l="0" t="0" r="3175" b="0"/>
            <wp:docPr id="1918359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59107" name=""/>
                    <pic:cNvPicPr/>
                  </pic:nvPicPr>
                  <pic:blipFill>
                    <a:blip r:embed="rId13"/>
                    <a:stretch>
                      <a:fillRect/>
                    </a:stretch>
                  </pic:blipFill>
                  <pic:spPr>
                    <a:xfrm>
                      <a:off x="0" y="0"/>
                      <a:ext cx="5940425" cy="3545840"/>
                    </a:xfrm>
                    <a:prstGeom prst="rect">
                      <a:avLst/>
                    </a:prstGeom>
                  </pic:spPr>
                </pic:pic>
              </a:graphicData>
            </a:graphic>
          </wp:inline>
        </w:drawing>
      </w:r>
    </w:p>
    <w:p w14:paraId="0565C0C7" w14:textId="0D06089A" w:rsidR="002A69A9" w:rsidRPr="002A69A9" w:rsidRDefault="002A69A9" w:rsidP="002A69A9">
      <w:pPr>
        <w:spacing w:line="276" w:lineRule="auto"/>
        <w:ind w:firstLine="708"/>
        <w:rPr>
          <w:rFonts w:ascii="Times New Roman" w:hAnsi="Times New Roman" w:cs="Times New Roman"/>
          <w:i/>
          <w:iCs/>
          <w:color w:val="000000" w:themeColor="text1"/>
          <w:sz w:val="24"/>
          <w:szCs w:val="24"/>
        </w:rPr>
      </w:pPr>
      <w:r w:rsidRPr="002A69A9">
        <w:rPr>
          <w:rFonts w:ascii="Times New Roman" w:hAnsi="Times New Roman" w:cs="Times New Roman"/>
          <w:i/>
          <w:iCs/>
          <w:color w:val="000000" w:themeColor="text1"/>
          <w:sz w:val="24"/>
          <w:szCs w:val="24"/>
        </w:rPr>
        <w:t>Рисунок 6. Процесс оплаты с резервного счета</w:t>
      </w:r>
    </w:p>
    <w:p w14:paraId="31D084F3"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1. Действие: «Пользователь А пытается оплатить покупку по СБП»</w:t>
      </w:r>
      <w:r w:rsidRPr="00F22290">
        <w:rPr>
          <w:rFonts w:ascii="Times New Roman" w:hAnsi="Times New Roman" w:cs="Times New Roman"/>
          <w:color w:val="000000" w:themeColor="text1"/>
          <w:sz w:val="24"/>
          <w:szCs w:val="24"/>
        </w:rPr>
        <w:br/>
        <w:t>Пользователь инициирует стандартный платеж через Систему Быстрых Платежей. Транзакция направляется на его основной счет, привязанный к номеру телефона в СБП.</w:t>
      </w:r>
    </w:p>
    <w:p w14:paraId="27893BA4"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2. Действие: «Денег на счете А достаточно?»</w:t>
      </w:r>
      <w:r w:rsidRPr="00F22290">
        <w:rPr>
          <w:rFonts w:ascii="Times New Roman" w:hAnsi="Times New Roman" w:cs="Times New Roman"/>
          <w:color w:val="000000" w:themeColor="text1"/>
          <w:sz w:val="24"/>
          <w:szCs w:val="24"/>
        </w:rPr>
        <w:br/>
        <w:t>Система автоматически проверяет баланс основного счета пользователя.</w:t>
      </w:r>
    </w:p>
    <w:p w14:paraId="56C1C27E" w14:textId="77777777" w:rsidR="00F22290" w:rsidRPr="00F22290" w:rsidRDefault="00F22290" w:rsidP="00F1121E">
      <w:pPr>
        <w:numPr>
          <w:ilvl w:val="0"/>
          <w:numId w:val="30"/>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да — средства списываются, и оплата успешно завершается.</w:t>
      </w:r>
    </w:p>
    <w:p w14:paraId="624F334A" w14:textId="77777777" w:rsidR="00F22290" w:rsidRPr="00F22290" w:rsidRDefault="00F22290" w:rsidP="00F1121E">
      <w:pPr>
        <w:numPr>
          <w:ilvl w:val="0"/>
          <w:numId w:val="30"/>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нет — транзакция отклоняется, и процесс переходит к проверке резервных счетов.</w:t>
      </w:r>
    </w:p>
    <w:p w14:paraId="136F7DB8"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3. Действие: «Есть ли у А резервные счета?»</w:t>
      </w:r>
      <w:r w:rsidRPr="00F22290">
        <w:rPr>
          <w:rFonts w:ascii="Times New Roman" w:hAnsi="Times New Roman" w:cs="Times New Roman"/>
          <w:color w:val="000000" w:themeColor="text1"/>
          <w:sz w:val="24"/>
          <w:szCs w:val="24"/>
        </w:rPr>
        <w:br/>
        <w:t>Система проверяет, подключены ли у пользователя резервные счета, ранее настроенные через интерфейс «СБПэй».</w:t>
      </w:r>
    </w:p>
    <w:p w14:paraId="3736BB89" w14:textId="77777777" w:rsidR="00F22290" w:rsidRPr="00F22290" w:rsidRDefault="00F22290" w:rsidP="00F1121E">
      <w:pPr>
        <w:numPr>
          <w:ilvl w:val="0"/>
          <w:numId w:val="31"/>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lastRenderedPageBreak/>
        <w:t>Если нет — процесс завершается неудачей.</w:t>
      </w:r>
    </w:p>
    <w:p w14:paraId="49C53961" w14:textId="77777777" w:rsidR="00F22290" w:rsidRPr="00F22290" w:rsidRDefault="00F22290" w:rsidP="00F1121E">
      <w:pPr>
        <w:numPr>
          <w:ilvl w:val="0"/>
          <w:numId w:val="31"/>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да — система переходит к анализу лимитов.</w:t>
      </w:r>
    </w:p>
    <w:p w14:paraId="2E372A70"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4. Действие: «Автоматически проверяются лимиты всех резервных счетов»</w:t>
      </w:r>
      <w:r w:rsidRPr="00F22290">
        <w:rPr>
          <w:rFonts w:ascii="Times New Roman" w:hAnsi="Times New Roman" w:cs="Times New Roman"/>
          <w:color w:val="000000" w:themeColor="text1"/>
          <w:sz w:val="24"/>
          <w:szCs w:val="24"/>
        </w:rPr>
        <w:br/>
        <w:t>На этом этапе используются данные, хранящиеся в НСПК. В отличие от балансов карт, информация о лимитах резервных счетов агрегируется именно в НСПК, что позволяет мгновенно проверить доступные средства без запросов к банкам-партнерам.</w:t>
      </w:r>
    </w:p>
    <w:p w14:paraId="1563C941"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5. Действие: «Есть ли счета с подходящими лимитами?»</w:t>
      </w:r>
      <w:r w:rsidRPr="00F22290">
        <w:rPr>
          <w:rFonts w:ascii="Times New Roman" w:hAnsi="Times New Roman" w:cs="Times New Roman"/>
          <w:color w:val="000000" w:themeColor="text1"/>
          <w:sz w:val="24"/>
          <w:szCs w:val="24"/>
        </w:rPr>
        <w:br/>
        <w:t>Система фильтрует резервные счета, учитывая:</w:t>
      </w:r>
    </w:p>
    <w:p w14:paraId="302C8FCA" w14:textId="77777777" w:rsidR="00F22290" w:rsidRPr="00F22290" w:rsidRDefault="00F22290" w:rsidP="00F1121E">
      <w:pPr>
        <w:numPr>
          <w:ilvl w:val="0"/>
          <w:numId w:val="32"/>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Остаток лимита, установленного донором.</w:t>
      </w:r>
    </w:p>
    <w:p w14:paraId="389515AB" w14:textId="77777777" w:rsidR="00F22290" w:rsidRPr="00F22290" w:rsidRDefault="00F22290" w:rsidP="00F1121E">
      <w:pPr>
        <w:numPr>
          <w:ilvl w:val="0"/>
          <w:numId w:val="32"/>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Соответствие суммы платежа доступному остатку.</w:t>
      </w:r>
    </w:p>
    <w:p w14:paraId="4A6D206E" w14:textId="77777777" w:rsidR="00F22290" w:rsidRPr="00F22290" w:rsidRDefault="00F22290" w:rsidP="00F1121E">
      <w:pPr>
        <w:numPr>
          <w:ilvl w:val="0"/>
          <w:numId w:val="32"/>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нет подходящих счетов — процесс завершается неудачей.</w:t>
      </w:r>
    </w:p>
    <w:p w14:paraId="5781F799" w14:textId="77777777" w:rsidR="00F22290" w:rsidRPr="00F22290" w:rsidRDefault="00F22290" w:rsidP="00F1121E">
      <w:pPr>
        <w:numPr>
          <w:ilvl w:val="0"/>
          <w:numId w:val="32"/>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Если да — формируется список доступных вариантов.</w:t>
      </w:r>
    </w:p>
    <w:p w14:paraId="3004880B"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6. Действие: «Отображается список подходящих резервных счетов»</w:t>
      </w:r>
      <w:r w:rsidRPr="00F22290">
        <w:rPr>
          <w:rFonts w:ascii="Times New Roman" w:hAnsi="Times New Roman" w:cs="Times New Roman"/>
          <w:color w:val="000000" w:themeColor="text1"/>
          <w:sz w:val="24"/>
          <w:szCs w:val="24"/>
        </w:rPr>
        <w:br/>
        <w:t>Пользователь видит в интерфейсе только те резервные счета, лимиты которых позволяют совершить текущий платеж. Это исключает ситуации с повторными отказами и сокращает количество действий для завершения транзакции.</w:t>
      </w:r>
    </w:p>
    <w:p w14:paraId="38E3D135"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7. Действие: «Деньги списываются с резервного счета и зачисляются на счет А»</w:t>
      </w:r>
      <w:r w:rsidRPr="00F22290">
        <w:rPr>
          <w:rFonts w:ascii="Times New Roman" w:hAnsi="Times New Roman" w:cs="Times New Roman"/>
          <w:color w:val="000000" w:themeColor="text1"/>
          <w:sz w:val="24"/>
          <w:szCs w:val="24"/>
        </w:rPr>
        <w:br/>
        <w:t>После выбора пользователем резервного счета система:</w:t>
      </w:r>
    </w:p>
    <w:p w14:paraId="16DDB579" w14:textId="77777777" w:rsidR="00F22290" w:rsidRPr="00F22290" w:rsidRDefault="00F22290" w:rsidP="00F1121E">
      <w:pPr>
        <w:numPr>
          <w:ilvl w:val="0"/>
          <w:numId w:val="33"/>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Резервирует необходимую сумму в рамках лимита донора.</w:t>
      </w:r>
    </w:p>
    <w:p w14:paraId="5287A6EB" w14:textId="77777777" w:rsidR="00F22290" w:rsidRPr="00F22290" w:rsidRDefault="00F22290" w:rsidP="00F1121E">
      <w:pPr>
        <w:numPr>
          <w:ilvl w:val="0"/>
          <w:numId w:val="33"/>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Перечисляет средства на основной счет пользователя через СБП.</w:t>
      </w:r>
    </w:p>
    <w:p w14:paraId="391B558C" w14:textId="77777777" w:rsidR="00F22290" w:rsidRPr="00F22290" w:rsidRDefault="00F22290" w:rsidP="00F1121E">
      <w:pPr>
        <w:numPr>
          <w:ilvl w:val="0"/>
          <w:numId w:val="33"/>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Автоматически повторяет исходную транзакцию — теперь уже успешно.</w:t>
      </w:r>
    </w:p>
    <w:p w14:paraId="68AD9CF8"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8. Действие: «Оплата со счета А»</w:t>
      </w:r>
      <w:r w:rsidRPr="00F22290">
        <w:rPr>
          <w:rFonts w:ascii="Times New Roman" w:hAnsi="Times New Roman" w:cs="Times New Roman"/>
          <w:color w:val="000000" w:themeColor="text1"/>
          <w:sz w:val="24"/>
          <w:szCs w:val="24"/>
        </w:rPr>
        <w:br/>
        <w:t>Средства, поступившие от донора, используются для завершения первоначального платежа. Процесс происходит в рамках одной сессии, без необходимости повторного ввода данных.</w:t>
      </w:r>
    </w:p>
    <w:p w14:paraId="676BD060" w14:textId="77777777" w:rsidR="00F22290" w:rsidRPr="00F22290"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9. Действие: «Уведомления об успешной оплате для А и его донора»</w:t>
      </w:r>
      <w:r w:rsidRPr="00F22290">
        <w:rPr>
          <w:rFonts w:ascii="Times New Roman" w:hAnsi="Times New Roman" w:cs="Times New Roman"/>
          <w:color w:val="000000" w:themeColor="text1"/>
          <w:sz w:val="24"/>
          <w:szCs w:val="24"/>
        </w:rPr>
        <w:br/>
        <w:t>Оба участника операции получают уведомления:</w:t>
      </w:r>
    </w:p>
    <w:p w14:paraId="2E25DD80" w14:textId="4B144330" w:rsidR="00F22290" w:rsidRPr="00F22290" w:rsidRDefault="00F22290" w:rsidP="00F1121E">
      <w:pPr>
        <w:numPr>
          <w:ilvl w:val="0"/>
          <w:numId w:val="34"/>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Акцептор — о</w:t>
      </w:r>
      <w:r w:rsidRPr="00AD47E2">
        <w:rPr>
          <w:rFonts w:ascii="Times New Roman" w:hAnsi="Times New Roman" w:cs="Times New Roman"/>
          <w:color w:val="000000" w:themeColor="text1"/>
          <w:sz w:val="24"/>
          <w:szCs w:val="24"/>
        </w:rPr>
        <w:t>б успешной</w:t>
      </w:r>
      <w:r w:rsidRPr="00F22290">
        <w:rPr>
          <w:rFonts w:ascii="Times New Roman" w:hAnsi="Times New Roman" w:cs="Times New Roman"/>
          <w:color w:val="000000" w:themeColor="text1"/>
          <w:sz w:val="24"/>
          <w:szCs w:val="24"/>
        </w:rPr>
        <w:t xml:space="preserve"> оплате.</w:t>
      </w:r>
    </w:p>
    <w:p w14:paraId="7DAF3D2E" w14:textId="0D8AA296" w:rsidR="00F22290" w:rsidRPr="00F22290" w:rsidRDefault="00F22290" w:rsidP="00F1121E">
      <w:pPr>
        <w:numPr>
          <w:ilvl w:val="0"/>
          <w:numId w:val="34"/>
        </w:num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 xml:space="preserve">Донор — о списании средств с </w:t>
      </w:r>
      <w:r w:rsidR="001D6096" w:rsidRPr="00AD47E2">
        <w:rPr>
          <w:rFonts w:ascii="Times New Roman" w:hAnsi="Times New Roman" w:cs="Times New Roman"/>
          <w:color w:val="000000" w:themeColor="text1"/>
          <w:sz w:val="24"/>
          <w:szCs w:val="24"/>
        </w:rPr>
        <w:t>одобренного им</w:t>
      </w:r>
      <w:r w:rsidRPr="00F22290">
        <w:rPr>
          <w:rFonts w:ascii="Times New Roman" w:hAnsi="Times New Roman" w:cs="Times New Roman"/>
          <w:color w:val="000000" w:themeColor="text1"/>
          <w:sz w:val="24"/>
          <w:szCs w:val="24"/>
        </w:rPr>
        <w:t xml:space="preserve"> резервного счета в рамках установленного лимита.</w:t>
      </w:r>
    </w:p>
    <w:p w14:paraId="4F667590" w14:textId="2E63FFD5" w:rsidR="00F22290" w:rsidRPr="00AD47E2" w:rsidRDefault="00F22290" w:rsidP="00F1121E">
      <w:pPr>
        <w:spacing w:line="276" w:lineRule="auto"/>
        <w:rPr>
          <w:rFonts w:ascii="Times New Roman" w:hAnsi="Times New Roman" w:cs="Times New Roman"/>
          <w:color w:val="000000" w:themeColor="text1"/>
          <w:sz w:val="24"/>
          <w:szCs w:val="24"/>
        </w:rPr>
      </w:pPr>
      <w:r w:rsidRPr="00F22290">
        <w:rPr>
          <w:rFonts w:ascii="Times New Roman" w:hAnsi="Times New Roman" w:cs="Times New Roman"/>
          <w:color w:val="000000" w:themeColor="text1"/>
          <w:sz w:val="24"/>
          <w:szCs w:val="24"/>
        </w:rPr>
        <w:t>Это обеспечивает прозрачность операции и позволяет донору контролировать использование своих средств.</w:t>
      </w:r>
    </w:p>
    <w:p w14:paraId="68418006" w14:textId="011F35DF" w:rsidR="00956717" w:rsidRPr="00090B3A" w:rsidRDefault="000A0117" w:rsidP="000A0117">
      <w:pPr>
        <w:jc w:val="both"/>
        <w:rPr>
          <w:rFonts w:ascii="Times New Roman" w:hAnsi="Times New Roman" w:cs="Times New Roman"/>
          <w:sz w:val="28"/>
          <w:szCs w:val="28"/>
        </w:rPr>
      </w:pPr>
      <w:r w:rsidRPr="00090B3A">
        <w:rPr>
          <w:rFonts w:ascii="Times New Roman" w:hAnsi="Times New Roman" w:cs="Times New Roman"/>
          <w:b/>
          <w:bCs/>
          <w:sz w:val="28"/>
          <w:szCs w:val="28"/>
        </w:rPr>
        <w:t xml:space="preserve">4.4 </w:t>
      </w:r>
      <w:r w:rsidR="00956717" w:rsidRPr="00090B3A">
        <w:rPr>
          <w:rFonts w:ascii="Times New Roman" w:hAnsi="Times New Roman" w:cs="Times New Roman"/>
          <w:b/>
          <w:bCs/>
          <w:sz w:val="28"/>
          <w:szCs w:val="28"/>
        </w:rPr>
        <w:t>Модульная архитектура сервиса «</w:t>
      </w:r>
      <w:r w:rsidR="00C72034" w:rsidRPr="00090B3A">
        <w:rPr>
          <w:rFonts w:ascii="Times New Roman" w:hAnsi="Times New Roman" w:cs="Times New Roman"/>
          <w:b/>
          <w:bCs/>
          <w:sz w:val="28"/>
          <w:szCs w:val="28"/>
        </w:rPr>
        <w:t>СБП Резерв</w:t>
      </w:r>
      <w:r w:rsidR="00956717" w:rsidRPr="00090B3A">
        <w:rPr>
          <w:rFonts w:ascii="Times New Roman" w:hAnsi="Times New Roman" w:cs="Times New Roman"/>
          <w:b/>
          <w:bCs/>
          <w:sz w:val="28"/>
          <w:szCs w:val="28"/>
        </w:rPr>
        <w:t>»</w:t>
      </w:r>
    </w:p>
    <w:p w14:paraId="0BB556B8" w14:textId="2BCC0D52" w:rsidR="003A239D" w:rsidRDefault="00F87318" w:rsidP="003A239D">
      <w:pPr>
        <w:rPr>
          <w:rFonts w:ascii="Times New Roman" w:hAnsi="Times New Roman" w:cs="Times New Roman"/>
          <w:color w:val="000000" w:themeColor="text1"/>
          <w:sz w:val="24"/>
          <w:szCs w:val="24"/>
        </w:rPr>
      </w:pPr>
      <w:r w:rsidRPr="00F87318">
        <w:rPr>
          <w:rFonts w:ascii="Times New Roman" w:hAnsi="Times New Roman" w:cs="Times New Roman"/>
          <w:noProof/>
          <w:color w:val="000000" w:themeColor="text1"/>
          <w:sz w:val="24"/>
          <w:szCs w:val="24"/>
        </w:rPr>
        <w:lastRenderedPageBreak/>
        <w:drawing>
          <wp:inline distT="0" distB="0" distL="0" distR="0" wp14:anchorId="4E27CE64" wp14:editId="18D1C9E9">
            <wp:extent cx="5940425" cy="3219450"/>
            <wp:effectExtent l="0" t="0" r="3175" b="0"/>
            <wp:docPr id="1456577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77763" name=""/>
                    <pic:cNvPicPr/>
                  </pic:nvPicPr>
                  <pic:blipFill>
                    <a:blip r:embed="rId14"/>
                    <a:stretch>
                      <a:fillRect/>
                    </a:stretch>
                  </pic:blipFill>
                  <pic:spPr>
                    <a:xfrm>
                      <a:off x="0" y="0"/>
                      <a:ext cx="5940425" cy="3219450"/>
                    </a:xfrm>
                    <a:prstGeom prst="rect">
                      <a:avLst/>
                    </a:prstGeom>
                  </pic:spPr>
                </pic:pic>
              </a:graphicData>
            </a:graphic>
          </wp:inline>
        </w:drawing>
      </w:r>
    </w:p>
    <w:p w14:paraId="39DF068F" w14:textId="74F3E1C6" w:rsidR="00ED6BE7" w:rsidRPr="000E3AD4" w:rsidRDefault="00ED6BE7" w:rsidP="003A239D">
      <w:pPr>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ab/>
      </w:r>
      <w:r w:rsidRPr="000E3AD4">
        <w:rPr>
          <w:rFonts w:ascii="Times New Roman" w:hAnsi="Times New Roman" w:cs="Times New Roman"/>
          <w:i/>
          <w:iCs/>
          <w:color w:val="000000" w:themeColor="text1"/>
          <w:sz w:val="24"/>
          <w:szCs w:val="24"/>
        </w:rPr>
        <w:t>Рисунок 7. Модульная архитект</w:t>
      </w:r>
      <w:r w:rsidR="00090B3A" w:rsidRPr="000E3AD4">
        <w:rPr>
          <w:rFonts w:ascii="Times New Roman" w:hAnsi="Times New Roman" w:cs="Times New Roman"/>
          <w:i/>
          <w:iCs/>
          <w:color w:val="000000" w:themeColor="text1"/>
          <w:sz w:val="24"/>
          <w:szCs w:val="24"/>
        </w:rPr>
        <w:t>ура сервиса «СБП Резерв»</w:t>
      </w:r>
    </w:p>
    <w:p w14:paraId="0E401446" w14:textId="4B5686D0" w:rsidR="000B44AB" w:rsidRDefault="000B44AB" w:rsidP="000B44AB">
      <w:pPr>
        <w:ind w:firstLine="708"/>
        <w:rPr>
          <w:rFonts w:ascii="Times New Roman" w:hAnsi="Times New Roman" w:cs="Times New Roman"/>
          <w:color w:val="000000" w:themeColor="text1"/>
          <w:sz w:val="24"/>
          <w:szCs w:val="24"/>
        </w:rPr>
      </w:pPr>
      <w:r w:rsidRPr="00881B5F">
        <w:rPr>
          <w:rFonts w:ascii="Times New Roman" w:hAnsi="Times New Roman" w:cs="Times New Roman"/>
          <w:color w:val="000000" w:themeColor="text1"/>
          <w:sz w:val="24"/>
          <w:szCs w:val="24"/>
        </w:rPr>
        <w:t>Рассмотрим подробнее как работают и за что отвечают модули (таблица 1).</w:t>
      </w:r>
    </w:p>
    <w:p w14:paraId="16D6925D" w14:textId="05DF9CC2" w:rsidR="00CE608B" w:rsidRPr="000B44AB" w:rsidRDefault="000B44AB" w:rsidP="000B44AB">
      <w:pPr>
        <w:jc w:val="center"/>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Таблица 3. </w:t>
      </w:r>
      <w:r w:rsidR="00CE608B" w:rsidRPr="000B44AB">
        <w:rPr>
          <w:rFonts w:ascii="Times New Roman" w:hAnsi="Times New Roman" w:cs="Times New Roman"/>
          <w:i/>
          <w:iCs/>
          <w:color w:val="000000" w:themeColor="text1"/>
          <w:sz w:val="24"/>
          <w:szCs w:val="24"/>
        </w:rPr>
        <w:t>Описание модулей сервиса «СБП Резерв»</w:t>
      </w:r>
    </w:p>
    <w:tbl>
      <w:tblPr>
        <w:tblW w:w="9634" w:type="dxa"/>
        <w:tblInd w:w="-431" w:type="dxa"/>
        <w:tblLook w:val="04A0" w:firstRow="1" w:lastRow="0" w:firstColumn="1" w:lastColumn="0" w:noHBand="0" w:noVBand="1"/>
      </w:tblPr>
      <w:tblGrid>
        <w:gridCol w:w="685"/>
        <w:gridCol w:w="2228"/>
        <w:gridCol w:w="1464"/>
        <w:gridCol w:w="2380"/>
        <w:gridCol w:w="1606"/>
        <w:gridCol w:w="1271"/>
      </w:tblGrid>
      <w:tr w:rsidR="00480859" w:rsidRPr="003A239D" w14:paraId="1B1F62B7" w14:textId="77777777" w:rsidTr="00357D4F">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6B306A" w14:textId="77777777" w:rsidR="00480859" w:rsidRPr="003A239D" w:rsidRDefault="00480859" w:rsidP="00357D4F">
            <w:pPr>
              <w:spacing w:after="0" w:line="240" w:lineRule="auto"/>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  №</w:t>
            </w:r>
          </w:p>
        </w:tc>
        <w:tc>
          <w:tcPr>
            <w:tcW w:w="2228" w:type="dxa"/>
            <w:tcBorders>
              <w:top w:val="single" w:sz="4" w:space="0" w:color="auto"/>
              <w:left w:val="nil"/>
              <w:bottom w:val="single" w:sz="4" w:space="0" w:color="auto"/>
              <w:right w:val="single" w:sz="4" w:space="0" w:color="auto"/>
            </w:tcBorders>
            <w:shd w:val="clear" w:color="000000" w:fill="FFFFFF"/>
            <w:vAlign w:val="center"/>
            <w:hideMark/>
          </w:tcPr>
          <w:p w14:paraId="4B2D20E2"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Название модуля</w:t>
            </w:r>
          </w:p>
        </w:tc>
        <w:tc>
          <w:tcPr>
            <w:tcW w:w="1464" w:type="dxa"/>
            <w:tcBorders>
              <w:top w:val="single" w:sz="4" w:space="0" w:color="auto"/>
              <w:left w:val="nil"/>
              <w:bottom w:val="single" w:sz="4" w:space="0" w:color="auto"/>
              <w:right w:val="single" w:sz="4" w:space="0" w:color="auto"/>
            </w:tcBorders>
            <w:shd w:val="clear" w:color="000000" w:fill="FFFFFF"/>
            <w:noWrap/>
            <w:vAlign w:val="center"/>
            <w:hideMark/>
          </w:tcPr>
          <w:p w14:paraId="1D5357CB"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Тип</w:t>
            </w:r>
          </w:p>
        </w:tc>
        <w:tc>
          <w:tcPr>
            <w:tcW w:w="2380" w:type="dxa"/>
            <w:tcBorders>
              <w:top w:val="single" w:sz="4" w:space="0" w:color="auto"/>
              <w:left w:val="nil"/>
              <w:bottom w:val="single" w:sz="4" w:space="0" w:color="auto"/>
              <w:right w:val="single" w:sz="4" w:space="0" w:color="auto"/>
            </w:tcBorders>
            <w:shd w:val="clear" w:color="000000" w:fill="FFFFFF"/>
            <w:vAlign w:val="center"/>
            <w:hideMark/>
          </w:tcPr>
          <w:p w14:paraId="215BCA7C"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Основная функция</w:t>
            </w:r>
          </w:p>
        </w:tc>
        <w:tc>
          <w:tcPr>
            <w:tcW w:w="1606" w:type="dxa"/>
            <w:tcBorders>
              <w:top w:val="single" w:sz="4" w:space="0" w:color="auto"/>
              <w:left w:val="nil"/>
              <w:bottom w:val="single" w:sz="4" w:space="0" w:color="auto"/>
              <w:right w:val="single" w:sz="4" w:space="0" w:color="auto"/>
            </w:tcBorders>
            <w:shd w:val="clear" w:color="000000" w:fill="FFFFFF"/>
            <w:vAlign w:val="center"/>
            <w:hideMark/>
          </w:tcPr>
          <w:p w14:paraId="5973B250"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Получает данные от</w:t>
            </w:r>
          </w:p>
        </w:tc>
        <w:tc>
          <w:tcPr>
            <w:tcW w:w="1271" w:type="dxa"/>
            <w:tcBorders>
              <w:top w:val="single" w:sz="4" w:space="0" w:color="auto"/>
              <w:left w:val="nil"/>
              <w:bottom w:val="single" w:sz="4" w:space="0" w:color="auto"/>
              <w:right w:val="single" w:sz="4" w:space="0" w:color="auto"/>
            </w:tcBorders>
            <w:shd w:val="clear" w:color="000000" w:fill="FFFFFF"/>
            <w:vAlign w:val="center"/>
            <w:hideMark/>
          </w:tcPr>
          <w:p w14:paraId="468C9AE7"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Передает данные</w:t>
            </w:r>
          </w:p>
        </w:tc>
      </w:tr>
      <w:tr w:rsidR="00480859" w:rsidRPr="003A239D" w14:paraId="16ABA371" w14:textId="77777777" w:rsidTr="00357D4F">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E1AD54F"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w:t>
            </w:r>
          </w:p>
        </w:tc>
        <w:tc>
          <w:tcPr>
            <w:tcW w:w="2228" w:type="dxa"/>
            <w:tcBorders>
              <w:top w:val="nil"/>
              <w:left w:val="nil"/>
              <w:bottom w:val="single" w:sz="4" w:space="0" w:color="auto"/>
              <w:right w:val="single" w:sz="4" w:space="0" w:color="auto"/>
            </w:tcBorders>
            <w:shd w:val="clear" w:color="000000" w:fill="FFFFFF"/>
            <w:vAlign w:val="center"/>
            <w:hideMark/>
          </w:tcPr>
          <w:p w14:paraId="0675EE7A" w14:textId="4D0EDA0D"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F907B6">
              <w:rPr>
                <w:rFonts w:ascii="Times New Roman" w:eastAsia="Times New Roman" w:hAnsi="Times New Roman" w:cs="Times New Roman"/>
                <w:color w:val="0F1115"/>
                <w:sz w:val="24"/>
                <w:szCs w:val="24"/>
                <w:lang w:eastAsia="ru-RU"/>
              </w:rPr>
              <w:t>интерфейса резервных счетов</w:t>
            </w:r>
          </w:p>
        </w:tc>
        <w:tc>
          <w:tcPr>
            <w:tcW w:w="1464" w:type="dxa"/>
            <w:tcBorders>
              <w:top w:val="nil"/>
              <w:left w:val="nil"/>
              <w:bottom w:val="single" w:sz="4" w:space="0" w:color="auto"/>
              <w:right w:val="single" w:sz="4" w:space="0" w:color="auto"/>
            </w:tcBorders>
            <w:shd w:val="clear" w:color="000000" w:fill="FFFFFF"/>
            <w:noWrap/>
            <w:vAlign w:val="center"/>
            <w:hideMark/>
          </w:tcPr>
          <w:p w14:paraId="754A6954"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42B79F65" w14:textId="743595A3"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Получает </w:t>
            </w:r>
            <w:r w:rsidR="00FD7695">
              <w:rPr>
                <w:rFonts w:ascii="Times New Roman" w:eastAsia="Times New Roman" w:hAnsi="Times New Roman" w:cs="Times New Roman"/>
                <w:color w:val="0F1115"/>
                <w:sz w:val="24"/>
                <w:szCs w:val="24"/>
                <w:lang w:eastAsia="ru-RU"/>
              </w:rPr>
              <w:t xml:space="preserve">запрос </w:t>
            </w:r>
            <w:r w:rsidR="00FA5755">
              <w:rPr>
                <w:rFonts w:ascii="Times New Roman" w:eastAsia="Times New Roman" w:hAnsi="Times New Roman" w:cs="Times New Roman"/>
                <w:color w:val="0F1115"/>
                <w:sz w:val="24"/>
                <w:szCs w:val="24"/>
                <w:lang w:eastAsia="ru-RU"/>
              </w:rPr>
              <w:t>об открытии резервного счета от донора</w:t>
            </w:r>
          </w:p>
        </w:tc>
        <w:tc>
          <w:tcPr>
            <w:tcW w:w="1606" w:type="dxa"/>
            <w:tcBorders>
              <w:top w:val="nil"/>
              <w:left w:val="nil"/>
              <w:bottom w:val="single" w:sz="4" w:space="0" w:color="auto"/>
              <w:right w:val="single" w:sz="4" w:space="0" w:color="auto"/>
            </w:tcBorders>
            <w:shd w:val="clear" w:color="000000" w:fill="FFFFFF"/>
            <w:vAlign w:val="center"/>
            <w:hideMark/>
          </w:tcPr>
          <w:p w14:paraId="196AC47A" w14:textId="46BA7A09" w:rsidR="00480859" w:rsidRPr="003A239D" w:rsidRDefault="00FD7695"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Донор</w:t>
            </w:r>
          </w:p>
        </w:tc>
        <w:tc>
          <w:tcPr>
            <w:tcW w:w="1271" w:type="dxa"/>
            <w:tcBorders>
              <w:top w:val="nil"/>
              <w:left w:val="nil"/>
              <w:bottom w:val="single" w:sz="4" w:space="0" w:color="auto"/>
              <w:right w:val="single" w:sz="4" w:space="0" w:color="auto"/>
            </w:tcBorders>
            <w:shd w:val="clear" w:color="000000" w:fill="FFFFFF"/>
            <w:vAlign w:val="center"/>
            <w:hideMark/>
          </w:tcPr>
          <w:p w14:paraId="30004D8B" w14:textId="319DDCC1"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FD7695">
              <w:rPr>
                <w:rFonts w:ascii="Times New Roman" w:eastAsia="Times New Roman" w:hAnsi="Times New Roman" w:cs="Times New Roman"/>
                <w:color w:val="0F1115"/>
                <w:sz w:val="24"/>
                <w:szCs w:val="24"/>
                <w:lang w:eastAsia="ru-RU"/>
              </w:rPr>
              <w:t>Б</w:t>
            </w:r>
          </w:p>
        </w:tc>
      </w:tr>
      <w:tr w:rsidR="00480859" w:rsidRPr="003A239D" w14:paraId="607F1133" w14:textId="77777777" w:rsidTr="00357D4F">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51A9E6A3"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Б</w:t>
            </w:r>
          </w:p>
        </w:tc>
        <w:tc>
          <w:tcPr>
            <w:tcW w:w="2228" w:type="dxa"/>
            <w:tcBorders>
              <w:top w:val="nil"/>
              <w:left w:val="nil"/>
              <w:bottom w:val="single" w:sz="4" w:space="0" w:color="auto"/>
              <w:right w:val="single" w:sz="4" w:space="0" w:color="auto"/>
            </w:tcBorders>
            <w:shd w:val="clear" w:color="000000" w:fill="FFFFFF"/>
            <w:vAlign w:val="center"/>
            <w:hideMark/>
          </w:tcPr>
          <w:p w14:paraId="7E01EB14" w14:textId="7A938219" w:rsidR="00480859" w:rsidRPr="003A239D" w:rsidRDefault="00F907B6"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обработки резервных счетов</w:t>
            </w:r>
          </w:p>
        </w:tc>
        <w:tc>
          <w:tcPr>
            <w:tcW w:w="1464" w:type="dxa"/>
            <w:tcBorders>
              <w:top w:val="nil"/>
              <w:left w:val="nil"/>
              <w:bottom w:val="single" w:sz="4" w:space="0" w:color="auto"/>
              <w:right w:val="single" w:sz="4" w:space="0" w:color="auto"/>
            </w:tcBorders>
            <w:shd w:val="clear" w:color="000000" w:fill="FFFFFF"/>
            <w:noWrap/>
            <w:vAlign w:val="center"/>
            <w:hideMark/>
          </w:tcPr>
          <w:p w14:paraId="2AA465BD"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7FDFC6B8" w14:textId="038D2181" w:rsidR="00480859" w:rsidRPr="003A239D" w:rsidRDefault="00B03E54"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Обрабатывает информацию об инициации открытия резервного счета</w:t>
            </w:r>
          </w:p>
        </w:tc>
        <w:tc>
          <w:tcPr>
            <w:tcW w:w="1606" w:type="dxa"/>
            <w:tcBorders>
              <w:top w:val="nil"/>
              <w:left w:val="nil"/>
              <w:bottom w:val="single" w:sz="4" w:space="0" w:color="auto"/>
              <w:right w:val="single" w:sz="4" w:space="0" w:color="auto"/>
            </w:tcBorders>
            <w:shd w:val="clear" w:color="000000" w:fill="FFFFFF"/>
            <w:vAlign w:val="center"/>
            <w:hideMark/>
          </w:tcPr>
          <w:p w14:paraId="46D7707D"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А</w:t>
            </w:r>
          </w:p>
        </w:tc>
        <w:tc>
          <w:tcPr>
            <w:tcW w:w="1271" w:type="dxa"/>
            <w:tcBorders>
              <w:top w:val="nil"/>
              <w:left w:val="nil"/>
              <w:bottom w:val="single" w:sz="4" w:space="0" w:color="auto"/>
              <w:right w:val="single" w:sz="4" w:space="0" w:color="auto"/>
            </w:tcBorders>
            <w:shd w:val="clear" w:color="000000" w:fill="FFFFFF"/>
            <w:vAlign w:val="center"/>
            <w:hideMark/>
          </w:tcPr>
          <w:p w14:paraId="520337C3"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В</w:t>
            </w:r>
            <w:r w:rsidRPr="003A239D">
              <w:rPr>
                <w:rFonts w:ascii="Times New Roman" w:eastAsia="Times New Roman" w:hAnsi="Times New Roman" w:cs="Times New Roman"/>
                <w:color w:val="0F1115"/>
                <w:sz w:val="24"/>
                <w:szCs w:val="24"/>
                <w:lang w:eastAsia="ru-RU"/>
              </w:rPr>
              <w:t xml:space="preserve">, Модуль </w:t>
            </w:r>
            <w:r>
              <w:rPr>
                <w:rFonts w:ascii="Times New Roman" w:eastAsia="Times New Roman" w:hAnsi="Times New Roman" w:cs="Times New Roman"/>
                <w:color w:val="0F1115"/>
                <w:sz w:val="24"/>
                <w:szCs w:val="24"/>
                <w:lang w:eastAsia="ru-RU"/>
              </w:rPr>
              <w:t>Г</w:t>
            </w:r>
          </w:p>
        </w:tc>
      </w:tr>
      <w:tr w:rsidR="00480859" w:rsidRPr="003A239D" w14:paraId="7675BE10" w14:textId="77777777" w:rsidTr="00357D4F">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5C3B7CF"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w:t>
            </w:r>
          </w:p>
        </w:tc>
        <w:tc>
          <w:tcPr>
            <w:tcW w:w="2228" w:type="dxa"/>
            <w:tcBorders>
              <w:top w:val="nil"/>
              <w:left w:val="nil"/>
              <w:bottom w:val="single" w:sz="4" w:space="0" w:color="auto"/>
              <w:right w:val="single" w:sz="4" w:space="0" w:color="auto"/>
            </w:tcBorders>
            <w:shd w:val="clear" w:color="000000" w:fill="FFFFFF"/>
            <w:vAlign w:val="center"/>
            <w:hideMark/>
          </w:tcPr>
          <w:p w14:paraId="406F315A" w14:textId="23CAAC09" w:rsidR="00480859" w:rsidRPr="00F907B6" w:rsidRDefault="00F907B6" w:rsidP="00F907B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уведомлени</w:t>
            </w:r>
            <w:r w:rsidR="0026251C">
              <w:rPr>
                <w:rFonts w:ascii="Times New Roman" w:eastAsia="Times New Roman" w:hAnsi="Times New Roman" w:cs="Times New Roman"/>
                <w:color w:val="0F1115"/>
                <w:sz w:val="24"/>
                <w:szCs w:val="24"/>
                <w:lang w:eastAsia="ru-RU"/>
              </w:rPr>
              <w:t>я о соглашениях</w:t>
            </w:r>
          </w:p>
        </w:tc>
        <w:tc>
          <w:tcPr>
            <w:tcW w:w="1464" w:type="dxa"/>
            <w:tcBorders>
              <w:top w:val="nil"/>
              <w:left w:val="nil"/>
              <w:bottom w:val="single" w:sz="4" w:space="0" w:color="auto"/>
              <w:right w:val="single" w:sz="4" w:space="0" w:color="auto"/>
            </w:tcBorders>
            <w:shd w:val="clear" w:color="000000" w:fill="FFFFFF"/>
            <w:noWrap/>
            <w:vAlign w:val="center"/>
            <w:hideMark/>
          </w:tcPr>
          <w:p w14:paraId="04C52988" w14:textId="1858970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sidR="0026251C">
              <w:rPr>
                <w:rFonts w:ascii="Times New Roman" w:eastAsia="Times New Roman" w:hAnsi="Times New Roman" w:cs="Times New Roman"/>
                <w:color w:val="0F1115"/>
                <w:sz w:val="24"/>
                <w:szCs w:val="24"/>
                <w:lang w:eastAsia="ru-RU"/>
              </w:rPr>
              <w:t>утрен</w:t>
            </w:r>
            <w:r w:rsidR="000939E8">
              <w:rPr>
                <w:rFonts w:ascii="Times New Roman" w:eastAsia="Times New Roman" w:hAnsi="Times New Roman" w:cs="Times New Roman"/>
                <w:color w:val="0F1115"/>
                <w:sz w:val="24"/>
                <w:szCs w:val="24"/>
                <w:lang w:eastAsia="ru-RU"/>
              </w:rPr>
              <w:t>н</w:t>
            </w:r>
            <w:r w:rsidR="0026251C">
              <w:rPr>
                <w:rFonts w:ascii="Times New Roman" w:eastAsia="Times New Roman" w:hAnsi="Times New Roman" w:cs="Times New Roman"/>
                <w:color w:val="0F1115"/>
                <w:sz w:val="24"/>
                <w:szCs w:val="24"/>
                <w:lang w:eastAsia="ru-RU"/>
              </w:rPr>
              <w:t>ий</w:t>
            </w:r>
          </w:p>
        </w:tc>
        <w:tc>
          <w:tcPr>
            <w:tcW w:w="2380" w:type="dxa"/>
            <w:tcBorders>
              <w:top w:val="nil"/>
              <w:left w:val="nil"/>
              <w:bottom w:val="single" w:sz="4" w:space="0" w:color="auto"/>
              <w:right w:val="single" w:sz="4" w:space="0" w:color="auto"/>
            </w:tcBorders>
            <w:shd w:val="clear" w:color="000000" w:fill="FFFFFF"/>
            <w:vAlign w:val="center"/>
            <w:hideMark/>
          </w:tcPr>
          <w:p w14:paraId="1AD70619" w14:textId="36BBD22A" w:rsidR="00480859" w:rsidRPr="003A239D" w:rsidRDefault="000939E8"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Формирует уведомления об имеющихся соглашениях</w:t>
            </w:r>
          </w:p>
        </w:tc>
        <w:tc>
          <w:tcPr>
            <w:tcW w:w="1606" w:type="dxa"/>
            <w:tcBorders>
              <w:top w:val="nil"/>
              <w:left w:val="nil"/>
              <w:bottom w:val="single" w:sz="4" w:space="0" w:color="auto"/>
              <w:right w:val="single" w:sz="4" w:space="0" w:color="auto"/>
            </w:tcBorders>
            <w:shd w:val="clear" w:color="000000" w:fill="FFFFFF"/>
            <w:vAlign w:val="center"/>
            <w:hideMark/>
          </w:tcPr>
          <w:p w14:paraId="4611AFB1" w14:textId="2CC5EB3E"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 xml:space="preserve">Б </w:t>
            </w:r>
          </w:p>
        </w:tc>
        <w:tc>
          <w:tcPr>
            <w:tcW w:w="1271" w:type="dxa"/>
            <w:tcBorders>
              <w:top w:val="nil"/>
              <w:left w:val="nil"/>
              <w:bottom w:val="single" w:sz="4" w:space="0" w:color="auto"/>
              <w:right w:val="single" w:sz="4" w:space="0" w:color="auto"/>
            </w:tcBorders>
            <w:shd w:val="clear" w:color="000000" w:fill="FFFFFF"/>
            <w:vAlign w:val="center"/>
            <w:hideMark/>
          </w:tcPr>
          <w:p w14:paraId="2F8E0580" w14:textId="0DD48383"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w:t>
            </w:r>
            <w:r w:rsidR="00803516">
              <w:rPr>
                <w:rFonts w:ascii="Times New Roman" w:eastAsia="Times New Roman" w:hAnsi="Times New Roman" w:cs="Times New Roman"/>
                <w:color w:val="0F1115"/>
                <w:sz w:val="24"/>
                <w:szCs w:val="24"/>
                <w:lang w:eastAsia="ru-RU"/>
              </w:rPr>
              <w:t>Е</w:t>
            </w:r>
          </w:p>
        </w:tc>
      </w:tr>
      <w:tr w:rsidR="00480859" w:rsidRPr="003A239D" w14:paraId="37B9042A" w14:textId="77777777" w:rsidTr="00357D4F">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E095F5B"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Г</w:t>
            </w:r>
          </w:p>
        </w:tc>
        <w:tc>
          <w:tcPr>
            <w:tcW w:w="2228" w:type="dxa"/>
            <w:tcBorders>
              <w:top w:val="nil"/>
              <w:left w:val="nil"/>
              <w:bottom w:val="single" w:sz="4" w:space="0" w:color="auto"/>
              <w:right w:val="single" w:sz="4" w:space="0" w:color="auto"/>
            </w:tcBorders>
            <w:shd w:val="clear" w:color="000000" w:fill="FFFFFF"/>
            <w:vAlign w:val="center"/>
            <w:hideMark/>
          </w:tcPr>
          <w:p w14:paraId="689BDD21" w14:textId="4918DF31" w:rsidR="00480859" w:rsidRPr="00762C87"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sidR="00762C87">
              <w:rPr>
                <w:rFonts w:ascii="Times New Roman" w:eastAsia="Times New Roman" w:hAnsi="Times New Roman" w:cs="Times New Roman"/>
                <w:color w:val="0F1115"/>
                <w:sz w:val="24"/>
                <w:szCs w:val="24"/>
                <w:lang w:eastAsia="ru-RU"/>
              </w:rPr>
              <w:t>хранения резервных счетов</w:t>
            </w:r>
          </w:p>
        </w:tc>
        <w:tc>
          <w:tcPr>
            <w:tcW w:w="1464" w:type="dxa"/>
            <w:tcBorders>
              <w:top w:val="nil"/>
              <w:left w:val="nil"/>
              <w:bottom w:val="single" w:sz="4" w:space="0" w:color="auto"/>
              <w:right w:val="single" w:sz="4" w:space="0" w:color="auto"/>
            </w:tcBorders>
            <w:shd w:val="clear" w:color="000000" w:fill="FFFFFF"/>
            <w:noWrap/>
            <w:vAlign w:val="center"/>
            <w:hideMark/>
          </w:tcPr>
          <w:p w14:paraId="3E7F283C"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47DF6842" w14:textId="3D0290C2" w:rsidR="00480859" w:rsidRDefault="00762C87" w:rsidP="00762C87">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Хранит информацию о резервных счетах и лимитах по ним</w:t>
            </w:r>
          </w:p>
          <w:p w14:paraId="60AF806B" w14:textId="77777777" w:rsidR="00480859" w:rsidRPr="003A239D" w:rsidRDefault="00480859" w:rsidP="00357D4F">
            <w:pPr>
              <w:spacing w:after="0" w:line="240" w:lineRule="auto"/>
              <w:jc w:val="center"/>
              <w:rPr>
                <w:rFonts w:ascii="Times New Roman" w:eastAsia="Times New Roman" w:hAnsi="Times New Roman" w:cs="Times New Roman"/>
                <w:color w:val="0F1115"/>
                <w:sz w:val="24"/>
                <w:szCs w:val="24"/>
                <w:lang w:eastAsia="ru-RU"/>
              </w:rPr>
            </w:pPr>
          </w:p>
        </w:tc>
        <w:tc>
          <w:tcPr>
            <w:tcW w:w="1606" w:type="dxa"/>
            <w:tcBorders>
              <w:top w:val="nil"/>
              <w:left w:val="nil"/>
              <w:bottom w:val="single" w:sz="4" w:space="0" w:color="auto"/>
              <w:right w:val="single" w:sz="4" w:space="0" w:color="auto"/>
            </w:tcBorders>
            <w:shd w:val="clear" w:color="000000" w:fill="FFFFFF"/>
            <w:vAlign w:val="center"/>
            <w:hideMark/>
          </w:tcPr>
          <w:p w14:paraId="03F29216" w14:textId="5AC367ED" w:rsidR="00480859" w:rsidRPr="0006028F" w:rsidRDefault="00480859" w:rsidP="005E50C3">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 Модуль Б</w:t>
            </w:r>
          </w:p>
        </w:tc>
        <w:tc>
          <w:tcPr>
            <w:tcW w:w="1271" w:type="dxa"/>
            <w:tcBorders>
              <w:top w:val="nil"/>
              <w:left w:val="nil"/>
              <w:bottom w:val="single" w:sz="4" w:space="0" w:color="auto"/>
              <w:right w:val="single" w:sz="4" w:space="0" w:color="auto"/>
            </w:tcBorders>
            <w:shd w:val="clear" w:color="000000" w:fill="FFFFFF"/>
            <w:vAlign w:val="center"/>
            <w:hideMark/>
          </w:tcPr>
          <w:p w14:paraId="2D6FDE89" w14:textId="078D1C2F" w:rsidR="00480859" w:rsidRPr="003A239D" w:rsidRDefault="00480859" w:rsidP="004D27D6">
            <w:pPr>
              <w:spacing w:after="0" w:line="24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 Модуль </w:t>
            </w:r>
            <w:r w:rsidR="005E50C3">
              <w:rPr>
                <w:rFonts w:ascii="Times New Roman" w:eastAsia="Times New Roman" w:hAnsi="Times New Roman" w:cs="Times New Roman"/>
                <w:color w:val="0F1115"/>
                <w:sz w:val="24"/>
                <w:szCs w:val="24"/>
                <w:lang w:eastAsia="ru-RU"/>
              </w:rPr>
              <w:t>Ё</w:t>
            </w:r>
          </w:p>
        </w:tc>
      </w:tr>
      <w:tr w:rsidR="00C005EB" w:rsidRPr="003A239D" w14:paraId="40EC48A2" w14:textId="77777777" w:rsidTr="00357D4F">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FE1834B"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w:t>
            </w:r>
          </w:p>
        </w:tc>
        <w:tc>
          <w:tcPr>
            <w:tcW w:w="2228" w:type="dxa"/>
            <w:tcBorders>
              <w:top w:val="nil"/>
              <w:left w:val="nil"/>
              <w:bottom w:val="single" w:sz="4" w:space="0" w:color="auto"/>
              <w:right w:val="single" w:sz="4" w:space="0" w:color="auto"/>
            </w:tcBorders>
            <w:shd w:val="clear" w:color="000000" w:fill="FFFFFF"/>
            <w:vAlign w:val="center"/>
            <w:hideMark/>
          </w:tcPr>
          <w:p w14:paraId="1976AB64" w14:textId="3FAA5132"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интерфейса резервных счетов</w:t>
            </w:r>
          </w:p>
        </w:tc>
        <w:tc>
          <w:tcPr>
            <w:tcW w:w="1464" w:type="dxa"/>
            <w:tcBorders>
              <w:top w:val="nil"/>
              <w:left w:val="nil"/>
              <w:bottom w:val="single" w:sz="4" w:space="0" w:color="auto"/>
              <w:right w:val="single" w:sz="4" w:space="0" w:color="auto"/>
            </w:tcBorders>
            <w:shd w:val="clear" w:color="000000" w:fill="FFFFFF"/>
            <w:noWrap/>
            <w:vAlign w:val="center"/>
            <w:hideMark/>
          </w:tcPr>
          <w:p w14:paraId="7899D851" w14:textId="104EC52F"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w:t>
            </w:r>
            <w:r>
              <w:rPr>
                <w:rFonts w:ascii="Times New Roman" w:eastAsia="Times New Roman" w:hAnsi="Times New Roman" w:cs="Times New Roman"/>
                <w:color w:val="0F1115"/>
                <w:sz w:val="24"/>
                <w:szCs w:val="24"/>
                <w:lang w:eastAsia="ru-RU"/>
              </w:rPr>
              <w:t>нешний</w:t>
            </w:r>
          </w:p>
        </w:tc>
        <w:tc>
          <w:tcPr>
            <w:tcW w:w="2380" w:type="dxa"/>
            <w:tcBorders>
              <w:top w:val="nil"/>
              <w:left w:val="nil"/>
              <w:bottom w:val="single" w:sz="4" w:space="0" w:color="auto"/>
              <w:right w:val="single" w:sz="4" w:space="0" w:color="auto"/>
            </w:tcBorders>
            <w:shd w:val="clear" w:color="000000" w:fill="FFFFFF"/>
            <w:vAlign w:val="center"/>
            <w:hideMark/>
          </w:tcPr>
          <w:p w14:paraId="2CEAD088" w14:textId="6D527122" w:rsidR="00C005EB"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1. </w:t>
            </w:r>
            <w:r w:rsidRPr="003A239D">
              <w:rPr>
                <w:rFonts w:ascii="Times New Roman" w:eastAsia="Times New Roman" w:hAnsi="Times New Roman" w:cs="Times New Roman"/>
                <w:color w:val="0F1115"/>
                <w:sz w:val="24"/>
                <w:szCs w:val="24"/>
                <w:lang w:eastAsia="ru-RU"/>
              </w:rPr>
              <w:t xml:space="preserve">Принимает </w:t>
            </w:r>
            <w:r>
              <w:rPr>
                <w:rFonts w:ascii="Times New Roman" w:eastAsia="Times New Roman" w:hAnsi="Times New Roman" w:cs="Times New Roman"/>
                <w:color w:val="0F1115"/>
                <w:sz w:val="24"/>
                <w:szCs w:val="24"/>
                <w:lang w:eastAsia="ru-RU"/>
              </w:rPr>
              <w:t>одобрение ре</w:t>
            </w:r>
            <w:r w:rsidR="00A67277">
              <w:rPr>
                <w:rFonts w:ascii="Times New Roman" w:eastAsia="Times New Roman" w:hAnsi="Times New Roman" w:cs="Times New Roman"/>
                <w:color w:val="0F1115"/>
                <w:sz w:val="24"/>
                <w:szCs w:val="24"/>
                <w:lang w:eastAsia="ru-RU"/>
              </w:rPr>
              <w:t>зервного счета от акцептора</w:t>
            </w:r>
          </w:p>
          <w:p w14:paraId="410C9615" w14:textId="03BE0AF7" w:rsidR="00C005EB" w:rsidRPr="003A239D" w:rsidRDefault="00C005EB" w:rsidP="00A67277">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2. </w:t>
            </w:r>
            <w:r w:rsidR="00A67277">
              <w:rPr>
                <w:rFonts w:ascii="Times New Roman" w:eastAsia="Times New Roman" w:hAnsi="Times New Roman" w:cs="Times New Roman"/>
                <w:color w:val="0F1115"/>
                <w:sz w:val="24"/>
                <w:szCs w:val="24"/>
                <w:lang w:eastAsia="ru-RU"/>
              </w:rPr>
              <w:t>Принимает запрос на использование резервного счета от акцептора</w:t>
            </w:r>
          </w:p>
        </w:tc>
        <w:tc>
          <w:tcPr>
            <w:tcW w:w="1606" w:type="dxa"/>
            <w:tcBorders>
              <w:top w:val="nil"/>
              <w:left w:val="nil"/>
              <w:bottom w:val="single" w:sz="4" w:space="0" w:color="auto"/>
              <w:right w:val="single" w:sz="4" w:space="0" w:color="auto"/>
            </w:tcBorders>
            <w:shd w:val="clear" w:color="000000" w:fill="FFFFFF"/>
            <w:vAlign w:val="center"/>
            <w:hideMark/>
          </w:tcPr>
          <w:p w14:paraId="1AE68ACF" w14:textId="472022C8" w:rsidR="00C005EB" w:rsidRPr="003A239D" w:rsidRDefault="004D27D6"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Акцептор</w:t>
            </w:r>
          </w:p>
        </w:tc>
        <w:tc>
          <w:tcPr>
            <w:tcW w:w="1271" w:type="dxa"/>
            <w:tcBorders>
              <w:top w:val="nil"/>
              <w:left w:val="nil"/>
              <w:bottom w:val="single" w:sz="4" w:space="0" w:color="auto"/>
              <w:right w:val="single" w:sz="4" w:space="0" w:color="auto"/>
            </w:tcBorders>
            <w:shd w:val="clear" w:color="000000" w:fill="FFFFFF"/>
            <w:vAlign w:val="center"/>
            <w:hideMark/>
          </w:tcPr>
          <w:p w14:paraId="1967DF40" w14:textId="61B4F2D7" w:rsidR="00C005EB" w:rsidRPr="003A239D" w:rsidRDefault="004D27D6"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Модуль Б, </w:t>
            </w:r>
            <w:r w:rsidR="00C005EB" w:rsidRPr="003A239D">
              <w:rPr>
                <w:rFonts w:ascii="Times New Roman" w:eastAsia="Times New Roman" w:hAnsi="Times New Roman" w:cs="Times New Roman"/>
                <w:color w:val="0F1115"/>
                <w:sz w:val="24"/>
                <w:szCs w:val="24"/>
                <w:lang w:eastAsia="ru-RU"/>
              </w:rPr>
              <w:t xml:space="preserve">Модуль </w:t>
            </w:r>
            <w:r w:rsidR="006E49A3">
              <w:rPr>
                <w:rFonts w:ascii="Times New Roman" w:eastAsia="Times New Roman" w:hAnsi="Times New Roman" w:cs="Times New Roman"/>
                <w:color w:val="0F1115"/>
                <w:sz w:val="24"/>
                <w:szCs w:val="24"/>
                <w:lang w:eastAsia="ru-RU"/>
              </w:rPr>
              <w:t>Ё</w:t>
            </w:r>
          </w:p>
        </w:tc>
      </w:tr>
      <w:tr w:rsidR="00C005EB" w:rsidRPr="003A239D" w14:paraId="13C65FEF" w14:textId="77777777" w:rsidTr="00357D4F">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3AB3309"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Е</w:t>
            </w:r>
          </w:p>
        </w:tc>
        <w:tc>
          <w:tcPr>
            <w:tcW w:w="2228" w:type="dxa"/>
            <w:tcBorders>
              <w:top w:val="nil"/>
              <w:left w:val="nil"/>
              <w:bottom w:val="single" w:sz="4" w:space="0" w:color="auto"/>
              <w:right w:val="single" w:sz="4" w:space="0" w:color="auto"/>
            </w:tcBorders>
            <w:shd w:val="clear" w:color="000000" w:fill="FFFFFF"/>
            <w:vAlign w:val="center"/>
            <w:hideMark/>
          </w:tcPr>
          <w:p w14:paraId="19D1C55A" w14:textId="46B4E931" w:rsidR="00C005EB" w:rsidRPr="00F479C4"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val="en-US" w:eastAsia="ru-RU"/>
              </w:rPr>
              <w:t xml:space="preserve">API </w:t>
            </w:r>
            <w:r>
              <w:rPr>
                <w:rFonts w:ascii="Times New Roman" w:eastAsia="Times New Roman" w:hAnsi="Times New Roman" w:cs="Times New Roman"/>
                <w:color w:val="0F1115"/>
                <w:sz w:val="24"/>
                <w:szCs w:val="24"/>
                <w:lang w:eastAsia="ru-RU"/>
              </w:rPr>
              <w:t>нотификаций</w:t>
            </w:r>
          </w:p>
        </w:tc>
        <w:tc>
          <w:tcPr>
            <w:tcW w:w="1464" w:type="dxa"/>
            <w:tcBorders>
              <w:top w:val="nil"/>
              <w:left w:val="nil"/>
              <w:bottom w:val="single" w:sz="4" w:space="0" w:color="auto"/>
              <w:right w:val="single" w:sz="4" w:space="0" w:color="auto"/>
            </w:tcBorders>
            <w:shd w:val="clear" w:color="000000" w:fill="FFFFFF"/>
            <w:noWrap/>
            <w:vAlign w:val="center"/>
            <w:hideMark/>
          </w:tcPr>
          <w:p w14:paraId="1F8CC272"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Pr>
                <w:rFonts w:ascii="Times New Roman" w:eastAsia="Times New Roman" w:hAnsi="Times New Roman" w:cs="Times New Roman"/>
                <w:color w:val="0F1115"/>
                <w:sz w:val="24"/>
                <w:szCs w:val="24"/>
                <w:lang w:eastAsia="ru-RU"/>
              </w:rPr>
              <w:t>ешний</w:t>
            </w:r>
          </w:p>
        </w:tc>
        <w:tc>
          <w:tcPr>
            <w:tcW w:w="2380" w:type="dxa"/>
            <w:tcBorders>
              <w:top w:val="nil"/>
              <w:left w:val="nil"/>
              <w:bottom w:val="single" w:sz="4" w:space="0" w:color="auto"/>
              <w:right w:val="single" w:sz="4" w:space="0" w:color="auto"/>
            </w:tcBorders>
            <w:shd w:val="clear" w:color="000000" w:fill="FFFFFF"/>
            <w:vAlign w:val="center"/>
            <w:hideMark/>
          </w:tcPr>
          <w:p w14:paraId="5476BC90" w14:textId="14EACBFE"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Рассылает уведомления донору и акцептор</w:t>
            </w:r>
            <w:r w:rsidR="00BE77B1">
              <w:rPr>
                <w:rFonts w:ascii="Times New Roman" w:eastAsia="Times New Roman" w:hAnsi="Times New Roman" w:cs="Times New Roman"/>
                <w:color w:val="0F1115"/>
                <w:sz w:val="24"/>
                <w:szCs w:val="24"/>
                <w:lang w:eastAsia="ru-RU"/>
              </w:rPr>
              <w:t>у</w:t>
            </w:r>
            <w:r>
              <w:rPr>
                <w:rFonts w:ascii="Times New Roman" w:eastAsia="Times New Roman" w:hAnsi="Times New Roman" w:cs="Times New Roman"/>
                <w:color w:val="0F1115"/>
                <w:sz w:val="24"/>
                <w:szCs w:val="24"/>
                <w:lang w:eastAsia="ru-RU"/>
              </w:rPr>
              <w:t xml:space="preserve"> через системы нотификации</w:t>
            </w:r>
          </w:p>
        </w:tc>
        <w:tc>
          <w:tcPr>
            <w:tcW w:w="1606" w:type="dxa"/>
            <w:tcBorders>
              <w:top w:val="nil"/>
              <w:left w:val="nil"/>
              <w:bottom w:val="single" w:sz="4" w:space="0" w:color="auto"/>
              <w:right w:val="single" w:sz="4" w:space="0" w:color="auto"/>
            </w:tcBorders>
            <w:shd w:val="clear" w:color="000000" w:fill="FFFFFF"/>
            <w:vAlign w:val="center"/>
            <w:hideMark/>
          </w:tcPr>
          <w:p w14:paraId="6A2CB50E" w14:textId="37D9B31A"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В</w:t>
            </w:r>
          </w:p>
        </w:tc>
        <w:tc>
          <w:tcPr>
            <w:tcW w:w="1271" w:type="dxa"/>
            <w:tcBorders>
              <w:top w:val="nil"/>
              <w:left w:val="nil"/>
              <w:bottom w:val="single" w:sz="4" w:space="0" w:color="auto"/>
              <w:right w:val="single" w:sz="4" w:space="0" w:color="auto"/>
            </w:tcBorders>
            <w:shd w:val="clear" w:color="000000" w:fill="FFFFFF"/>
            <w:vAlign w:val="center"/>
            <w:hideMark/>
          </w:tcPr>
          <w:p w14:paraId="502AC4A2" w14:textId="6E1D923A"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Донор, акцептор</w:t>
            </w:r>
          </w:p>
        </w:tc>
      </w:tr>
      <w:tr w:rsidR="00C005EB" w:rsidRPr="003A239D" w14:paraId="5A071164" w14:textId="77777777" w:rsidTr="00357D4F">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3C5B0893"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Ё</w:t>
            </w:r>
          </w:p>
        </w:tc>
        <w:tc>
          <w:tcPr>
            <w:tcW w:w="2228" w:type="dxa"/>
            <w:tcBorders>
              <w:top w:val="nil"/>
              <w:left w:val="nil"/>
              <w:bottom w:val="single" w:sz="4" w:space="0" w:color="auto"/>
              <w:right w:val="single" w:sz="4" w:space="0" w:color="auto"/>
            </w:tcBorders>
            <w:shd w:val="clear" w:color="000000" w:fill="FFFFFF"/>
            <w:vAlign w:val="center"/>
            <w:hideMark/>
          </w:tcPr>
          <w:p w14:paraId="0B64C473" w14:textId="603E101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разрешения на использование резервного счета</w:t>
            </w:r>
          </w:p>
        </w:tc>
        <w:tc>
          <w:tcPr>
            <w:tcW w:w="1464" w:type="dxa"/>
            <w:tcBorders>
              <w:top w:val="nil"/>
              <w:left w:val="nil"/>
              <w:bottom w:val="single" w:sz="4" w:space="0" w:color="auto"/>
              <w:right w:val="single" w:sz="4" w:space="0" w:color="auto"/>
            </w:tcBorders>
            <w:shd w:val="clear" w:color="000000" w:fill="FFFFFF"/>
            <w:noWrap/>
            <w:vAlign w:val="center"/>
            <w:hideMark/>
          </w:tcPr>
          <w:p w14:paraId="33D12979"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вн</w:t>
            </w:r>
            <w:r>
              <w:rPr>
                <w:rFonts w:ascii="Times New Roman" w:eastAsia="Times New Roman" w:hAnsi="Times New Roman" w:cs="Times New Roman"/>
                <w:color w:val="0F1115"/>
                <w:sz w:val="24"/>
                <w:szCs w:val="24"/>
                <w:lang w:eastAsia="ru-RU"/>
              </w:rPr>
              <w:t>утренний</w:t>
            </w:r>
          </w:p>
        </w:tc>
        <w:tc>
          <w:tcPr>
            <w:tcW w:w="2380" w:type="dxa"/>
            <w:tcBorders>
              <w:top w:val="nil"/>
              <w:left w:val="nil"/>
              <w:bottom w:val="single" w:sz="4" w:space="0" w:color="auto"/>
              <w:right w:val="single" w:sz="4" w:space="0" w:color="auto"/>
            </w:tcBorders>
            <w:shd w:val="clear" w:color="000000" w:fill="FFFFFF"/>
            <w:vAlign w:val="center"/>
            <w:hideMark/>
          </w:tcPr>
          <w:p w14:paraId="7A30DB8C" w14:textId="30CFF23B"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BF6D4F">
              <w:rPr>
                <w:rFonts w:ascii="Times New Roman" w:eastAsia="Times New Roman" w:hAnsi="Times New Roman" w:cs="Times New Roman"/>
                <w:color w:val="0F1115"/>
                <w:sz w:val="24"/>
                <w:szCs w:val="24"/>
                <w:lang w:eastAsia="ru-RU"/>
              </w:rPr>
              <w:t>Проверяет возможность использования резервного счета и инициирует запрос на платеж</w:t>
            </w:r>
          </w:p>
        </w:tc>
        <w:tc>
          <w:tcPr>
            <w:tcW w:w="1606" w:type="dxa"/>
            <w:tcBorders>
              <w:top w:val="nil"/>
              <w:left w:val="nil"/>
              <w:bottom w:val="single" w:sz="4" w:space="0" w:color="auto"/>
              <w:right w:val="single" w:sz="4" w:space="0" w:color="auto"/>
            </w:tcBorders>
            <w:shd w:val="clear" w:color="000000" w:fill="FFFFFF"/>
            <w:vAlign w:val="center"/>
            <w:hideMark/>
          </w:tcPr>
          <w:p w14:paraId="3F638CD6" w14:textId="00BBB240"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Модуль Д</w:t>
            </w:r>
          </w:p>
        </w:tc>
        <w:tc>
          <w:tcPr>
            <w:tcW w:w="1271" w:type="dxa"/>
            <w:tcBorders>
              <w:top w:val="nil"/>
              <w:left w:val="nil"/>
              <w:bottom w:val="single" w:sz="4" w:space="0" w:color="auto"/>
              <w:right w:val="single" w:sz="4" w:space="0" w:color="auto"/>
            </w:tcBorders>
            <w:shd w:val="clear" w:color="000000" w:fill="FFFFFF"/>
            <w:vAlign w:val="center"/>
            <w:hideMark/>
          </w:tcPr>
          <w:p w14:paraId="691EB4B2" w14:textId="710EE651"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Г, Модуль Ж</w:t>
            </w:r>
          </w:p>
        </w:tc>
      </w:tr>
      <w:tr w:rsidR="00C005EB" w:rsidRPr="003A239D" w14:paraId="7526D78A" w14:textId="77777777" w:rsidTr="00357D4F">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5C33056A" w14:textId="77777777"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Ж</w:t>
            </w:r>
          </w:p>
        </w:tc>
        <w:tc>
          <w:tcPr>
            <w:tcW w:w="2228" w:type="dxa"/>
            <w:tcBorders>
              <w:top w:val="nil"/>
              <w:left w:val="nil"/>
              <w:bottom w:val="single" w:sz="4" w:space="0" w:color="auto"/>
              <w:right w:val="single" w:sz="4" w:space="0" w:color="auto"/>
            </w:tcBorders>
            <w:shd w:val="clear" w:color="000000" w:fill="FFFFFF"/>
            <w:vAlign w:val="center"/>
            <w:hideMark/>
          </w:tcPr>
          <w:p w14:paraId="2C63966A" w14:textId="3BC17AEC"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запроса на платеж</w:t>
            </w:r>
          </w:p>
        </w:tc>
        <w:tc>
          <w:tcPr>
            <w:tcW w:w="1464" w:type="dxa"/>
            <w:tcBorders>
              <w:top w:val="nil"/>
              <w:left w:val="nil"/>
              <w:bottom w:val="single" w:sz="4" w:space="0" w:color="auto"/>
              <w:right w:val="single" w:sz="4" w:space="0" w:color="auto"/>
            </w:tcBorders>
            <w:shd w:val="clear" w:color="000000" w:fill="FFFFFF"/>
            <w:noWrap/>
            <w:vAlign w:val="center"/>
            <w:hideMark/>
          </w:tcPr>
          <w:p w14:paraId="038E315C" w14:textId="08C5DB2C"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внешний</w:t>
            </w:r>
          </w:p>
        </w:tc>
        <w:tc>
          <w:tcPr>
            <w:tcW w:w="2380" w:type="dxa"/>
            <w:tcBorders>
              <w:top w:val="nil"/>
              <w:left w:val="nil"/>
              <w:bottom w:val="single" w:sz="4" w:space="0" w:color="auto"/>
              <w:right w:val="single" w:sz="4" w:space="0" w:color="auto"/>
            </w:tcBorders>
            <w:shd w:val="clear" w:color="000000" w:fill="FFFFFF"/>
            <w:vAlign w:val="center"/>
            <w:hideMark/>
          </w:tcPr>
          <w:p w14:paraId="01084987" w14:textId="2B205339" w:rsidR="00C005EB" w:rsidRPr="003A239D" w:rsidRDefault="00613129"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Запрос на платеж с резервного счета</w:t>
            </w:r>
          </w:p>
        </w:tc>
        <w:tc>
          <w:tcPr>
            <w:tcW w:w="1606" w:type="dxa"/>
            <w:tcBorders>
              <w:top w:val="nil"/>
              <w:left w:val="nil"/>
              <w:bottom w:val="single" w:sz="4" w:space="0" w:color="auto"/>
              <w:right w:val="single" w:sz="4" w:space="0" w:color="auto"/>
            </w:tcBorders>
            <w:shd w:val="clear" w:color="000000" w:fill="FFFFFF"/>
            <w:vAlign w:val="center"/>
            <w:hideMark/>
          </w:tcPr>
          <w:p w14:paraId="35F96EE0" w14:textId="362DCE5D"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Модуль </w:t>
            </w:r>
            <w:r>
              <w:rPr>
                <w:rFonts w:ascii="Times New Roman" w:eastAsia="Times New Roman" w:hAnsi="Times New Roman" w:cs="Times New Roman"/>
                <w:color w:val="0F1115"/>
                <w:sz w:val="24"/>
                <w:szCs w:val="24"/>
                <w:lang w:eastAsia="ru-RU"/>
              </w:rPr>
              <w:t>Ё</w:t>
            </w:r>
          </w:p>
        </w:tc>
        <w:tc>
          <w:tcPr>
            <w:tcW w:w="1271" w:type="dxa"/>
            <w:tcBorders>
              <w:top w:val="nil"/>
              <w:left w:val="nil"/>
              <w:bottom w:val="single" w:sz="4" w:space="0" w:color="auto"/>
              <w:right w:val="single" w:sz="4" w:space="0" w:color="auto"/>
            </w:tcBorders>
            <w:shd w:val="clear" w:color="000000" w:fill="FFFFFF"/>
            <w:vAlign w:val="center"/>
            <w:hideMark/>
          </w:tcPr>
          <w:p w14:paraId="3D1F4F02" w14:textId="2174BC28" w:rsidR="00C005EB" w:rsidRPr="003A239D" w:rsidRDefault="00C005EB" w:rsidP="00C005EB">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СБП</w:t>
            </w:r>
          </w:p>
        </w:tc>
      </w:tr>
    </w:tbl>
    <w:p w14:paraId="4903589C" w14:textId="77777777" w:rsidR="00480859" w:rsidRDefault="00480859" w:rsidP="003A239D">
      <w:pPr>
        <w:rPr>
          <w:rFonts w:ascii="Times New Roman" w:hAnsi="Times New Roman" w:cs="Times New Roman"/>
          <w:color w:val="000000" w:themeColor="text1"/>
          <w:sz w:val="24"/>
          <w:szCs w:val="24"/>
        </w:rPr>
      </w:pPr>
    </w:p>
    <w:p w14:paraId="6C0D2660" w14:textId="3AFD30BA" w:rsidR="00CF7CBB" w:rsidRPr="00CF7CBB" w:rsidRDefault="00CF7CBB" w:rsidP="00CF7CBB">
      <w:pPr>
        <w:ind w:firstLine="708"/>
        <w:rPr>
          <w:rFonts w:ascii="Times New Roman" w:hAnsi="Times New Roman" w:cs="Times New Roman"/>
          <w:sz w:val="24"/>
          <w:szCs w:val="24"/>
        </w:rPr>
      </w:pPr>
      <w:r>
        <w:rPr>
          <w:rFonts w:ascii="Times New Roman" w:hAnsi="Times New Roman" w:cs="Times New Roman"/>
          <w:sz w:val="24"/>
          <w:szCs w:val="24"/>
        </w:rPr>
        <w:t>Разъяснение этапов процесса:</w:t>
      </w:r>
    </w:p>
    <w:p w14:paraId="626F5DDA" w14:textId="149433E3"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580EED">
        <w:rPr>
          <w:rFonts w:ascii="Times New Roman" w:hAnsi="Times New Roman" w:cs="Times New Roman"/>
          <w:color w:val="000000" w:themeColor="text1"/>
          <w:sz w:val="24"/>
          <w:szCs w:val="24"/>
        </w:rPr>
        <w:t xml:space="preserve">  Модуль интерфейса резервных счетов и управления лимитами (А) → Модуль обработки резервных счетов (Б): передача запроса от донора на открытие резервного счета.</w:t>
      </w:r>
      <w:r w:rsidRPr="00580EED">
        <w:rPr>
          <w:rFonts w:ascii="Times New Roman" w:hAnsi="Times New Roman" w:cs="Times New Roman"/>
          <w:color w:val="000000" w:themeColor="text1"/>
          <w:sz w:val="24"/>
          <w:szCs w:val="24"/>
        </w:rPr>
        <w:br/>
        <w:t>Для чего: чтобы инициировать процесс создания резервного счета и проверить корректность предоставленных данных.</w:t>
      </w:r>
    </w:p>
    <w:p w14:paraId="65706689" w14:textId="2950B432"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580EED">
        <w:rPr>
          <w:rFonts w:ascii="Times New Roman" w:hAnsi="Times New Roman" w:cs="Times New Roman"/>
          <w:color w:val="000000" w:themeColor="text1"/>
          <w:sz w:val="24"/>
          <w:szCs w:val="24"/>
        </w:rPr>
        <w:t xml:space="preserve">  Модуль обработки резервных счетов (Б) → Модуль уведомления о соглашениях (В): передача информации об открытии резервного счета и связанных соглашениях.</w:t>
      </w:r>
      <w:r w:rsidRPr="00580EED">
        <w:rPr>
          <w:rFonts w:ascii="Times New Roman" w:hAnsi="Times New Roman" w:cs="Times New Roman"/>
          <w:color w:val="000000" w:themeColor="text1"/>
          <w:sz w:val="24"/>
          <w:szCs w:val="24"/>
        </w:rPr>
        <w:br/>
        <w:t>Для чего: чтобы сформировать уведомления о создании и параметрах резервного счета для участников процесса.</w:t>
      </w:r>
    </w:p>
    <w:p w14:paraId="241A76A7" w14:textId="578B0D14"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580EED">
        <w:rPr>
          <w:rFonts w:ascii="Times New Roman" w:hAnsi="Times New Roman" w:cs="Times New Roman"/>
          <w:color w:val="000000" w:themeColor="text1"/>
          <w:sz w:val="24"/>
          <w:szCs w:val="24"/>
        </w:rPr>
        <w:t xml:space="preserve">  Модуль обработки резервных счетов (Б) → Модуль хранения резервных счетов (Г): передача данных о созданном резервном счете.</w:t>
      </w:r>
      <w:r w:rsidRPr="00580EED">
        <w:rPr>
          <w:rFonts w:ascii="Times New Roman" w:hAnsi="Times New Roman" w:cs="Times New Roman"/>
          <w:color w:val="000000" w:themeColor="text1"/>
          <w:sz w:val="24"/>
          <w:szCs w:val="24"/>
        </w:rPr>
        <w:br/>
        <w:t>Для чего: чтобы сохранить данные о резервном счете и лимитах в системе хранения.</w:t>
      </w:r>
    </w:p>
    <w:p w14:paraId="2646B930" w14:textId="49DF9E22"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580EED">
        <w:rPr>
          <w:rFonts w:ascii="Times New Roman" w:hAnsi="Times New Roman" w:cs="Times New Roman"/>
          <w:color w:val="000000" w:themeColor="text1"/>
          <w:sz w:val="24"/>
          <w:szCs w:val="24"/>
        </w:rPr>
        <w:t xml:space="preserve">  Модуль уведомления о соглашениях (В) → Модуль API нотификаций (Е): передача сформированных уведомлений для отправки участникам.</w:t>
      </w:r>
      <w:r w:rsidRPr="00580EED">
        <w:rPr>
          <w:rFonts w:ascii="Times New Roman" w:hAnsi="Times New Roman" w:cs="Times New Roman"/>
          <w:color w:val="000000" w:themeColor="text1"/>
          <w:sz w:val="24"/>
          <w:szCs w:val="24"/>
        </w:rPr>
        <w:br/>
        <w:t>Для чего: чтобы донор и акцептор получили уведомления о результатах операций и статусах соглашений.</w:t>
      </w:r>
    </w:p>
    <w:p w14:paraId="023B3C16" w14:textId="56C6BA9F"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580EED">
        <w:rPr>
          <w:rFonts w:ascii="Times New Roman" w:hAnsi="Times New Roman" w:cs="Times New Roman"/>
          <w:color w:val="000000" w:themeColor="text1"/>
          <w:sz w:val="24"/>
          <w:szCs w:val="24"/>
        </w:rPr>
        <w:t xml:space="preserve">  Модуль интерфейса резервных счетов (Д) → Модуль обработки резервных счетов (Б): передача согласия акцептора на использование резервного счета.</w:t>
      </w:r>
      <w:r w:rsidRPr="00580EED">
        <w:rPr>
          <w:rFonts w:ascii="Times New Roman" w:hAnsi="Times New Roman" w:cs="Times New Roman"/>
          <w:color w:val="000000" w:themeColor="text1"/>
          <w:sz w:val="24"/>
          <w:szCs w:val="24"/>
        </w:rPr>
        <w:br/>
        <w:t>Для чего: чтобы подтвердить готовность акцептора к работе с резервным счетом и обновить статус соглашения.</w:t>
      </w:r>
    </w:p>
    <w:p w14:paraId="357CBCB5" w14:textId="05084D12"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580EED">
        <w:rPr>
          <w:rFonts w:ascii="Times New Roman" w:hAnsi="Times New Roman" w:cs="Times New Roman"/>
          <w:color w:val="000000" w:themeColor="text1"/>
          <w:sz w:val="24"/>
          <w:szCs w:val="24"/>
        </w:rPr>
        <w:t xml:space="preserve">  Модуль интерфейса резервных счетов (Д) → Модуль разрешения на использование резервного счета (Ё): передача запроса акцептора на использование средств с резервного счета.</w:t>
      </w:r>
      <w:r w:rsidRPr="00580EED">
        <w:rPr>
          <w:rFonts w:ascii="Times New Roman" w:hAnsi="Times New Roman" w:cs="Times New Roman"/>
          <w:color w:val="000000" w:themeColor="text1"/>
          <w:sz w:val="24"/>
          <w:szCs w:val="24"/>
        </w:rPr>
        <w:br/>
        <w:t>Для чего: чтобы запустить процесс проверки возможности использования средств по заданным параметрам.</w:t>
      </w:r>
    </w:p>
    <w:p w14:paraId="0D6045C0" w14:textId="03755D60" w:rsidR="00580EED" w:rsidRPr="00580EED" w:rsidRDefault="00580EED" w:rsidP="00580EE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580EED">
        <w:rPr>
          <w:rFonts w:ascii="Times New Roman" w:hAnsi="Times New Roman" w:cs="Times New Roman"/>
          <w:color w:val="000000" w:themeColor="text1"/>
          <w:sz w:val="24"/>
          <w:szCs w:val="24"/>
        </w:rPr>
        <w:t xml:space="preserve">  Модуль разрешения на использование резервного счета (Ё) → Модуль хранения резервных счетов (Г): запрос и получение данных о доступности средств и лимитах.</w:t>
      </w:r>
      <w:r w:rsidRPr="00580EED">
        <w:rPr>
          <w:rFonts w:ascii="Times New Roman" w:hAnsi="Times New Roman" w:cs="Times New Roman"/>
          <w:color w:val="000000" w:themeColor="text1"/>
          <w:sz w:val="24"/>
          <w:szCs w:val="24"/>
        </w:rPr>
        <w:br/>
      </w:r>
      <w:r w:rsidRPr="00580EED">
        <w:rPr>
          <w:rFonts w:ascii="Times New Roman" w:hAnsi="Times New Roman" w:cs="Times New Roman"/>
          <w:color w:val="000000" w:themeColor="text1"/>
          <w:sz w:val="24"/>
          <w:szCs w:val="24"/>
        </w:rPr>
        <w:lastRenderedPageBreak/>
        <w:t>Для чего: чтобы убедиться в наличии необходимых средств на резервном счете перед выполнением платежа.</w:t>
      </w:r>
    </w:p>
    <w:p w14:paraId="53EA7543" w14:textId="735E44D3" w:rsidR="00580EED" w:rsidRDefault="00580EED" w:rsidP="003A23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r w:rsidRPr="00580EED">
        <w:rPr>
          <w:rFonts w:ascii="Times New Roman" w:hAnsi="Times New Roman" w:cs="Times New Roman"/>
          <w:color w:val="000000" w:themeColor="text1"/>
          <w:sz w:val="24"/>
          <w:szCs w:val="24"/>
        </w:rPr>
        <w:t xml:space="preserve">  Модуль разрешения на использование резервного счета (Ё) → Модуль запроса на платеж (Ж): передача разрешения и параметров для проведения платежа.</w:t>
      </w:r>
      <w:r w:rsidRPr="00580EED">
        <w:rPr>
          <w:rFonts w:ascii="Times New Roman" w:hAnsi="Times New Roman" w:cs="Times New Roman"/>
          <w:color w:val="000000" w:themeColor="text1"/>
          <w:sz w:val="24"/>
          <w:szCs w:val="24"/>
        </w:rPr>
        <w:br/>
        <w:t>Для чего: чтобы инициировать платёж через систему быстрых платежей (СБП) с резервного счета.</w:t>
      </w:r>
    </w:p>
    <w:p w14:paraId="74D7C41D" w14:textId="0737517D" w:rsidR="00DA190D" w:rsidRPr="00DA190D" w:rsidRDefault="00DA190D" w:rsidP="00DA190D">
      <w:pPr>
        <w:pStyle w:val="1"/>
        <w:numPr>
          <w:ilvl w:val="1"/>
          <w:numId w:val="14"/>
        </w:numPr>
        <w:jc w:val="center"/>
        <w:rPr>
          <w:rFonts w:ascii="Times New Roman" w:hAnsi="Times New Roman" w:cs="Times New Roman"/>
          <w:b/>
          <w:bCs/>
          <w:color w:val="000000" w:themeColor="text1"/>
          <w:sz w:val="32"/>
          <w:szCs w:val="32"/>
        </w:rPr>
      </w:pPr>
      <w:r w:rsidRPr="00DA190D">
        <w:rPr>
          <w:rFonts w:ascii="Times New Roman" w:hAnsi="Times New Roman" w:cs="Times New Roman"/>
          <w:b/>
          <w:bCs/>
          <w:color w:val="000000" w:themeColor="text1"/>
          <w:sz w:val="32"/>
          <w:szCs w:val="32"/>
        </w:rPr>
        <w:t>Реклама и маркетинг</w:t>
      </w:r>
    </w:p>
    <w:p w14:paraId="7D5A7CB6" w14:textId="616CBE5B" w:rsidR="00DA190D" w:rsidRDefault="00DA190D" w:rsidP="007B13C9">
      <w:pPr>
        <w:ind w:firstLine="708"/>
        <w:rPr>
          <w:rFonts w:ascii="Times New Roman" w:hAnsi="Times New Roman" w:cs="Times New Roman"/>
          <w:sz w:val="24"/>
          <w:szCs w:val="24"/>
        </w:rPr>
      </w:pPr>
      <w:r w:rsidRPr="00A95D7C">
        <w:rPr>
          <w:rFonts w:ascii="Times New Roman" w:hAnsi="Times New Roman" w:cs="Times New Roman"/>
          <w:sz w:val="24"/>
          <w:szCs w:val="24"/>
        </w:rPr>
        <w:t xml:space="preserve">Сервис «СБП Резерв» основан на парной модели взаимодействия «Донор» – «Акцептор». Целевые пары пользователей включают </w:t>
      </w:r>
      <w:r w:rsidR="00AE3534">
        <w:rPr>
          <w:rFonts w:ascii="Times New Roman" w:hAnsi="Times New Roman" w:cs="Times New Roman"/>
          <w:sz w:val="24"/>
          <w:szCs w:val="24"/>
        </w:rPr>
        <w:t>категории, представленные в таблице ниже.</w:t>
      </w:r>
    </w:p>
    <w:p w14:paraId="6E7559D7" w14:textId="5E0B349A" w:rsidR="00AE3534" w:rsidRPr="008B34EB" w:rsidRDefault="00AE3534" w:rsidP="008B34EB">
      <w:pPr>
        <w:ind w:firstLine="708"/>
        <w:jc w:val="center"/>
        <w:rPr>
          <w:rFonts w:ascii="Times New Roman" w:hAnsi="Times New Roman" w:cs="Times New Roman"/>
          <w:i/>
          <w:iCs/>
          <w:sz w:val="24"/>
          <w:szCs w:val="24"/>
        </w:rPr>
      </w:pPr>
      <w:r w:rsidRPr="008B34EB">
        <w:rPr>
          <w:rFonts w:ascii="Times New Roman" w:hAnsi="Times New Roman" w:cs="Times New Roman"/>
          <w:i/>
          <w:iCs/>
          <w:sz w:val="24"/>
          <w:szCs w:val="24"/>
        </w:rPr>
        <w:t xml:space="preserve">Таблица 4. </w:t>
      </w:r>
      <w:r w:rsidR="008B34EB" w:rsidRPr="008B34EB">
        <w:rPr>
          <w:rFonts w:ascii="Times New Roman" w:hAnsi="Times New Roman" w:cs="Times New Roman"/>
          <w:i/>
          <w:iCs/>
          <w:sz w:val="24"/>
          <w:szCs w:val="24"/>
        </w:rPr>
        <w:t>Пользователи сервиса «СБП Резерв»</w:t>
      </w: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2634"/>
        <w:gridCol w:w="4989"/>
      </w:tblGrid>
      <w:tr w:rsidR="00815222" w:rsidRPr="00815222" w14:paraId="491D5412" w14:textId="77777777" w:rsidTr="00815222">
        <w:trPr>
          <w:trHeight w:val="373"/>
          <w:tblHeader/>
        </w:trPr>
        <w:tc>
          <w:tcPr>
            <w:tcW w:w="0" w:type="auto"/>
            <w:tcMar>
              <w:top w:w="150" w:type="dxa"/>
              <w:left w:w="0" w:type="dxa"/>
              <w:bottom w:w="150" w:type="dxa"/>
              <w:right w:w="240" w:type="dxa"/>
            </w:tcMar>
            <w:vAlign w:val="center"/>
            <w:hideMark/>
          </w:tcPr>
          <w:p w14:paraId="136F49DB"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b/>
                <w:bCs/>
              </w:rPr>
              <w:t>Донор</w:t>
            </w:r>
          </w:p>
        </w:tc>
        <w:tc>
          <w:tcPr>
            <w:tcW w:w="0" w:type="auto"/>
            <w:tcMar>
              <w:top w:w="150" w:type="dxa"/>
              <w:left w:w="240" w:type="dxa"/>
              <w:bottom w:w="150" w:type="dxa"/>
              <w:right w:w="240" w:type="dxa"/>
            </w:tcMar>
            <w:vAlign w:val="center"/>
            <w:hideMark/>
          </w:tcPr>
          <w:p w14:paraId="2F71143A"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b/>
                <w:bCs/>
              </w:rPr>
              <w:t>Акцептор</w:t>
            </w:r>
          </w:p>
        </w:tc>
        <w:tc>
          <w:tcPr>
            <w:tcW w:w="0" w:type="auto"/>
            <w:tcMar>
              <w:top w:w="150" w:type="dxa"/>
              <w:left w:w="240" w:type="dxa"/>
              <w:bottom w:w="150" w:type="dxa"/>
              <w:right w:w="240" w:type="dxa"/>
            </w:tcMar>
            <w:vAlign w:val="center"/>
            <w:hideMark/>
          </w:tcPr>
          <w:p w14:paraId="2021BB5B"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b/>
                <w:bCs/>
              </w:rPr>
              <w:t>Ключевая потребность пары</w:t>
            </w:r>
          </w:p>
        </w:tc>
      </w:tr>
      <w:tr w:rsidR="00815222" w:rsidRPr="00815222" w14:paraId="6BB76847" w14:textId="77777777" w:rsidTr="00815222">
        <w:trPr>
          <w:trHeight w:val="580"/>
        </w:trPr>
        <w:tc>
          <w:tcPr>
            <w:tcW w:w="0" w:type="auto"/>
            <w:tcMar>
              <w:top w:w="150" w:type="dxa"/>
              <w:left w:w="0" w:type="dxa"/>
              <w:bottom w:w="150" w:type="dxa"/>
              <w:right w:w="240" w:type="dxa"/>
            </w:tcMar>
            <w:vAlign w:val="center"/>
            <w:hideMark/>
          </w:tcPr>
          <w:p w14:paraId="052F115B"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Родитель</w:t>
            </w:r>
          </w:p>
        </w:tc>
        <w:tc>
          <w:tcPr>
            <w:tcW w:w="0" w:type="auto"/>
            <w:tcMar>
              <w:top w:w="150" w:type="dxa"/>
              <w:left w:w="240" w:type="dxa"/>
              <w:bottom w:w="150" w:type="dxa"/>
              <w:right w:w="240" w:type="dxa"/>
            </w:tcMar>
            <w:vAlign w:val="center"/>
            <w:hideMark/>
          </w:tcPr>
          <w:p w14:paraId="79B9893A"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Ребенок (подросток/студент)</w:t>
            </w:r>
          </w:p>
        </w:tc>
        <w:tc>
          <w:tcPr>
            <w:tcW w:w="0" w:type="auto"/>
            <w:tcMar>
              <w:top w:w="150" w:type="dxa"/>
              <w:left w:w="240" w:type="dxa"/>
              <w:bottom w:w="150" w:type="dxa"/>
              <w:right w:w="0" w:type="dxa"/>
            </w:tcMar>
            <w:vAlign w:val="center"/>
            <w:hideMark/>
          </w:tcPr>
          <w:p w14:paraId="5DD2669C"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 xml:space="preserve">Быстрая финансовая помощь </w:t>
            </w:r>
            <w:r w:rsidRPr="00815222">
              <w:rPr>
                <w:rFonts w:ascii="Times New Roman" w:hAnsi="Times New Roman" w:cs="Times New Roman"/>
              </w:rPr>
              <w:t xml:space="preserve">и </w:t>
            </w:r>
            <w:r w:rsidRPr="00A95D7C">
              <w:rPr>
                <w:rFonts w:ascii="Times New Roman" w:hAnsi="Times New Roman" w:cs="Times New Roman"/>
              </w:rPr>
              <w:t>развитие финансовой самостоятельности при сохранении родительского контроля.</w:t>
            </w:r>
          </w:p>
        </w:tc>
      </w:tr>
      <w:tr w:rsidR="00815222" w:rsidRPr="00815222" w14:paraId="3FF79EC1" w14:textId="77777777" w:rsidTr="00815222">
        <w:trPr>
          <w:trHeight w:val="883"/>
        </w:trPr>
        <w:tc>
          <w:tcPr>
            <w:tcW w:w="0" w:type="auto"/>
            <w:tcMar>
              <w:top w:w="150" w:type="dxa"/>
              <w:left w:w="0" w:type="dxa"/>
              <w:bottom w:w="150" w:type="dxa"/>
              <w:right w:w="240" w:type="dxa"/>
            </w:tcMar>
            <w:vAlign w:val="center"/>
            <w:hideMark/>
          </w:tcPr>
          <w:p w14:paraId="7628646D"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240" w:type="dxa"/>
            </w:tcMar>
            <w:vAlign w:val="center"/>
            <w:hideMark/>
          </w:tcPr>
          <w:p w14:paraId="06A19486"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0" w:type="dxa"/>
            </w:tcMar>
            <w:vAlign w:val="center"/>
            <w:hideMark/>
          </w:tcPr>
          <w:p w14:paraId="7FCB93F2"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 xml:space="preserve">Гибкое ведение совместного бюджета без </w:t>
            </w:r>
            <w:r w:rsidRPr="00815222">
              <w:rPr>
                <w:rFonts w:ascii="Times New Roman" w:hAnsi="Times New Roman" w:cs="Times New Roman"/>
              </w:rPr>
              <w:t xml:space="preserve">необходимости открытия </w:t>
            </w:r>
            <w:r w:rsidRPr="00A95D7C">
              <w:rPr>
                <w:rFonts w:ascii="Times New Roman" w:hAnsi="Times New Roman" w:cs="Times New Roman"/>
              </w:rPr>
              <w:t>общего счета</w:t>
            </w:r>
          </w:p>
        </w:tc>
      </w:tr>
      <w:tr w:rsidR="00815222" w:rsidRPr="00815222" w14:paraId="030DE4B7" w14:textId="77777777" w:rsidTr="00815222">
        <w:trPr>
          <w:trHeight w:val="883"/>
        </w:trPr>
        <w:tc>
          <w:tcPr>
            <w:tcW w:w="0" w:type="auto"/>
            <w:tcMar>
              <w:top w:w="150" w:type="dxa"/>
              <w:left w:w="0" w:type="dxa"/>
              <w:bottom w:w="150" w:type="dxa"/>
              <w:right w:w="240" w:type="dxa"/>
            </w:tcMar>
            <w:vAlign w:val="center"/>
            <w:hideMark/>
          </w:tcPr>
          <w:p w14:paraId="19922510"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Взрослый ребенок</w:t>
            </w:r>
          </w:p>
        </w:tc>
        <w:tc>
          <w:tcPr>
            <w:tcW w:w="0" w:type="auto"/>
            <w:tcMar>
              <w:top w:w="150" w:type="dxa"/>
              <w:left w:w="240" w:type="dxa"/>
              <w:bottom w:w="150" w:type="dxa"/>
              <w:right w:w="240" w:type="dxa"/>
            </w:tcMar>
            <w:vAlign w:val="center"/>
            <w:hideMark/>
          </w:tcPr>
          <w:p w14:paraId="16A48D37" w14:textId="77777777" w:rsidR="00DA190D" w:rsidRPr="00A95D7C" w:rsidRDefault="00DA190D" w:rsidP="00974028">
            <w:pPr>
              <w:spacing w:line="240" w:lineRule="auto"/>
              <w:jc w:val="center"/>
              <w:rPr>
                <w:rFonts w:ascii="Times New Roman" w:hAnsi="Times New Roman" w:cs="Times New Roman"/>
              </w:rPr>
            </w:pPr>
            <w:r w:rsidRPr="00A95D7C">
              <w:rPr>
                <w:rFonts w:ascii="Times New Roman" w:hAnsi="Times New Roman" w:cs="Times New Roman"/>
              </w:rPr>
              <w:t>Пожилой родитель</w:t>
            </w:r>
          </w:p>
        </w:tc>
        <w:tc>
          <w:tcPr>
            <w:tcW w:w="0" w:type="auto"/>
            <w:tcMar>
              <w:top w:w="150" w:type="dxa"/>
              <w:left w:w="240" w:type="dxa"/>
              <w:bottom w:w="150" w:type="dxa"/>
              <w:right w:w="0" w:type="dxa"/>
            </w:tcMar>
            <w:vAlign w:val="center"/>
            <w:hideMark/>
          </w:tcPr>
          <w:p w14:paraId="41CA2583" w14:textId="77777777" w:rsidR="00DA190D" w:rsidRPr="00A95D7C" w:rsidRDefault="00DA190D" w:rsidP="00974028">
            <w:pPr>
              <w:spacing w:line="240" w:lineRule="auto"/>
              <w:jc w:val="center"/>
              <w:rPr>
                <w:rFonts w:ascii="Times New Roman" w:hAnsi="Times New Roman" w:cs="Times New Roman"/>
              </w:rPr>
            </w:pPr>
            <w:r w:rsidRPr="00815222">
              <w:rPr>
                <w:rFonts w:ascii="Times New Roman" w:hAnsi="Times New Roman" w:cs="Times New Roman"/>
              </w:rPr>
              <w:t>Т</w:t>
            </w:r>
            <w:r w:rsidRPr="00A95D7C">
              <w:rPr>
                <w:rFonts w:ascii="Times New Roman" w:hAnsi="Times New Roman" w:cs="Times New Roman"/>
              </w:rPr>
              <w:t>актичная поддержка родителей без необходимости последних напрямую просить о помощи</w:t>
            </w:r>
          </w:p>
        </w:tc>
      </w:tr>
    </w:tbl>
    <w:p w14:paraId="470BF6F4" w14:textId="77777777" w:rsidR="00DA190D" w:rsidRPr="00A95D7C" w:rsidRDefault="00DA190D" w:rsidP="00F1121E">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Данная схема наглядно показывает, что сервис универсален и будет привлекателен для людей разного пола, возраста и социального статуса, объединенных доверительными отношениями</w:t>
      </w:r>
      <w:r w:rsidRPr="00BF2EBC">
        <w:rPr>
          <w:rFonts w:ascii="Times New Roman" w:hAnsi="Times New Roman" w:cs="Times New Roman"/>
          <w:sz w:val="24"/>
          <w:szCs w:val="24"/>
        </w:rPr>
        <w:t>.</w:t>
      </w:r>
    </w:p>
    <w:p w14:paraId="791E9BDD" w14:textId="77777777" w:rsidR="00DA190D" w:rsidRPr="00A95D7C" w:rsidRDefault="00DA190D" w:rsidP="00F1121E">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 Основным каналом привлечения станет приложение «СБПэй», где будет осуществляться первичная настройка резервного счета. Банки-участники, в свою очередь, через API интегрируют данные о резервах в свои мобильные приложения, обеспечивая клиентам привычный и бесшовный интерфейс для управления сервисом, тем самым повышая общее качество клиентского опыта.</w:t>
      </w:r>
    </w:p>
    <w:p w14:paraId="264E67CB" w14:textId="77777777" w:rsidR="00DA190D" w:rsidRPr="00BF2EBC" w:rsidRDefault="00DA190D" w:rsidP="00F1121E">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 xml:space="preserve">Для повышения осведомленности </w:t>
      </w:r>
      <w:r w:rsidRPr="00BF2EBC">
        <w:rPr>
          <w:rFonts w:ascii="Times New Roman" w:hAnsi="Times New Roman" w:cs="Times New Roman"/>
          <w:sz w:val="24"/>
          <w:szCs w:val="24"/>
        </w:rPr>
        <w:t xml:space="preserve">можно запустить </w:t>
      </w:r>
      <w:r w:rsidRPr="00A95D7C">
        <w:rPr>
          <w:rFonts w:ascii="Times New Roman" w:hAnsi="Times New Roman" w:cs="Times New Roman"/>
          <w:sz w:val="24"/>
          <w:szCs w:val="24"/>
        </w:rPr>
        <w:t xml:space="preserve">кампании в социальных сетях, </w:t>
      </w:r>
      <w:r w:rsidRPr="00BF2EBC">
        <w:rPr>
          <w:rFonts w:ascii="Times New Roman" w:hAnsi="Times New Roman" w:cs="Times New Roman"/>
          <w:sz w:val="24"/>
          <w:szCs w:val="24"/>
        </w:rPr>
        <w:t>ориентированные на молодежь и семьи с детьми. А</w:t>
      </w:r>
      <w:r w:rsidRPr="00A95D7C">
        <w:rPr>
          <w:rFonts w:ascii="Times New Roman" w:hAnsi="Times New Roman" w:cs="Times New Roman"/>
          <w:sz w:val="24"/>
          <w:szCs w:val="24"/>
        </w:rPr>
        <w:t xml:space="preserve"> также </w:t>
      </w:r>
      <w:r w:rsidRPr="00BF2EBC">
        <w:rPr>
          <w:rFonts w:ascii="Times New Roman" w:hAnsi="Times New Roman" w:cs="Times New Roman"/>
          <w:sz w:val="24"/>
          <w:szCs w:val="24"/>
        </w:rPr>
        <w:t>можно разместить статьи</w:t>
      </w:r>
      <w:r w:rsidRPr="00A95D7C">
        <w:rPr>
          <w:rFonts w:ascii="Times New Roman" w:hAnsi="Times New Roman" w:cs="Times New Roman"/>
          <w:sz w:val="24"/>
          <w:szCs w:val="24"/>
        </w:rPr>
        <w:t>, наглядно демонстрирующие удобство сервиса в решении повседневных проблем.</w:t>
      </w:r>
    </w:p>
    <w:p w14:paraId="26155CE9" w14:textId="3AD829E3" w:rsidR="00DA190D" w:rsidRPr="00A95D7C" w:rsidRDefault="00DA190D" w:rsidP="00F1121E">
      <w:pPr>
        <w:spacing w:line="276" w:lineRule="auto"/>
        <w:ind w:firstLine="708"/>
        <w:jc w:val="both"/>
        <w:rPr>
          <w:rFonts w:ascii="Times New Roman" w:hAnsi="Times New Roman" w:cs="Times New Roman"/>
          <w:color w:val="000000" w:themeColor="text1"/>
          <w:sz w:val="24"/>
          <w:szCs w:val="24"/>
        </w:rPr>
      </w:pPr>
      <w:r w:rsidRPr="00A95D7C">
        <w:rPr>
          <w:rFonts w:ascii="Times New Roman" w:hAnsi="Times New Roman" w:cs="Times New Roman"/>
          <w:sz w:val="24"/>
          <w:szCs w:val="24"/>
        </w:rPr>
        <w:t xml:space="preserve">Участники </w:t>
      </w:r>
      <w:r w:rsidRPr="00BF2EBC">
        <w:rPr>
          <w:rFonts w:ascii="Times New Roman" w:hAnsi="Times New Roman" w:cs="Times New Roman"/>
          <w:sz w:val="24"/>
          <w:szCs w:val="24"/>
        </w:rPr>
        <w:t>смогу</w:t>
      </w:r>
      <w:r w:rsidRPr="00A95D7C">
        <w:rPr>
          <w:rFonts w:ascii="Times New Roman" w:hAnsi="Times New Roman" w:cs="Times New Roman"/>
          <w:sz w:val="24"/>
          <w:szCs w:val="24"/>
        </w:rPr>
        <w:t>т использовать сервис на постоянной основе, так как он встраивается в долгосрочные жизненные сценарии и доверительные отношения. После однократной гибкой настройки сервис работает в фоновом режиме, обеспечивая непрерывную финансовую поддержку на протяжении многих лет</w:t>
      </w:r>
      <w:r w:rsidR="00BF2EBC">
        <w:rPr>
          <w:rFonts w:ascii="Times New Roman" w:hAnsi="Times New Roman" w:cs="Times New Roman"/>
          <w:sz w:val="24"/>
          <w:szCs w:val="24"/>
        </w:rPr>
        <w:t xml:space="preserve">. </w:t>
      </w:r>
      <w:r w:rsidRPr="00BF2EBC">
        <w:rPr>
          <w:rFonts w:ascii="Times New Roman" w:hAnsi="Times New Roman" w:cs="Times New Roman"/>
          <w:color w:val="000000" w:themeColor="text1"/>
          <w:sz w:val="24"/>
          <w:szCs w:val="24"/>
        </w:rPr>
        <w:t xml:space="preserve">В то же время он идеально отвечает потребностям временных жизненных ситуаций, оказываясь </w:t>
      </w:r>
      <w:r w:rsidRPr="00BF2EBC">
        <w:rPr>
          <w:rFonts w:ascii="Times New Roman" w:hAnsi="Times New Roman" w:cs="Times New Roman"/>
          <w:color w:val="000000" w:themeColor="text1"/>
          <w:sz w:val="24"/>
          <w:szCs w:val="24"/>
        </w:rPr>
        <w:lastRenderedPageBreak/>
        <w:t>незаменимым инструментом на период в несколько месяцев для поддержки близкого человека</w:t>
      </w:r>
    </w:p>
    <w:p w14:paraId="1C9A1836" w14:textId="38A4F4B5" w:rsidR="00DA190D" w:rsidRPr="00A95D7C" w:rsidRDefault="00BF2EBC" w:rsidP="00F1121E">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DA190D" w:rsidRPr="00A95D7C">
        <w:rPr>
          <w:rFonts w:ascii="Times New Roman" w:hAnsi="Times New Roman" w:cs="Times New Roman"/>
          <w:sz w:val="24"/>
          <w:szCs w:val="24"/>
        </w:rPr>
        <w:t>Что будет привлекательным в Сервисе для каждого из участников?</w:t>
      </w:r>
    </w:p>
    <w:p w14:paraId="5E9F809E" w14:textId="77777777" w:rsidR="00DA190D" w:rsidRPr="00A95D7C" w:rsidRDefault="00DA190D" w:rsidP="00F1121E">
      <w:pPr>
        <w:numPr>
          <w:ilvl w:val="0"/>
          <w:numId w:val="43"/>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Акцептора: </w:t>
      </w:r>
      <w:r w:rsidRPr="00BF2EBC">
        <w:rPr>
          <w:rFonts w:ascii="Times New Roman" w:hAnsi="Times New Roman" w:cs="Times New Roman"/>
          <w:sz w:val="24"/>
          <w:szCs w:val="24"/>
        </w:rPr>
        <w:t>у</w:t>
      </w:r>
      <w:r w:rsidRPr="00A95D7C">
        <w:rPr>
          <w:rFonts w:ascii="Times New Roman" w:hAnsi="Times New Roman" w:cs="Times New Roman"/>
          <w:sz w:val="24"/>
          <w:szCs w:val="24"/>
        </w:rPr>
        <w:t>веренность и самостоятельность; отсутствие стресса от просьб; мгновенное завершение платежа.</w:t>
      </w:r>
    </w:p>
    <w:p w14:paraId="281625A9" w14:textId="77777777" w:rsidR="00DA190D" w:rsidRPr="00A95D7C" w:rsidRDefault="00DA190D" w:rsidP="00F1121E">
      <w:pPr>
        <w:numPr>
          <w:ilvl w:val="0"/>
          <w:numId w:val="43"/>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Донора: </w:t>
      </w:r>
      <w:r w:rsidRPr="00BF2EBC">
        <w:rPr>
          <w:rFonts w:ascii="Times New Roman" w:hAnsi="Times New Roman" w:cs="Times New Roman"/>
          <w:sz w:val="24"/>
          <w:szCs w:val="24"/>
        </w:rPr>
        <w:t>у донора будет необходимый</w:t>
      </w:r>
      <w:r w:rsidRPr="00A95D7C">
        <w:rPr>
          <w:rFonts w:ascii="Times New Roman" w:hAnsi="Times New Roman" w:cs="Times New Roman"/>
          <w:sz w:val="24"/>
          <w:szCs w:val="24"/>
        </w:rPr>
        <w:t xml:space="preserve"> контроль </w:t>
      </w:r>
      <w:r w:rsidRPr="00BF2EBC">
        <w:rPr>
          <w:rFonts w:ascii="Times New Roman" w:hAnsi="Times New Roman" w:cs="Times New Roman"/>
          <w:sz w:val="24"/>
          <w:szCs w:val="24"/>
        </w:rPr>
        <w:t>и в то же время спокойствие за близких. Д</w:t>
      </w:r>
      <w:r w:rsidRPr="00A95D7C">
        <w:rPr>
          <w:rFonts w:ascii="Times New Roman" w:hAnsi="Times New Roman" w:cs="Times New Roman"/>
          <w:sz w:val="24"/>
          <w:szCs w:val="24"/>
        </w:rPr>
        <w:t>онор может не просто установить лимит суммы, но и с помощью расширенных настроек определить категории трат (по MCC-кодам), на которые можно использовать резервные средства</w:t>
      </w:r>
    </w:p>
    <w:p w14:paraId="74AF8C53" w14:textId="77777777" w:rsidR="00DA190D" w:rsidRPr="00A95D7C" w:rsidRDefault="00DA190D" w:rsidP="00F1121E">
      <w:pPr>
        <w:numPr>
          <w:ilvl w:val="0"/>
          <w:numId w:val="43"/>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НСПК: Углубление проникновения СБП и превращение ее в платформу для доверительных финансовых отношений.</w:t>
      </w:r>
    </w:p>
    <w:p w14:paraId="0DA73462" w14:textId="77777777" w:rsidR="00DA190D" w:rsidRPr="00A95D7C" w:rsidRDefault="00DA190D" w:rsidP="00F1121E">
      <w:pPr>
        <w:numPr>
          <w:ilvl w:val="0"/>
          <w:numId w:val="43"/>
        </w:numPr>
        <w:spacing w:line="276" w:lineRule="auto"/>
        <w:jc w:val="both"/>
        <w:rPr>
          <w:rFonts w:ascii="Times New Roman" w:hAnsi="Times New Roman" w:cs="Times New Roman"/>
          <w:sz w:val="24"/>
          <w:szCs w:val="24"/>
        </w:rPr>
      </w:pPr>
      <w:r w:rsidRPr="00A95D7C">
        <w:rPr>
          <w:rFonts w:ascii="Times New Roman" w:hAnsi="Times New Roman" w:cs="Times New Roman"/>
          <w:sz w:val="24"/>
          <w:szCs w:val="24"/>
        </w:rPr>
        <w:t>Для Банков: Повышение лояльности клиентов за счет предоставления инновационного сервиса и рост транзакционной активности.</w:t>
      </w:r>
    </w:p>
    <w:p w14:paraId="7872322E" w14:textId="2C50F3C7" w:rsidR="00DA190D" w:rsidRDefault="00BF2EBC" w:rsidP="00F1121E">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A190D" w:rsidRPr="00BF2EBC">
        <w:rPr>
          <w:rFonts w:ascii="Times New Roman" w:hAnsi="Times New Roman" w:cs="Times New Roman"/>
          <w:sz w:val="24"/>
          <w:szCs w:val="24"/>
        </w:rPr>
        <w:t xml:space="preserve">Основной </w:t>
      </w:r>
      <w:r w:rsidR="00DA190D" w:rsidRPr="00A95D7C">
        <w:rPr>
          <w:rFonts w:ascii="Times New Roman" w:hAnsi="Times New Roman" w:cs="Times New Roman"/>
          <w:sz w:val="24"/>
          <w:szCs w:val="24"/>
        </w:rPr>
        <w:t>конкурент — ручной перевод через СБП. Это привычный инструмент, но он требует ручного инициации, создает психологический барьер и временные задержки. «СБП Резерв» выигрывает за счет полной автоматизации, устранения неловкости и предоставления донору детализированного контроля над расходами, чего нет в простом переводе.</w:t>
      </w:r>
    </w:p>
    <w:p w14:paraId="61C2168F" w14:textId="39285C30" w:rsidR="006E4C93" w:rsidRDefault="006E4C93" w:rsidP="006E4C93">
      <w:pPr>
        <w:pStyle w:val="1"/>
        <w:jc w:val="center"/>
        <w:rPr>
          <w:rFonts w:ascii="Times New Roman" w:hAnsi="Times New Roman" w:cs="Times New Roman"/>
          <w:b/>
          <w:bCs/>
          <w:color w:val="000000" w:themeColor="text1"/>
          <w:sz w:val="32"/>
          <w:szCs w:val="32"/>
        </w:rPr>
      </w:pPr>
      <w:r w:rsidRPr="006E4C93">
        <w:rPr>
          <w:rFonts w:ascii="Times New Roman" w:hAnsi="Times New Roman" w:cs="Times New Roman"/>
          <w:b/>
          <w:bCs/>
          <w:color w:val="000000" w:themeColor="text1"/>
          <w:sz w:val="32"/>
          <w:szCs w:val="32"/>
        </w:rPr>
        <w:t>Вывод</w:t>
      </w:r>
    </w:p>
    <w:p w14:paraId="3A02A2F6" w14:textId="5C865448" w:rsidR="006E4C93" w:rsidRPr="00925AF7" w:rsidRDefault="001C20FB" w:rsidP="00142116">
      <w:pPr>
        <w:spacing w:line="276" w:lineRule="auto"/>
        <w:ind w:firstLine="708"/>
        <w:jc w:val="both"/>
        <w:rPr>
          <w:rFonts w:ascii="Times New Roman" w:hAnsi="Times New Roman" w:cs="Times New Roman"/>
          <w:sz w:val="24"/>
          <w:szCs w:val="24"/>
        </w:rPr>
      </w:pPr>
      <w:r w:rsidRPr="00925AF7">
        <w:rPr>
          <w:rFonts w:ascii="Times New Roman" w:hAnsi="Times New Roman" w:cs="Times New Roman"/>
          <w:sz w:val="24"/>
          <w:szCs w:val="24"/>
        </w:rPr>
        <w:t xml:space="preserve">Сервис «СБП Резерв» - это новый удобный и понятный финансовый инструмент, который </w:t>
      </w:r>
      <w:r w:rsidR="00DB51A8" w:rsidRPr="00925AF7">
        <w:rPr>
          <w:rFonts w:ascii="Times New Roman" w:hAnsi="Times New Roman" w:cs="Times New Roman"/>
          <w:sz w:val="24"/>
          <w:szCs w:val="24"/>
        </w:rPr>
        <w:t xml:space="preserve">можно интегрировать в существующую систему переводов </w:t>
      </w:r>
      <w:r w:rsidR="00DB51A8" w:rsidRPr="00925AF7">
        <w:rPr>
          <w:rFonts w:ascii="Times New Roman" w:hAnsi="Times New Roman" w:cs="Times New Roman"/>
          <w:sz w:val="24"/>
          <w:szCs w:val="24"/>
          <w:lang w:val="en-US"/>
        </w:rPr>
        <w:t>C</w:t>
      </w:r>
      <w:r w:rsidR="00DB51A8" w:rsidRPr="00925AF7">
        <w:rPr>
          <w:rFonts w:ascii="Times New Roman" w:hAnsi="Times New Roman" w:cs="Times New Roman"/>
          <w:sz w:val="24"/>
          <w:szCs w:val="24"/>
        </w:rPr>
        <w:t>2</w:t>
      </w:r>
      <w:r w:rsidR="00DB51A8" w:rsidRPr="00925AF7">
        <w:rPr>
          <w:rFonts w:ascii="Times New Roman" w:hAnsi="Times New Roman" w:cs="Times New Roman"/>
          <w:sz w:val="24"/>
          <w:szCs w:val="24"/>
          <w:lang w:val="en-US"/>
        </w:rPr>
        <w:t>C</w:t>
      </w:r>
      <w:r w:rsidR="00DB51A8" w:rsidRPr="00925AF7">
        <w:rPr>
          <w:rFonts w:ascii="Times New Roman" w:hAnsi="Times New Roman" w:cs="Times New Roman"/>
          <w:sz w:val="24"/>
          <w:szCs w:val="24"/>
        </w:rPr>
        <w:t xml:space="preserve">. </w:t>
      </w:r>
      <w:r w:rsidR="00AF2A9B" w:rsidRPr="00925AF7">
        <w:rPr>
          <w:rFonts w:ascii="Times New Roman" w:hAnsi="Times New Roman" w:cs="Times New Roman"/>
          <w:sz w:val="24"/>
          <w:szCs w:val="24"/>
        </w:rPr>
        <w:t>Сервис действует как невидимая финансовая подушка</w:t>
      </w:r>
      <w:r w:rsidR="00D0699C" w:rsidRPr="00925AF7">
        <w:rPr>
          <w:rFonts w:ascii="Times New Roman" w:hAnsi="Times New Roman" w:cs="Times New Roman"/>
          <w:sz w:val="24"/>
          <w:szCs w:val="24"/>
        </w:rPr>
        <w:t xml:space="preserve">, при этом оставаясь удобным и необходимым инструментов для обеих сторон, как для донора, так и для акцептора. </w:t>
      </w:r>
      <w:r w:rsidR="00925AF7" w:rsidRPr="00925AF7">
        <w:rPr>
          <w:rFonts w:ascii="Times New Roman" w:hAnsi="Times New Roman" w:cs="Times New Roman"/>
          <w:sz w:val="24"/>
          <w:szCs w:val="24"/>
        </w:rPr>
        <w:t>Таким образом, «СБП Резерв» не просто автоматизирует переводы, а создает новую культуру взаимной поддержки, основанную на удобстве, скорости и уважении личных границ.</w:t>
      </w:r>
    </w:p>
    <w:p w14:paraId="675AD237" w14:textId="141C73C3" w:rsidR="00801C58" w:rsidRDefault="00801C58">
      <w:pPr>
        <w:rPr>
          <w:rFonts w:ascii="Times New Roman" w:hAnsi="Times New Roman" w:cs="Times New Roman"/>
          <w:b/>
          <w:bCs/>
          <w:color w:val="7030A0"/>
          <w:sz w:val="24"/>
          <w:szCs w:val="24"/>
        </w:rPr>
      </w:pPr>
      <w:r>
        <w:rPr>
          <w:rFonts w:ascii="Times New Roman" w:hAnsi="Times New Roman" w:cs="Times New Roman"/>
          <w:b/>
          <w:bCs/>
          <w:color w:val="7030A0"/>
          <w:sz w:val="24"/>
          <w:szCs w:val="24"/>
        </w:rPr>
        <w:br w:type="page"/>
      </w:r>
    </w:p>
    <w:p w14:paraId="2291B86A" w14:textId="77777777" w:rsidR="00DA190D" w:rsidRDefault="00DA190D">
      <w:pPr>
        <w:rPr>
          <w:rFonts w:ascii="Times New Roman" w:hAnsi="Times New Roman" w:cs="Times New Roman"/>
          <w:b/>
          <w:bCs/>
          <w:color w:val="7030A0"/>
          <w:sz w:val="24"/>
          <w:szCs w:val="24"/>
        </w:rPr>
      </w:pPr>
    </w:p>
    <w:p w14:paraId="77CEA270" w14:textId="40DFDE2A" w:rsidR="003A239D" w:rsidRPr="00801C58" w:rsidRDefault="009138B7" w:rsidP="00183D9A">
      <w:pPr>
        <w:spacing w:line="276" w:lineRule="auto"/>
        <w:jc w:val="center"/>
        <w:rPr>
          <w:rFonts w:ascii="Times New Roman" w:hAnsi="Times New Roman" w:cs="Times New Roman"/>
          <w:b/>
          <w:bCs/>
          <w:color w:val="000000" w:themeColor="text1"/>
          <w:sz w:val="32"/>
          <w:szCs w:val="32"/>
        </w:rPr>
      </w:pPr>
      <w:r w:rsidRPr="00801C58">
        <w:rPr>
          <w:rFonts w:ascii="Times New Roman" w:hAnsi="Times New Roman" w:cs="Times New Roman"/>
          <w:b/>
          <w:bCs/>
          <w:color w:val="000000" w:themeColor="text1"/>
          <w:sz w:val="32"/>
          <w:szCs w:val="32"/>
        </w:rPr>
        <w:t xml:space="preserve">Эссе </w:t>
      </w:r>
      <w:r w:rsidR="00C66E3B" w:rsidRPr="00801C58">
        <w:rPr>
          <w:rFonts w:ascii="Times New Roman" w:hAnsi="Times New Roman" w:cs="Times New Roman"/>
          <w:b/>
          <w:bCs/>
          <w:color w:val="000000" w:themeColor="text1"/>
          <w:sz w:val="32"/>
          <w:szCs w:val="32"/>
          <w:lang w:eastAsia="ru-RU"/>
        </w:rPr>
        <w:t xml:space="preserve">Платформа токенов на </w:t>
      </w:r>
      <w:r w:rsidR="00C66E3B" w:rsidRPr="00801C58">
        <w:rPr>
          <w:rFonts w:ascii="Times New Roman" w:hAnsi="Times New Roman" w:cs="Times New Roman"/>
          <w:b/>
          <w:bCs/>
          <w:color w:val="000000" w:themeColor="text1"/>
          <w:sz w:val="32"/>
          <w:szCs w:val="32"/>
          <w:lang w:val="en-US" w:eastAsia="ru-RU"/>
        </w:rPr>
        <w:t>B</w:t>
      </w:r>
      <w:r w:rsidR="00C66E3B" w:rsidRPr="00801C58">
        <w:rPr>
          <w:rFonts w:ascii="Times New Roman" w:hAnsi="Times New Roman" w:cs="Times New Roman"/>
          <w:b/>
          <w:bCs/>
          <w:color w:val="000000" w:themeColor="text1"/>
          <w:sz w:val="32"/>
          <w:szCs w:val="32"/>
          <w:lang w:eastAsia="ru-RU"/>
        </w:rPr>
        <w:t>2</w:t>
      </w:r>
      <w:r w:rsidR="00C66E3B" w:rsidRPr="00801C58">
        <w:rPr>
          <w:rFonts w:ascii="Times New Roman" w:hAnsi="Times New Roman" w:cs="Times New Roman"/>
          <w:b/>
          <w:bCs/>
          <w:color w:val="000000" w:themeColor="text1"/>
          <w:sz w:val="32"/>
          <w:szCs w:val="32"/>
          <w:lang w:val="en-US" w:eastAsia="ru-RU"/>
        </w:rPr>
        <w:t>B</w:t>
      </w:r>
      <w:r w:rsidR="00C66E3B" w:rsidRPr="00801C58">
        <w:rPr>
          <w:rFonts w:ascii="Times New Roman" w:hAnsi="Times New Roman" w:cs="Times New Roman"/>
          <w:b/>
          <w:bCs/>
          <w:color w:val="000000" w:themeColor="text1"/>
          <w:sz w:val="32"/>
          <w:szCs w:val="32"/>
          <w:lang w:eastAsia="ru-RU"/>
        </w:rPr>
        <w:t>-услуги</w:t>
      </w:r>
    </w:p>
    <w:p w14:paraId="2F521DD5" w14:textId="05A5C919" w:rsidR="001A0DA4" w:rsidRPr="00801C58" w:rsidRDefault="001A0DA4" w:rsidP="00183D9A">
      <w:pPr>
        <w:pStyle w:val="1"/>
        <w:numPr>
          <w:ilvl w:val="1"/>
          <w:numId w:val="30"/>
        </w:numPr>
        <w:spacing w:line="276" w:lineRule="auto"/>
        <w:jc w:val="center"/>
        <w:rPr>
          <w:rFonts w:ascii="Times New Roman" w:hAnsi="Times New Roman" w:cs="Times New Roman"/>
          <w:b/>
          <w:bCs/>
          <w:color w:val="000000" w:themeColor="text1"/>
          <w:sz w:val="32"/>
          <w:szCs w:val="32"/>
        </w:rPr>
      </w:pPr>
      <w:r w:rsidRPr="00801C58">
        <w:rPr>
          <w:rFonts w:ascii="Times New Roman" w:hAnsi="Times New Roman" w:cs="Times New Roman"/>
          <w:b/>
          <w:bCs/>
          <w:color w:val="000000" w:themeColor="text1"/>
          <w:sz w:val="32"/>
          <w:szCs w:val="32"/>
        </w:rPr>
        <w:t>Описание проблемы</w:t>
      </w:r>
    </w:p>
    <w:p w14:paraId="5187C6BE" w14:textId="7A8240C8" w:rsidR="00685B58" w:rsidRPr="00624B3E" w:rsidRDefault="00B33899"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Коротко проблему можно обозначить таким образом: в</w:t>
      </w:r>
      <w:r w:rsidR="00685B58" w:rsidRPr="00624B3E">
        <w:rPr>
          <w:rFonts w:ascii="Times New Roman" w:hAnsi="Times New Roman" w:cs="Times New Roman"/>
          <w:sz w:val="24"/>
          <w:szCs w:val="24"/>
        </w:rPr>
        <w:t>ысокие издержки и неэффективность финансирования на рынке B2B-услуг</w:t>
      </w:r>
    </w:p>
    <w:p w14:paraId="17B1DE1D" w14:textId="21DE0AAE" w:rsidR="00685B58" w:rsidRPr="00624B3E" w:rsidRDefault="00685B58"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Категории потребителей:</w:t>
      </w:r>
    </w:p>
    <w:p w14:paraId="1DA2B84F" w14:textId="77777777" w:rsidR="00685B58" w:rsidRPr="00624B3E" w:rsidRDefault="00685B58" w:rsidP="00183D9A">
      <w:p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1. Бизнесы-поставщики B2B-услуг — компании, предоставляющие профессиональные услуги (реклама, маркетинг, SaaS, облачные мощности и др.), которым требуется заемное финансирование для развития и расширения своей деятельности.</w:t>
      </w:r>
    </w:p>
    <w:p w14:paraId="4656470C" w14:textId="433D3D15" w:rsidR="00685B58" w:rsidRPr="00624B3E" w:rsidRDefault="00685B58" w:rsidP="00183D9A">
      <w:p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2. Потребители B2B-услуг — компании, которые регулярно используют эти услуги в качестве критически важных для своей деятельности ресурсов и несут значительные операционные издержки из-за увеличения их стоимости.</w:t>
      </w:r>
    </w:p>
    <w:p w14:paraId="7E6D8324" w14:textId="12DDD29E" w:rsidR="00685B58" w:rsidRPr="00624B3E" w:rsidRDefault="00685B58" w:rsidP="00183D9A">
      <w:pPr>
        <w:spacing w:line="276" w:lineRule="auto"/>
        <w:ind w:firstLine="360"/>
        <w:jc w:val="both"/>
        <w:rPr>
          <w:rFonts w:ascii="Times New Roman" w:hAnsi="Times New Roman" w:cs="Times New Roman"/>
          <w:sz w:val="24"/>
          <w:szCs w:val="24"/>
        </w:rPr>
      </w:pPr>
      <w:r w:rsidRPr="00624B3E">
        <w:rPr>
          <w:rFonts w:ascii="Times New Roman" w:hAnsi="Times New Roman" w:cs="Times New Roman"/>
          <w:sz w:val="24"/>
          <w:szCs w:val="24"/>
        </w:rPr>
        <w:t>Как проявляется проблема и как страдают потребители:</w:t>
      </w:r>
    </w:p>
    <w:p w14:paraId="03B9C776" w14:textId="2D6AAF41" w:rsidR="00685B58" w:rsidRPr="00624B3E" w:rsidRDefault="00685B58" w:rsidP="00183D9A">
      <w:pPr>
        <w:pStyle w:val="a7"/>
        <w:numPr>
          <w:ilvl w:val="0"/>
          <w:numId w:val="17"/>
        </w:num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Поставщики услуг сталкиваются с ограниченным доступом к финансированию. Банковские кредиты остаются дорогими, а выпуск облигаций требует сложных процедур, андеррайтинга и листинга, что делает этот инструмент недоступным для многих компаний среднего размера. Например, растущее маркетинговое агентство не может оперативно привлечь средства через облигационный заем для запуска нового направления и упускает рыночные возможности.</w:t>
      </w:r>
    </w:p>
    <w:p w14:paraId="07A8616D" w14:textId="12725A91" w:rsidR="00685B58" w:rsidRPr="00624B3E" w:rsidRDefault="00685B58" w:rsidP="00183D9A">
      <w:pPr>
        <w:pStyle w:val="a7"/>
        <w:numPr>
          <w:ilvl w:val="0"/>
          <w:numId w:val="17"/>
        </w:num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Потребители услуг не могут зафиксировать стоимость необходимых им услуг. Зачастую предоплата не выгодна, так как требует точного прогноза потребностей и замораживает средства, а стоимость услуг может увеличиваться из-за рыночной инфляции. Например, компания-заказчик рекламы сталкивается с ростом цен на медиауслуги на 20% в год и вынуждена сокращать охват аудитории.</w:t>
      </w:r>
    </w:p>
    <w:p w14:paraId="5142EC16" w14:textId="75BB207D" w:rsidR="00867696" w:rsidRPr="005E4E95" w:rsidRDefault="00685B58" w:rsidP="00183D9A">
      <w:pPr>
        <w:pStyle w:val="a7"/>
        <w:numPr>
          <w:ilvl w:val="0"/>
          <w:numId w:val="17"/>
        </w:numPr>
        <w:spacing w:line="276" w:lineRule="auto"/>
        <w:jc w:val="both"/>
        <w:rPr>
          <w:rFonts w:ascii="Times New Roman" w:hAnsi="Times New Roman" w:cs="Times New Roman"/>
          <w:sz w:val="24"/>
          <w:szCs w:val="24"/>
        </w:rPr>
      </w:pPr>
      <w:r w:rsidRPr="00624B3E">
        <w:rPr>
          <w:rFonts w:ascii="Times New Roman" w:hAnsi="Times New Roman" w:cs="Times New Roman"/>
          <w:sz w:val="24"/>
          <w:szCs w:val="24"/>
        </w:rPr>
        <w:t>Обе стороны страдают от отсутствия гибких инструментов для долгосрочного сотрудничества: поставщик теряет лояльных клиентов, а клиент — возможность выгодно закупать услуги «впрок» без риска заморозить средства.</w:t>
      </w:r>
    </w:p>
    <w:p w14:paraId="5F3F1F13" w14:textId="1DE3BA3D" w:rsidR="001E263D" w:rsidRPr="005E4E95" w:rsidRDefault="001E263D" w:rsidP="00183D9A">
      <w:pPr>
        <w:pStyle w:val="1"/>
        <w:numPr>
          <w:ilvl w:val="1"/>
          <w:numId w:val="30"/>
        </w:numPr>
        <w:spacing w:line="276" w:lineRule="auto"/>
        <w:jc w:val="center"/>
        <w:rPr>
          <w:rFonts w:ascii="Times New Roman" w:hAnsi="Times New Roman" w:cs="Times New Roman"/>
          <w:b/>
          <w:bCs/>
          <w:color w:val="000000" w:themeColor="text1"/>
          <w:sz w:val="32"/>
          <w:szCs w:val="32"/>
        </w:rPr>
      </w:pPr>
      <w:r w:rsidRPr="005E4E95">
        <w:rPr>
          <w:rFonts w:ascii="Times New Roman" w:hAnsi="Times New Roman" w:cs="Times New Roman"/>
          <w:b/>
          <w:bCs/>
          <w:color w:val="000000" w:themeColor="text1"/>
          <w:sz w:val="32"/>
          <w:szCs w:val="32"/>
        </w:rPr>
        <w:t>Идея сервиса</w:t>
      </w:r>
    </w:p>
    <w:p w14:paraId="4A64E854" w14:textId="146AAFDE" w:rsidR="0036137B" w:rsidRPr="00624B3E" w:rsidRDefault="0036137B"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Ключевая идея сервиса заключается в создании платформы-ОИС для токенизации будущих B2B-услуг. Платформа позволяет компаниям-поставщикам привлекать финансирование, выпуская стандартизированные гибридные токены, каждый из которых представляет собой право на получение заранее определенной единицы услуги (например, 1 токен = 1000 показов рекламы или 1 токен = 1 GB облачного хранилища). Эти токены инвесторы (другие компании) могут покупать, получая выбор при погашении: либо воспользоваться услугой по фиксированной цене, либо вернуть вложенные средства с доходностью.</w:t>
      </w:r>
    </w:p>
    <w:p w14:paraId="1BA54EFB" w14:textId="1C31CD56" w:rsidR="00F06392" w:rsidRDefault="0036137B" w:rsidP="00183D9A">
      <w:pPr>
        <w:spacing w:line="276" w:lineRule="auto"/>
        <w:ind w:firstLine="708"/>
        <w:jc w:val="both"/>
        <w:rPr>
          <w:rFonts w:ascii="Times New Roman" w:hAnsi="Times New Roman" w:cs="Times New Roman"/>
          <w:sz w:val="24"/>
          <w:szCs w:val="24"/>
        </w:rPr>
      </w:pPr>
      <w:r w:rsidRPr="00624B3E">
        <w:rPr>
          <w:rFonts w:ascii="Times New Roman" w:hAnsi="Times New Roman" w:cs="Times New Roman"/>
          <w:sz w:val="24"/>
          <w:szCs w:val="24"/>
        </w:rPr>
        <w:t xml:space="preserve">Идея помогает решению проблемы, описанной выше, так как трансформирует будущую услугу в ликвидный цифровой актив (токен), который одновременно служит </w:t>
      </w:r>
      <w:r w:rsidRPr="00624B3E">
        <w:rPr>
          <w:rFonts w:ascii="Times New Roman" w:hAnsi="Times New Roman" w:cs="Times New Roman"/>
          <w:sz w:val="24"/>
          <w:szCs w:val="24"/>
        </w:rPr>
        <w:lastRenderedPageBreak/>
        <w:t>инструментом дешевого финансирования для поставщиков и инструментом хеджирования издержек и инвестиций для потребителей.</w:t>
      </w:r>
    </w:p>
    <w:p w14:paraId="22819608" w14:textId="5C7CB5A5" w:rsidR="00867696" w:rsidRPr="003D0105" w:rsidRDefault="00867696" w:rsidP="00183D9A">
      <w:pPr>
        <w:pStyle w:val="2"/>
        <w:numPr>
          <w:ilvl w:val="1"/>
          <w:numId w:val="30"/>
        </w:numPr>
        <w:spacing w:line="276" w:lineRule="auto"/>
        <w:jc w:val="center"/>
        <w:rPr>
          <w:rFonts w:ascii="Times New Roman" w:hAnsi="Times New Roman" w:cs="Times New Roman"/>
          <w:b/>
          <w:bCs/>
          <w:color w:val="000000" w:themeColor="text1"/>
        </w:rPr>
      </w:pPr>
      <w:r w:rsidRPr="003D0105">
        <w:rPr>
          <w:rFonts w:ascii="Times New Roman" w:hAnsi="Times New Roman" w:cs="Times New Roman"/>
          <w:b/>
          <w:bCs/>
          <w:color w:val="000000" w:themeColor="text1"/>
        </w:rPr>
        <w:t>Участники сервиса</w:t>
      </w:r>
    </w:p>
    <w:p w14:paraId="72F0CB60"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В рамках сервиса токенизации B2B-услуг участвуют следующие ключевые субъекты:</w:t>
      </w:r>
    </w:p>
    <w:p w14:paraId="1AB707A1"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Бизнес-эмитент (поставщик B2B-услуг)</w:t>
      </w:r>
    </w:p>
    <w:p w14:paraId="7AAC78BC"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Бизнес-инвестор (потребитель услуг/инвестор)</w:t>
      </w:r>
    </w:p>
    <w:p w14:paraId="45A0CEEA"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Платформа-оператор (ОИС)</w:t>
      </w:r>
    </w:p>
    <w:p w14:paraId="452EC258"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Блокчейн-сеть</w:t>
      </w:r>
    </w:p>
    <w:p w14:paraId="2DE293EB"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Внешние верификаторы (ФНС, Росфинмониторинг, ЕГРЮЛ)</w:t>
      </w:r>
    </w:p>
    <w:p w14:paraId="68517210" w14:textId="77777777" w:rsidR="00BA5961" w:rsidRPr="00BA5961" w:rsidRDefault="00BA5961" w:rsidP="00183D9A">
      <w:pPr>
        <w:numPr>
          <w:ilvl w:val="0"/>
          <w:numId w:val="22"/>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Биллинг-система эмитента</w:t>
      </w:r>
    </w:p>
    <w:p w14:paraId="4F47E23D" w14:textId="479172F2"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Каждый из них играет важную роль в обеспечении работы всей системы. Рассмотрим подробнее функции и выгоду участников процесса.</w:t>
      </w:r>
    </w:p>
    <w:p w14:paraId="13BF1408"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1. Бизнес-эмитент</w:t>
      </w:r>
    </w:p>
    <w:p w14:paraId="24703087"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Компания, предоставляющая профессиональные B2B-услуги (реклама, маркетинг, SaaS, облачные мощности и др.), которая хочет привлечь финансирование через выпуск токенизированных будущих услуг.</w:t>
      </w:r>
    </w:p>
    <w:p w14:paraId="7F0278AA"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Его функции:</w:t>
      </w:r>
    </w:p>
    <w:p w14:paraId="1CDC18DB" w14:textId="77777777" w:rsidR="00BA5961" w:rsidRPr="00BA5961" w:rsidRDefault="00BA5961" w:rsidP="00183D9A">
      <w:pPr>
        <w:numPr>
          <w:ilvl w:val="0"/>
          <w:numId w:val="2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Проходит регистрацию на платформе и предоставляет минимальный пакет документов</w:t>
      </w:r>
    </w:p>
    <w:p w14:paraId="42B25037" w14:textId="77777777" w:rsidR="00BA5961" w:rsidRPr="00BA5961" w:rsidRDefault="00BA5961" w:rsidP="00183D9A">
      <w:pPr>
        <w:numPr>
          <w:ilvl w:val="0"/>
          <w:numId w:val="2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Совместно с платформой разрабатывает параметры токенизируемой услуги через модуль-конструктор</w:t>
      </w:r>
    </w:p>
    <w:p w14:paraId="4DBC32D5" w14:textId="77777777" w:rsidR="00BA5961" w:rsidRPr="00BA5961" w:rsidRDefault="00BA5961" w:rsidP="00183D9A">
      <w:pPr>
        <w:numPr>
          <w:ilvl w:val="0"/>
          <w:numId w:val="2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Формирует решение о выпуске ЦФА</w:t>
      </w:r>
    </w:p>
    <w:p w14:paraId="6A12A8AF" w14:textId="51C7EF63" w:rsidR="00BA5961" w:rsidRPr="00BA5961" w:rsidRDefault="00BA5961" w:rsidP="00183D9A">
      <w:pPr>
        <w:numPr>
          <w:ilvl w:val="0"/>
          <w:numId w:val="23"/>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оказание услуг</w:t>
      </w:r>
      <w:r w:rsidR="00AC19CB">
        <w:rPr>
          <w:rFonts w:ascii="Times New Roman" w:hAnsi="Times New Roman" w:cs="Times New Roman"/>
          <w:sz w:val="24"/>
          <w:szCs w:val="24"/>
        </w:rPr>
        <w:t xml:space="preserve"> и выплаты инвесторам</w:t>
      </w:r>
      <w:r w:rsidRPr="00BA5961">
        <w:rPr>
          <w:rFonts w:ascii="Times New Roman" w:hAnsi="Times New Roman" w:cs="Times New Roman"/>
          <w:sz w:val="24"/>
          <w:szCs w:val="24"/>
        </w:rPr>
        <w:t xml:space="preserve"> </w:t>
      </w:r>
    </w:p>
    <w:p w14:paraId="2C91FA63" w14:textId="1495C727" w:rsidR="00BA5961" w:rsidRPr="00BA5961" w:rsidRDefault="005E4E95" w:rsidP="00183D9A">
      <w:pPr>
        <w:spacing w:line="276" w:lineRule="auto"/>
        <w:jc w:val="both"/>
        <w:rPr>
          <w:rFonts w:ascii="Times New Roman" w:hAnsi="Times New Roman" w:cs="Times New Roman"/>
          <w:sz w:val="24"/>
          <w:szCs w:val="24"/>
        </w:rPr>
      </w:pPr>
      <w:r>
        <w:rPr>
          <w:rFonts w:ascii="Times New Roman" w:hAnsi="Times New Roman" w:cs="Times New Roman"/>
          <w:sz w:val="24"/>
          <w:szCs w:val="24"/>
        </w:rPr>
        <w:tab/>
      </w:r>
      <w:r w:rsidR="00BA5961" w:rsidRPr="00BA5961">
        <w:rPr>
          <w:rFonts w:ascii="Times New Roman" w:hAnsi="Times New Roman" w:cs="Times New Roman"/>
          <w:sz w:val="24"/>
          <w:szCs w:val="24"/>
        </w:rPr>
        <w:t xml:space="preserve">Выгода: Эмитент получает быстрый доступ к финансированию (в течение недели вместо месяцев) по более низкой стоимости </w:t>
      </w:r>
      <w:r w:rsidR="00AC19CB">
        <w:rPr>
          <w:rFonts w:ascii="Times New Roman" w:hAnsi="Times New Roman" w:cs="Times New Roman"/>
          <w:sz w:val="24"/>
          <w:szCs w:val="24"/>
        </w:rPr>
        <w:t xml:space="preserve">в сравнении </w:t>
      </w:r>
      <w:r w:rsidR="00BA5961" w:rsidRPr="00BA5961">
        <w:rPr>
          <w:rFonts w:ascii="Times New Roman" w:hAnsi="Times New Roman" w:cs="Times New Roman"/>
          <w:sz w:val="24"/>
          <w:szCs w:val="24"/>
        </w:rPr>
        <w:t>с банковскими кредитами, а также приобретает лояльных клиентов-инвесторов, заинтересованных в долгосрочном использовании его услуг.</w:t>
      </w:r>
    </w:p>
    <w:p w14:paraId="773F75AA" w14:textId="77777777" w:rsidR="00BA5961" w:rsidRPr="00BA5961" w:rsidRDefault="00BA5961" w:rsidP="00183D9A">
      <w:pPr>
        <w:spacing w:line="276" w:lineRule="auto"/>
        <w:ind w:firstLine="708"/>
        <w:jc w:val="both"/>
        <w:rPr>
          <w:rFonts w:ascii="Times New Roman" w:hAnsi="Times New Roman" w:cs="Times New Roman"/>
          <w:sz w:val="24"/>
          <w:szCs w:val="24"/>
        </w:rPr>
      </w:pPr>
      <w:r w:rsidRPr="00BA5961">
        <w:rPr>
          <w:rFonts w:ascii="Times New Roman" w:hAnsi="Times New Roman" w:cs="Times New Roman"/>
          <w:sz w:val="24"/>
          <w:szCs w:val="24"/>
        </w:rPr>
        <w:t>2. Бизнес-инвестор</w:t>
      </w:r>
    </w:p>
    <w:p w14:paraId="5891E275" w14:textId="77777777" w:rsidR="00BA5961" w:rsidRPr="00BA5961" w:rsidRDefault="00BA5961" w:rsidP="00183D9A">
      <w:pPr>
        <w:spacing w:line="276" w:lineRule="auto"/>
        <w:ind w:firstLine="708"/>
        <w:jc w:val="both"/>
        <w:rPr>
          <w:rFonts w:ascii="Times New Roman" w:hAnsi="Times New Roman" w:cs="Times New Roman"/>
          <w:sz w:val="24"/>
          <w:szCs w:val="24"/>
        </w:rPr>
      </w:pPr>
      <w:r w:rsidRPr="00BA5961">
        <w:rPr>
          <w:rFonts w:ascii="Times New Roman" w:hAnsi="Times New Roman" w:cs="Times New Roman"/>
          <w:sz w:val="24"/>
          <w:szCs w:val="24"/>
        </w:rPr>
        <w:t>Компания, которая регулярно использует B2B-услуги в своей деятельности и заинтересована в оптимизации затрат.</w:t>
      </w:r>
    </w:p>
    <w:p w14:paraId="6FA98B53"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Его функции:</w:t>
      </w:r>
    </w:p>
    <w:p w14:paraId="5652F3C6" w14:textId="002A0FAB" w:rsidR="00BA5961" w:rsidRPr="00BA5961" w:rsidRDefault="00BA5961" w:rsidP="00183D9A">
      <w:pPr>
        <w:numPr>
          <w:ilvl w:val="0"/>
          <w:numId w:val="24"/>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Приобретает токены на первичном размещении или на вторичном рынке</w:t>
      </w:r>
    </w:p>
    <w:p w14:paraId="475EE040" w14:textId="77777777" w:rsidR="00BA5961" w:rsidRPr="00BA5961" w:rsidRDefault="00BA5961" w:rsidP="00183D9A">
      <w:pPr>
        <w:numPr>
          <w:ilvl w:val="0"/>
          <w:numId w:val="24"/>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Выбирает способ погашения: активация услуги или денежное возмещение</w:t>
      </w:r>
    </w:p>
    <w:p w14:paraId="37977A78" w14:textId="035C5EEF"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lastRenderedPageBreak/>
        <w:t>Выгода: Инвестор получает "двойной" инструмент - возможность хеджировать будущие затраты на услуги (фиксируя цену), а также гибк</w:t>
      </w:r>
      <w:r w:rsidR="00E21C33">
        <w:rPr>
          <w:rFonts w:ascii="Times New Roman" w:hAnsi="Times New Roman" w:cs="Times New Roman"/>
          <w:sz w:val="24"/>
          <w:szCs w:val="24"/>
        </w:rPr>
        <w:t>ий инвестиционный инструмент.</w:t>
      </w:r>
    </w:p>
    <w:p w14:paraId="4942270F"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3. Платформа-оператор (ОИС)</w:t>
      </w:r>
    </w:p>
    <w:p w14:paraId="09E13FA5" w14:textId="77777777" w:rsidR="00BA5961" w:rsidRPr="00BA5961" w:rsidRDefault="00BA5961" w:rsidP="00183D9A">
      <w:pPr>
        <w:spacing w:line="276" w:lineRule="auto"/>
        <w:ind w:firstLine="708"/>
        <w:jc w:val="both"/>
        <w:rPr>
          <w:rFonts w:ascii="Times New Roman" w:hAnsi="Times New Roman" w:cs="Times New Roman"/>
          <w:sz w:val="24"/>
          <w:szCs w:val="24"/>
        </w:rPr>
      </w:pPr>
      <w:r w:rsidRPr="00BA5961">
        <w:rPr>
          <w:rFonts w:ascii="Times New Roman" w:hAnsi="Times New Roman" w:cs="Times New Roman"/>
          <w:sz w:val="24"/>
          <w:szCs w:val="24"/>
        </w:rPr>
        <w:t>Технологическая платформа, обеспечивающая полный жизненный цикл цифровых финансовых активов.</w:t>
      </w:r>
    </w:p>
    <w:p w14:paraId="21536493" w14:textId="77777777" w:rsidR="00BA5961" w:rsidRPr="00BA5961" w:rsidRDefault="00BA5961" w:rsidP="00183D9A">
      <w:p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Ее функции:</w:t>
      </w:r>
    </w:p>
    <w:p w14:paraId="174627C2"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регистрацию и верификацию эмитентов (KYC/KYB)</w:t>
      </w:r>
    </w:p>
    <w:p w14:paraId="796FF479"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Проводит скоринг и комплаенс-проверку</w:t>
      </w:r>
    </w:p>
    <w:p w14:paraId="5702AC3C"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Предоставляет инструменты для создания и размещения токенов</w:t>
      </w:r>
    </w:p>
    <w:p w14:paraId="1C965164"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работу торговой площадки для первичного и вторичного рынков</w:t>
      </w:r>
    </w:p>
    <w:p w14:paraId="4DBD29C4"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Интегрируется с блокчейн-сетью для записи операций</w:t>
      </w:r>
    </w:p>
    <w:p w14:paraId="6CF82622" w14:textId="77777777" w:rsidR="00BA5961" w:rsidRPr="00BA5961" w:rsidRDefault="00BA5961" w:rsidP="00183D9A">
      <w:pPr>
        <w:numPr>
          <w:ilvl w:val="0"/>
          <w:numId w:val="25"/>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автоматическое исполнение обязательств через смарт-контракты</w:t>
      </w:r>
    </w:p>
    <w:p w14:paraId="39BBEEDA" w14:textId="6AC2A3B6"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Выгода: Платформа становится ключевой инфраструктурой для трансформации B2B-услуг в ликвидные цифровые активы, получая комиссию от операций и укрепляя свои позиции на рынке цифровых финансовых услуг.</w:t>
      </w:r>
    </w:p>
    <w:p w14:paraId="79C6FF74"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4. Внешние верификаторы</w:t>
      </w:r>
    </w:p>
    <w:p w14:paraId="6242F24F"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Государственные органы и реестры (ФНС, Росфинмониторинг, ЕГРЮЛ).</w:t>
      </w:r>
    </w:p>
    <w:p w14:paraId="3D56B391"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Их функции:</w:t>
      </w:r>
    </w:p>
    <w:p w14:paraId="4233869C" w14:textId="77777777" w:rsidR="00BA5961" w:rsidRPr="00BA5961" w:rsidRDefault="00BA5961" w:rsidP="00183D9A">
      <w:pPr>
        <w:numPr>
          <w:ilvl w:val="0"/>
          <w:numId w:val="2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Предоставляют актуальные данные о юридическом статусе эмитентов</w:t>
      </w:r>
    </w:p>
    <w:p w14:paraId="4DBFECB5" w14:textId="77777777" w:rsidR="00BA5961" w:rsidRPr="00BA5961" w:rsidRDefault="00BA5961" w:rsidP="00183D9A">
      <w:pPr>
        <w:numPr>
          <w:ilvl w:val="0"/>
          <w:numId w:val="2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Обеспечивают проверку добросовестности компаний</w:t>
      </w:r>
    </w:p>
    <w:p w14:paraId="56E8B405" w14:textId="77777777" w:rsidR="00BA5961" w:rsidRPr="00BA5961" w:rsidRDefault="00BA5961" w:rsidP="00183D9A">
      <w:pPr>
        <w:numPr>
          <w:ilvl w:val="0"/>
          <w:numId w:val="26"/>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Подтверждают соответствие деятельности законодательным требованиям</w:t>
      </w:r>
    </w:p>
    <w:p w14:paraId="493DA983" w14:textId="7556AF5E"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Выгода: Участие в системе позволяет государственным органам повышать прозрачность финансовых операций и поддерживать развитие регулируемого рынка цифровых активов, одновременно снижая риски недобросовестных участников.</w:t>
      </w:r>
    </w:p>
    <w:p w14:paraId="5D9CF34F"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5. Биллинг-система эмитента</w:t>
      </w:r>
    </w:p>
    <w:p w14:paraId="692F0D0A"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Внутренняя система учета и управления услугами компании-эмитента.</w:t>
      </w:r>
    </w:p>
    <w:p w14:paraId="4D1435B0" w14:textId="77777777" w:rsidR="00BA5961" w:rsidRPr="00BA5961"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t>Ее функции:</w:t>
      </w:r>
    </w:p>
    <w:p w14:paraId="1B5C80D9" w14:textId="77777777" w:rsidR="00BA5961" w:rsidRPr="00BA5961" w:rsidRDefault="00BA5961" w:rsidP="00183D9A">
      <w:pPr>
        <w:numPr>
          <w:ilvl w:val="0"/>
          <w:numId w:val="27"/>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Фиксирует факт оказания услуги при активации токена</w:t>
      </w:r>
    </w:p>
    <w:p w14:paraId="46C7CB7D" w14:textId="77777777" w:rsidR="00BA5961" w:rsidRPr="00BA5961" w:rsidRDefault="00BA5961" w:rsidP="00183D9A">
      <w:pPr>
        <w:numPr>
          <w:ilvl w:val="0"/>
          <w:numId w:val="27"/>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Передает данные об исполнении обязательств в блокчейн через API-интеграцию</w:t>
      </w:r>
    </w:p>
    <w:p w14:paraId="79D65F43" w14:textId="77777777" w:rsidR="00BA5961" w:rsidRPr="00BA5961" w:rsidRDefault="00BA5961" w:rsidP="00183D9A">
      <w:pPr>
        <w:numPr>
          <w:ilvl w:val="0"/>
          <w:numId w:val="27"/>
        </w:numPr>
        <w:spacing w:line="276" w:lineRule="auto"/>
        <w:jc w:val="both"/>
        <w:rPr>
          <w:rFonts w:ascii="Times New Roman" w:hAnsi="Times New Roman" w:cs="Times New Roman"/>
          <w:sz w:val="24"/>
          <w:szCs w:val="24"/>
        </w:rPr>
      </w:pPr>
      <w:r w:rsidRPr="00BA5961">
        <w:rPr>
          <w:rFonts w:ascii="Times New Roman" w:hAnsi="Times New Roman" w:cs="Times New Roman"/>
          <w:sz w:val="24"/>
          <w:szCs w:val="24"/>
        </w:rPr>
        <w:t>Обеспечивает синхронизацию данных между внутренними системами эмитента и платформой</w:t>
      </w:r>
    </w:p>
    <w:p w14:paraId="76EEF4EF" w14:textId="3CDBD78E" w:rsidR="00120902" w:rsidRDefault="00BA5961" w:rsidP="00183D9A">
      <w:pPr>
        <w:spacing w:line="276" w:lineRule="auto"/>
        <w:ind w:firstLine="360"/>
        <w:jc w:val="both"/>
        <w:rPr>
          <w:rFonts w:ascii="Times New Roman" w:hAnsi="Times New Roman" w:cs="Times New Roman"/>
          <w:sz w:val="24"/>
          <w:szCs w:val="24"/>
        </w:rPr>
      </w:pPr>
      <w:r w:rsidRPr="00BA5961">
        <w:rPr>
          <w:rFonts w:ascii="Times New Roman" w:hAnsi="Times New Roman" w:cs="Times New Roman"/>
          <w:sz w:val="24"/>
          <w:szCs w:val="24"/>
        </w:rPr>
        <w:lastRenderedPageBreak/>
        <w:t>Выгода: Интеграция с платформой позволяет автоматизировать процессы учета и отчетности, повышая эффективность бизнес-процессов эмитента и обеспечивая прозрачность для инвесторов.</w:t>
      </w:r>
    </w:p>
    <w:p w14:paraId="21D0B7D4" w14:textId="1E995151" w:rsidR="00B71F3C" w:rsidRPr="003D0105" w:rsidRDefault="00B71F3C" w:rsidP="00183D9A">
      <w:pPr>
        <w:pStyle w:val="1"/>
        <w:numPr>
          <w:ilvl w:val="1"/>
          <w:numId w:val="30"/>
        </w:numPr>
        <w:spacing w:line="276" w:lineRule="auto"/>
        <w:jc w:val="center"/>
        <w:rPr>
          <w:rFonts w:ascii="Times New Roman" w:hAnsi="Times New Roman" w:cs="Times New Roman"/>
          <w:b/>
          <w:bCs/>
          <w:color w:val="000000" w:themeColor="text1"/>
          <w:sz w:val="32"/>
          <w:szCs w:val="32"/>
        </w:rPr>
      </w:pPr>
      <w:r w:rsidRPr="003D0105">
        <w:rPr>
          <w:rFonts w:ascii="Times New Roman" w:hAnsi="Times New Roman" w:cs="Times New Roman"/>
          <w:b/>
          <w:bCs/>
          <w:color w:val="000000" w:themeColor="text1"/>
          <w:sz w:val="32"/>
          <w:szCs w:val="32"/>
        </w:rPr>
        <w:t>Описание процессов</w:t>
      </w:r>
    </w:p>
    <w:p w14:paraId="7EA95EDA" w14:textId="77E2F88E" w:rsidR="00E65995" w:rsidRPr="007F701F" w:rsidRDefault="003D0105" w:rsidP="00183D9A">
      <w:pPr>
        <w:spacing w:line="276" w:lineRule="auto"/>
        <w:jc w:val="both"/>
        <w:rPr>
          <w:rFonts w:ascii="Times New Roman" w:hAnsi="Times New Roman" w:cs="Times New Roman"/>
          <w:b/>
          <w:bCs/>
          <w:sz w:val="28"/>
          <w:szCs w:val="28"/>
          <w:lang w:val="en-US"/>
        </w:rPr>
      </w:pPr>
      <w:r w:rsidRPr="007F701F">
        <w:rPr>
          <w:rFonts w:ascii="Times New Roman" w:hAnsi="Times New Roman" w:cs="Times New Roman"/>
          <w:b/>
          <w:bCs/>
          <w:sz w:val="28"/>
          <w:szCs w:val="28"/>
          <w:lang w:val="en-US"/>
        </w:rPr>
        <w:t>4.</w:t>
      </w:r>
      <w:r w:rsidR="007F701F" w:rsidRPr="007F701F">
        <w:rPr>
          <w:rFonts w:ascii="Times New Roman" w:hAnsi="Times New Roman" w:cs="Times New Roman"/>
          <w:b/>
          <w:bCs/>
          <w:sz w:val="28"/>
          <w:szCs w:val="28"/>
          <w:lang w:val="en-US"/>
        </w:rPr>
        <w:t xml:space="preserve">1 </w:t>
      </w:r>
      <w:r w:rsidR="00E65995" w:rsidRPr="007F701F">
        <w:rPr>
          <w:rFonts w:ascii="Times New Roman" w:hAnsi="Times New Roman" w:cs="Times New Roman"/>
          <w:b/>
          <w:bCs/>
          <w:sz w:val="28"/>
          <w:szCs w:val="28"/>
        </w:rPr>
        <w:t>Процессы</w:t>
      </w:r>
      <w:r w:rsidR="00E65995" w:rsidRPr="007F701F">
        <w:rPr>
          <w:rFonts w:ascii="Times New Roman" w:hAnsi="Times New Roman" w:cs="Times New Roman"/>
          <w:b/>
          <w:bCs/>
          <w:sz w:val="28"/>
          <w:szCs w:val="28"/>
          <w:lang w:val="en-US"/>
        </w:rPr>
        <w:t xml:space="preserve"> AS-IS </w:t>
      </w:r>
      <w:r w:rsidR="00E65995" w:rsidRPr="007F701F">
        <w:rPr>
          <w:rFonts w:ascii="Times New Roman" w:hAnsi="Times New Roman" w:cs="Times New Roman"/>
          <w:b/>
          <w:bCs/>
          <w:sz w:val="28"/>
          <w:szCs w:val="28"/>
        </w:rPr>
        <w:t>и</w:t>
      </w:r>
      <w:r w:rsidR="00E65995" w:rsidRPr="007F701F">
        <w:rPr>
          <w:rFonts w:ascii="Times New Roman" w:hAnsi="Times New Roman" w:cs="Times New Roman"/>
          <w:b/>
          <w:bCs/>
          <w:sz w:val="28"/>
          <w:szCs w:val="28"/>
          <w:lang w:val="en-US"/>
        </w:rPr>
        <w:t xml:space="preserve"> TO-BE</w:t>
      </w:r>
    </w:p>
    <w:p w14:paraId="338FB5C3" w14:textId="7C91C116" w:rsidR="00A1328D" w:rsidRDefault="000E718B"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На данный момент процесс привлечения финансирования </w:t>
      </w:r>
      <w:r w:rsidR="00AC4A9A">
        <w:rPr>
          <w:rFonts w:ascii="Times New Roman" w:hAnsi="Times New Roman" w:cs="Times New Roman"/>
          <w:sz w:val="24"/>
          <w:szCs w:val="24"/>
        </w:rPr>
        <w:t>бизнесом-поставщиком услуги</w:t>
      </w:r>
      <w:r w:rsidR="006F4FFD">
        <w:rPr>
          <w:rFonts w:ascii="Times New Roman" w:hAnsi="Times New Roman" w:cs="Times New Roman"/>
          <w:sz w:val="24"/>
          <w:szCs w:val="24"/>
        </w:rPr>
        <w:t xml:space="preserve"> не ограничивается одним сценарием</w:t>
      </w:r>
      <w:r w:rsidR="00AC4A9A">
        <w:rPr>
          <w:rFonts w:ascii="Times New Roman" w:hAnsi="Times New Roman" w:cs="Times New Roman"/>
          <w:sz w:val="24"/>
          <w:szCs w:val="24"/>
        </w:rPr>
        <w:t>.</w:t>
      </w:r>
      <w:r w:rsidR="006F4FFD">
        <w:rPr>
          <w:rFonts w:ascii="Times New Roman" w:hAnsi="Times New Roman" w:cs="Times New Roman"/>
          <w:sz w:val="24"/>
          <w:szCs w:val="24"/>
        </w:rPr>
        <w:t xml:space="preserve"> Привлечение заемных средств может быть осуществлено посредством выпуска облигаций, </w:t>
      </w:r>
      <w:r w:rsidR="004137CD">
        <w:rPr>
          <w:rFonts w:ascii="Times New Roman" w:hAnsi="Times New Roman" w:cs="Times New Roman"/>
          <w:sz w:val="24"/>
          <w:szCs w:val="24"/>
        </w:rPr>
        <w:t>получения</w:t>
      </w:r>
      <w:r w:rsidR="007D3D77">
        <w:rPr>
          <w:rFonts w:ascii="Times New Roman" w:hAnsi="Times New Roman" w:cs="Times New Roman"/>
          <w:sz w:val="24"/>
          <w:szCs w:val="24"/>
        </w:rPr>
        <w:t xml:space="preserve"> банковского кредита или </w:t>
      </w:r>
      <w:r w:rsidR="008672F3">
        <w:rPr>
          <w:rFonts w:ascii="Times New Roman" w:hAnsi="Times New Roman" w:cs="Times New Roman"/>
          <w:sz w:val="24"/>
          <w:szCs w:val="24"/>
        </w:rPr>
        <w:t xml:space="preserve">получение предоплаты от потребителя услуги. </w:t>
      </w:r>
    </w:p>
    <w:p w14:paraId="5580A3AE" w14:textId="7DA2A678" w:rsidR="00A1328D" w:rsidRDefault="00F96FE9"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Традиционный метод </w:t>
      </w:r>
      <w:r w:rsidR="004137CD">
        <w:rPr>
          <w:rFonts w:ascii="Times New Roman" w:hAnsi="Times New Roman" w:cs="Times New Roman"/>
          <w:sz w:val="24"/>
          <w:szCs w:val="24"/>
        </w:rPr>
        <w:t xml:space="preserve">заимствования средств у кредитной организации </w:t>
      </w:r>
      <w:r w:rsidR="006801B1">
        <w:rPr>
          <w:rFonts w:ascii="Times New Roman" w:hAnsi="Times New Roman" w:cs="Times New Roman"/>
          <w:sz w:val="24"/>
          <w:szCs w:val="24"/>
        </w:rPr>
        <w:t>имеет два существенных недостатка: сложность процедуры и высокая стоимость заемных средств.</w:t>
      </w:r>
    </w:p>
    <w:p w14:paraId="41159690" w14:textId="4CFD9584" w:rsidR="006801B1" w:rsidRDefault="001969C2"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Процедура получения предоплаты – более легкий процесс, чем получения кредита, тем не менее, </w:t>
      </w:r>
      <w:r w:rsidR="00FA5572">
        <w:rPr>
          <w:rFonts w:ascii="Times New Roman" w:hAnsi="Times New Roman" w:cs="Times New Roman"/>
          <w:sz w:val="24"/>
          <w:szCs w:val="24"/>
        </w:rPr>
        <w:t>зачастую это решение не выгодно для бизнеса-потребителя.</w:t>
      </w:r>
    </w:p>
    <w:p w14:paraId="52489EDC" w14:textId="543CF4F5" w:rsidR="000E718B" w:rsidRDefault="00FA5572" w:rsidP="00183D9A">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Вариант </w:t>
      </w:r>
      <w:r w:rsidR="0057798B">
        <w:rPr>
          <w:rFonts w:ascii="Times New Roman" w:hAnsi="Times New Roman" w:cs="Times New Roman"/>
          <w:sz w:val="24"/>
          <w:szCs w:val="24"/>
        </w:rPr>
        <w:t xml:space="preserve">с эмиссией облигаций - </w:t>
      </w:r>
      <w:r w:rsidR="00B51607">
        <w:rPr>
          <w:rFonts w:ascii="Times New Roman" w:hAnsi="Times New Roman" w:cs="Times New Roman"/>
          <w:sz w:val="24"/>
          <w:szCs w:val="24"/>
        </w:rPr>
        <w:t>н</w:t>
      </w:r>
      <w:r w:rsidR="00AC4A9A">
        <w:rPr>
          <w:rFonts w:ascii="Times New Roman" w:hAnsi="Times New Roman" w:cs="Times New Roman"/>
          <w:sz w:val="24"/>
          <w:szCs w:val="24"/>
        </w:rPr>
        <w:t>аиболее приближенн</w:t>
      </w:r>
      <w:r w:rsidR="0057798B">
        <w:rPr>
          <w:rFonts w:ascii="Times New Roman" w:hAnsi="Times New Roman" w:cs="Times New Roman"/>
          <w:sz w:val="24"/>
          <w:szCs w:val="24"/>
        </w:rPr>
        <w:t>ый</w:t>
      </w:r>
      <w:r w:rsidR="00AC4A9A">
        <w:rPr>
          <w:rFonts w:ascii="Times New Roman" w:hAnsi="Times New Roman" w:cs="Times New Roman"/>
          <w:sz w:val="24"/>
          <w:szCs w:val="24"/>
        </w:rPr>
        <w:t xml:space="preserve"> к </w:t>
      </w:r>
      <w:r w:rsidR="00724C33">
        <w:rPr>
          <w:rFonts w:ascii="Times New Roman" w:hAnsi="Times New Roman" w:cs="Times New Roman"/>
          <w:sz w:val="24"/>
          <w:szCs w:val="24"/>
        </w:rPr>
        <w:t xml:space="preserve">предлагаемому </w:t>
      </w:r>
      <w:r w:rsidR="0057798B">
        <w:rPr>
          <w:rFonts w:ascii="Times New Roman" w:hAnsi="Times New Roman" w:cs="Times New Roman"/>
          <w:sz w:val="24"/>
          <w:szCs w:val="24"/>
        </w:rPr>
        <w:t>решению способ</w:t>
      </w:r>
      <w:r w:rsidR="00B51607">
        <w:rPr>
          <w:rFonts w:ascii="Times New Roman" w:hAnsi="Times New Roman" w:cs="Times New Roman"/>
          <w:sz w:val="24"/>
          <w:szCs w:val="24"/>
        </w:rPr>
        <w:t xml:space="preserve"> получения </w:t>
      </w:r>
      <w:r w:rsidR="00B16871">
        <w:rPr>
          <w:rFonts w:ascii="Times New Roman" w:hAnsi="Times New Roman" w:cs="Times New Roman"/>
          <w:sz w:val="24"/>
          <w:szCs w:val="24"/>
        </w:rPr>
        <w:t>денег для бизнеса</w:t>
      </w:r>
      <w:r w:rsidR="0057798B">
        <w:rPr>
          <w:rFonts w:ascii="Times New Roman" w:hAnsi="Times New Roman" w:cs="Times New Roman"/>
          <w:sz w:val="24"/>
          <w:szCs w:val="24"/>
        </w:rPr>
        <w:t xml:space="preserve">. Поэтому рассмотрим подробнее </w:t>
      </w:r>
      <w:r w:rsidR="00B51607">
        <w:rPr>
          <w:rFonts w:ascii="Times New Roman" w:hAnsi="Times New Roman" w:cs="Times New Roman"/>
          <w:sz w:val="24"/>
          <w:szCs w:val="24"/>
        </w:rPr>
        <w:t xml:space="preserve">насколько упростится процесс при </w:t>
      </w:r>
      <w:r w:rsidR="00B16871">
        <w:rPr>
          <w:rFonts w:ascii="Times New Roman" w:hAnsi="Times New Roman" w:cs="Times New Roman"/>
          <w:sz w:val="24"/>
          <w:szCs w:val="24"/>
        </w:rPr>
        <w:t>внедрении ЦФА.</w:t>
      </w:r>
    </w:p>
    <w:p w14:paraId="56979FAC" w14:textId="71995C93" w:rsidR="007153E9" w:rsidRDefault="008157C5" w:rsidP="00B22970">
      <w:pPr>
        <w:rPr>
          <w:rFonts w:ascii="Times New Roman" w:hAnsi="Times New Roman" w:cs="Times New Roman"/>
          <w:sz w:val="24"/>
          <w:szCs w:val="24"/>
        </w:rPr>
      </w:pPr>
      <w:r w:rsidRPr="008157C5">
        <w:rPr>
          <w:rFonts w:ascii="Times New Roman" w:hAnsi="Times New Roman" w:cs="Times New Roman"/>
          <w:noProof/>
          <w:sz w:val="24"/>
          <w:szCs w:val="24"/>
        </w:rPr>
        <w:drawing>
          <wp:inline distT="0" distB="0" distL="0" distR="0" wp14:anchorId="238155A3" wp14:editId="224C1C4C">
            <wp:extent cx="5940425" cy="3566160"/>
            <wp:effectExtent l="0" t="0" r="3175" b="0"/>
            <wp:docPr id="1095042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42128" name=""/>
                    <pic:cNvPicPr/>
                  </pic:nvPicPr>
                  <pic:blipFill>
                    <a:blip r:embed="rId15"/>
                    <a:stretch>
                      <a:fillRect/>
                    </a:stretch>
                  </pic:blipFill>
                  <pic:spPr>
                    <a:xfrm>
                      <a:off x="0" y="0"/>
                      <a:ext cx="5940425" cy="3566160"/>
                    </a:xfrm>
                    <a:prstGeom prst="rect">
                      <a:avLst/>
                    </a:prstGeom>
                  </pic:spPr>
                </pic:pic>
              </a:graphicData>
            </a:graphic>
          </wp:inline>
        </w:drawing>
      </w:r>
    </w:p>
    <w:p w14:paraId="0B1D4B26" w14:textId="2FEC7294" w:rsidR="00B16871" w:rsidRPr="0082695F" w:rsidRDefault="008157C5" w:rsidP="0082695F">
      <w:pPr>
        <w:ind w:firstLine="708"/>
        <w:rPr>
          <w:rFonts w:ascii="Times New Roman" w:hAnsi="Times New Roman" w:cs="Times New Roman"/>
          <w:i/>
          <w:iCs/>
          <w:sz w:val="24"/>
          <w:szCs w:val="24"/>
          <w:lang w:val="en-US"/>
        </w:rPr>
      </w:pPr>
      <w:r w:rsidRPr="00C63DBB">
        <w:rPr>
          <w:rFonts w:ascii="Times New Roman" w:hAnsi="Times New Roman" w:cs="Times New Roman"/>
          <w:i/>
          <w:iCs/>
          <w:sz w:val="24"/>
          <w:szCs w:val="24"/>
        </w:rPr>
        <w:t>Рисунок</w:t>
      </w:r>
      <w:r w:rsidRPr="00361CB5">
        <w:rPr>
          <w:rFonts w:ascii="Times New Roman" w:hAnsi="Times New Roman" w:cs="Times New Roman"/>
          <w:i/>
          <w:iCs/>
          <w:sz w:val="24"/>
          <w:szCs w:val="24"/>
          <w:lang w:val="en-US"/>
        </w:rPr>
        <w:t xml:space="preserve"> </w:t>
      </w:r>
      <w:r w:rsidR="00C63DBB" w:rsidRPr="00361CB5">
        <w:rPr>
          <w:rFonts w:ascii="Times New Roman" w:hAnsi="Times New Roman" w:cs="Times New Roman"/>
          <w:i/>
          <w:iCs/>
          <w:sz w:val="24"/>
          <w:szCs w:val="24"/>
          <w:lang w:val="en-US"/>
        </w:rPr>
        <w:t xml:space="preserve">8. </w:t>
      </w:r>
      <w:r w:rsidR="00C63DBB" w:rsidRPr="00C63DBB">
        <w:rPr>
          <w:rFonts w:ascii="Times New Roman" w:hAnsi="Times New Roman" w:cs="Times New Roman"/>
          <w:i/>
          <w:iCs/>
          <w:sz w:val="24"/>
          <w:szCs w:val="24"/>
        </w:rPr>
        <w:t>Процессы</w:t>
      </w:r>
      <w:r w:rsidR="00C63DBB" w:rsidRPr="00C63DBB">
        <w:rPr>
          <w:rFonts w:ascii="Times New Roman" w:hAnsi="Times New Roman" w:cs="Times New Roman"/>
          <w:i/>
          <w:iCs/>
          <w:sz w:val="24"/>
          <w:szCs w:val="24"/>
          <w:lang w:val="en-US"/>
        </w:rPr>
        <w:t xml:space="preserve"> AS-IS </w:t>
      </w:r>
      <w:r w:rsidR="00C63DBB" w:rsidRPr="00C63DBB">
        <w:rPr>
          <w:rFonts w:ascii="Times New Roman" w:hAnsi="Times New Roman" w:cs="Times New Roman"/>
          <w:i/>
          <w:iCs/>
          <w:sz w:val="24"/>
          <w:szCs w:val="24"/>
        </w:rPr>
        <w:t>и</w:t>
      </w:r>
      <w:r w:rsidR="00C63DBB" w:rsidRPr="00C63DBB">
        <w:rPr>
          <w:rFonts w:ascii="Times New Roman" w:hAnsi="Times New Roman" w:cs="Times New Roman"/>
          <w:i/>
          <w:iCs/>
          <w:sz w:val="24"/>
          <w:szCs w:val="24"/>
          <w:lang w:val="en-US"/>
        </w:rPr>
        <w:t xml:space="preserve"> TO-BE</w:t>
      </w:r>
    </w:p>
    <w:p w14:paraId="7CA9E3B9" w14:textId="758F2A34" w:rsidR="00394E5F" w:rsidRPr="00F76960" w:rsidRDefault="00F76960" w:rsidP="007778D4">
      <w:pPr>
        <w:ind w:firstLine="708"/>
        <w:rPr>
          <w:rFonts w:ascii="Times New Roman" w:hAnsi="Times New Roman" w:cs="Times New Roman"/>
          <w:sz w:val="24"/>
          <w:szCs w:val="24"/>
        </w:rPr>
      </w:pPr>
      <w:r>
        <w:rPr>
          <w:rFonts w:ascii="Times New Roman" w:hAnsi="Times New Roman" w:cs="Times New Roman"/>
          <w:sz w:val="24"/>
          <w:szCs w:val="24"/>
        </w:rPr>
        <w:t xml:space="preserve">Опишу подробнее процесс </w:t>
      </w:r>
      <w:r w:rsidR="00CE2F9C">
        <w:rPr>
          <w:rFonts w:ascii="Times New Roman" w:hAnsi="Times New Roman" w:cs="Times New Roman"/>
          <w:sz w:val="24"/>
          <w:szCs w:val="24"/>
        </w:rPr>
        <w:t>выпуска классических облигаций</w:t>
      </w:r>
      <w:r w:rsidR="003728AC">
        <w:rPr>
          <w:rFonts w:ascii="Times New Roman" w:hAnsi="Times New Roman" w:cs="Times New Roman"/>
          <w:sz w:val="24"/>
          <w:szCs w:val="24"/>
        </w:rPr>
        <w:t xml:space="preserve"> (</w:t>
      </w:r>
      <w:r>
        <w:rPr>
          <w:rFonts w:ascii="Times New Roman" w:hAnsi="Times New Roman" w:cs="Times New Roman"/>
          <w:sz w:val="24"/>
          <w:szCs w:val="24"/>
          <w:lang w:val="en-US"/>
        </w:rPr>
        <w:t>AS</w:t>
      </w:r>
      <w:r w:rsidRPr="00F76960">
        <w:rPr>
          <w:rFonts w:ascii="Times New Roman" w:hAnsi="Times New Roman" w:cs="Times New Roman"/>
          <w:sz w:val="24"/>
          <w:szCs w:val="24"/>
        </w:rPr>
        <w:t>-</w:t>
      </w:r>
      <w:r>
        <w:rPr>
          <w:rFonts w:ascii="Times New Roman" w:hAnsi="Times New Roman" w:cs="Times New Roman"/>
          <w:sz w:val="24"/>
          <w:szCs w:val="24"/>
          <w:lang w:val="en-US"/>
        </w:rPr>
        <w:t>IS</w:t>
      </w:r>
      <w:r w:rsidR="002B57BE">
        <w:rPr>
          <w:rFonts w:ascii="Times New Roman" w:hAnsi="Times New Roman" w:cs="Times New Roman"/>
          <w:sz w:val="24"/>
          <w:szCs w:val="24"/>
        </w:rPr>
        <w:t>)</w:t>
      </w:r>
      <w:r>
        <w:rPr>
          <w:rFonts w:ascii="Times New Roman" w:hAnsi="Times New Roman" w:cs="Times New Roman"/>
          <w:sz w:val="24"/>
          <w:szCs w:val="24"/>
        </w:rPr>
        <w:t>:</w:t>
      </w:r>
    </w:p>
    <w:p w14:paraId="553B25B6" w14:textId="2A7F8BAF" w:rsidR="00B22970" w:rsidRPr="00B22970" w:rsidRDefault="007778D4" w:rsidP="007778D4">
      <w:pPr>
        <w:rPr>
          <w:rFonts w:ascii="Times New Roman" w:hAnsi="Times New Roman" w:cs="Times New Roman"/>
          <w:sz w:val="24"/>
          <w:szCs w:val="24"/>
        </w:rPr>
      </w:pPr>
      <w:r>
        <w:rPr>
          <w:rFonts w:ascii="Times New Roman" w:hAnsi="Times New Roman" w:cs="Times New Roman"/>
          <w:sz w:val="24"/>
          <w:szCs w:val="24"/>
        </w:rPr>
        <w:tab/>
      </w:r>
      <w:r w:rsidR="00B22970" w:rsidRPr="00B22970">
        <w:rPr>
          <w:rFonts w:ascii="Times New Roman" w:hAnsi="Times New Roman" w:cs="Times New Roman"/>
          <w:sz w:val="24"/>
          <w:szCs w:val="24"/>
        </w:rPr>
        <w:t xml:space="preserve">Этап 1: </w:t>
      </w:r>
      <w:r w:rsidR="00C85108" w:rsidRPr="00C85108">
        <w:rPr>
          <w:rFonts w:ascii="Times New Roman" w:hAnsi="Times New Roman" w:cs="Times New Roman"/>
          <w:sz w:val="24"/>
          <w:szCs w:val="24"/>
        </w:rPr>
        <w:t>п</w:t>
      </w:r>
      <w:r w:rsidR="00B22970" w:rsidRPr="00B22970">
        <w:rPr>
          <w:rFonts w:ascii="Times New Roman" w:hAnsi="Times New Roman" w:cs="Times New Roman"/>
          <w:sz w:val="24"/>
          <w:szCs w:val="24"/>
        </w:rPr>
        <w:t>одготовка и регистрация (1-3 месяца)</w:t>
      </w:r>
    </w:p>
    <w:p w14:paraId="592294DA" w14:textId="106100DE" w:rsidR="00B22970" w:rsidRPr="00C85108" w:rsidRDefault="00C85108" w:rsidP="00306351">
      <w:pPr>
        <w:pStyle w:val="a7"/>
        <w:numPr>
          <w:ilvl w:val="0"/>
          <w:numId w:val="18"/>
        </w:numPr>
        <w:rPr>
          <w:rFonts w:ascii="Times New Roman" w:hAnsi="Times New Roman" w:cs="Times New Roman"/>
          <w:sz w:val="24"/>
          <w:szCs w:val="24"/>
        </w:rPr>
      </w:pPr>
      <w:r>
        <w:rPr>
          <w:rFonts w:ascii="Times New Roman" w:hAnsi="Times New Roman" w:cs="Times New Roman"/>
          <w:sz w:val="24"/>
          <w:szCs w:val="24"/>
        </w:rPr>
        <w:lastRenderedPageBreak/>
        <w:t>1</w:t>
      </w:r>
      <w:r w:rsidR="006D75A7">
        <w:rPr>
          <w:rFonts w:ascii="Times New Roman" w:hAnsi="Times New Roman" w:cs="Times New Roman"/>
          <w:sz w:val="24"/>
          <w:szCs w:val="24"/>
        </w:rPr>
        <w:t xml:space="preserve"> шаг</w:t>
      </w:r>
      <w:r>
        <w:rPr>
          <w:rFonts w:ascii="Times New Roman" w:hAnsi="Times New Roman" w:cs="Times New Roman"/>
          <w:sz w:val="24"/>
          <w:szCs w:val="24"/>
        </w:rPr>
        <w:t xml:space="preserve">. </w:t>
      </w:r>
      <w:r w:rsidR="00B22970" w:rsidRPr="00C85108">
        <w:rPr>
          <w:rFonts w:ascii="Times New Roman" w:hAnsi="Times New Roman" w:cs="Times New Roman"/>
          <w:sz w:val="24"/>
          <w:szCs w:val="24"/>
        </w:rPr>
        <w:t>бизнес → биржа</w:t>
      </w:r>
      <w:r w:rsidR="00B22970" w:rsidRPr="00C85108">
        <w:rPr>
          <w:rFonts w:ascii="Times New Roman" w:hAnsi="Times New Roman" w:cs="Times New Roman"/>
          <w:sz w:val="24"/>
          <w:szCs w:val="24"/>
        </w:rPr>
        <w:br/>
        <w:t>передает кипу документов (проспект эмиссии, отчетность) для проверки и допуска к размещению</w:t>
      </w:r>
    </w:p>
    <w:p w14:paraId="1EB551F4" w14:textId="5D0BBF58" w:rsidR="00B22970" w:rsidRPr="00C85108" w:rsidRDefault="00B22970" w:rsidP="00306351">
      <w:pPr>
        <w:pStyle w:val="a7"/>
        <w:numPr>
          <w:ilvl w:val="0"/>
          <w:numId w:val="18"/>
        </w:numPr>
        <w:rPr>
          <w:rFonts w:ascii="Times New Roman" w:hAnsi="Times New Roman" w:cs="Times New Roman"/>
          <w:sz w:val="24"/>
          <w:szCs w:val="24"/>
        </w:rPr>
      </w:pPr>
      <w:r w:rsidRPr="00C85108">
        <w:rPr>
          <w:rFonts w:ascii="Times New Roman" w:hAnsi="Times New Roman" w:cs="Times New Roman"/>
          <w:sz w:val="24"/>
          <w:szCs w:val="24"/>
        </w:rPr>
        <w:t>бизнес → регистратор</w:t>
      </w:r>
      <w:r w:rsidRPr="00C85108">
        <w:rPr>
          <w:rFonts w:ascii="Times New Roman" w:hAnsi="Times New Roman" w:cs="Times New Roman"/>
          <w:sz w:val="24"/>
          <w:szCs w:val="24"/>
        </w:rPr>
        <w:br/>
        <w:t>передает документы для регистрации выпуска облигаций и ведения реестра будущих владельцев</w:t>
      </w:r>
    </w:p>
    <w:p w14:paraId="2D15C08E" w14:textId="77777777" w:rsidR="00B22970" w:rsidRPr="00C85108" w:rsidRDefault="00B22970" w:rsidP="00306351">
      <w:pPr>
        <w:pStyle w:val="a7"/>
        <w:numPr>
          <w:ilvl w:val="0"/>
          <w:numId w:val="18"/>
        </w:numPr>
        <w:rPr>
          <w:rFonts w:ascii="Times New Roman" w:hAnsi="Times New Roman" w:cs="Times New Roman"/>
          <w:sz w:val="24"/>
          <w:szCs w:val="24"/>
        </w:rPr>
      </w:pPr>
      <w:r w:rsidRPr="00C85108">
        <w:rPr>
          <w:rFonts w:ascii="Times New Roman" w:hAnsi="Times New Roman" w:cs="Times New Roman"/>
          <w:sz w:val="24"/>
          <w:szCs w:val="24"/>
        </w:rPr>
        <w:t>бизнес → брокер</w:t>
      </w:r>
      <w:r w:rsidRPr="00C85108">
        <w:rPr>
          <w:rFonts w:ascii="Times New Roman" w:hAnsi="Times New Roman" w:cs="Times New Roman"/>
          <w:sz w:val="24"/>
          <w:szCs w:val="24"/>
        </w:rPr>
        <w:br/>
        <w:t>заключает договор на организацию размещения и торговое обслуживание</w:t>
      </w:r>
    </w:p>
    <w:p w14:paraId="2A9422F1" w14:textId="0ADB3292" w:rsidR="00B77D75" w:rsidRDefault="002F4E42" w:rsidP="00936619">
      <w:pPr>
        <w:ind w:firstLine="708"/>
        <w:rPr>
          <w:rFonts w:ascii="Times New Roman" w:hAnsi="Times New Roman" w:cs="Times New Roman"/>
          <w:sz w:val="24"/>
          <w:szCs w:val="24"/>
        </w:rPr>
      </w:pPr>
      <w:r w:rsidRPr="00C85108">
        <w:rPr>
          <w:rFonts w:ascii="Times New Roman" w:hAnsi="Times New Roman" w:cs="Times New Roman"/>
          <w:sz w:val="24"/>
          <w:szCs w:val="24"/>
        </w:rPr>
        <w:t>Этап</w:t>
      </w:r>
      <w:r w:rsidR="00C85108" w:rsidRPr="00C85108">
        <w:rPr>
          <w:rFonts w:ascii="Times New Roman" w:hAnsi="Times New Roman" w:cs="Times New Roman"/>
          <w:sz w:val="24"/>
          <w:szCs w:val="24"/>
        </w:rPr>
        <w:t xml:space="preserve"> 2: размещение и продажа (1-2 недели)</w:t>
      </w:r>
    </w:p>
    <w:p w14:paraId="63D9E006" w14:textId="5834D79F" w:rsidR="00C85108" w:rsidRPr="008021DB" w:rsidRDefault="00C85108" w:rsidP="00306351">
      <w:pPr>
        <w:pStyle w:val="a7"/>
        <w:numPr>
          <w:ilvl w:val="0"/>
          <w:numId w:val="19"/>
        </w:numPr>
        <w:rPr>
          <w:rFonts w:ascii="Times New Roman" w:hAnsi="Times New Roman" w:cs="Times New Roman"/>
          <w:sz w:val="24"/>
          <w:szCs w:val="24"/>
        </w:rPr>
      </w:pPr>
      <w:r w:rsidRPr="008021DB">
        <w:rPr>
          <w:rFonts w:ascii="Times New Roman" w:hAnsi="Times New Roman" w:cs="Times New Roman"/>
          <w:sz w:val="24"/>
          <w:szCs w:val="24"/>
        </w:rPr>
        <w:t>2</w:t>
      </w:r>
      <w:r w:rsidR="006D75A7" w:rsidRPr="008021DB">
        <w:rPr>
          <w:rFonts w:ascii="Times New Roman" w:hAnsi="Times New Roman" w:cs="Times New Roman"/>
          <w:sz w:val="24"/>
          <w:szCs w:val="24"/>
        </w:rPr>
        <w:t xml:space="preserve"> шаг</w:t>
      </w:r>
      <w:r w:rsidRPr="008021DB">
        <w:rPr>
          <w:rFonts w:ascii="Times New Roman" w:hAnsi="Times New Roman" w:cs="Times New Roman"/>
          <w:sz w:val="24"/>
          <w:szCs w:val="24"/>
        </w:rPr>
        <w:t xml:space="preserve">. </w:t>
      </w:r>
      <w:r w:rsidR="00090AB9" w:rsidRPr="008021DB">
        <w:rPr>
          <w:rFonts w:ascii="Times New Roman" w:hAnsi="Times New Roman" w:cs="Times New Roman"/>
          <w:sz w:val="24"/>
          <w:szCs w:val="24"/>
        </w:rPr>
        <w:t xml:space="preserve"> </w:t>
      </w:r>
      <w:r w:rsidR="006229C6" w:rsidRPr="008021DB">
        <w:rPr>
          <w:rFonts w:ascii="Times New Roman" w:hAnsi="Times New Roman" w:cs="Times New Roman"/>
          <w:sz w:val="24"/>
          <w:szCs w:val="24"/>
        </w:rPr>
        <w:t>и</w:t>
      </w:r>
      <w:r w:rsidR="0003004A" w:rsidRPr="008021DB">
        <w:rPr>
          <w:rFonts w:ascii="Times New Roman" w:hAnsi="Times New Roman" w:cs="Times New Roman"/>
          <w:sz w:val="24"/>
          <w:szCs w:val="24"/>
        </w:rPr>
        <w:t>нвесторы → биржа</w:t>
      </w:r>
      <w:r w:rsidR="007E47AE" w:rsidRPr="008021DB">
        <w:rPr>
          <w:rFonts w:ascii="Times New Roman" w:hAnsi="Times New Roman" w:cs="Times New Roman"/>
          <w:sz w:val="24"/>
          <w:szCs w:val="24"/>
        </w:rPr>
        <w:t>; биржа → регистратор</w:t>
      </w:r>
      <w:r w:rsidR="001F6F0C" w:rsidRPr="008021DB">
        <w:rPr>
          <w:rFonts w:ascii="Times New Roman" w:hAnsi="Times New Roman" w:cs="Times New Roman"/>
          <w:sz w:val="24"/>
          <w:szCs w:val="24"/>
        </w:rPr>
        <w:t xml:space="preserve">; </w:t>
      </w:r>
    </w:p>
    <w:p w14:paraId="210C8140" w14:textId="54CFF6A0" w:rsidR="0003004A" w:rsidRPr="008021DB" w:rsidRDefault="005560E4" w:rsidP="008021DB">
      <w:pPr>
        <w:pStyle w:val="a7"/>
        <w:rPr>
          <w:rFonts w:ascii="Times New Roman" w:hAnsi="Times New Roman" w:cs="Times New Roman"/>
          <w:sz w:val="24"/>
          <w:szCs w:val="24"/>
        </w:rPr>
      </w:pPr>
      <w:r>
        <w:rPr>
          <w:rFonts w:ascii="Times New Roman" w:hAnsi="Times New Roman" w:cs="Times New Roman"/>
          <w:sz w:val="24"/>
          <w:szCs w:val="24"/>
        </w:rPr>
        <w:t>о</w:t>
      </w:r>
      <w:r w:rsidR="00243978" w:rsidRPr="008021DB">
        <w:rPr>
          <w:rFonts w:ascii="Times New Roman" w:hAnsi="Times New Roman" w:cs="Times New Roman"/>
          <w:sz w:val="24"/>
          <w:szCs w:val="24"/>
        </w:rPr>
        <w:t>тправляю заявку на покупку на биржу, выпустившую облигацию</w:t>
      </w:r>
    </w:p>
    <w:p w14:paraId="44906A2E" w14:textId="163A0F2C" w:rsidR="00243978" w:rsidRPr="008021DB" w:rsidRDefault="006D75A7" w:rsidP="00306351">
      <w:pPr>
        <w:pStyle w:val="a7"/>
        <w:numPr>
          <w:ilvl w:val="0"/>
          <w:numId w:val="19"/>
        </w:numPr>
        <w:rPr>
          <w:rFonts w:ascii="Times New Roman" w:hAnsi="Times New Roman" w:cs="Times New Roman"/>
          <w:sz w:val="24"/>
          <w:szCs w:val="24"/>
        </w:rPr>
      </w:pPr>
      <w:r w:rsidRPr="008021DB">
        <w:rPr>
          <w:rFonts w:ascii="Times New Roman" w:hAnsi="Times New Roman" w:cs="Times New Roman"/>
          <w:sz w:val="24"/>
          <w:szCs w:val="24"/>
        </w:rPr>
        <w:t xml:space="preserve">3 шаг. </w:t>
      </w:r>
      <w:r w:rsidR="006229C6" w:rsidRPr="008021DB">
        <w:rPr>
          <w:rFonts w:ascii="Times New Roman" w:hAnsi="Times New Roman" w:cs="Times New Roman"/>
          <w:sz w:val="24"/>
          <w:szCs w:val="24"/>
        </w:rPr>
        <w:t>б</w:t>
      </w:r>
      <w:r w:rsidR="00AA7BED" w:rsidRPr="008021DB">
        <w:rPr>
          <w:rFonts w:ascii="Times New Roman" w:hAnsi="Times New Roman" w:cs="Times New Roman"/>
          <w:sz w:val="24"/>
          <w:szCs w:val="24"/>
        </w:rPr>
        <w:t>иржа инвестор; б</w:t>
      </w:r>
      <w:r w:rsidR="001F6F0C" w:rsidRPr="008021DB">
        <w:rPr>
          <w:rFonts w:ascii="Times New Roman" w:hAnsi="Times New Roman" w:cs="Times New Roman"/>
          <w:sz w:val="24"/>
          <w:szCs w:val="24"/>
        </w:rPr>
        <w:t>иржа →</w:t>
      </w:r>
      <w:r w:rsidR="00382174" w:rsidRPr="008021DB">
        <w:rPr>
          <w:rFonts w:ascii="Times New Roman" w:hAnsi="Times New Roman" w:cs="Times New Roman"/>
          <w:sz w:val="24"/>
          <w:szCs w:val="24"/>
        </w:rPr>
        <w:t xml:space="preserve"> регистратор</w:t>
      </w:r>
      <w:r w:rsidR="00AA7BED" w:rsidRPr="008021DB">
        <w:rPr>
          <w:rFonts w:ascii="Times New Roman" w:hAnsi="Times New Roman" w:cs="Times New Roman"/>
          <w:sz w:val="24"/>
          <w:szCs w:val="24"/>
        </w:rPr>
        <w:t xml:space="preserve">; </w:t>
      </w:r>
    </w:p>
    <w:p w14:paraId="15AADBFF" w14:textId="6BE4CB8A" w:rsidR="00AA7BED" w:rsidRPr="008021DB" w:rsidRDefault="005560E4" w:rsidP="008021DB">
      <w:pPr>
        <w:pStyle w:val="a7"/>
        <w:rPr>
          <w:rFonts w:ascii="Times New Roman" w:hAnsi="Times New Roman" w:cs="Times New Roman"/>
          <w:sz w:val="24"/>
          <w:szCs w:val="24"/>
        </w:rPr>
      </w:pPr>
      <w:r>
        <w:rPr>
          <w:rFonts w:ascii="Times New Roman" w:hAnsi="Times New Roman" w:cs="Times New Roman"/>
          <w:sz w:val="24"/>
          <w:szCs w:val="24"/>
        </w:rPr>
        <w:t>ф</w:t>
      </w:r>
      <w:r w:rsidR="00AA7BED" w:rsidRPr="008021DB">
        <w:rPr>
          <w:rFonts w:ascii="Times New Roman" w:hAnsi="Times New Roman" w:cs="Times New Roman"/>
          <w:sz w:val="24"/>
          <w:szCs w:val="24"/>
        </w:rPr>
        <w:t>иксирует сделку и направляет данные об этом в регистратор</w:t>
      </w:r>
    </w:p>
    <w:p w14:paraId="4AA1A2AD" w14:textId="518973EA" w:rsidR="00AA7BED" w:rsidRDefault="00AA7BED" w:rsidP="00306351">
      <w:pPr>
        <w:pStyle w:val="a7"/>
        <w:numPr>
          <w:ilvl w:val="0"/>
          <w:numId w:val="19"/>
        </w:numPr>
        <w:rPr>
          <w:rFonts w:ascii="Times New Roman" w:hAnsi="Times New Roman" w:cs="Times New Roman"/>
          <w:sz w:val="24"/>
          <w:szCs w:val="24"/>
        </w:rPr>
      </w:pPr>
      <w:r w:rsidRPr="008021DB">
        <w:rPr>
          <w:rFonts w:ascii="Times New Roman" w:hAnsi="Times New Roman" w:cs="Times New Roman"/>
          <w:sz w:val="24"/>
          <w:szCs w:val="24"/>
        </w:rPr>
        <w:t xml:space="preserve">4 шаг. </w:t>
      </w:r>
      <w:r w:rsidR="006229C6" w:rsidRPr="008021DB">
        <w:rPr>
          <w:rFonts w:ascii="Times New Roman" w:hAnsi="Times New Roman" w:cs="Times New Roman"/>
          <w:sz w:val="24"/>
          <w:szCs w:val="24"/>
        </w:rPr>
        <w:t>и</w:t>
      </w:r>
      <w:r w:rsidRPr="008021DB">
        <w:rPr>
          <w:rFonts w:ascii="Times New Roman" w:hAnsi="Times New Roman" w:cs="Times New Roman"/>
          <w:sz w:val="24"/>
          <w:szCs w:val="24"/>
        </w:rPr>
        <w:t>нвестор</w:t>
      </w:r>
      <w:r w:rsidR="006229C6" w:rsidRPr="008021DB">
        <w:rPr>
          <w:rFonts w:ascii="Times New Roman" w:hAnsi="Times New Roman" w:cs="Times New Roman"/>
          <w:sz w:val="24"/>
          <w:szCs w:val="24"/>
        </w:rPr>
        <w:t xml:space="preserve"> → брокер</w:t>
      </w:r>
    </w:p>
    <w:p w14:paraId="2DC9CF44" w14:textId="502EDDE6" w:rsidR="00E82B2C" w:rsidRDefault="006E4A78" w:rsidP="00E82B2C">
      <w:pPr>
        <w:pStyle w:val="a7"/>
        <w:rPr>
          <w:rFonts w:ascii="Times New Roman" w:hAnsi="Times New Roman" w:cs="Times New Roman"/>
          <w:sz w:val="24"/>
          <w:szCs w:val="24"/>
        </w:rPr>
      </w:pPr>
      <w:r>
        <w:rPr>
          <w:rFonts w:ascii="Times New Roman" w:hAnsi="Times New Roman" w:cs="Times New Roman"/>
          <w:sz w:val="24"/>
          <w:szCs w:val="24"/>
        </w:rPr>
        <w:t>Производят расчет за покупку облигации</w:t>
      </w:r>
    </w:p>
    <w:p w14:paraId="4079080D" w14:textId="08DA9E15" w:rsidR="007A72A4" w:rsidRDefault="007A72A4"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5 шаг.</w:t>
      </w:r>
      <w:r w:rsidR="00F24EF3">
        <w:rPr>
          <w:rFonts w:ascii="Times New Roman" w:hAnsi="Times New Roman" w:cs="Times New Roman"/>
          <w:sz w:val="24"/>
          <w:szCs w:val="24"/>
        </w:rPr>
        <w:t xml:space="preserve"> брокер </w:t>
      </w:r>
      <w:r w:rsidR="00F24EF3" w:rsidRPr="008021DB">
        <w:rPr>
          <w:rFonts w:ascii="Times New Roman" w:hAnsi="Times New Roman" w:cs="Times New Roman"/>
          <w:sz w:val="24"/>
          <w:szCs w:val="24"/>
        </w:rPr>
        <w:t>→</w:t>
      </w:r>
      <w:r w:rsidR="00F24EF3">
        <w:rPr>
          <w:rFonts w:ascii="Times New Roman" w:hAnsi="Times New Roman" w:cs="Times New Roman"/>
          <w:sz w:val="24"/>
          <w:szCs w:val="24"/>
        </w:rPr>
        <w:t>бизнес</w:t>
      </w:r>
    </w:p>
    <w:p w14:paraId="5E53AC2C" w14:textId="58A022A7" w:rsidR="00F24EF3" w:rsidRDefault="00F24EF3"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выплачивает деньги за покупку облигации за вычетом комиссии</w:t>
      </w:r>
    </w:p>
    <w:p w14:paraId="14361E88" w14:textId="7825B459" w:rsidR="00F360CA" w:rsidRPr="00F360CA" w:rsidRDefault="00F360CA" w:rsidP="00936619">
      <w:pPr>
        <w:ind w:left="360" w:firstLine="348"/>
        <w:rPr>
          <w:rFonts w:ascii="Times New Roman" w:hAnsi="Times New Roman" w:cs="Times New Roman"/>
          <w:sz w:val="24"/>
          <w:szCs w:val="24"/>
        </w:rPr>
      </w:pPr>
      <w:r>
        <w:rPr>
          <w:rFonts w:ascii="Times New Roman" w:hAnsi="Times New Roman" w:cs="Times New Roman"/>
          <w:sz w:val="24"/>
          <w:szCs w:val="24"/>
        </w:rPr>
        <w:t>Этап 3</w:t>
      </w:r>
      <w:r w:rsidR="000E718B">
        <w:rPr>
          <w:rFonts w:ascii="Times New Roman" w:hAnsi="Times New Roman" w:cs="Times New Roman"/>
          <w:sz w:val="24"/>
          <w:szCs w:val="24"/>
        </w:rPr>
        <w:t>: в</w:t>
      </w:r>
      <w:r>
        <w:rPr>
          <w:rFonts w:ascii="Times New Roman" w:hAnsi="Times New Roman" w:cs="Times New Roman"/>
          <w:sz w:val="24"/>
          <w:szCs w:val="24"/>
        </w:rPr>
        <w:t>ыплата долга</w:t>
      </w:r>
    </w:p>
    <w:p w14:paraId="3E0C9C75" w14:textId="72311ABD" w:rsidR="007A72A4" w:rsidRDefault="007A72A4"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6 шаг.</w:t>
      </w:r>
      <w:r w:rsidR="00254EFB">
        <w:rPr>
          <w:rFonts w:ascii="Times New Roman" w:hAnsi="Times New Roman" w:cs="Times New Roman"/>
          <w:sz w:val="24"/>
          <w:szCs w:val="24"/>
        </w:rPr>
        <w:t xml:space="preserve"> </w:t>
      </w:r>
      <w:r w:rsidR="00B023CB">
        <w:rPr>
          <w:rFonts w:ascii="Times New Roman" w:hAnsi="Times New Roman" w:cs="Times New Roman"/>
          <w:sz w:val="24"/>
          <w:szCs w:val="24"/>
        </w:rPr>
        <w:t>Б</w:t>
      </w:r>
      <w:r w:rsidR="00254EFB">
        <w:rPr>
          <w:rFonts w:ascii="Times New Roman" w:hAnsi="Times New Roman" w:cs="Times New Roman"/>
          <w:sz w:val="24"/>
          <w:szCs w:val="24"/>
        </w:rPr>
        <w:t>изнес</w:t>
      </w:r>
      <w:r w:rsidR="00B023CB">
        <w:rPr>
          <w:rFonts w:ascii="Times New Roman" w:hAnsi="Times New Roman" w:cs="Times New Roman"/>
          <w:sz w:val="24"/>
          <w:szCs w:val="24"/>
        </w:rPr>
        <w:t xml:space="preserve"> </w:t>
      </w:r>
      <w:r w:rsidR="00B023CB" w:rsidRPr="008021DB">
        <w:rPr>
          <w:rFonts w:ascii="Times New Roman" w:hAnsi="Times New Roman" w:cs="Times New Roman"/>
          <w:sz w:val="24"/>
          <w:szCs w:val="24"/>
        </w:rPr>
        <w:t>→</w:t>
      </w:r>
      <w:r w:rsidR="00B023CB">
        <w:rPr>
          <w:rFonts w:ascii="Times New Roman" w:hAnsi="Times New Roman" w:cs="Times New Roman"/>
          <w:sz w:val="24"/>
          <w:szCs w:val="24"/>
        </w:rPr>
        <w:t xml:space="preserve"> регистратор</w:t>
      </w:r>
    </w:p>
    <w:p w14:paraId="689AF55C" w14:textId="7D213F95" w:rsidR="00B023CB" w:rsidRDefault="00B023CB"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получает данные об инвесторах, в пользу которых необходимо произвести выплаты</w:t>
      </w:r>
    </w:p>
    <w:p w14:paraId="5F9EFDB4" w14:textId="3EEF5FCA" w:rsidR="007A72A4" w:rsidRDefault="007A72A4"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7 шаг.</w:t>
      </w:r>
      <w:r w:rsidR="00254EFB">
        <w:rPr>
          <w:rFonts w:ascii="Times New Roman" w:hAnsi="Times New Roman" w:cs="Times New Roman"/>
          <w:sz w:val="24"/>
          <w:szCs w:val="24"/>
        </w:rPr>
        <w:t xml:space="preserve"> бизнес </w:t>
      </w:r>
      <w:r w:rsidR="00254EFB" w:rsidRPr="008021DB">
        <w:rPr>
          <w:rFonts w:ascii="Times New Roman" w:hAnsi="Times New Roman" w:cs="Times New Roman"/>
          <w:sz w:val="24"/>
          <w:szCs w:val="24"/>
        </w:rPr>
        <w:t>→</w:t>
      </w:r>
      <w:r w:rsidR="00254EFB">
        <w:rPr>
          <w:rFonts w:ascii="Times New Roman" w:hAnsi="Times New Roman" w:cs="Times New Roman"/>
          <w:sz w:val="24"/>
          <w:szCs w:val="24"/>
        </w:rPr>
        <w:t xml:space="preserve"> инвестор</w:t>
      </w:r>
    </w:p>
    <w:p w14:paraId="6C5FF6D6" w14:textId="28B652BA" w:rsidR="00254EFB" w:rsidRDefault="00254EFB"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выплачивает номинал + проценты по облигации</w:t>
      </w:r>
    </w:p>
    <w:p w14:paraId="2A4698A2" w14:textId="615A9279" w:rsidR="007A72A4" w:rsidRDefault="007A72A4" w:rsidP="00306351">
      <w:pPr>
        <w:pStyle w:val="a7"/>
        <w:numPr>
          <w:ilvl w:val="0"/>
          <w:numId w:val="19"/>
        </w:numPr>
        <w:rPr>
          <w:rFonts w:ascii="Times New Roman" w:hAnsi="Times New Roman" w:cs="Times New Roman"/>
          <w:sz w:val="24"/>
          <w:szCs w:val="24"/>
        </w:rPr>
      </w:pPr>
      <w:r>
        <w:rPr>
          <w:rFonts w:ascii="Times New Roman" w:hAnsi="Times New Roman" w:cs="Times New Roman"/>
          <w:sz w:val="24"/>
          <w:szCs w:val="24"/>
        </w:rPr>
        <w:t xml:space="preserve">8 шаг. </w:t>
      </w:r>
      <w:r w:rsidR="006B0CED">
        <w:rPr>
          <w:rFonts w:ascii="Times New Roman" w:hAnsi="Times New Roman" w:cs="Times New Roman"/>
          <w:sz w:val="24"/>
          <w:szCs w:val="24"/>
        </w:rPr>
        <w:t xml:space="preserve">Бизнес </w:t>
      </w:r>
      <w:r w:rsidR="006B0CED" w:rsidRPr="008021DB">
        <w:rPr>
          <w:rFonts w:ascii="Times New Roman" w:hAnsi="Times New Roman" w:cs="Times New Roman"/>
          <w:sz w:val="24"/>
          <w:szCs w:val="24"/>
        </w:rPr>
        <w:t>→</w:t>
      </w:r>
      <w:r w:rsidR="006B0CED">
        <w:rPr>
          <w:rFonts w:ascii="Times New Roman" w:hAnsi="Times New Roman" w:cs="Times New Roman"/>
          <w:sz w:val="24"/>
          <w:szCs w:val="24"/>
        </w:rPr>
        <w:t xml:space="preserve"> биржа</w:t>
      </w:r>
    </w:p>
    <w:p w14:paraId="4A4D5804" w14:textId="3D8A0148" w:rsidR="006B0CED" w:rsidRDefault="006B0CED" w:rsidP="006B0CED">
      <w:pPr>
        <w:pStyle w:val="a7"/>
        <w:rPr>
          <w:rFonts w:ascii="Times New Roman" w:hAnsi="Times New Roman" w:cs="Times New Roman"/>
          <w:sz w:val="24"/>
          <w:szCs w:val="24"/>
        </w:rPr>
      </w:pPr>
      <w:r>
        <w:rPr>
          <w:rFonts w:ascii="Times New Roman" w:hAnsi="Times New Roman" w:cs="Times New Roman"/>
          <w:sz w:val="24"/>
          <w:szCs w:val="24"/>
        </w:rPr>
        <w:t>эмитент (бизнес) отчитывается об исполнении обязательств</w:t>
      </w:r>
      <w:r w:rsidR="003728AC">
        <w:rPr>
          <w:rFonts w:ascii="Times New Roman" w:hAnsi="Times New Roman" w:cs="Times New Roman"/>
          <w:sz w:val="24"/>
          <w:szCs w:val="24"/>
        </w:rPr>
        <w:t>.</w:t>
      </w:r>
    </w:p>
    <w:p w14:paraId="69469A78" w14:textId="074DB10F" w:rsidR="003728AC" w:rsidRDefault="003728AC" w:rsidP="007F701F">
      <w:pPr>
        <w:ind w:firstLine="708"/>
        <w:rPr>
          <w:rFonts w:ascii="Times New Roman" w:hAnsi="Times New Roman" w:cs="Times New Roman"/>
          <w:sz w:val="24"/>
          <w:szCs w:val="24"/>
        </w:rPr>
      </w:pPr>
      <w:r>
        <w:rPr>
          <w:rFonts w:ascii="Times New Roman" w:hAnsi="Times New Roman" w:cs="Times New Roman"/>
          <w:sz w:val="24"/>
          <w:szCs w:val="24"/>
        </w:rPr>
        <w:t>Теперь рассмотрим</w:t>
      </w:r>
      <w:r w:rsidR="002B57BE">
        <w:rPr>
          <w:rFonts w:ascii="Times New Roman" w:hAnsi="Times New Roman" w:cs="Times New Roman"/>
          <w:sz w:val="24"/>
          <w:szCs w:val="24"/>
        </w:rPr>
        <w:t xml:space="preserve"> целевой</w:t>
      </w:r>
      <w:r>
        <w:rPr>
          <w:rFonts w:ascii="Times New Roman" w:hAnsi="Times New Roman" w:cs="Times New Roman"/>
          <w:sz w:val="24"/>
          <w:szCs w:val="24"/>
        </w:rPr>
        <w:t xml:space="preserve"> процесс</w:t>
      </w:r>
      <w:r w:rsidR="002B57BE">
        <w:rPr>
          <w:rFonts w:ascii="Times New Roman" w:hAnsi="Times New Roman" w:cs="Times New Roman"/>
          <w:sz w:val="24"/>
          <w:szCs w:val="24"/>
        </w:rPr>
        <w:t xml:space="preserve"> (</w:t>
      </w:r>
      <w:r w:rsidR="002B57BE">
        <w:rPr>
          <w:rFonts w:ascii="Times New Roman" w:hAnsi="Times New Roman" w:cs="Times New Roman"/>
          <w:sz w:val="24"/>
          <w:szCs w:val="24"/>
          <w:lang w:val="en-US"/>
        </w:rPr>
        <w:t>TO</w:t>
      </w:r>
      <w:r w:rsidR="002B57BE" w:rsidRPr="002B57BE">
        <w:rPr>
          <w:rFonts w:ascii="Times New Roman" w:hAnsi="Times New Roman" w:cs="Times New Roman"/>
          <w:sz w:val="24"/>
          <w:szCs w:val="24"/>
        </w:rPr>
        <w:t>-</w:t>
      </w:r>
      <w:r w:rsidR="002B57BE">
        <w:rPr>
          <w:rFonts w:ascii="Times New Roman" w:hAnsi="Times New Roman" w:cs="Times New Roman"/>
          <w:sz w:val="24"/>
          <w:szCs w:val="24"/>
          <w:lang w:val="en-US"/>
        </w:rPr>
        <w:t>BE</w:t>
      </w:r>
      <w:r w:rsidR="002B57BE" w:rsidRPr="002B57BE">
        <w:rPr>
          <w:rFonts w:ascii="Times New Roman" w:hAnsi="Times New Roman" w:cs="Times New Roman"/>
          <w:sz w:val="24"/>
          <w:szCs w:val="24"/>
        </w:rPr>
        <w:t>)</w:t>
      </w:r>
      <w:r w:rsidR="002B57BE">
        <w:rPr>
          <w:rFonts w:ascii="Times New Roman" w:hAnsi="Times New Roman" w:cs="Times New Roman"/>
          <w:sz w:val="24"/>
          <w:szCs w:val="24"/>
        </w:rPr>
        <w:t>:</w:t>
      </w:r>
    </w:p>
    <w:p w14:paraId="5092DD9C" w14:textId="1262E84F" w:rsidR="002B57BE" w:rsidRDefault="00936619" w:rsidP="00936619">
      <w:pPr>
        <w:ind w:firstLine="360"/>
        <w:rPr>
          <w:rFonts w:ascii="Times New Roman" w:hAnsi="Times New Roman" w:cs="Times New Roman"/>
          <w:sz w:val="24"/>
          <w:szCs w:val="24"/>
        </w:rPr>
      </w:pPr>
      <w:r>
        <w:rPr>
          <w:rFonts w:ascii="Times New Roman" w:hAnsi="Times New Roman" w:cs="Times New Roman"/>
          <w:sz w:val="24"/>
          <w:szCs w:val="24"/>
        </w:rPr>
        <w:tab/>
      </w:r>
      <w:r w:rsidR="002314B2">
        <w:rPr>
          <w:rFonts w:ascii="Times New Roman" w:hAnsi="Times New Roman" w:cs="Times New Roman"/>
          <w:sz w:val="24"/>
          <w:szCs w:val="24"/>
        </w:rPr>
        <w:t>Этап 1:</w:t>
      </w:r>
      <w:r w:rsidR="00AD4F0F">
        <w:rPr>
          <w:rFonts w:ascii="Times New Roman" w:hAnsi="Times New Roman" w:cs="Times New Roman"/>
          <w:sz w:val="24"/>
          <w:szCs w:val="24"/>
        </w:rPr>
        <w:t xml:space="preserve"> подготовка и регистрация </w:t>
      </w:r>
      <w:r w:rsidR="00231258">
        <w:rPr>
          <w:rFonts w:ascii="Times New Roman" w:hAnsi="Times New Roman" w:cs="Times New Roman"/>
          <w:sz w:val="24"/>
          <w:szCs w:val="24"/>
        </w:rPr>
        <w:t>(не более недели)</w:t>
      </w:r>
    </w:p>
    <w:p w14:paraId="2DF0AAC1" w14:textId="5DFF0D2C" w:rsidR="002314B2" w:rsidRPr="00231258" w:rsidRDefault="00F977CD" w:rsidP="00306351">
      <w:pPr>
        <w:pStyle w:val="a7"/>
        <w:numPr>
          <w:ilvl w:val="0"/>
          <w:numId w:val="21"/>
        </w:numPr>
        <w:rPr>
          <w:rFonts w:ascii="Times New Roman" w:hAnsi="Times New Roman" w:cs="Times New Roman"/>
          <w:sz w:val="24"/>
          <w:szCs w:val="24"/>
        </w:rPr>
      </w:pPr>
      <w:r>
        <w:rPr>
          <w:rFonts w:ascii="Times New Roman" w:hAnsi="Times New Roman" w:cs="Times New Roman"/>
          <w:sz w:val="24"/>
          <w:szCs w:val="24"/>
        </w:rPr>
        <w:t xml:space="preserve">1) </w:t>
      </w:r>
      <w:r w:rsidR="00FA466A" w:rsidRPr="00231258">
        <w:rPr>
          <w:rFonts w:ascii="Times New Roman" w:hAnsi="Times New Roman" w:cs="Times New Roman"/>
          <w:sz w:val="24"/>
          <w:szCs w:val="24"/>
        </w:rPr>
        <w:t xml:space="preserve">Бизнес </w:t>
      </w:r>
      <w:r w:rsidR="004A0C38" w:rsidRPr="00231258">
        <w:rPr>
          <w:rFonts w:ascii="Times New Roman" w:hAnsi="Times New Roman" w:cs="Times New Roman"/>
          <w:sz w:val="24"/>
          <w:szCs w:val="24"/>
        </w:rPr>
        <w:t>→ платформа</w:t>
      </w:r>
      <w:r w:rsidR="00FF6359" w:rsidRPr="00231258">
        <w:rPr>
          <w:rFonts w:ascii="Times New Roman" w:hAnsi="Times New Roman" w:cs="Times New Roman"/>
          <w:sz w:val="24"/>
          <w:szCs w:val="24"/>
        </w:rPr>
        <w:t xml:space="preserve">; </w:t>
      </w:r>
      <w:r>
        <w:rPr>
          <w:rFonts w:ascii="Times New Roman" w:hAnsi="Times New Roman" w:cs="Times New Roman"/>
          <w:sz w:val="24"/>
          <w:szCs w:val="24"/>
        </w:rPr>
        <w:t xml:space="preserve">2) </w:t>
      </w:r>
      <w:r w:rsidR="00FF6359" w:rsidRPr="00231258">
        <w:rPr>
          <w:rFonts w:ascii="Times New Roman" w:hAnsi="Times New Roman" w:cs="Times New Roman"/>
          <w:sz w:val="24"/>
          <w:szCs w:val="24"/>
        </w:rPr>
        <w:t>платформа → блокчейн</w:t>
      </w:r>
    </w:p>
    <w:p w14:paraId="4CBF18CE" w14:textId="6FC72862" w:rsidR="00FF6359" w:rsidRPr="00231258" w:rsidRDefault="00FF6359" w:rsidP="00231258">
      <w:pPr>
        <w:pStyle w:val="a7"/>
        <w:rPr>
          <w:rFonts w:ascii="Times New Roman" w:hAnsi="Times New Roman" w:cs="Times New Roman"/>
          <w:sz w:val="24"/>
          <w:szCs w:val="24"/>
        </w:rPr>
      </w:pPr>
      <w:r w:rsidRPr="00231258">
        <w:rPr>
          <w:rFonts w:ascii="Times New Roman" w:hAnsi="Times New Roman" w:cs="Times New Roman"/>
          <w:sz w:val="24"/>
          <w:szCs w:val="24"/>
        </w:rPr>
        <w:t xml:space="preserve">Бизнес предоставляет данные </w:t>
      </w:r>
      <w:r w:rsidR="00D4450E" w:rsidRPr="00231258">
        <w:rPr>
          <w:rFonts w:ascii="Times New Roman" w:hAnsi="Times New Roman" w:cs="Times New Roman"/>
          <w:sz w:val="24"/>
          <w:szCs w:val="24"/>
        </w:rPr>
        <w:t>платформе</w:t>
      </w:r>
      <w:r w:rsidR="000C0A11" w:rsidRPr="00231258">
        <w:rPr>
          <w:rFonts w:ascii="Times New Roman" w:hAnsi="Times New Roman" w:cs="Times New Roman"/>
          <w:sz w:val="24"/>
          <w:szCs w:val="24"/>
        </w:rPr>
        <w:t xml:space="preserve"> (</w:t>
      </w:r>
      <w:r w:rsidR="00D4450E" w:rsidRPr="00231258">
        <w:rPr>
          <w:rFonts w:ascii="Times New Roman" w:hAnsi="Times New Roman" w:cs="Times New Roman"/>
          <w:sz w:val="24"/>
          <w:szCs w:val="24"/>
        </w:rPr>
        <w:t>оператору информационной систем</w:t>
      </w:r>
      <w:r w:rsidR="000C0A11" w:rsidRPr="00231258">
        <w:rPr>
          <w:rFonts w:ascii="Times New Roman" w:hAnsi="Times New Roman" w:cs="Times New Roman"/>
          <w:sz w:val="24"/>
          <w:szCs w:val="24"/>
        </w:rPr>
        <w:t>ы)</w:t>
      </w:r>
      <w:r w:rsidR="00D4450E" w:rsidRPr="00231258">
        <w:rPr>
          <w:rFonts w:ascii="Times New Roman" w:hAnsi="Times New Roman" w:cs="Times New Roman"/>
          <w:sz w:val="24"/>
          <w:szCs w:val="24"/>
        </w:rPr>
        <w:t xml:space="preserve"> и после решения об эмиссии ЦФА </w:t>
      </w:r>
      <w:r w:rsidR="00556A0B" w:rsidRPr="00231258">
        <w:rPr>
          <w:rFonts w:ascii="Times New Roman" w:hAnsi="Times New Roman" w:cs="Times New Roman"/>
          <w:sz w:val="24"/>
          <w:szCs w:val="24"/>
        </w:rPr>
        <w:t>все фиксируется в распределенном реестре</w:t>
      </w:r>
    </w:p>
    <w:p w14:paraId="2EDFCC5F" w14:textId="1B161658" w:rsidR="00231258" w:rsidRDefault="00231258" w:rsidP="007778D4">
      <w:pPr>
        <w:ind w:firstLine="708"/>
        <w:rPr>
          <w:rFonts w:ascii="Times New Roman" w:hAnsi="Times New Roman" w:cs="Times New Roman"/>
          <w:sz w:val="24"/>
          <w:szCs w:val="24"/>
        </w:rPr>
      </w:pPr>
      <w:r w:rsidRPr="00C85108">
        <w:rPr>
          <w:rFonts w:ascii="Times New Roman" w:hAnsi="Times New Roman" w:cs="Times New Roman"/>
          <w:sz w:val="24"/>
          <w:szCs w:val="24"/>
        </w:rPr>
        <w:t xml:space="preserve">Этап 2: размещение и продажа </w:t>
      </w:r>
    </w:p>
    <w:p w14:paraId="344E6942" w14:textId="0A5EB085" w:rsidR="000C0A11" w:rsidRPr="00231258" w:rsidRDefault="00F977CD" w:rsidP="00306351">
      <w:pPr>
        <w:pStyle w:val="a7"/>
        <w:numPr>
          <w:ilvl w:val="0"/>
          <w:numId w:val="21"/>
        </w:numPr>
        <w:rPr>
          <w:rFonts w:ascii="Times New Roman" w:hAnsi="Times New Roman" w:cs="Times New Roman"/>
          <w:sz w:val="24"/>
          <w:szCs w:val="24"/>
        </w:rPr>
      </w:pPr>
      <w:r>
        <w:rPr>
          <w:rFonts w:ascii="Times New Roman" w:hAnsi="Times New Roman" w:cs="Times New Roman"/>
          <w:sz w:val="24"/>
          <w:szCs w:val="24"/>
        </w:rPr>
        <w:t xml:space="preserve">3) </w:t>
      </w:r>
      <w:r w:rsidR="000C0A11" w:rsidRPr="00231258">
        <w:rPr>
          <w:rFonts w:ascii="Times New Roman" w:hAnsi="Times New Roman" w:cs="Times New Roman"/>
          <w:sz w:val="24"/>
          <w:szCs w:val="24"/>
        </w:rPr>
        <w:t xml:space="preserve">Инвестор→ платформа; </w:t>
      </w:r>
      <w:r>
        <w:rPr>
          <w:rFonts w:ascii="Times New Roman" w:hAnsi="Times New Roman" w:cs="Times New Roman"/>
          <w:sz w:val="24"/>
          <w:szCs w:val="24"/>
        </w:rPr>
        <w:t xml:space="preserve">4) </w:t>
      </w:r>
      <w:r w:rsidR="00F80D6F" w:rsidRPr="00231258">
        <w:rPr>
          <w:rFonts w:ascii="Times New Roman" w:hAnsi="Times New Roman" w:cs="Times New Roman"/>
          <w:sz w:val="24"/>
          <w:szCs w:val="24"/>
        </w:rPr>
        <w:t xml:space="preserve">платформа→ блокчейн; </w:t>
      </w:r>
      <w:r>
        <w:rPr>
          <w:rFonts w:ascii="Times New Roman" w:hAnsi="Times New Roman" w:cs="Times New Roman"/>
          <w:sz w:val="24"/>
          <w:szCs w:val="24"/>
        </w:rPr>
        <w:t xml:space="preserve">5) </w:t>
      </w:r>
      <w:r w:rsidR="00F80D6F" w:rsidRPr="00231258">
        <w:rPr>
          <w:rFonts w:ascii="Times New Roman" w:hAnsi="Times New Roman" w:cs="Times New Roman"/>
          <w:sz w:val="24"/>
          <w:szCs w:val="24"/>
        </w:rPr>
        <w:t>блокчейн → бизнес</w:t>
      </w:r>
    </w:p>
    <w:p w14:paraId="63B1E04A" w14:textId="2CA0962B" w:rsidR="00F80D6F" w:rsidRPr="00231258" w:rsidRDefault="00227BE6" w:rsidP="00231258">
      <w:pPr>
        <w:pStyle w:val="a7"/>
        <w:rPr>
          <w:rFonts w:ascii="Times New Roman" w:hAnsi="Times New Roman" w:cs="Times New Roman"/>
          <w:sz w:val="24"/>
          <w:szCs w:val="24"/>
        </w:rPr>
      </w:pPr>
      <w:r w:rsidRPr="00231258">
        <w:rPr>
          <w:rFonts w:ascii="Times New Roman" w:hAnsi="Times New Roman" w:cs="Times New Roman"/>
          <w:sz w:val="24"/>
          <w:szCs w:val="24"/>
        </w:rPr>
        <w:t>После покупки эмитентом ЦФА на платформе автоматически происходи</w:t>
      </w:r>
      <w:r w:rsidR="002F3F67" w:rsidRPr="00231258">
        <w:rPr>
          <w:rFonts w:ascii="Times New Roman" w:hAnsi="Times New Roman" w:cs="Times New Roman"/>
          <w:sz w:val="24"/>
          <w:szCs w:val="24"/>
        </w:rPr>
        <w:t>т</w:t>
      </w:r>
      <w:r w:rsidRPr="00231258">
        <w:rPr>
          <w:rFonts w:ascii="Times New Roman" w:hAnsi="Times New Roman" w:cs="Times New Roman"/>
          <w:sz w:val="24"/>
          <w:szCs w:val="24"/>
        </w:rPr>
        <w:t xml:space="preserve"> процесс выплаты </w:t>
      </w:r>
      <w:r w:rsidR="002F3F67" w:rsidRPr="00231258">
        <w:rPr>
          <w:rFonts w:ascii="Times New Roman" w:hAnsi="Times New Roman" w:cs="Times New Roman"/>
          <w:sz w:val="24"/>
          <w:szCs w:val="24"/>
        </w:rPr>
        <w:t>денег бизнесу</w:t>
      </w:r>
    </w:p>
    <w:p w14:paraId="7EF574DB" w14:textId="1BFC4863" w:rsidR="003F54D0" w:rsidRDefault="003F54D0" w:rsidP="007778D4">
      <w:pPr>
        <w:ind w:left="360" w:firstLine="348"/>
        <w:rPr>
          <w:rFonts w:ascii="Times New Roman" w:hAnsi="Times New Roman" w:cs="Times New Roman"/>
          <w:sz w:val="24"/>
          <w:szCs w:val="24"/>
        </w:rPr>
      </w:pPr>
      <w:r>
        <w:rPr>
          <w:rFonts w:ascii="Times New Roman" w:hAnsi="Times New Roman" w:cs="Times New Roman"/>
          <w:sz w:val="24"/>
          <w:szCs w:val="24"/>
        </w:rPr>
        <w:t>Этап 3: выплата долга</w:t>
      </w:r>
    </w:p>
    <w:p w14:paraId="7EE18462" w14:textId="15E66911" w:rsidR="002F3F67" w:rsidRPr="003F54D0" w:rsidRDefault="00D473D6" w:rsidP="00306351">
      <w:pPr>
        <w:pStyle w:val="a7"/>
        <w:numPr>
          <w:ilvl w:val="0"/>
          <w:numId w:val="20"/>
        </w:numPr>
        <w:rPr>
          <w:rFonts w:ascii="Times New Roman" w:hAnsi="Times New Roman" w:cs="Times New Roman"/>
          <w:sz w:val="24"/>
          <w:szCs w:val="24"/>
        </w:rPr>
      </w:pPr>
      <w:r w:rsidRPr="003F54D0">
        <w:rPr>
          <w:rFonts w:ascii="Times New Roman" w:hAnsi="Times New Roman" w:cs="Times New Roman"/>
          <w:sz w:val="24"/>
          <w:szCs w:val="24"/>
        </w:rPr>
        <w:t>Бизнес→ блокчейн; блокчейн → инвесторы</w:t>
      </w:r>
    </w:p>
    <w:p w14:paraId="2BA0EEC8" w14:textId="0C8A5494" w:rsidR="00D71BC1" w:rsidRPr="002B57BE" w:rsidRDefault="003F54D0" w:rsidP="00231258">
      <w:pPr>
        <w:pStyle w:val="a7"/>
        <w:rPr>
          <w:rFonts w:ascii="Times New Roman" w:hAnsi="Times New Roman" w:cs="Times New Roman"/>
          <w:sz w:val="24"/>
          <w:szCs w:val="24"/>
        </w:rPr>
      </w:pPr>
      <w:r w:rsidRPr="003F54D0">
        <w:rPr>
          <w:rFonts w:ascii="Times New Roman" w:hAnsi="Times New Roman" w:cs="Times New Roman"/>
          <w:sz w:val="24"/>
          <w:szCs w:val="24"/>
        </w:rPr>
        <w:t>Также автоматизирован и процесс выплат номинала + дохода по ЦФА и для инвестора</w:t>
      </w:r>
    </w:p>
    <w:p w14:paraId="6C86AC29" w14:textId="77777777" w:rsidR="003728AC" w:rsidRPr="0065619D" w:rsidRDefault="003728AC" w:rsidP="008A4B7D">
      <w:pPr>
        <w:spacing w:line="276" w:lineRule="auto"/>
        <w:ind w:firstLine="708"/>
        <w:rPr>
          <w:rFonts w:ascii="Times New Roman" w:hAnsi="Times New Roman" w:cs="Times New Roman"/>
          <w:sz w:val="24"/>
          <w:szCs w:val="24"/>
        </w:rPr>
      </w:pPr>
      <w:r>
        <w:rPr>
          <w:rFonts w:ascii="Times New Roman" w:hAnsi="Times New Roman" w:cs="Times New Roman"/>
          <w:sz w:val="24"/>
          <w:szCs w:val="24"/>
        </w:rPr>
        <w:t>Таким образом, п</w:t>
      </w:r>
      <w:r w:rsidRPr="0065619D">
        <w:rPr>
          <w:rFonts w:ascii="Times New Roman" w:hAnsi="Times New Roman" w:cs="Times New Roman"/>
          <w:sz w:val="24"/>
          <w:szCs w:val="24"/>
        </w:rPr>
        <w:t xml:space="preserve">роцесс выпуска классических облигаций (AS-IS) характеризуется исключительной сложностью и длительностью. В нём задействовано множество сторон: компания-эмитент вынуждена взаимодействовать с биржей, брокером, регистратором, а часто и с платежным агентом. </w:t>
      </w:r>
    </w:p>
    <w:p w14:paraId="058795C9" w14:textId="5C269E79" w:rsidR="003728AC" w:rsidRPr="00361CB5" w:rsidRDefault="003728AC" w:rsidP="008A4B7D">
      <w:pPr>
        <w:spacing w:line="276" w:lineRule="auto"/>
        <w:ind w:firstLine="708"/>
        <w:rPr>
          <w:rFonts w:ascii="Times New Roman" w:hAnsi="Times New Roman" w:cs="Times New Roman"/>
          <w:sz w:val="24"/>
          <w:szCs w:val="24"/>
        </w:rPr>
      </w:pPr>
      <w:r w:rsidRPr="0065619D">
        <w:rPr>
          <w:rFonts w:ascii="Times New Roman" w:hAnsi="Times New Roman" w:cs="Times New Roman"/>
          <w:sz w:val="24"/>
          <w:szCs w:val="24"/>
        </w:rPr>
        <w:lastRenderedPageBreak/>
        <w:t xml:space="preserve">В отличие от этого, выпуск цифровых финансовых активов (TO-BE) представляет </w:t>
      </w:r>
      <w:r>
        <w:rPr>
          <w:rFonts w:ascii="Times New Roman" w:hAnsi="Times New Roman" w:cs="Times New Roman"/>
          <w:sz w:val="24"/>
          <w:szCs w:val="24"/>
        </w:rPr>
        <w:t xml:space="preserve">собой </w:t>
      </w:r>
      <w:r w:rsidRPr="0065619D">
        <w:rPr>
          <w:rFonts w:ascii="Times New Roman" w:hAnsi="Times New Roman" w:cs="Times New Roman"/>
          <w:sz w:val="24"/>
          <w:szCs w:val="24"/>
        </w:rPr>
        <w:t xml:space="preserve">упрощенную и автоматизированную процедуру. Круг действующих лиц сужается до трех: бизнеса, платформы-оператора и инвесторов. Минимальный пакет документов подается единожды, а все ключевые </w:t>
      </w:r>
      <w:r>
        <w:rPr>
          <w:rFonts w:ascii="Times New Roman" w:hAnsi="Times New Roman" w:cs="Times New Roman"/>
          <w:sz w:val="24"/>
          <w:szCs w:val="24"/>
        </w:rPr>
        <w:t xml:space="preserve">действия </w:t>
      </w:r>
      <w:r w:rsidRPr="0065619D">
        <w:rPr>
          <w:rFonts w:ascii="Times New Roman" w:hAnsi="Times New Roman" w:cs="Times New Roman"/>
          <w:sz w:val="24"/>
          <w:szCs w:val="24"/>
        </w:rPr>
        <w:t>выполняются автоматически</w:t>
      </w:r>
      <w:r>
        <w:rPr>
          <w:rFonts w:ascii="Times New Roman" w:hAnsi="Times New Roman" w:cs="Times New Roman"/>
          <w:sz w:val="24"/>
          <w:szCs w:val="24"/>
        </w:rPr>
        <w:t xml:space="preserve"> через смарт-контракты</w:t>
      </w:r>
      <w:r w:rsidRPr="0065619D">
        <w:rPr>
          <w:rFonts w:ascii="Times New Roman" w:hAnsi="Times New Roman" w:cs="Times New Roman"/>
          <w:sz w:val="24"/>
          <w:szCs w:val="24"/>
        </w:rPr>
        <w:t>.</w:t>
      </w:r>
      <w:r w:rsidR="007057B6" w:rsidRPr="007057B6">
        <w:rPr>
          <w:rFonts w:ascii="Times New Roman" w:hAnsi="Times New Roman" w:cs="Times New Roman"/>
          <w:sz w:val="24"/>
          <w:szCs w:val="24"/>
        </w:rPr>
        <w:t xml:space="preserve"> </w:t>
      </w:r>
      <w:r w:rsidR="007057B6" w:rsidRPr="00361CB5">
        <w:rPr>
          <w:rFonts w:ascii="Times New Roman" w:hAnsi="Times New Roman" w:cs="Times New Roman"/>
          <w:sz w:val="24"/>
          <w:szCs w:val="24"/>
        </w:rPr>
        <w:t>[</w:t>
      </w:r>
      <w:r w:rsidR="002C58FD" w:rsidRPr="00361CB5">
        <w:rPr>
          <w:rFonts w:ascii="Times New Roman" w:hAnsi="Times New Roman" w:cs="Times New Roman"/>
          <w:sz w:val="24"/>
          <w:szCs w:val="24"/>
        </w:rPr>
        <w:t>9]</w:t>
      </w:r>
    </w:p>
    <w:p w14:paraId="351381FB" w14:textId="408CA76A" w:rsidR="00120902" w:rsidRPr="007778D4" w:rsidRDefault="007778D4" w:rsidP="008A4B7D">
      <w:pPr>
        <w:spacing w:line="276" w:lineRule="auto"/>
        <w:rPr>
          <w:rFonts w:ascii="Times New Roman" w:hAnsi="Times New Roman" w:cs="Times New Roman"/>
          <w:b/>
          <w:bCs/>
          <w:sz w:val="28"/>
          <w:szCs w:val="28"/>
        </w:rPr>
      </w:pPr>
      <w:r w:rsidRPr="007778D4">
        <w:rPr>
          <w:rFonts w:ascii="Times New Roman" w:hAnsi="Times New Roman" w:cs="Times New Roman"/>
          <w:b/>
          <w:bCs/>
          <w:sz w:val="28"/>
          <w:szCs w:val="28"/>
        </w:rPr>
        <w:t xml:space="preserve">4.2 </w:t>
      </w:r>
      <w:r w:rsidR="00120902" w:rsidRPr="007778D4">
        <w:rPr>
          <w:rFonts w:ascii="Times New Roman" w:hAnsi="Times New Roman" w:cs="Times New Roman"/>
          <w:b/>
          <w:bCs/>
          <w:sz w:val="28"/>
          <w:szCs w:val="28"/>
        </w:rPr>
        <w:t>Особенности обращения и погашения гибридного токена</w:t>
      </w:r>
    </w:p>
    <w:p w14:paraId="1DA139ED" w14:textId="451B4849" w:rsidR="005239A4" w:rsidRDefault="00E26FED" w:rsidP="008A4B7D">
      <w:pPr>
        <w:spacing w:line="276" w:lineRule="auto"/>
        <w:rPr>
          <w:rFonts w:ascii="Times New Roman" w:hAnsi="Times New Roman" w:cs="Times New Roman"/>
          <w:sz w:val="24"/>
          <w:szCs w:val="24"/>
        </w:rPr>
      </w:pPr>
      <w:r>
        <w:rPr>
          <w:rFonts w:ascii="Times New Roman" w:hAnsi="Times New Roman" w:cs="Times New Roman"/>
          <w:sz w:val="24"/>
          <w:szCs w:val="24"/>
        </w:rPr>
        <w:t>П</w:t>
      </w:r>
      <w:r w:rsidRPr="00E26FED">
        <w:rPr>
          <w:rFonts w:ascii="Times New Roman" w:hAnsi="Times New Roman" w:cs="Times New Roman"/>
          <w:sz w:val="24"/>
          <w:szCs w:val="24"/>
        </w:rPr>
        <w:t>оскольку токен является гибридным, то рассмотрим</w:t>
      </w:r>
      <w:r>
        <w:rPr>
          <w:rFonts w:ascii="Times New Roman" w:hAnsi="Times New Roman" w:cs="Times New Roman"/>
          <w:sz w:val="24"/>
          <w:szCs w:val="24"/>
        </w:rPr>
        <w:t>,</w:t>
      </w:r>
      <w:r w:rsidRPr="00E26FED">
        <w:rPr>
          <w:rFonts w:ascii="Times New Roman" w:hAnsi="Times New Roman" w:cs="Times New Roman"/>
          <w:sz w:val="24"/>
          <w:szCs w:val="24"/>
        </w:rPr>
        <w:t xml:space="preserve"> как эта его особенность отражается на процессе его обращения и погашения. </w:t>
      </w:r>
      <w:r w:rsidR="00B2486A">
        <w:rPr>
          <w:rFonts w:ascii="Times New Roman" w:hAnsi="Times New Roman" w:cs="Times New Roman"/>
          <w:sz w:val="24"/>
          <w:szCs w:val="24"/>
        </w:rPr>
        <w:t>Ответим на вопрос к</w:t>
      </w:r>
      <w:r w:rsidRPr="00E26FED">
        <w:rPr>
          <w:rFonts w:ascii="Times New Roman" w:hAnsi="Times New Roman" w:cs="Times New Roman"/>
          <w:sz w:val="24"/>
          <w:szCs w:val="24"/>
        </w:rPr>
        <w:t>аким образом инвестор</w:t>
      </w:r>
      <w:r w:rsidR="00B2486A">
        <w:rPr>
          <w:rFonts w:ascii="Times New Roman" w:hAnsi="Times New Roman" w:cs="Times New Roman"/>
          <w:sz w:val="24"/>
          <w:szCs w:val="24"/>
        </w:rPr>
        <w:t xml:space="preserve"> </w:t>
      </w:r>
      <w:r w:rsidRPr="00E26FED">
        <w:rPr>
          <w:rFonts w:ascii="Times New Roman" w:hAnsi="Times New Roman" w:cs="Times New Roman"/>
          <w:sz w:val="24"/>
          <w:szCs w:val="24"/>
        </w:rPr>
        <w:t xml:space="preserve">может получить </w:t>
      </w:r>
      <w:r w:rsidR="00B2486A">
        <w:rPr>
          <w:rFonts w:ascii="Times New Roman" w:hAnsi="Times New Roman" w:cs="Times New Roman"/>
          <w:sz w:val="24"/>
          <w:szCs w:val="24"/>
        </w:rPr>
        <w:t xml:space="preserve">свой </w:t>
      </w:r>
      <w:r w:rsidRPr="00E26FED">
        <w:rPr>
          <w:rFonts w:ascii="Times New Roman" w:hAnsi="Times New Roman" w:cs="Times New Roman"/>
          <w:sz w:val="24"/>
          <w:szCs w:val="24"/>
        </w:rPr>
        <w:t>доход или услугу</w:t>
      </w:r>
      <w:r w:rsidR="00B2486A">
        <w:rPr>
          <w:rFonts w:ascii="Times New Roman" w:hAnsi="Times New Roman" w:cs="Times New Roman"/>
          <w:sz w:val="24"/>
          <w:szCs w:val="24"/>
        </w:rPr>
        <w:t>.</w:t>
      </w:r>
    </w:p>
    <w:p w14:paraId="612096CB" w14:textId="6B8A9BBD" w:rsidR="0006319B" w:rsidRDefault="003F6441" w:rsidP="008A4B7D">
      <w:pPr>
        <w:spacing w:line="276" w:lineRule="auto"/>
        <w:rPr>
          <w:rFonts w:ascii="Times New Roman" w:hAnsi="Times New Roman" w:cs="Times New Roman"/>
          <w:sz w:val="24"/>
          <w:szCs w:val="24"/>
          <w:lang w:val="en-US"/>
        </w:rPr>
      </w:pPr>
      <w:r w:rsidRPr="003F6441">
        <w:rPr>
          <w:rFonts w:ascii="Times New Roman" w:hAnsi="Times New Roman" w:cs="Times New Roman"/>
          <w:noProof/>
          <w:sz w:val="24"/>
          <w:szCs w:val="24"/>
        </w:rPr>
        <w:drawing>
          <wp:inline distT="0" distB="0" distL="0" distR="0" wp14:anchorId="3F85913B" wp14:editId="0B840AF2">
            <wp:extent cx="6091396" cy="2960288"/>
            <wp:effectExtent l="0" t="0" r="5080" b="0"/>
            <wp:docPr id="1387499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99417" name=""/>
                    <pic:cNvPicPr/>
                  </pic:nvPicPr>
                  <pic:blipFill rotWithShape="1">
                    <a:blip r:embed="rId16"/>
                    <a:srcRect l="-1" r="777"/>
                    <a:stretch>
                      <a:fillRect/>
                    </a:stretch>
                  </pic:blipFill>
                  <pic:spPr bwMode="auto">
                    <a:xfrm>
                      <a:off x="0" y="0"/>
                      <a:ext cx="6095730" cy="2962394"/>
                    </a:xfrm>
                    <a:prstGeom prst="rect">
                      <a:avLst/>
                    </a:prstGeom>
                    <a:ln>
                      <a:noFill/>
                    </a:ln>
                    <a:extLst>
                      <a:ext uri="{53640926-AAD7-44D8-BBD7-CCE9431645EC}">
                        <a14:shadowObscured xmlns:a14="http://schemas.microsoft.com/office/drawing/2010/main"/>
                      </a:ext>
                    </a:extLst>
                  </pic:spPr>
                </pic:pic>
              </a:graphicData>
            </a:graphic>
          </wp:inline>
        </w:drawing>
      </w:r>
    </w:p>
    <w:p w14:paraId="0EE1AE69" w14:textId="4C24BC3A" w:rsidR="00DF2F78" w:rsidRPr="0082695F" w:rsidRDefault="0082695F" w:rsidP="0082695F">
      <w:pPr>
        <w:spacing w:line="276" w:lineRule="auto"/>
        <w:ind w:firstLine="708"/>
        <w:rPr>
          <w:rFonts w:ascii="Times New Roman" w:hAnsi="Times New Roman" w:cs="Times New Roman"/>
          <w:i/>
          <w:iCs/>
          <w:sz w:val="24"/>
          <w:szCs w:val="24"/>
        </w:rPr>
      </w:pPr>
      <w:r w:rsidRPr="0082695F">
        <w:rPr>
          <w:rFonts w:ascii="Times New Roman" w:hAnsi="Times New Roman" w:cs="Times New Roman"/>
          <w:i/>
          <w:iCs/>
          <w:sz w:val="24"/>
          <w:szCs w:val="24"/>
        </w:rPr>
        <w:t>Рисунок 9. Особенности обращения и погашения гибридного токена</w:t>
      </w:r>
    </w:p>
    <w:p w14:paraId="5171AB2E" w14:textId="68ECCF0A"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1. Действие: «Эмиссия токена»</w:t>
      </w:r>
      <w:r w:rsidRPr="007778D4">
        <w:rPr>
          <w:rFonts w:ascii="Times New Roman" w:hAnsi="Times New Roman" w:cs="Times New Roman"/>
          <w:sz w:val="24"/>
          <w:szCs w:val="24"/>
        </w:rPr>
        <w:br/>
        <w:t>Процесс начинается с создания самого цифрового актива. На этом этапе определяются его основные параметры: номинальная стоимость, условия предоставления услуги, срок погашения.</w:t>
      </w:r>
    </w:p>
    <w:p w14:paraId="10C0EA4A" w14:textId="7E79D3FB"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2. Действие: «Размещение на платформе»</w:t>
      </w:r>
      <w:r w:rsidRPr="007778D4">
        <w:rPr>
          <w:rFonts w:ascii="Times New Roman" w:hAnsi="Times New Roman" w:cs="Times New Roman"/>
          <w:sz w:val="24"/>
          <w:szCs w:val="24"/>
        </w:rPr>
        <w:br/>
        <w:t xml:space="preserve">Выпущенный токен размещается на инвестиционной платформе для первичного предложения </w:t>
      </w:r>
      <w:r w:rsidR="000D32F4" w:rsidRPr="007778D4">
        <w:rPr>
          <w:rFonts w:ascii="Times New Roman" w:hAnsi="Times New Roman" w:cs="Times New Roman"/>
          <w:sz w:val="24"/>
          <w:szCs w:val="24"/>
        </w:rPr>
        <w:t xml:space="preserve">инвесторам. </w:t>
      </w:r>
      <w:r w:rsidRPr="007778D4">
        <w:rPr>
          <w:rFonts w:ascii="Times New Roman" w:hAnsi="Times New Roman" w:cs="Times New Roman"/>
          <w:sz w:val="24"/>
          <w:szCs w:val="24"/>
        </w:rPr>
        <w:t>Это делает его доступным для широкого круга потенциальных инвесторов.</w:t>
      </w:r>
    </w:p>
    <w:p w14:paraId="53E8E5E9" w14:textId="1BAF5C1C"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3. Действие: «Сбор заявок на покупку»</w:t>
      </w:r>
      <w:r w:rsidRPr="007778D4">
        <w:rPr>
          <w:rFonts w:ascii="Times New Roman" w:hAnsi="Times New Roman" w:cs="Times New Roman"/>
          <w:sz w:val="24"/>
          <w:szCs w:val="24"/>
        </w:rPr>
        <w:br/>
        <w:t xml:space="preserve">Начинается этап первичного размещения, в течение которого инвесторы могут подавать заявки на приобретение токена. </w:t>
      </w:r>
    </w:p>
    <w:p w14:paraId="5AB0761D" w14:textId="77777777" w:rsidR="00724AAD"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4. Решение: «Заявки собраны?»</w:t>
      </w:r>
    </w:p>
    <w:p w14:paraId="28C8EAFF" w14:textId="680D1D4C" w:rsidR="0097405E" w:rsidRPr="007778D4" w:rsidRDefault="00724AAD"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На данном этапе определяется</w:t>
      </w:r>
      <w:r w:rsidR="0097405E" w:rsidRPr="007778D4">
        <w:rPr>
          <w:rFonts w:ascii="Times New Roman" w:hAnsi="Times New Roman" w:cs="Times New Roman"/>
          <w:sz w:val="24"/>
          <w:szCs w:val="24"/>
        </w:rPr>
        <w:t>, состоится ли выпуск.</w:t>
      </w:r>
    </w:p>
    <w:p w14:paraId="3EEBF9D3" w14:textId="126F1780" w:rsidR="0097405E" w:rsidRPr="007778D4" w:rsidRDefault="0097405E" w:rsidP="008A4B7D">
      <w:pPr>
        <w:numPr>
          <w:ilvl w:val="0"/>
          <w:numId w:val="35"/>
        </w:numPr>
        <w:spacing w:line="276" w:lineRule="auto"/>
        <w:rPr>
          <w:rFonts w:ascii="Times New Roman" w:hAnsi="Times New Roman" w:cs="Times New Roman"/>
          <w:sz w:val="24"/>
          <w:szCs w:val="24"/>
        </w:rPr>
      </w:pPr>
      <w:r w:rsidRPr="007778D4">
        <w:rPr>
          <w:rFonts w:ascii="Times New Roman" w:hAnsi="Times New Roman" w:cs="Times New Roman"/>
          <w:sz w:val="24"/>
          <w:szCs w:val="24"/>
        </w:rPr>
        <w:t>Если нет → процесс переходит к статусу «Выпуск не состоялся». Это означает, что не было собрано достаточного количества</w:t>
      </w:r>
      <w:r w:rsidR="007B197B" w:rsidRPr="007778D4">
        <w:rPr>
          <w:rFonts w:ascii="Times New Roman" w:hAnsi="Times New Roman" w:cs="Times New Roman"/>
          <w:sz w:val="24"/>
          <w:szCs w:val="24"/>
        </w:rPr>
        <w:t xml:space="preserve"> заявок на приобретение актива </w:t>
      </w:r>
      <w:r w:rsidRPr="007778D4">
        <w:rPr>
          <w:rFonts w:ascii="Times New Roman" w:hAnsi="Times New Roman" w:cs="Times New Roman"/>
          <w:sz w:val="24"/>
          <w:szCs w:val="24"/>
        </w:rPr>
        <w:t xml:space="preserve">. В этом </w:t>
      </w:r>
      <w:r w:rsidRPr="007778D4">
        <w:rPr>
          <w:rFonts w:ascii="Times New Roman" w:hAnsi="Times New Roman" w:cs="Times New Roman"/>
          <w:sz w:val="24"/>
          <w:szCs w:val="24"/>
        </w:rPr>
        <w:lastRenderedPageBreak/>
        <w:t>случае эмиссия отменяется, а средства, если они были заблокированы, возвращаются инвесторам.</w:t>
      </w:r>
    </w:p>
    <w:p w14:paraId="7DDBEE89" w14:textId="6F89FE1E" w:rsidR="0097405E" w:rsidRPr="007778D4" w:rsidRDefault="0097405E" w:rsidP="008A4B7D">
      <w:pPr>
        <w:numPr>
          <w:ilvl w:val="0"/>
          <w:numId w:val="35"/>
        </w:numPr>
        <w:spacing w:line="276" w:lineRule="auto"/>
        <w:rPr>
          <w:rFonts w:ascii="Times New Roman" w:hAnsi="Times New Roman" w:cs="Times New Roman"/>
          <w:sz w:val="24"/>
          <w:szCs w:val="24"/>
        </w:rPr>
      </w:pPr>
      <w:r w:rsidRPr="007778D4">
        <w:rPr>
          <w:rFonts w:ascii="Times New Roman" w:hAnsi="Times New Roman" w:cs="Times New Roman"/>
          <w:sz w:val="24"/>
          <w:szCs w:val="24"/>
        </w:rPr>
        <w:t>Если да → процесс успешно продолжается, и инвесторы, подавшие заявки, официально становятся владельцами токенов</w:t>
      </w:r>
      <w:r w:rsidR="00275040" w:rsidRPr="007778D4">
        <w:rPr>
          <w:rFonts w:ascii="Times New Roman" w:hAnsi="Times New Roman" w:cs="Times New Roman"/>
          <w:sz w:val="24"/>
          <w:szCs w:val="24"/>
        </w:rPr>
        <w:t>.</w:t>
      </w:r>
    </w:p>
    <w:p w14:paraId="7B1DCAF9" w14:textId="77777777" w:rsidR="00D96DC7"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 xml:space="preserve">5. Действие: «Выбор действия» </w:t>
      </w:r>
    </w:p>
    <w:p w14:paraId="795B0AA2" w14:textId="252AEEF4"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После успешной покупки у инвестора появляется несколько стратегий для управления активом:</w:t>
      </w:r>
    </w:p>
    <w:p w14:paraId="34B3D546" w14:textId="2BCF7965" w:rsidR="0097405E" w:rsidRPr="007778D4" w:rsidRDefault="0097405E" w:rsidP="008A4B7D">
      <w:pPr>
        <w:numPr>
          <w:ilvl w:val="0"/>
          <w:numId w:val="36"/>
        </w:numPr>
        <w:spacing w:line="276" w:lineRule="auto"/>
        <w:rPr>
          <w:rFonts w:ascii="Times New Roman" w:hAnsi="Times New Roman" w:cs="Times New Roman"/>
          <w:sz w:val="24"/>
          <w:szCs w:val="24"/>
        </w:rPr>
      </w:pPr>
      <w:r w:rsidRPr="007778D4">
        <w:rPr>
          <w:rFonts w:ascii="Times New Roman" w:hAnsi="Times New Roman" w:cs="Times New Roman"/>
          <w:sz w:val="24"/>
          <w:szCs w:val="24"/>
        </w:rPr>
        <w:t>Дождаться срока: </w:t>
      </w:r>
      <w:r w:rsidR="00CB7609" w:rsidRPr="007778D4">
        <w:rPr>
          <w:rFonts w:ascii="Times New Roman" w:hAnsi="Times New Roman" w:cs="Times New Roman"/>
          <w:sz w:val="24"/>
          <w:szCs w:val="24"/>
        </w:rPr>
        <w:t>и</w:t>
      </w:r>
      <w:r w:rsidRPr="007778D4">
        <w:rPr>
          <w:rFonts w:ascii="Times New Roman" w:hAnsi="Times New Roman" w:cs="Times New Roman"/>
          <w:sz w:val="24"/>
          <w:szCs w:val="24"/>
        </w:rPr>
        <w:t>нвестор сохраняет токен до наступления даты его погашения.</w:t>
      </w:r>
    </w:p>
    <w:p w14:paraId="7209B1F9" w14:textId="4CCBC75E" w:rsidR="0097405E" w:rsidRPr="007778D4" w:rsidRDefault="0097405E" w:rsidP="008A4B7D">
      <w:pPr>
        <w:numPr>
          <w:ilvl w:val="0"/>
          <w:numId w:val="36"/>
        </w:numPr>
        <w:spacing w:line="276" w:lineRule="auto"/>
        <w:rPr>
          <w:rFonts w:ascii="Times New Roman" w:hAnsi="Times New Roman" w:cs="Times New Roman"/>
          <w:sz w:val="24"/>
          <w:szCs w:val="24"/>
        </w:rPr>
      </w:pPr>
      <w:r w:rsidRPr="007778D4">
        <w:rPr>
          <w:rFonts w:ascii="Times New Roman" w:hAnsi="Times New Roman" w:cs="Times New Roman"/>
          <w:sz w:val="24"/>
          <w:szCs w:val="24"/>
        </w:rPr>
        <w:t>Активизация услуги: </w:t>
      </w:r>
      <w:r w:rsidR="00CB7609" w:rsidRPr="007778D4">
        <w:rPr>
          <w:rFonts w:ascii="Times New Roman" w:hAnsi="Times New Roman" w:cs="Times New Roman"/>
          <w:sz w:val="24"/>
          <w:szCs w:val="24"/>
        </w:rPr>
        <w:t>э</w:t>
      </w:r>
      <w:r w:rsidRPr="007778D4">
        <w:rPr>
          <w:rFonts w:ascii="Times New Roman" w:hAnsi="Times New Roman" w:cs="Times New Roman"/>
          <w:sz w:val="24"/>
          <w:szCs w:val="24"/>
        </w:rPr>
        <w:t>то</w:t>
      </w:r>
      <w:r w:rsidR="00CB7609" w:rsidRPr="007778D4">
        <w:rPr>
          <w:rFonts w:ascii="Times New Roman" w:hAnsi="Times New Roman" w:cs="Times New Roman"/>
          <w:sz w:val="24"/>
          <w:szCs w:val="24"/>
        </w:rPr>
        <w:t xml:space="preserve"> и есть</w:t>
      </w:r>
      <w:r w:rsidRPr="007778D4">
        <w:rPr>
          <w:rFonts w:ascii="Times New Roman" w:hAnsi="Times New Roman" w:cs="Times New Roman"/>
          <w:sz w:val="24"/>
          <w:szCs w:val="24"/>
        </w:rPr>
        <w:t xml:space="preserve"> ключевая особенность гибридного токена — инвестор может досрочно воспользоваться услугой, которую он представляет, не дожидаясь окончания срока.</w:t>
      </w:r>
    </w:p>
    <w:p w14:paraId="78FD8B99" w14:textId="67FAA368" w:rsidR="0097405E" w:rsidRPr="007778D4" w:rsidRDefault="0097405E" w:rsidP="008A4B7D">
      <w:pPr>
        <w:numPr>
          <w:ilvl w:val="0"/>
          <w:numId w:val="36"/>
        </w:numPr>
        <w:spacing w:line="276" w:lineRule="auto"/>
        <w:rPr>
          <w:rFonts w:ascii="Times New Roman" w:hAnsi="Times New Roman" w:cs="Times New Roman"/>
          <w:sz w:val="24"/>
          <w:szCs w:val="24"/>
        </w:rPr>
      </w:pPr>
      <w:r w:rsidRPr="007778D4">
        <w:rPr>
          <w:rFonts w:ascii="Times New Roman" w:hAnsi="Times New Roman" w:cs="Times New Roman"/>
          <w:sz w:val="24"/>
          <w:szCs w:val="24"/>
        </w:rPr>
        <w:t>Перепродажа токена: </w:t>
      </w:r>
      <w:r w:rsidR="00F711C7" w:rsidRPr="007778D4">
        <w:rPr>
          <w:rFonts w:ascii="Times New Roman" w:hAnsi="Times New Roman" w:cs="Times New Roman"/>
          <w:sz w:val="24"/>
          <w:szCs w:val="24"/>
        </w:rPr>
        <w:t>и</w:t>
      </w:r>
      <w:r w:rsidRPr="007778D4">
        <w:rPr>
          <w:rFonts w:ascii="Times New Roman" w:hAnsi="Times New Roman" w:cs="Times New Roman"/>
          <w:sz w:val="24"/>
          <w:szCs w:val="24"/>
        </w:rPr>
        <w:t xml:space="preserve">нвестор может продать токен другому лицу на вторичном рынке платформы, </w:t>
      </w:r>
      <w:r w:rsidR="00F711C7" w:rsidRPr="007778D4">
        <w:rPr>
          <w:rFonts w:ascii="Times New Roman" w:hAnsi="Times New Roman" w:cs="Times New Roman"/>
          <w:sz w:val="24"/>
          <w:szCs w:val="24"/>
        </w:rPr>
        <w:t>э</w:t>
      </w:r>
      <w:r w:rsidRPr="007778D4">
        <w:rPr>
          <w:rFonts w:ascii="Times New Roman" w:hAnsi="Times New Roman" w:cs="Times New Roman"/>
          <w:sz w:val="24"/>
          <w:szCs w:val="24"/>
        </w:rPr>
        <w:t>любой момент.</w:t>
      </w:r>
    </w:p>
    <w:p w14:paraId="31E16D63" w14:textId="6F1DC3B9"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6. Решение: «Срок погашения наступил?»</w:t>
      </w:r>
    </w:p>
    <w:p w14:paraId="302E2BBC" w14:textId="77777777" w:rsidR="0097405E" w:rsidRPr="007778D4" w:rsidRDefault="0097405E" w:rsidP="008A4B7D">
      <w:pPr>
        <w:numPr>
          <w:ilvl w:val="0"/>
          <w:numId w:val="37"/>
        </w:numPr>
        <w:spacing w:line="276" w:lineRule="auto"/>
        <w:rPr>
          <w:rFonts w:ascii="Times New Roman" w:hAnsi="Times New Roman" w:cs="Times New Roman"/>
          <w:sz w:val="24"/>
          <w:szCs w:val="24"/>
        </w:rPr>
      </w:pPr>
      <w:r w:rsidRPr="007778D4">
        <w:rPr>
          <w:rFonts w:ascii="Times New Roman" w:hAnsi="Times New Roman" w:cs="Times New Roman"/>
          <w:sz w:val="24"/>
          <w:szCs w:val="24"/>
        </w:rPr>
        <w:t>Если нет → инвестор продолжает ожидать.</w:t>
      </w:r>
    </w:p>
    <w:p w14:paraId="76508AAF" w14:textId="46339576" w:rsidR="0097405E" w:rsidRPr="007778D4" w:rsidRDefault="0097405E" w:rsidP="008A4B7D">
      <w:pPr>
        <w:numPr>
          <w:ilvl w:val="0"/>
          <w:numId w:val="37"/>
        </w:numPr>
        <w:spacing w:line="276" w:lineRule="auto"/>
        <w:rPr>
          <w:rFonts w:ascii="Times New Roman" w:hAnsi="Times New Roman" w:cs="Times New Roman"/>
          <w:sz w:val="24"/>
          <w:szCs w:val="24"/>
        </w:rPr>
      </w:pPr>
      <w:r w:rsidRPr="007778D4">
        <w:rPr>
          <w:rFonts w:ascii="Times New Roman" w:hAnsi="Times New Roman" w:cs="Times New Roman"/>
          <w:sz w:val="24"/>
          <w:szCs w:val="24"/>
        </w:rPr>
        <w:t>Если да или если инвестор выбрал</w:t>
      </w:r>
      <w:r w:rsidR="00EE4C91" w:rsidRPr="007778D4">
        <w:rPr>
          <w:rFonts w:ascii="Times New Roman" w:hAnsi="Times New Roman" w:cs="Times New Roman"/>
          <w:sz w:val="24"/>
          <w:szCs w:val="24"/>
        </w:rPr>
        <w:t xml:space="preserve"> вариант</w:t>
      </w:r>
      <w:r w:rsidRPr="007778D4">
        <w:rPr>
          <w:rFonts w:ascii="Times New Roman" w:hAnsi="Times New Roman" w:cs="Times New Roman"/>
          <w:sz w:val="24"/>
          <w:szCs w:val="24"/>
        </w:rPr>
        <w:t> «Активизация услуги»</w:t>
      </w:r>
      <w:r w:rsidR="00EE4C91" w:rsidRPr="007778D4">
        <w:rPr>
          <w:rFonts w:ascii="Times New Roman" w:hAnsi="Times New Roman" w:cs="Times New Roman"/>
          <w:sz w:val="24"/>
          <w:szCs w:val="24"/>
        </w:rPr>
        <w:t>, следовательно</w:t>
      </w:r>
      <w:r w:rsidRPr="007778D4">
        <w:rPr>
          <w:rFonts w:ascii="Times New Roman" w:hAnsi="Times New Roman" w:cs="Times New Roman"/>
          <w:sz w:val="24"/>
          <w:szCs w:val="24"/>
        </w:rPr>
        <w:t xml:space="preserve"> токен переходит в статус</w:t>
      </w:r>
      <w:r w:rsidR="00EE4C91" w:rsidRPr="007778D4">
        <w:rPr>
          <w:rFonts w:ascii="Times New Roman" w:hAnsi="Times New Roman" w:cs="Times New Roman"/>
          <w:sz w:val="24"/>
          <w:szCs w:val="24"/>
        </w:rPr>
        <w:t xml:space="preserve"> погашенного.</w:t>
      </w:r>
    </w:p>
    <w:p w14:paraId="0AE54F0B" w14:textId="4125E756" w:rsidR="0097405E" w:rsidRPr="007778D4" w:rsidRDefault="0097405E" w:rsidP="008A4B7D">
      <w:pPr>
        <w:spacing w:line="276" w:lineRule="auto"/>
        <w:rPr>
          <w:rFonts w:ascii="Times New Roman" w:hAnsi="Times New Roman" w:cs="Times New Roman"/>
          <w:sz w:val="24"/>
          <w:szCs w:val="24"/>
        </w:rPr>
      </w:pPr>
      <w:r w:rsidRPr="007778D4">
        <w:rPr>
          <w:rFonts w:ascii="Times New Roman" w:hAnsi="Times New Roman" w:cs="Times New Roman"/>
          <w:sz w:val="24"/>
          <w:szCs w:val="24"/>
        </w:rPr>
        <w:t>7. Финальные действия: Исполнение обязательств</w:t>
      </w:r>
      <w:r w:rsidRPr="007778D4">
        <w:rPr>
          <w:rFonts w:ascii="Times New Roman" w:hAnsi="Times New Roman" w:cs="Times New Roman"/>
          <w:sz w:val="24"/>
          <w:szCs w:val="24"/>
        </w:rPr>
        <w:br/>
      </w:r>
      <w:r w:rsidR="00EE4C91" w:rsidRPr="007778D4">
        <w:rPr>
          <w:rFonts w:ascii="Times New Roman" w:hAnsi="Times New Roman" w:cs="Times New Roman"/>
          <w:sz w:val="24"/>
          <w:szCs w:val="24"/>
        </w:rPr>
        <w:t>Когда срок погашения наступил, вопрос о том, как использовать свой актив, вновь становится актуальным для держателя токена.</w:t>
      </w:r>
    </w:p>
    <w:p w14:paraId="1A160907" w14:textId="1B7ECFF8" w:rsidR="0097405E" w:rsidRPr="007778D4" w:rsidRDefault="0097405E" w:rsidP="008A4B7D">
      <w:pPr>
        <w:numPr>
          <w:ilvl w:val="0"/>
          <w:numId w:val="38"/>
        </w:numPr>
        <w:spacing w:line="276" w:lineRule="auto"/>
        <w:jc w:val="both"/>
        <w:rPr>
          <w:rFonts w:ascii="Times New Roman" w:hAnsi="Times New Roman" w:cs="Times New Roman"/>
          <w:sz w:val="24"/>
          <w:szCs w:val="24"/>
        </w:rPr>
      </w:pPr>
      <w:r w:rsidRPr="007778D4">
        <w:rPr>
          <w:rFonts w:ascii="Times New Roman" w:hAnsi="Times New Roman" w:cs="Times New Roman"/>
          <w:sz w:val="24"/>
          <w:szCs w:val="24"/>
        </w:rPr>
        <w:t>«Услуга оказана»: </w:t>
      </w:r>
      <w:r w:rsidR="004A6149" w:rsidRPr="007778D4">
        <w:rPr>
          <w:rFonts w:ascii="Times New Roman" w:hAnsi="Times New Roman" w:cs="Times New Roman"/>
          <w:sz w:val="24"/>
          <w:szCs w:val="24"/>
        </w:rPr>
        <w:t>при активации услуги (как досрочной, так и после</w:t>
      </w:r>
      <w:r w:rsidR="003B3603" w:rsidRPr="007778D4">
        <w:rPr>
          <w:rFonts w:ascii="Times New Roman" w:hAnsi="Times New Roman" w:cs="Times New Roman"/>
          <w:sz w:val="24"/>
          <w:szCs w:val="24"/>
        </w:rPr>
        <w:t xml:space="preserve"> срока</w:t>
      </w:r>
      <w:r w:rsidR="006563FA" w:rsidRPr="007778D4">
        <w:rPr>
          <w:rFonts w:ascii="Times New Roman" w:hAnsi="Times New Roman" w:cs="Times New Roman"/>
          <w:sz w:val="24"/>
          <w:szCs w:val="24"/>
        </w:rPr>
        <w:t xml:space="preserve"> погашения</w:t>
      </w:r>
      <w:r w:rsidR="004A6149" w:rsidRPr="007778D4">
        <w:rPr>
          <w:rFonts w:ascii="Times New Roman" w:hAnsi="Times New Roman" w:cs="Times New Roman"/>
          <w:sz w:val="24"/>
          <w:szCs w:val="24"/>
        </w:rPr>
        <w:t xml:space="preserve">) </w:t>
      </w:r>
      <w:r w:rsidR="003B3603" w:rsidRPr="007778D4">
        <w:rPr>
          <w:rFonts w:ascii="Times New Roman" w:hAnsi="Times New Roman" w:cs="Times New Roman"/>
          <w:sz w:val="24"/>
          <w:szCs w:val="24"/>
        </w:rPr>
        <w:t xml:space="preserve">токен </w:t>
      </w:r>
      <w:r w:rsidR="004A6149" w:rsidRPr="007778D4">
        <w:rPr>
          <w:rFonts w:ascii="Times New Roman" w:hAnsi="Times New Roman" w:cs="Times New Roman"/>
          <w:sz w:val="24"/>
          <w:szCs w:val="24"/>
        </w:rPr>
        <w:t xml:space="preserve">преобразуется в конкретную услугу. </w:t>
      </w:r>
      <w:r w:rsidR="003B3603" w:rsidRPr="007778D4">
        <w:rPr>
          <w:rFonts w:ascii="Times New Roman" w:hAnsi="Times New Roman" w:cs="Times New Roman"/>
          <w:sz w:val="24"/>
          <w:szCs w:val="24"/>
        </w:rPr>
        <w:t>В свою</w:t>
      </w:r>
      <w:r w:rsidR="006563FA" w:rsidRPr="007778D4">
        <w:rPr>
          <w:rFonts w:ascii="Times New Roman" w:hAnsi="Times New Roman" w:cs="Times New Roman"/>
          <w:sz w:val="24"/>
          <w:szCs w:val="24"/>
        </w:rPr>
        <w:t xml:space="preserve"> очередь ф</w:t>
      </w:r>
      <w:r w:rsidR="004A6149" w:rsidRPr="007778D4">
        <w:rPr>
          <w:rFonts w:ascii="Times New Roman" w:hAnsi="Times New Roman" w:cs="Times New Roman"/>
          <w:sz w:val="24"/>
          <w:szCs w:val="24"/>
        </w:rPr>
        <w:t xml:space="preserve">акт оказания услуги фиксируется и подтверждается через автоматическую интеграцию с биллинговой системой </w:t>
      </w:r>
      <w:r w:rsidR="006563FA" w:rsidRPr="007778D4">
        <w:rPr>
          <w:rFonts w:ascii="Times New Roman" w:hAnsi="Times New Roman" w:cs="Times New Roman"/>
          <w:sz w:val="24"/>
          <w:szCs w:val="24"/>
        </w:rPr>
        <w:t>эмитента цифрового актива.</w:t>
      </w:r>
    </w:p>
    <w:p w14:paraId="6AA589A0" w14:textId="77B52716" w:rsidR="008C3262" w:rsidRPr="007778D4" w:rsidRDefault="0097405E" w:rsidP="008A4B7D">
      <w:pPr>
        <w:numPr>
          <w:ilvl w:val="0"/>
          <w:numId w:val="38"/>
        </w:numPr>
        <w:spacing w:line="276" w:lineRule="auto"/>
        <w:jc w:val="both"/>
        <w:rPr>
          <w:rFonts w:ascii="Times New Roman" w:hAnsi="Times New Roman" w:cs="Times New Roman"/>
          <w:sz w:val="24"/>
          <w:szCs w:val="24"/>
        </w:rPr>
      </w:pPr>
      <w:r w:rsidRPr="007778D4">
        <w:rPr>
          <w:rFonts w:ascii="Times New Roman" w:hAnsi="Times New Roman" w:cs="Times New Roman"/>
          <w:sz w:val="24"/>
          <w:szCs w:val="24"/>
        </w:rPr>
        <w:t>«Выплата номинала + дохода»: </w:t>
      </w:r>
      <w:r w:rsidR="006563FA" w:rsidRPr="007778D4">
        <w:rPr>
          <w:rFonts w:ascii="Times New Roman" w:hAnsi="Times New Roman" w:cs="Times New Roman"/>
          <w:sz w:val="24"/>
          <w:szCs w:val="24"/>
        </w:rPr>
        <w:t>э</w:t>
      </w:r>
      <w:r w:rsidRPr="007778D4">
        <w:rPr>
          <w:rFonts w:ascii="Times New Roman" w:hAnsi="Times New Roman" w:cs="Times New Roman"/>
          <w:sz w:val="24"/>
          <w:szCs w:val="24"/>
        </w:rPr>
        <w:t>то финальный денежный расчет для инвестора, который дождался срока погашения, не активируя услугу. Он получает обратно номинальную стоимость токена и инвестиционный доход.</w:t>
      </w:r>
    </w:p>
    <w:p w14:paraId="785AA102" w14:textId="29E25361" w:rsidR="003F6441" w:rsidRPr="007778D4" w:rsidRDefault="00FA5219" w:rsidP="008A4B7D">
      <w:pPr>
        <w:spacing w:line="276" w:lineRule="auto"/>
        <w:ind w:firstLine="360"/>
        <w:jc w:val="both"/>
        <w:rPr>
          <w:rFonts w:ascii="Times New Roman" w:hAnsi="Times New Roman" w:cs="Times New Roman"/>
          <w:sz w:val="24"/>
          <w:szCs w:val="24"/>
        </w:rPr>
      </w:pPr>
      <w:r w:rsidRPr="007778D4">
        <w:rPr>
          <w:rFonts w:ascii="Times New Roman" w:hAnsi="Times New Roman" w:cs="Times New Roman"/>
          <w:sz w:val="24"/>
          <w:szCs w:val="24"/>
        </w:rPr>
        <w:t>Таким образом можно выделить ключевые особенности данного гибридного токена.</w:t>
      </w:r>
    </w:p>
    <w:p w14:paraId="5ECF1300" w14:textId="561C8ECB" w:rsidR="00FA5219" w:rsidRPr="007778D4" w:rsidRDefault="00FA5219" w:rsidP="008A4B7D">
      <w:pPr>
        <w:spacing w:line="276" w:lineRule="auto"/>
        <w:ind w:firstLine="360"/>
        <w:jc w:val="both"/>
        <w:rPr>
          <w:rFonts w:ascii="Times New Roman" w:hAnsi="Times New Roman" w:cs="Times New Roman"/>
          <w:sz w:val="24"/>
          <w:szCs w:val="24"/>
        </w:rPr>
      </w:pPr>
      <w:r w:rsidRPr="007778D4">
        <w:rPr>
          <w:rFonts w:ascii="Times New Roman" w:hAnsi="Times New Roman" w:cs="Times New Roman"/>
          <w:sz w:val="24"/>
          <w:szCs w:val="24"/>
        </w:rPr>
        <w:t>Во-первых, гибридная природа токена предоставляет инвестору несколько уникальных возможностей. Главная из них — досрочное использование актива: инвестор может активировать услугу, которую представляет токен, еще до наступления формального срока его погашения. Это позволяет получить реальную пользу от актива мгновенно, не дожидаясь окончания срока действия.</w:t>
      </w:r>
    </w:p>
    <w:p w14:paraId="4918D512" w14:textId="0C0DE158" w:rsidR="00FA5219" w:rsidRPr="007778D4" w:rsidRDefault="0058032E" w:rsidP="008A4B7D">
      <w:pPr>
        <w:spacing w:line="276" w:lineRule="auto"/>
        <w:ind w:firstLine="360"/>
        <w:jc w:val="both"/>
        <w:rPr>
          <w:rFonts w:ascii="Times New Roman" w:hAnsi="Times New Roman" w:cs="Times New Roman"/>
          <w:sz w:val="24"/>
          <w:szCs w:val="24"/>
        </w:rPr>
      </w:pPr>
      <w:r w:rsidRPr="007778D4">
        <w:rPr>
          <w:rFonts w:ascii="Times New Roman" w:hAnsi="Times New Roman" w:cs="Times New Roman"/>
          <w:sz w:val="24"/>
          <w:szCs w:val="24"/>
        </w:rPr>
        <w:t>Во-вторых, в</w:t>
      </w:r>
      <w:r w:rsidR="00FA5219" w:rsidRPr="007778D4">
        <w:rPr>
          <w:rFonts w:ascii="Times New Roman" w:hAnsi="Times New Roman" w:cs="Times New Roman"/>
          <w:sz w:val="24"/>
          <w:szCs w:val="24"/>
        </w:rPr>
        <w:t>ажной характеристикой является ликвидность токена. Инвестор не обязан держать его до конца — в любой момент он может перепродать свой токен новому владельцу на вторичном рынке платформы. Это обеспечивает гибкость и позволяет зафиксировать прибыль или выйти из актива при изменении рыночных условий.</w:t>
      </w:r>
    </w:p>
    <w:p w14:paraId="13D09695" w14:textId="67DA4587" w:rsidR="0003004A" w:rsidRPr="007D1B6E" w:rsidRDefault="00146E37" w:rsidP="00146E37">
      <w:pPr>
        <w:rPr>
          <w:rFonts w:ascii="Times New Roman" w:hAnsi="Times New Roman" w:cs="Times New Roman"/>
          <w:sz w:val="28"/>
          <w:szCs w:val="28"/>
        </w:rPr>
      </w:pPr>
      <w:r w:rsidRPr="007D1B6E">
        <w:rPr>
          <w:rFonts w:ascii="Times New Roman" w:hAnsi="Times New Roman" w:cs="Times New Roman"/>
          <w:b/>
          <w:bCs/>
          <w:sz w:val="28"/>
          <w:szCs w:val="28"/>
        </w:rPr>
        <w:lastRenderedPageBreak/>
        <w:t xml:space="preserve">4.3 </w:t>
      </w:r>
      <w:r w:rsidR="00534DD5" w:rsidRPr="007D1B6E">
        <w:rPr>
          <w:rFonts w:ascii="Times New Roman" w:hAnsi="Times New Roman" w:cs="Times New Roman"/>
          <w:b/>
          <w:bCs/>
          <w:sz w:val="28"/>
          <w:szCs w:val="28"/>
        </w:rPr>
        <w:t xml:space="preserve">Модульная архитектура платформы </w:t>
      </w:r>
      <w:r w:rsidR="00B7788F">
        <w:rPr>
          <w:rFonts w:ascii="Times New Roman" w:hAnsi="Times New Roman" w:cs="Times New Roman"/>
          <w:b/>
          <w:bCs/>
          <w:sz w:val="28"/>
          <w:szCs w:val="28"/>
        </w:rPr>
        <w:t>токенов</w:t>
      </w:r>
    </w:p>
    <w:p w14:paraId="19E61E07" w14:textId="0D45482D" w:rsidR="00975E8F" w:rsidRDefault="00975E8F" w:rsidP="00740D32">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Для отображения потоков данных между модулями, </w:t>
      </w:r>
      <w:r w:rsidR="008B43FC">
        <w:rPr>
          <w:rFonts w:ascii="Times New Roman" w:hAnsi="Times New Roman" w:cs="Times New Roman"/>
          <w:sz w:val="24"/>
          <w:szCs w:val="24"/>
        </w:rPr>
        <w:t xml:space="preserve">участвующими </w:t>
      </w:r>
      <w:r w:rsidR="00F25182">
        <w:rPr>
          <w:rFonts w:ascii="Times New Roman" w:hAnsi="Times New Roman" w:cs="Times New Roman"/>
          <w:sz w:val="24"/>
          <w:szCs w:val="24"/>
        </w:rPr>
        <w:t xml:space="preserve">в процессе </w:t>
      </w:r>
      <w:r w:rsidR="00C761D7">
        <w:rPr>
          <w:rFonts w:ascii="Times New Roman" w:hAnsi="Times New Roman" w:cs="Times New Roman"/>
          <w:sz w:val="24"/>
          <w:szCs w:val="24"/>
        </w:rPr>
        <w:t xml:space="preserve">ниже </w:t>
      </w:r>
      <w:r w:rsidR="00F25182">
        <w:rPr>
          <w:rFonts w:ascii="Times New Roman" w:hAnsi="Times New Roman" w:cs="Times New Roman"/>
          <w:sz w:val="24"/>
          <w:szCs w:val="24"/>
        </w:rPr>
        <w:t>изображ</w:t>
      </w:r>
      <w:r w:rsidR="00C761D7">
        <w:rPr>
          <w:rFonts w:ascii="Times New Roman" w:hAnsi="Times New Roman" w:cs="Times New Roman"/>
          <w:sz w:val="24"/>
          <w:szCs w:val="24"/>
        </w:rPr>
        <w:t xml:space="preserve">ен рисунок </w:t>
      </w:r>
      <w:r w:rsidR="00B7788F">
        <w:rPr>
          <w:rFonts w:ascii="Times New Roman" w:hAnsi="Times New Roman" w:cs="Times New Roman"/>
          <w:sz w:val="24"/>
          <w:szCs w:val="24"/>
        </w:rPr>
        <w:t>10</w:t>
      </w:r>
      <w:r w:rsidR="00C761D7">
        <w:rPr>
          <w:rFonts w:ascii="Times New Roman" w:hAnsi="Times New Roman" w:cs="Times New Roman"/>
          <w:sz w:val="24"/>
          <w:szCs w:val="24"/>
        </w:rPr>
        <w:t xml:space="preserve">. Он дает представление о модулях, участвующих на всех этапах жизненного цикла токена: эмиссия, обращение и погашение. </w:t>
      </w:r>
    </w:p>
    <w:p w14:paraId="732A1D5D" w14:textId="44BF6409" w:rsidR="00CD71C5" w:rsidRDefault="00F46505" w:rsidP="00975E8F">
      <w:pPr>
        <w:rPr>
          <w:rFonts w:ascii="Times New Roman" w:hAnsi="Times New Roman" w:cs="Times New Roman"/>
          <w:b/>
          <w:bCs/>
          <w:sz w:val="24"/>
          <w:szCs w:val="24"/>
        </w:rPr>
      </w:pPr>
      <w:r w:rsidRPr="00F46505">
        <w:rPr>
          <w:rFonts w:ascii="Times New Roman" w:hAnsi="Times New Roman" w:cs="Times New Roman"/>
          <w:b/>
          <w:bCs/>
          <w:noProof/>
          <w:sz w:val="24"/>
          <w:szCs w:val="24"/>
        </w:rPr>
        <w:drawing>
          <wp:inline distT="0" distB="0" distL="0" distR="0" wp14:anchorId="7D6D787E" wp14:editId="27B05D44">
            <wp:extent cx="5940425" cy="3309620"/>
            <wp:effectExtent l="0" t="0" r="3175" b="5080"/>
            <wp:docPr id="568434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34250" name=""/>
                    <pic:cNvPicPr/>
                  </pic:nvPicPr>
                  <pic:blipFill>
                    <a:blip r:embed="rId17"/>
                    <a:stretch>
                      <a:fillRect/>
                    </a:stretch>
                  </pic:blipFill>
                  <pic:spPr>
                    <a:xfrm>
                      <a:off x="0" y="0"/>
                      <a:ext cx="5940425" cy="3309620"/>
                    </a:xfrm>
                    <a:prstGeom prst="rect">
                      <a:avLst/>
                    </a:prstGeom>
                  </pic:spPr>
                </pic:pic>
              </a:graphicData>
            </a:graphic>
          </wp:inline>
        </w:drawing>
      </w:r>
    </w:p>
    <w:p w14:paraId="4B6D3FFE" w14:textId="0B6F14FE" w:rsidR="00B7788F" w:rsidRPr="00DB2D18" w:rsidRDefault="00B7788F" w:rsidP="00457AC7">
      <w:pPr>
        <w:ind w:firstLine="708"/>
        <w:rPr>
          <w:rFonts w:ascii="Times New Roman" w:hAnsi="Times New Roman" w:cs="Times New Roman"/>
          <w:i/>
          <w:iCs/>
          <w:sz w:val="24"/>
          <w:szCs w:val="24"/>
        </w:rPr>
      </w:pPr>
      <w:r w:rsidRPr="00DB2D18">
        <w:rPr>
          <w:rFonts w:ascii="Times New Roman" w:hAnsi="Times New Roman" w:cs="Times New Roman"/>
          <w:i/>
          <w:iCs/>
          <w:sz w:val="24"/>
          <w:szCs w:val="24"/>
        </w:rPr>
        <w:t>Рисунок 10. Модульная архитектура платформы</w:t>
      </w:r>
      <w:r w:rsidR="00DB2D18" w:rsidRPr="00DB2D18">
        <w:rPr>
          <w:rFonts w:ascii="Times New Roman" w:hAnsi="Times New Roman" w:cs="Times New Roman"/>
          <w:i/>
          <w:iCs/>
          <w:sz w:val="24"/>
          <w:szCs w:val="24"/>
        </w:rPr>
        <w:t xml:space="preserve"> токенов</w:t>
      </w:r>
    </w:p>
    <w:p w14:paraId="3F67D718" w14:textId="77777777" w:rsidR="0055317A" w:rsidRDefault="00CD71C5" w:rsidP="0055317A">
      <w:pPr>
        <w:ind w:firstLine="708"/>
        <w:rPr>
          <w:rFonts w:ascii="Times New Roman" w:hAnsi="Times New Roman" w:cs="Times New Roman"/>
          <w:sz w:val="24"/>
          <w:szCs w:val="24"/>
        </w:rPr>
      </w:pPr>
      <w:r>
        <w:rPr>
          <w:rFonts w:ascii="Times New Roman" w:hAnsi="Times New Roman" w:cs="Times New Roman"/>
          <w:sz w:val="24"/>
          <w:szCs w:val="24"/>
        </w:rPr>
        <w:t xml:space="preserve">Подробная информация о функциях каждого модуля </w:t>
      </w:r>
      <w:r w:rsidR="006E12E6">
        <w:rPr>
          <w:rFonts w:ascii="Times New Roman" w:hAnsi="Times New Roman" w:cs="Times New Roman"/>
          <w:sz w:val="24"/>
          <w:szCs w:val="24"/>
        </w:rPr>
        <w:t>описана</w:t>
      </w:r>
      <w:r>
        <w:rPr>
          <w:rFonts w:ascii="Times New Roman" w:hAnsi="Times New Roman" w:cs="Times New Roman"/>
          <w:sz w:val="24"/>
          <w:szCs w:val="24"/>
        </w:rPr>
        <w:t xml:space="preserve"> в таблице</w:t>
      </w:r>
      <w:r w:rsidR="0055317A">
        <w:rPr>
          <w:rFonts w:ascii="Times New Roman" w:hAnsi="Times New Roman" w:cs="Times New Roman"/>
          <w:sz w:val="24"/>
          <w:szCs w:val="24"/>
        </w:rPr>
        <w:t xml:space="preserve"> 5</w:t>
      </w:r>
      <w:r>
        <w:rPr>
          <w:rFonts w:ascii="Times New Roman" w:hAnsi="Times New Roman" w:cs="Times New Roman"/>
          <w:sz w:val="24"/>
          <w:szCs w:val="24"/>
        </w:rPr>
        <w:t>.</w:t>
      </w:r>
    </w:p>
    <w:p w14:paraId="72834702" w14:textId="255B6CC0" w:rsidR="00323EE6" w:rsidRPr="0055317A" w:rsidRDefault="00323EE6" w:rsidP="0055317A">
      <w:pPr>
        <w:ind w:firstLine="708"/>
        <w:jc w:val="center"/>
        <w:rPr>
          <w:rFonts w:ascii="Times New Roman" w:hAnsi="Times New Roman" w:cs="Times New Roman"/>
          <w:sz w:val="24"/>
          <w:szCs w:val="24"/>
        </w:rPr>
      </w:pPr>
      <w:r w:rsidRPr="00323EE6">
        <w:rPr>
          <w:rFonts w:ascii="Times New Roman" w:hAnsi="Times New Roman" w:cs="Times New Roman"/>
          <w:i/>
          <w:iCs/>
          <w:sz w:val="24"/>
          <w:szCs w:val="24"/>
        </w:rPr>
        <w:t>Таблица 5. Описание модулей сервиса</w:t>
      </w:r>
    </w:p>
    <w:tbl>
      <w:tblPr>
        <w:tblW w:w="9634" w:type="dxa"/>
        <w:tblInd w:w="-431" w:type="dxa"/>
        <w:tblLook w:val="04A0" w:firstRow="1" w:lastRow="0" w:firstColumn="1" w:lastColumn="0" w:noHBand="0" w:noVBand="1"/>
      </w:tblPr>
      <w:tblGrid>
        <w:gridCol w:w="685"/>
        <w:gridCol w:w="2290"/>
        <w:gridCol w:w="1464"/>
        <w:gridCol w:w="2650"/>
        <w:gridCol w:w="1283"/>
        <w:gridCol w:w="1262"/>
      </w:tblGrid>
      <w:tr w:rsidR="001227A6" w:rsidRPr="003A239D" w14:paraId="3F0A7612" w14:textId="77777777" w:rsidTr="0022465B">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03DFAD" w14:textId="77777777" w:rsidR="001227A6" w:rsidRPr="003A239D" w:rsidRDefault="001227A6" w:rsidP="00974028">
            <w:pPr>
              <w:spacing w:after="0" w:line="240" w:lineRule="auto"/>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 xml:space="preserve">  №</w:t>
            </w:r>
          </w:p>
        </w:tc>
        <w:tc>
          <w:tcPr>
            <w:tcW w:w="2290" w:type="dxa"/>
            <w:tcBorders>
              <w:top w:val="single" w:sz="4" w:space="0" w:color="auto"/>
              <w:left w:val="nil"/>
              <w:bottom w:val="single" w:sz="4" w:space="0" w:color="auto"/>
              <w:right w:val="single" w:sz="4" w:space="0" w:color="auto"/>
            </w:tcBorders>
            <w:shd w:val="clear" w:color="000000" w:fill="FFFFFF"/>
            <w:vAlign w:val="center"/>
            <w:hideMark/>
          </w:tcPr>
          <w:p w14:paraId="40A8BE5F"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Название модуля</w:t>
            </w:r>
          </w:p>
        </w:tc>
        <w:tc>
          <w:tcPr>
            <w:tcW w:w="1464" w:type="dxa"/>
            <w:tcBorders>
              <w:top w:val="single" w:sz="4" w:space="0" w:color="auto"/>
              <w:left w:val="nil"/>
              <w:bottom w:val="single" w:sz="4" w:space="0" w:color="auto"/>
              <w:right w:val="single" w:sz="4" w:space="0" w:color="auto"/>
            </w:tcBorders>
            <w:shd w:val="clear" w:color="000000" w:fill="FFFFFF"/>
            <w:noWrap/>
            <w:vAlign w:val="center"/>
            <w:hideMark/>
          </w:tcPr>
          <w:p w14:paraId="249C2A24"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Тип</w:t>
            </w:r>
          </w:p>
        </w:tc>
        <w:tc>
          <w:tcPr>
            <w:tcW w:w="2650" w:type="dxa"/>
            <w:tcBorders>
              <w:top w:val="single" w:sz="4" w:space="0" w:color="auto"/>
              <w:left w:val="nil"/>
              <w:bottom w:val="single" w:sz="4" w:space="0" w:color="auto"/>
              <w:right w:val="single" w:sz="4" w:space="0" w:color="auto"/>
            </w:tcBorders>
            <w:shd w:val="clear" w:color="000000" w:fill="FFFFFF"/>
            <w:vAlign w:val="center"/>
            <w:hideMark/>
          </w:tcPr>
          <w:p w14:paraId="16096293"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Основная функция</w:t>
            </w:r>
          </w:p>
        </w:tc>
        <w:tc>
          <w:tcPr>
            <w:tcW w:w="1283" w:type="dxa"/>
            <w:tcBorders>
              <w:top w:val="single" w:sz="4" w:space="0" w:color="auto"/>
              <w:left w:val="nil"/>
              <w:bottom w:val="single" w:sz="4" w:space="0" w:color="auto"/>
              <w:right w:val="single" w:sz="4" w:space="0" w:color="auto"/>
            </w:tcBorders>
            <w:shd w:val="clear" w:color="000000" w:fill="FFFFFF"/>
            <w:vAlign w:val="center"/>
            <w:hideMark/>
          </w:tcPr>
          <w:p w14:paraId="01175D6D"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Получает данные от</w:t>
            </w:r>
          </w:p>
        </w:tc>
        <w:tc>
          <w:tcPr>
            <w:tcW w:w="1262" w:type="dxa"/>
            <w:tcBorders>
              <w:top w:val="single" w:sz="4" w:space="0" w:color="auto"/>
              <w:left w:val="nil"/>
              <w:bottom w:val="single" w:sz="4" w:space="0" w:color="auto"/>
              <w:right w:val="single" w:sz="4" w:space="0" w:color="auto"/>
            </w:tcBorders>
            <w:shd w:val="clear" w:color="000000" w:fill="FFFFFF"/>
            <w:vAlign w:val="center"/>
            <w:hideMark/>
          </w:tcPr>
          <w:p w14:paraId="7867BEAA" w14:textId="77777777" w:rsidR="001227A6" w:rsidRPr="003A239D" w:rsidRDefault="001227A6" w:rsidP="00974028">
            <w:pPr>
              <w:spacing w:after="0" w:line="240" w:lineRule="auto"/>
              <w:jc w:val="center"/>
              <w:rPr>
                <w:rFonts w:ascii="Times New Roman" w:eastAsia="Times New Roman" w:hAnsi="Times New Roman" w:cs="Times New Roman"/>
                <w:color w:val="0F1115"/>
                <w:sz w:val="24"/>
                <w:szCs w:val="24"/>
                <w:lang w:eastAsia="ru-RU"/>
              </w:rPr>
            </w:pPr>
            <w:r w:rsidRPr="003A239D">
              <w:rPr>
                <w:rFonts w:ascii="Times New Roman" w:eastAsia="Times New Roman" w:hAnsi="Times New Roman" w:cs="Times New Roman"/>
                <w:color w:val="0F1115"/>
                <w:sz w:val="24"/>
                <w:szCs w:val="24"/>
                <w:lang w:eastAsia="ru-RU"/>
              </w:rPr>
              <w:t>Передает данные</w:t>
            </w:r>
          </w:p>
        </w:tc>
      </w:tr>
      <w:tr w:rsidR="001227A6" w:rsidRPr="003A239D" w14:paraId="5DDFCDB0" w14:textId="77777777" w:rsidTr="0022465B">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F606EBA"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w:t>
            </w:r>
          </w:p>
        </w:tc>
        <w:tc>
          <w:tcPr>
            <w:tcW w:w="2290" w:type="dxa"/>
            <w:tcBorders>
              <w:top w:val="nil"/>
              <w:left w:val="nil"/>
              <w:bottom w:val="single" w:sz="4" w:space="0" w:color="auto"/>
              <w:right w:val="single" w:sz="4" w:space="0" w:color="auto"/>
            </w:tcBorders>
            <w:shd w:val="clear" w:color="000000" w:fill="FFFFFF"/>
            <w:vAlign w:val="center"/>
            <w:hideMark/>
          </w:tcPr>
          <w:p w14:paraId="0184956A" w14:textId="33B6FE5D"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регистрации эмитента и подачи заявки на выпуск ЦФА</w:t>
            </w:r>
          </w:p>
        </w:tc>
        <w:tc>
          <w:tcPr>
            <w:tcW w:w="1464" w:type="dxa"/>
            <w:tcBorders>
              <w:top w:val="nil"/>
              <w:left w:val="nil"/>
              <w:bottom w:val="single" w:sz="4" w:space="0" w:color="auto"/>
              <w:right w:val="single" w:sz="4" w:space="0" w:color="auto"/>
            </w:tcBorders>
            <w:shd w:val="clear" w:color="000000" w:fill="FFFFFF"/>
            <w:noWrap/>
            <w:vAlign w:val="center"/>
            <w:hideMark/>
          </w:tcPr>
          <w:p w14:paraId="5664ADB1" w14:textId="23062904"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hideMark/>
          </w:tcPr>
          <w:p w14:paraId="6F684341" w14:textId="0E22C9B6"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hAnsi="Times New Roman" w:cs="Times New Roman"/>
              </w:rPr>
              <w:t>Р</w:t>
            </w:r>
            <w:r w:rsidRPr="00133506">
              <w:rPr>
                <w:rFonts w:ascii="Times New Roman" w:hAnsi="Times New Roman" w:cs="Times New Roman"/>
              </w:rPr>
              <w:t>егистраци</w:t>
            </w:r>
            <w:r>
              <w:rPr>
                <w:rFonts w:ascii="Times New Roman" w:hAnsi="Times New Roman" w:cs="Times New Roman"/>
              </w:rPr>
              <w:t>я</w:t>
            </w:r>
            <w:r w:rsidRPr="00133506">
              <w:rPr>
                <w:rFonts w:ascii="Times New Roman" w:hAnsi="Times New Roman" w:cs="Times New Roman"/>
              </w:rPr>
              <w:t xml:space="preserve"> компании-эмитента на платформе, сбор анкетных данных, загрузку учредительных документов</w:t>
            </w:r>
          </w:p>
        </w:tc>
        <w:tc>
          <w:tcPr>
            <w:tcW w:w="1283" w:type="dxa"/>
            <w:tcBorders>
              <w:top w:val="nil"/>
              <w:left w:val="nil"/>
              <w:bottom w:val="single" w:sz="4" w:space="0" w:color="auto"/>
              <w:right w:val="single" w:sz="4" w:space="0" w:color="auto"/>
            </w:tcBorders>
            <w:shd w:val="clear" w:color="000000" w:fill="FFFFFF"/>
            <w:vAlign w:val="center"/>
            <w:hideMark/>
          </w:tcPr>
          <w:p w14:paraId="0DE905C2" w14:textId="25AA4686"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Эмитент</w:t>
            </w:r>
          </w:p>
        </w:tc>
        <w:tc>
          <w:tcPr>
            <w:tcW w:w="1262" w:type="dxa"/>
            <w:tcBorders>
              <w:top w:val="nil"/>
              <w:left w:val="nil"/>
              <w:bottom w:val="single" w:sz="4" w:space="0" w:color="auto"/>
              <w:right w:val="single" w:sz="4" w:space="0" w:color="auto"/>
            </w:tcBorders>
            <w:shd w:val="clear" w:color="000000" w:fill="FFFFFF"/>
            <w:vAlign w:val="center"/>
            <w:hideMark/>
          </w:tcPr>
          <w:p w14:paraId="3F8EA1BE" w14:textId="57EA789B" w:rsidR="001227A6" w:rsidRPr="003A239D" w:rsidRDefault="001227A6" w:rsidP="0089576E">
            <w:pPr>
              <w:spacing w:after="0" w:line="240" w:lineRule="auto"/>
              <w:rPr>
                <w:rFonts w:ascii="Times New Roman" w:eastAsia="Times New Roman" w:hAnsi="Times New Roman" w:cs="Times New Roman"/>
                <w:color w:val="0F1115"/>
                <w:sz w:val="24"/>
                <w:szCs w:val="24"/>
                <w:lang w:eastAsia="ru-RU"/>
              </w:rPr>
            </w:pPr>
            <w:r>
              <w:rPr>
                <w:rFonts w:ascii="Times New Roman" w:hAnsi="Times New Roman" w:cs="Times New Roman"/>
              </w:rPr>
              <w:t xml:space="preserve">     </w:t>
            </w:r>
            <w:r w:rsidRPr="00133506">
              <w:rPr>
                <w:rFonts w:ascii="Times New Roman" w:hAnsi="Times New Roman" w:cs="Times New Roman"/>
              </w:rPr>
              <w:t>Б, Е</w:t>
            </w:r>
          </w:p>
        </w:tc>
      </w:tr>
      <w:tr w:rsidR="001227A6" w:rsidRPr="003A239D" w14:paraId="712AD6C3"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DE2C6B4"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Б</w:t>
            </w:r>
          </w:p>
        </w:tc>
        <w:tc>
          <w:tcPr>
            <w:tcW w:w="2290" w:type="dxa"/>
            <w:tcBorders>
              <w:top w:val="nil"/>
              <w:left w:val="nil"/>
              <w:bottom w:val="single" w:sz="4" w:space="0" w:color="auto"/>
              <w:right w:val="single" w:sz="4" w:space="0" w:color="auto"/>
            </w:tcBorders>
            <w:shd w:val="clear" w:color="000000" w:fill="FFFFFF"/>
            <w:vAlign w:val="center"/>
            <w:hideMark/>
          </w:tcPr>
          <w:p w14:paraId="2FEDEB91" w14:textId="7C1DDC3D"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KYC/KYB верификации эмитента</w:t>
            </w:r>
          </w:p>
        </w:tc>
        <w:tc>
          <w:tcPr>
            <w:tcW w:w="1464" w:type="dxa"/>
            <w:tcBorders>
              <w:top w:val="nil"/>
              <w:left w:val="nil"/>
              <w:bottom w:val="single" w:sz="4" w:space="0" w:color="auto"/>
              <w:right w:val="single" w:sz="4" w:space="0" w:color="auto"/>
            </w:tcBorders>
            <w:shd w:val="clear" w:color="000000" w:fill="FFFFFF"/>
            <w:noWrap/>
            <w:vAlign w:val="center"/>
            <w:hideMark/>
          </w:tcPr>
          <w:p w14:paraId="5572DD09" w14:textId="60191D8F"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hideMark/>
          </w:tcPr>
          <w:p w14:paraId="3296876D" w14:textId="224EBED1" w:rsidR="001227A6" w:rsidRPr="002F776F" w:rsidRDefault="001227A6" w:rsidP="001227A6">
            <w:pPr>
              <w:spacing w:after="0" w:line="240" w:lineRule="auto"/>
              <w:jc w:val="center"/>
              <w:rPr>
                <w:rFonts w:ascii="Times New Roman" w:eastAsia="Times New Roman" w:hAnsi="Times New Roman" w:cs="Times New Roman"/>
                <w:color w:val="0F1115"/>
                <w:sz w:val="24"/>
                <w:szCs w:val="24"/>
                <w:lang w:val="en-US" w:eastAsia="ru-RU"/>
              </w:rPr>
            </w:pPr>
            <w:r w:rsidRPr="00133506">
              <w:rPr>
                <w:rFonts w:ascii="Times New Roman" w:hAnsi="Times New Roman" w:cs="Times New Roman"/>
              </w:rPr>
              <w:t>Осуществляет автоматическую проверку эмитента по данным государственных и ведомственных источников.</w:t>
            </w:r>
            <w:r w:rsidR="002F776F" w:rsidRPr="002F776F">
              <w:rPr>
                <w:rFonts w:ascii="Times New Roman" w:hAnsi="Times New Roman" w:cs="Times New Roman"/>
              </w:rPr>
              <w:t xml:space="preserve"> </w:t>
            </w:r>
            <w:r w:rsidR="002F776F">
              <w:rPr>
                <w:rFonts w:ascii="Times New Roman" w:hAnsi="Times New Roman" w:cs="Times New Roman"/>
                <w:lang w:val="en-US"/>
              </w:rPr>
              <w:t>[10]</w:t>
            </w:r>
          </w:p>
        </w:tc>
        <w:tc>
          <w:tcPr>
            <w:tcW w:w="1283" w:type="dxa"/>
            <w:tcBorders>
              <w:top w:val="nil"/>
              <w:left w:val="nil"/>
              <w:bottom w:val="single" w:sz="4" w:space="0" w:color="auto"/>
              <w:right w:val="single" w:sz="4" w:space="0" w:color="auto"/>
            </w:tcBorders>
            <w:shd w:val="clear" w:color="000000" w:fill="FFFFFF"/>
            <w:vAlign w:val="center"/>
            <w:hideMark/>
          </w:tcPr>
          <w:p w14:paraId="53D61C51" w14:textId="189C985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А</w:t>
            </w:r>
          </w:p>
        </w:tc>
        <w:tc>
          <w:tcPr>
            <w:tcW w:w="1262" w:type="dxa"/>
            <w:tcBorders>
              <w:top w:val="nil"/>
              <w:left w:val="nil"/>
              <w:bottom w:val="single" w:sz="4" w:space="0" w:color="auto"/>
              <w:right w:val="single" w:sz="4" w:space="0" w:color="auto"/>
            </w:tcBorders>
            <w:shd w:val="clear" w:color="000000" w:fill="FFFFFF"/>
            <w:vAlign w:val="center"/>
            <w:hideMark/>
          </w:tcPr>
          <w:p w14:paraId="58092059" w14:textId="208B4B4C"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 Г, Д, Ё</w:t>
            </w:r>
          </w:p>
        </w:tc>
      </w:tr>
      <w:tr w:rsidR="001227A6" w:rsidRPr="003A239D" w14:paraId="58E0CC0F" w14:textId="77777777" w:rsidTr="0022465B">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37DEE47"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w:t>
            </w:r>
          </w:p>
        </w:tc>
        <w:tc>
          <w:tcPr>
            <w:tcW w:w="2290" w:type="dxa"/>
            <w:tcBorders>
              <w:top w:val="nil"/>
              <w:left w:val="nil"/>
              <w:bottom w:val="single" w:sz="4" w:space="0" w:color="auto"/>
              <w:right w:val="single" w:sz="4" w:space="0" w:color="auto"/>
            </w:tcBorders>
            <w:shd w:val="clear" w:color="000000" w:fill="FFFFFF"/>
            <w:vAlign w:val="center"/>
            <w:hideMark/>
          </w:tcPr>
          <w:p w14:paraId="612AE1F2" w14:textId="62727392" w:rsidR="001227A6" w:rsidRPr="00F907B6"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API интеграции с ФНС</w:t>
            </w:r>
          </w:p>
        </w:tc>
        <w:tc>
          <w:tcPr>
            <w:tcW w:w="1464" w:type="dxa"/>
            <w:tcBorders>
              <w:top w:val="nil"/>
              <w:left w:val="nil"/>
              <w:bottom w:val="single" w:sz="4" w:space="0" w:color="auto"/>
              <w:right w:val="single" w:sz="4" w:space="0" w:color="auto"/>
            </w:tcBorders>
            <w:shd w:val="clear" w:color="000000" w:fill="FFFFFF"/>
            <w:noWrap/>
            <w:vAlign w:val="center"/>
            <w:hideMark/>
          </w:tcPr>
          <w:p w14:paraId="452AFE0B" w14:textId="3A1F38E3"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hideMark/>
          </w:tcPr>
          <w:p w14:paraId="1D60D2E0" w14:textId="67F0D45E"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 xml:space="preserve">Реализует двустороннюю интеграцию с сервисами </w:t>
            </w:r>
            <w:r w:rsidRPr="00DA7AAD">
              <w:rPr>
                <w:rFonts w:ascii="Times New Roman" w:hAnsi="Times New Roman" w:cs="Times New Roman"/>
              </w:rPr>
              <w:t>ФНС</w:t>
            </w:r>
          </w:p>
        </w:tc>
        <w:tc>
          <w:tcPr>
            <w:tcW w:w="1283" w:type="dxa"/>
            <w:tcBorders>
              <w:top w:val="nil"/>
              <w:left w:val="nil"/>
              <w:bottom w:val="single" w:sz="4" w:space="0" w:color="auto"/>
              <w:right w:val="single" w:sz="4" w:space="0" w:color="auto"/>
            </w:tcBorders>
            <w:shd w:val="clear" w:color="000000" w:fill="FFFFFF"/>
            <w:vAlign w:val="center"/>
            <w:hideMark/>
          </w:tcPr>
          <w:p w14:paraId="26869DEA" w14:textId="09E76D60"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c>
          <w:tcPr>
            <w:tcW w:w="1262" w:type="dxa"/>
            <w:tcBorders>
              <w:top w:val="nil"/>
              <w:left w:val="nil"/>
              <w:bottom w:val="single" w:sz="4" w:space="0" w:color="auto"/>
              <w:right w:val="single" w:sz="4" w:space="0" w:color="auto"/>
            </w:tcBorders>
            <w:shd w:val="clear" w:color="000000" w:fill="FFFFFF"/>
            <w:vAlign w:val="center"/>
            <w:hideMark/>
          </w:tcPr>
          <w:p w14:paraId="1564D8E0" w14:textId="72321C80"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r>
      <w:tr w:rsidR="001227A6" w:rsidRPr="003A239D" w14:paraId="522DB27C" w14:textId="77777777" w:rsidTr="0022465B">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3014E9D"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Г</w:t>
            </w:r>
          </w:p>
        </w:tc>
        <w:tc>
          <w:tcPr>
            <w:tcW w:w="2290" w:type="dxa"/>
            <w:tcBorders>
              <w:top w:val="nil"/>
              <w:left w:val="nil"/>
              <w:bottom w:val="single" w:sz="4" w:space="0" w:color="auto"/>
              <w:right w:val="single" w:sz="4" w:space="0" w:color="auto"/>
            </w:tcBorders>
            <w:shd w:val="clear" w:color="000000" w:fill="FFFFFF"/>
            <w:vAlign w:val="center"/>
            <w:hideMark/>
          </w:tcPr>
          <w:p w14:paraId="2431BDD8" w14:textId="70C77EF5" w:rsidR="001227A6" w:rsidRPr="00762C87"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API интеграции с Росфинмониторингом</w:t>
            </w:r>
          </w:p>
        </w:tc>
        <w:tc>
          <w:tcPr>
            <w:tcW w:w="1464" w:type="dxa"/>
            <w:tcBorders>
              <w:top w:val="nil"/>
              <w:left w:val="nil"/>
              <w:bottom w:val="single" w:sz="4" w:space="0" w:color="auto"/>
              <w:right w:val="single" w:sz="4" w:space="0" w:color="auto"/>
            </w:tcBorders>
            <w:shd w:val="clear" w:color="000000" w:fill="FFFFFF"/>
            <w:noWrap/>
            <w:vAlign w:val="center"/>
            <w:hideMark/>
          </w:tcPr>
          <w:p w14:paraId="234CD506" w14:textId="305B759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w:t>
            </w:r>
            <w:r>
              <w:rPr>
                <w:rFonts w:ascii="Times New Roman" w:hAnsi="Times New Roman" w:cs="Times New Roman"/>
              </w:rPr>
              <w:t>н</w:t>
            </w:r>
            <w:r w:rsidRPr="00133506">
              <w:rPr>
                <w:rFonts w:ascii="Times New Roman" w:hAnsi="Times New Roman" w:cs="Times New Roman"/>
              </w:rPr>
              <w:t>ешний</w:t>
            </w:r>
          </w:p>
        </w:tc>
        <w:tc>
          <w:tcPr>
            <w:tcW w:w="2650" w:type="dxa"/>
            <w:tcBorders>
              <w:top w:val="nil"/>
              <w:left w:val="nil"/>
              <w:bottom w:val="single" w:sz="4" w:space="0" w:color="auto"/>
              <w:right w:val="single" w:sz="4" w:space="0" w:color="auto"/>
            </w:tcBorders>
            <w:shd w:val="clear" w:color="000000" w:fill="FFFFFF"/>
            <w:vAlign w:val="center"/>
            <w:hideMark/>
          </w:tcPr>
          <w:p w14:paraId="4F5DF0D5" w14:textId="3FBAF553"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Обеспечивает взаимодействие с базами Росфинмониторинга для проверки эмитента</w:t>
            </w:r>
          </w:p>
        </w:tc>
        <w:tc>
          <w:tcPr>
            <w:tcW w:w="1283" w:type="dxa"/>
            <w:tcBorders>
              <w:top w:val="nil"/>
              <w:left w:val="nil"/>
              <w:bottom w:val="single" w:sz="4" w:space="0" w:color="auto"/>
              <w:right w:val="single" w:sz="4" w:space="0" w:color="auto"/>
            </w:tcBorders>
            <w:shd w:val="clear" w:color="000000" w:fill="FFFFFF"/>
            <w:vAlign w:val="center"/>
            <w:hideMark/>
          </w:tcPr>
          <w:p w14:paraId="61ECF8E3" w14:textId="11E36CEE" w:rsidR="001227A6" w:rsidRPr="0006028F"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c>
          <w:tcPr>
            <w:tcW w:w="1262" w:type="dxa"/>
            <w:tcBorders>
              <w:top w:val="nil"/>
              <w:left w:val="nil"/>
              <w:bottom w:val="single" w:sz="4" w:space="0" w:color="auto"/>
              <w:right w:val="single" w:sz="4" w:space="0" w:color="auto"/>
            </w:tcBorders>
            <w:shd w:val="clear" w:color="000000" w:fill="FFFFFF"/>
            <w:vAlign w:val="center"/>
            <w:hideMark/>
          </w:tcPr>
          <w:p w14:paraId="5B1510AD" w14:textId="077C577C"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r>
      <w:tr w:rsidR="001227A6" w:rsidRPr="003A239D" w14:paraId="15AC101C" w14:textId="77777777" w:rsidTr="0022465B">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3E251FA1"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Д</w:t>
            </w:r>
          </w:p>
        </w:tc>
        <w:tc>
          <w:tcPr>
            <w:tcW w:w="2290" w:type="dxa"/>
            <w:tcBorders>
              <w:top w:val="nil"/>
              <w:left w:val="nil"/>
              <w:bottom w:val="single" w:sz="4" w:space="0" w:color="auto"/>
              <w:right w:val="single" w:sz="4" w:space="0" w:color="auto"/>
            </w:tcBorders>
            <w:shd w:val="clear" w:color="000000" w:fill="FFFFFF"/>
            <w:vAlign w:val="center"/>
            <w:hideMark/>
          </w:tcPr>
          <w:p w14:paraId="313B4280" w14:textId="4D9D6BEF"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API интеграции с ЕГРЮЛ</w:t>
            </w:r>
          </w:p>
        </w:tc>
        <w:tc>
          <w:tcPr>
            <w:tcW w:w="1464" w:type="dxa"/>
            <w:tcBorders>
              <w:top w:val="nil"/>
              <w:left w:val="nil"/>
              <w:bottom w:val="single" w:sz="4" w:space="0" w:color="auto"/>
              <w:right w:val="single" w:sz="4" w:space="0" w:color="auto"/>
            </w:tcBorders>
            <w:shd w:val="clear" w:color="000000" w:fill="FFFFFF"/>
            <w:noWrap/>
            <w:vAlign w:val="center"/>
            <w:hideMark/>
          </w:tcPr>
          <w:p w14:paraId="4972E844" w14:textId="31F018B5"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hideMark/>
          </w:tcPr>
          <w:p w14:paraId="740CAC3B" w14:textId="4610AEF1"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Автоматически запрашивает сведения об эмитенте в базе ЕГРЮЛ</w:t>
            </w:r>
          </w:p>
        </w:tc>
        <w:tc>
          <w:tcPr>
            <w:tcW w:w="1283" w:type="dxa"/>
            <w:tcBorders>
              <w:top w:val="nil"/>
              <w:left w:val="nil"/>
              <w:bottom w:val="single" w:sz="4" w:space="0" w:color="auto"/>
              <w:right w:val="single" w:sz="4" w:space="0" w:color="auto"/>
            </w:tcBorders>
            <w:shd w:val="clear" w:color="000000" w:fill="FFFFFF"/>
            <w:vAlign w:val="center"/>
            <w:hideMark/>
          </w:tcPr>
          <w:p w14:paraId="253838BD" w14:textId="69098560"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c>
          <w:tcPr>
            <w:tcW w:w="1262" w:type="dxa"/>
            <w:tcBorders>
              <w:top w:val="nil"/>
              <w:left w:val="nil"/>
              <w:bottom w:val="single" w:sz="4" w:space="0" w:color="auto"/>
              <w:right w:val="single" w:sz="4" w:space="0" w:color="auto"/>
            </w:tcBorders>
            <w:shd w:val="clear" w:color="000000" w:fill="FFFFFF"/>
            <w:vAlign w:val="center"/>
            <w:hideMark/>
          </w:tcPr>
          <w:p w14:paraId="78E57450" w14:textId="4834E2A0"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w:t>
            </w:r>
          </w:p>
        </w:tc>
      </w:tr>
      <w:tr w:rsidR="001227A6" w:rsidRPr="003A239D" w14:paraId="19C3051C" w14:textId="77777777" w:rsidTr="0022465B">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4F2BD25"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Е</w:t>
            </w:r>
          </w:p>
        </w:tc>
        <w:tc>
          <w:tcPr>
            <w:tcW w:w="2290" w:type="dxa"/>
            <w:tcBorders>
              <w:top w:val="nil"/>
              <w:left w:val="nil"/>
              <w:bottom w:val="single" w:sz="4" w:space="0" w:color="auto"/>
              <w:right w:val="single" w:sz="4" w:space="0" w:color="auto"/>
            </w:tcBorders>
            <w:shd w:val="clear" w:color="000000" w:fill="FFFFFF"/>
            <w:vAlign w:val="center"/>
            <w:hideMark/>
          </w:tcPr>
          <w:p w14:paraId="6F4EE60B" w14:textId="5C335E42" w:rsidR="001227A6" w:rsidRPr="00F479C4"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скоринга эмитента</w:t>
            </w:r>
          </w:p>
        </w:tc>
        <w:tc>
          <w:tcPr>
            <w:tcW w:w="1464" w:type="dxa"/>
            <w:tcBorders>
              <w:top w:val="nil"/>
              <w:left w:val="nil"/>
              <w:bottom w:val="single" w:sz="4" w:space="0" w:color="auto"/>
              <w:right w:val="single" w:sz="4" w:space="0" w:color="auto"/>
            </w:tcBorders>
            <w:shd w:val="clear" w:color="000000" w:fill="FFFFFF"/>
            <w:noWrap/>
            <w:vAlign w:val="center"/>
            <w:hideMark/>
          </w:tcPr>
          <w:p w14:paraId="40DC1747" w14:textId="4485629E"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hideMark/>
          </w:tcPr>
          <w:p w14:paraId="5675CC31" w14:textId="45738A1C"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Выполняет финансово-аналитическую оценку эмитента на основе предоставленных данных. Сравнивает результаты с отраслевыми нормативами и присваивает внутренний скоринговый рейтинг.</w:t>
            </w:r>
          </w:p>
        </w:tc>
        <w:tc>
          <w:tcPr>
            <w:tcW w:w="1283" w:type="dxa"/>
            <w:tcBorders>
              <w:top w:val="nil"/>
              <w:left w:val="nil"/>
              <w:bottom w:val="single" w:sz="4" w:space="0" w:color="auto"/>
              <w:right w:val="single" w:sz="4" w:space="0" w:color="auto"/>
            </w:tcBorders>
            <w:shd w:val="clear" w:color="000000" w:fill="FFFFFF"/>
            <w:vAlign w:val="center"/>
            <w:hideMark/>
          </w:tcPr>
          <w:p w14:paraId="002765FF" w14:textId="447D254B"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А</w:t>
            </w:r>
          </w:p>
        </w:tc>
        <w:tc>
          <w:tcPr>
            <w:tcW w:w="1262" w:type="dxa"/>
            <w:tcBorders>
              <w:top w:val="nil"/>
              <w:left w:val="nil"/>
              <w:bottom w:val="single" w:sz="4" w:space="0" w:color="auto"/>
              <w:right w:val="single" w:sz="4" w:space="0" w:color="auto"/>
            </w:tcBorders>
            <w:shd w:val="clear" w:color="000000" w:fill="FFFFFF"/>
            <w:vAlign w:val="center"/>
            <w:hideMark/>
          </w:tcPr>
          <w:p w14:paraId="02809439" w14:textId="2FE6DEE8"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Ё</w:t>
            </w:r>
          </w:p>
        </w:tc>
      </w:tr>
      <w:tr w:rsidR="001227A6" w:rsidRPr="003A239D" w14:paraId="05C6DA4E"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9A7C013"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Ё</w:t>
            </w:r>
          </w:p>
        </w:tc>
        <w:tc>
          <w:tcPr>
            <w:tcW w:w="2290" w:type="dxa"/>
            <w:tcBorders>
              <w:top w:val="nil"/>
              <w:left w:val="nil"/>
              <w:bottom w:val="single" w:sz="4" w:space="0" w:color="auto"/>
              <w:right w:val="single" w:sz="4" w:space="0" w:color="auto"/>
            </w:tcBorders>
            <w:shd w:val="clear" w:color="000000" w:fill="FFFFFF"/>
            <w:vAlign w:val="center"/>
            <w:hideMark/>
          </w:tcPr>
          <w:p w14:paraId="63808CB4" w14:textId="2AB82441"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Модуль комплаенс-проверки и допуска к эмиссии</w:t>
            </w:r>
          </w:p>
        </w:tc>
        <w:tc>
          <w:tcPr>
            <w:tcW w:w="1464" w:type="dxa"/>
            <w:tcBorders>
              <w:top w:val="nil"/>
              <w:left w:val="nil"/>
              <w:bottom w:val="single" w:sz="4" w:space="0" w:color="auto"/>
              <w:right w:val="single" w:sz="4" w:space="0" w:color="auto"/>
            </w:tcBorders>
            <w:shd w:val="clear" w:color="000000" w:fill="FFFFFF"/>
            <w:noWrap/>
            <w:vAlign w:val="center"/>
            <w:hideMark/>
          </w:tcPr>
          <w:p w14:paraId="55A2B7D8" w14:textId="21CF01E4"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hideMark/>
          </w:tcPr>
          <w:p w14:paraId="5E73CD3B" w14:textId="540579F5"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 xml:space="preserve">Производит комплексный анализ компании и её решения о выпуске ЦФА. </w:t>
            </w:r>
            <w:r w:rsidR="002F776F" w:rsidRPr="00361CB5">
              <w:rPr>
                <w:rFonts w:ascii="Times New Roman" w:hAnsi="Times New Roman" w:cs="Times New Roman"/>
              </w:rPr>
              <w:t xml:space="preserve">[11] </w:t>
            </w:r>
            <w:r w:rsidRPr="00133506">
              <w:rPr>
                <w:rFonts w:ascii="Times New Roman" w:hAnsi="Times New Roman" w:cs="Times New Roman"/>
              </w:rPr>
              <w:t>Проверяет соответствие требованиям законодательства (в т.ч. 259-ФЗ)</w:t>
            </w:r>
            <w:r>
              <w:rPr>
                <w:rFonts w:ascii="Times New Roman" w:hAnsi="Times New Roman" w:cs="Times New Roman"/>
              </w:rPr>
              <w:t xml:space="preserve">. </w:t>
            </w:r>
            <w:r w:rsidRPr="00133506">
              <w:rPr>
                <w:rFonts w:ascii="Times New Roman" w:hAnsi="Times New Roman" w:cs="Times New Roman"/>
              </w:rPr>
              <w:t>На основе с</w:t>
            </w:r>
            <w:r w:rsidRPr="00DA7AAD">
              <w:rPr>
                <w:rFonts w:ascii="Times New Roman" w:hAnsi="Times New Roman" w:cs="Times New Roman"/>
              </w:rPr>
              <w:t>обранных</w:t>
            </w:r>
            <w:r w:rsidRPr="00133506">
              <w:rPr>
                <w:rFonts w:ascii="Times New Roman" w:hAnsi="Times New Roman" w:cs="Times New Roman"/>
              </w:rPr>
              <w:t xml:space="preserve"> данных формирует заключение о допуске эмитента к эмиссии</w:t>
            </w:r>
          </w:p>
        </w:tc>
        <w:tc>
          <w:tcPr>
            <w:tcW w:w="1283" w:type="dxa"/>
            <w:tcBorders>
              <w:top w:val="nil"/>
              <w:left w:val="nil"/>
              <w:bottom w:val="single" w:sz="4" w:space="0" w:color="auto"/>
              <w:right w:val="single" w:sz="4" w:space="0" w:color="auto"/>
            </w:tcBorders>
            <w:shd w:val="clear" w:color="000000" w:fill="FFFFFF"/>
            <w:vAlign w:val="center"/>
            <w:hideMark/>
          </w:tcPr>
          <w:p w14:paraId="1B9542A0" w14:textId="7FC45DDA"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Б, Е</w:t>
            </w:r>
          </w:p>
        </w:tc>
        <w:tc>
          <w:tcPr>
            <w:tcW w:w="1262" w:type="dxa"/>
            <w:tcBorders>
              <w:top w:val="nil"/>
              <w:left w:val="nil"/>
              <w:bottom w:val="single" w:sz="4" w:space="0" w:color="auto"/>
              <w:right w:val="single" w:sz="4" w:space="0" w:color="auto"/>
            </w:tcBorders>
            <w:shd w:val="clear" w:color="000000" w:fill="FFFFFF"/>
            <w:vAlign w:val="center"/>
            <w:hideMark/>
          </w:tcPr>
          <w:p w14:paraId="4829C712" w14:textId="47022866"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Ж</w:t>
            </w:r>
          </w:p>
        </w:tc>
      </w:tr>
      <w:tr w:rsidR="001227A6" w:rsidRPr="003A239D" w14:paraId="589A1F5D" w14:textId="77777777" w:rsidTr="0022465B">
        <w:trPr>
          <w:trHeight w:val="1248"/>
        </w:trPr>
        <w:tc>
          <w:tcPr>
            <w:tcW w:w="685" w:type="dxa"/>
            <w:tcBorders>
              <w:top w:val="nil"/>
              <w:left w:val="single" w:sz="4" w:space="0" w:color="auto"/>
              <w:bottom w:val="nil"/>
              <w:right w:val="single" w:sz="4" w:space="0" w:color="auto"/>
            </w:tcBorders>
            <w:shd w:val="clear" w:color="000000" w:fill="FFFFFF"/>
            <w:noWrap/>
            <w:vAlign w:val="center"/>
            <w:hideMark/>
          </w:tcPr>
          <w:p w14:paraId="38B190DE" w14:textId="7777777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Ж</w:t>
            </w:r>
          </w:p>
        </w:tc>
        <w:tc>
          <w:tcPr>
            <w:tcW w:w="2290" w:type="dxa"/>
            <w:tcBorders>
              <w:top w:val="nil"/>
              <w:left w:val="nil"/>
              <w:bottom w:val="nil"/>
              <w:right w:val="single" w:sz="4" w:space="0" w:color="auto"/>
            </w:tcBorders>
            <w:shd w:val="clear" w:color="000000" w:fill="FFFFFF"/>
            <w:vAlign w:val="center"/>
            <w:hideMark/>
          </w:tcPr>
          <w:p w14:paraId="0F0F66C6" w14:textId="76A0F32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 xml:space="preserve">Модуль конструктора </w:t>
            </w:r>
            <w:r>
              <w:rPr>
                <w:rFonts w:ascii="Times New Roman" w:hAnsi="Times New Roman" w:cs="Times New Roman"/>
              </w:rPr>
              <w:t xml:space="preserve">токенизируемой </w:t>
            </w:r>
            <w:r w:rsidRPr="00133506">
              <w:rPr>
                <w:rFonts w:ascii="Times New Roman" w:hAnsi="Times New Roman" w:cs="Times New Roman"/>
              </w:rPr>
              <w:t>услуги</w:t>
            </w:r>
          </w:p>
        </w:tc>
        <w:tc>
          <w:tcPr>
            <w:tcW w:w="1464" w:type="dxa"/>
            <w:tcBorders>
              <w:top w:val="nil"/>
              <w:left w:val="nil"/>
              <w:bottom w:val="nil"/>
              <w:right w:val="single" w:sz="4" w:space="0" w:color="auto"/>
            </w:tcBorders>
            <w:shd w:val="clear" w:color="000000" w:fill="FFFFFF"/>
            <w:noWrap/>
            <w:vAlign w:val="center"/>
            <w:hideMark/>
          </w:tcPr>
          <w:p w14:paraId="5CE67067" w14:textId="7E179BE1"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DA7AAD">
              <w:rPr>
                <w:rFonts w:ascii="Times New Roman" w:hAnsi="Times New Roman" w:cs="Times New Roman"/>
              </w:rPr>
              <w:t xml:space="preserve">На стыке </w:t>
            </w:r>
            <w:r w:rsidRPr="00133506">
              <w:rPr>
                <w:rFonts w:ascii="Times New Roman" w:hAnsi="Times New Roman" w:cs="Times New Roman"/>
              </w:rPr>
              <w:t>(внешне-внутренний)</w:t>
            </w:r>
          </w:p>
        </w:tc>
        <w:tc>
          <w:tcPr>
            <w:tcW w:w="2650" w:type="dxa"/>
            <w:tcBorders>
              <w:top w:val="nil"/>
              <w:left w:val="nil"/>
              <w:bottom w:val="nil"/>
              <w:right w:val="single" w:sz="4" w:space="0" w:color="auto"/>
            </w:tcBorders>
            <w:shd w:val="clear" w:color="000000" w:fill="FFFFFF"/>
            <w:vAlign w:val="center"/>
            <w:hideMark/>
          </w:tcPr>
          <w:p w14:paraId="0F72FB49" w14:textId="7B87D1AC"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Обеспечивает совместное взаимодействие эмитента и платформы при разработке параметров</w:t>
            </w:r>
            <w:r w:rsidRPr="00DA7AAD">
              <w:rPr>
                <w:rFonts w:ascii="Times New Roman" w:hAnsi="Times New Roman" w:cs="Times New Roman"/>
              </w:rPr>
              <w:t xml:space="preserve"> структуры</w:t>
            </w:r>
            <w:r w:rsidRPr="00133506">
              <w:rPr>
                <w:rFonts w:ascii="Times New Roman" w:hAnsi="Times New Roman" w:cs="Times New Roman"/>
              </w:rPr>
              <w:t xml:space="preserve"> токенизируемой услуги</w:t>
            </w:r>
          </w:p>
        </w:tc>
        <w:tc>
          <w:tcPr>
            <w:tcW w:w="1283" w:type="dxa"/>
            <w:tcBorders>
              <w:top w:val="nil"/>
              <w:left w:val="nil"/>
              <w:bottom w:val="nil"/>
              <w:right w:val="single" w:sz="4" w:space="0" w:color="auto"/>
            </w:tcBorders>
            <w:shd w:val="clear" w:color="000000" w:fill="FFFFFF"/>
            <w:vAlign w:val="center"/>
            <w:hideMark/>
          </w:tcPr>
          <w:p w14:paraId="491EC728" w14:textId="6CD04A67" w:rsidR="001227A6" w:rsidRPr="003A239D" w:rsidRDefault="001227A6" w:rsidP="001227A6">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Ё</w:t>
            </w:r>
            <w:r>
              <w:rPr>
                <w:rFonts w:ascii="Times New Roman" w:hAnsi="Times New Roman" w:cs="Times New Roman"/>
              </w:rPr>
              <w:t>, эмитент</w:t>
            </w:r>
          </w:p>
        </w:tc>
        <w:tc>
          <w:tcPr>
            <w:tcW w:w="1262" w:type="dxa"/>
            <w:tcBorders>
              <w:top w:val="nil"/>
              <w:left w:val="nil"/>
              <w:bottom w:val="nil"/>
              <w:right w:val="single" w:sz="4" w:space="0" w:color="auto"/>
            </w:tcBorders>
            <w:shd w:val="clear" w:color="000000" w:fill="FFFFFF"/>
            <w:vAlign w:val="center"/>
            <w:hideMark/>
          </w:tcPr>
          <w:p w14:paraId="3CCB26BE" w14:textId="38D49AC9" w:rsidR="001227A6" w:rsidRPr="003A239D" w:rsidRDefault="001227A6" w:rsidP="0089576E">
            <w:pPr>
              <w:spacing w:after="0" w:line="240" w:lineRule="auto"/>
              <w:jc w:val="center"/>
              <w:rPr>
                <w:rFonts w:ascii="Times New Roman" w:eastAsia="Times New Roman" w:hAnsi="Times New Roman" w:cs="Times New Roman"/>
                <w:color w:val="0F1115"/>
                <w:sz w:val="24"/>
                <w:szCs w:val="24"/>
                <w:lang w:eastAsia="ru-RU"/>
              </w:rPr>
            </w:pPr>
            <w:r w:rsidRPr="00133506">
              <w:rPr>
                <w:rFonts w:ascii="Times New Roman" w:hAnsi="Times New Roman" w:cs="Times New Roman"/>
              </w:rPr>
              <w:t>З</w:t>
            </w:r>
          </w:p>
        </w:tc>
      </w:tr>
      <w:tr w:rsidR="00B7784F" w:rsidRPr="003A239D" w14:paraId="58009E8C"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3974A2B9" w14:textId="1254D5E6"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З</w:t>
            </w:r>
          </w:p>
        </w:tc>
        <w:tc>
          <w:tcPr>
            <w:tcW w:w="2290" w:type="dxa"/>
            <w:tcBorders>
              <w:top w:val="nil"/>
              <w:left w:val="nil"/>
              <w:bottom w:val="single" w:sz="4" w:space="0" w:color="auto"/>
              <w:right w:val="single" w:sz="4" w:space="0" w:color="auto"/>
            </w:tcBorders>
            <w:shd w:val="clear" w:color="000000" w:fill="FFFFFF"/>
            <w:vAlign w:val="center"/>
          </w:tcPr>
          <w:p w14:paraId="4A9377E9" w14:textId="4B23526A"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формирования решения о выпуске ЦФА</w:t>
            </w:r>
          </w:p>
        </w:tc>
        <w:tc>
          <w:tcPr>
            <w:tcW w:w="1464" w:type="dxa"/>
            <w:tcBorders>
              <w:top w:val="nil"/>
              <w:left w:val="nil"/>
              <w:bottom w:val="single" w:sz="4" w:space="0" w:color="auto"/>
              <w:right w:val="single" w:sz="4" w:space="0" w:color="auto"/>
            </w:tcBorders>
            <w:shd w:val="clear" w:color="000000" w:fill="FFFFFF"/>
            <w:noWrap/>
            <w:vAlign w:val="center"/>
          </w:tcPr>
          <w:p w14:paraId="166C0448" w14:textId="251D7843" w:rsidR="00B7784F" w:rsidRPr="00DA7AAD"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Вн</w:t>
            </w:r>
            <w:r>
              <w:rPr>
                <w:rFonts w:ascii="Times New Roman" w:hAnsi="Times New Roman" w:cs="Times New Roman"/>
              </w:rPr>
              <w:t>ешний</w:t>
            </w:r>
          </w:p>
        </w:tc>
        <w:tc>
          <w:tcPr>
            <w:tcW w:w="2650" w:type="dxa"/>
            <w:tcBorders>
              <w:top w:val="nil"/>
              <w:left w:val="nil"/>
              <w:bottom w:val="single" w:sz="4" w:space="0" w:color="auto"/>
              <w:right w:val="single" w:sz="4" w:space="0" w:color="auto"/>
            </w:tcBorders>
            <w:shd w:val="clear" w:color="000000" w:fill="FFFFFF"/>
            <w:vAlign w:val="center"/>
          </w:tcPr>
          <w:p w14:paraId="48ED0171" w14:textId="769B6E50"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Формирует итоговое решение эмитента о выпуске ЦФА на основе параметров, согласованных в модуле конструктора</w:t>
            </w:r>
          </w:p>
        </w:tc>
        <w:tc>
          <w:tcPr>
            <w:tcW w:w="1283" w:type="dxa"/>
            <w:tcBorders>
              <w:top w:val="nil"/>
              <w:left w:val="nil"/>
              <w:bottom w:val="single" w:sz="4" w:space="0" w:color="auto"/>
              <w:right w:val="single" w:sz="4" w:space="0" w:color="auto"/>
            </w:tcBorders>
            <w:shd w:val="clear" w:color="000000" w:fill="FFFFFF"/>
            <w:vAlign w:val="center"/>
          </w:tcPr>
          <w:p w14:paraId="475D2A3C" w14:textId="43E3FA4F"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Ж</w:t>
            </w:r>
            <w:r>
              <w:rPr>
                <w:rFonts w:ascii="Times New Roman" w:hAnsi="Times New Roman" w:cs="Times New Roman"/>
              </w:rPr>
              <w:t>, эмитент</w:t>
            </w:r>
          </w:p>
        </w:tc>
        <w:tc>
          <w:tcPr>
            <w:tcW w:w="1262" w:type="dxa"/>
            <w:tcBorders>
              <w:top w:val="nil"/>
              <w:left w:val="nil"/>
              <w:bottom w:val="single" w:sz="4" w:space="0" w:color="auto"/>
              <w:right w:val="single" w:sz="4" w:space="0" w:color="auto"/>
            </w:tcBorders>
            <w:shd w:val="clear" w:color="000000" w:fill="FFFFFF"/>
            <w:vAlign w:val="center"/>
          </w:tcPr>
          <w:p w14:paraId="5C2A25FF" w14:textId="1C067D4C" w:rsidR="00B7784F" w:rsidRPr="00133506" w:rsidRDefault="00B7784F" w:rsidP="00B7784F">
            <w:pPr>
              <w:spacing w:after="0" w:line="240" w:lineRule="auto"/>
              <w:jc w:val="center"/>
              <w:rPr>
                <w:rFonts w:ascii="Times New Roman" w:hAnsi="Times New Roman" w:cs="Times New Roman"/>
              </w:rPr>
            </w:pPr>
            <w:r>
              <w:rPr>
                <w:rFonts w:ascii="Times New Roman" w:hAnsi="Times New Roman" w:cs="Times New Roman"/>
              </w:rPr>
              <w:t xml:space="preserve">      </w:t>
            </w:r>
            <w:r w:rsidRPr="00133506">
              <w:rPr>
                <w:rFonts w:ascii="Times New Roman" w:hAnsi="Times New Roman" w:cs="Times New Roman"/>
              </w:rPr>
              <w:t>К</w:t>
            </w:r>
          </w:p>
        </w:tc>
      </w:tr>
      <w:tr w:rsidR="00B7784F" w:rsidRPr="003A239D" w14:paraId="0CE102E3"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0178301D" w14:textId="6249B75D"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И</w:t>
            </w:r>
          </w:p>
        </w:tc>
        <w:tc>
          <w:tcPr>
            <w:tcW w:w="2290" w:type="dxa"/>
            <w:tcBorders>
              <w:top w:val="nil"/>
              <w:left w:val="nil"/>
              <w:bottom w:val="single" w:sz="4" w:space="0" w:color="auto"/>
              <w:right w:val="single" w:sz="4" w:space="0" w:color="auto"/>
            </w:tcBorders>
            <w:shd w:val="clear" w:color="000000" w:fill="FFFFFF"/>
            <w:vAlign w:val="center"/>
          </w:tcPr>
          <w:p w14:paraId="7ADA775D" w14:textId="2F3879A9"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размещения ЦФА</w:t>
            </w:r>
          </w:p>
        </w:tc>
        <w:tc>
          <w:tcPr>
            <w:tcW w:w="1464" w:type="dxa"/>
            <w:tcBorders>
              <w:top w:val="nil"/>
              <w:left w:val="nil"/>
              <w:bottom w:val="single" w:sz="4" w:space="0" w:color="auto"/>
              <w:right w:val="single" w:sz="4" w:space="0" w:color="auto"/>
            </w:tcBorders>
            <w:shd w:val="clear" w:color="000000" w:fill="FFFFFF"/>
            <w:noWrap/>
            <w:vAlign w:val="center"/>
          </w:tcPr>
          <w:p w14:paraId="2A2218C8" w14:textId="24A00EE7" w:rsidR="00B7784F" w:rsidRPr="00133506" w:rsidRDefault="00B7784F" w:rsidP="00B7784F">
            <w:pPr>
              <w:spacing w:after="0" w:line="240" w:lineRule="auto"/>
              <w:jc w:val="center"/>
              <w:rPr>
                <w:rFonts w:ascii="Times New Roman" w:hAnsi="Times New Roman" w:cs="Times New Roman"/>
              </w:rPr>
            </w:pPr>
            <w:r w:rsidRPr="00DA7AAD">
              <w:rPr>
                <w:rFonts w:ascii="Times New Roman" w:hAnsi="Times New Roman" w:cs="Times New Roman"/>
              </w:rPr>
              <w:t xml:space="preserve">На стыке </w:t>
            </w:r>
            <w:r w:rsidRPr="00133506">
              <w:rPr>
                <w:rFonts w:ascii="Times New Roman" w:hAnsi="Times New Roman" w:cs="Times New Roman"/>
              </w:rPr>
              <w:t>(внешне-внутренний)</w:t>
            </w:r>
          </w:p>
        </w:tc>
        <w:tc>
          <w:tcPr>
            <w:tcW w:w="2650" w:type="dxa"/>
            <w:tcBorders>
              <w:top w:val="nil"/>
              <w:left w:val="nil"/>
              <w:bottom w:val="single" w:sz="4" w:space="0" w:color="auto"/>
              <w:right w:val="single" w:sz="4" w:space="0" w:color="auto"/>
            </w:tcBorders>
            <w:shd w:val="clear" w:color="000000" w:fill="FFFFFF"/>
            <w:vAlign w:val="center"/>
          </w:tcPr>
          <w:p w14:paraId="791D888B" w14:textId="2B688AD6"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 xml:space="preserve">Отвечает за публикацию и размещение выпущенных ЦФА на торговой площадке платформы. Обеспечивает отображение </w:t>
            </w:r>
            <w:r w:rsidRPr="00DA7AAD">
              <w:rPr>
                <w:rFonts w:ascii="Times New Roman" w:hAnsi="Times New Roman" w:cs="Times New Roman"/>
              </w:rPr>
              <w:t xml:space="preserve">токенов </w:t>
            </w:r>
            <w:r w:rsidRPr="00133506">
              <w:rPr>
                <w:rFonts w:ascii="Times New Roman" w:hAnsi="Times New Roman" w:cs="Times New Roman"/>
              </w:rPr>
              <w:t>для потенциальных инвесторов, сбор и обработку заявок на приобретение токенов</w:t>
            </w:r>
          </w:p>
        </w:tc>
        <w:tc>
          <w:tcPr>
            <w:tcW w:w="1283" w:type="dxa"/>
            <w:tcBorders>
              <w:top w:val="nil"/>
              <w:left w:val="nil"/>
              <w:bottom w:val="single" w:sz="4" w:space="0" w:color="auto"/>
              <w:right w:val="single" w:sz="4" w:space="0" w:color="auto"/>
            </w:tcBorders>
            <w:shd w:val="clear" w:color="000000" w:fill="FFFFFF"/>
            <w:vAlign w:val="center"/>
          </w:tcPr>
          <w:p w14:paraId="7D0C3F2B" w14:textId="64A30231"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З</w:t>
            </w:r>
          </w:p>
        </w:tc>
        <w:tc>
          <w:tcPr>
            <w:tcW w:w="1262" w:type="dxa"/>
            <w:tcBorders>
              <w:top w:val="nil"/>
              <w:left w:val="nil"/>
              <w:bottom w:val="single" w:sz="4" w:space="0" w:color="auto"/>
              <w:right w:val="single" w:sz="4" w:space="0" w:color="auto"/>
            </w:tcBorders>
            <w:shd w:val="clear" w:color="000000" w:fill="FFFFFF"/>
            <w:vAlign w:val="center"/>
          </w:tcPr>
          <w:p w14:paraId="59E04C6E" w14:textId="5C97F275" w:rsidR="00B7784F" w:rsidRDefault="00B7784F" w:rsidP="00B7784F">
            <w:pPr>
              <w:spacing w:after="0" w:line="240" w:lineRule="auto"/>
              <w:jc w:val="center"/>
              <w:rPr>
                <w:rFonts w:ascii="Times New Roman" w:hAnsi="Times New Roman" w:cs="Times New Roman"/>
              </w:rPr>
            </w:pPr>
            <w:r>
              <w:rPr>
                <w:rFonts w:ascii="Times New Roman" w:hAnsi="Times New Roman" w:cs="Times New Roman"/>
              </w:rPr>
              <w:t xml:space="preserve">    </w:t>
            </w:r>
            <w:r w:rsidRPr="00133506">
              <w:rPr>
                <w:rFonts w:ascii="Times New Roman" w:hAnsi="Times New Roman" w:cs="Times New Roman"/>
              </w:rPr>
              <w:t>И, Л</w:t>
            </w:r>
          </w:p>
        </w:tc>
      </w:tr>
      <w:tr w:rsidR="00B7784F" w:rsidRPr="003A239D" w14:paraId="4002DE95"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18B095DD" w14:textId="5B9E9313"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К</w:t>
            </w:r>
          </w:p>
        </w:tc>
        <w:tc>
          <w:tcPr>
            <w:tcW w:w="2290" w:type="dxa"/>
            <w:tcBorders>
              <w:top w:val="nil"/>
              <w:left w:val="nil"/>
              <w:bottom w:val="single" w:sz="4" w:space="0" w:color="auto"/>
              <w:right w:val="single" w:sz="4" w:space="0" w:color="auto"/>
            </w:tcBorders>
            <w:shd w:val="clear" w:color="000000" w:fill="FFFFFF"/>
            <w:vAlign w:val="center"/>
          </w:tcPr>
          <w:p w14:paraId="4972062B" w14:textId="4921D192"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взаимодействия с блокчейн-сетью</w:t>
            </w:r>
          </w:p>
        </w:tc>
        <w:tc>
          <w:tcPr>
            <w:tcW w:w="1464" w:type="dxa"/>
            <w:tcBorders>
              <w:top w:val="nil"/>
              <w:left w:val="nil"/>
              <w:bottom w:val="single" w:sz="4" w:space="0" w:color="auto"/>
              <w:right w:val="single" w:sz="4" w:space="0" w:color="auto"/>
            </w:tcBorders>
            <w:shd w:val="clear" w:color="000000" w:fill="FFFFFF"/>
            <w:noWrap/>
            <w:vAlign w:val="center"/>
          </w:tcPr>
          <w:p w14:paraId="36638A05" w14:textId="3171A6E8" w:rsidR="00B7784F" w:rsidRPr="00DA7AAD"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tcPr>
          <w:p w14:paraId="23B2B8F6" w14:textId="701CD617"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Осуществляет запись всех значимых операций в блокчейн-сеть: выпуск, обращение, передача прав собственности, погашение. Работает как шлюз между внутренними модулями платформы и распределённым реестром</w:t>
            </w:r>
          </w:p>
        </w:tc>
        <w:tc>
          <w:tcPr>
            <w:tcW w:w="1283" w:type="dxa"/>
            <w:tcBorders>
              <w:top w:val="nil"/>
              <w:left w:val="nil"/>
              <w:bottom w:val="single" w:sz="4" w:space="0" w:color="auto"/>
              <w:right w:val="single" w:sz="4" w:space="0" w:color="auto"/>
            </w:tcBorders>
            <w:shd w:val="clear" w:color="000000" w:fill="FFFFFF"/>
            <w:vAlign w:val="center"/>
          </w:tcPr>
          <w:p w14:paraId="1A6E725D" w14:textId="1D4E18F5"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К, М</w:t>
            </w:r>
          </w:p>
        </w:tc>
        <w:tc>
          <w:tcPr>
            <w:tcW w:w="1262" w:type="dxa"/>
            <w:tcBorders>
              <w:top w:val="nil"/>
              <w:left w:val="nil"/>
              <w:bottom w:val="single" w:sz="4" w:space="0" w:color="auto"/>
              <w:right w:val="single" w:sz="4" w:space="0" w:color="auto"/>
            </w:tcBorders>
            <w:shd w:val="clear" w:color="000000" w:fill="FFFFFF"/>
            <w:vAlign w:val="center"/>
          </w:tcPr>
          <w:p w14:paraId="1A2607B8" w14:textId="5820385C" w:rsidR="00B7784F"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Блокчейн-сеть</w:t>
            </w:r>
          </w:p>
        </w:tc>
      </w:tr>
      <w:tr w:rsidR="00B7784F" w:rsidRPr="003A239D" w14:paraId="5E6245DC"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0D98340C" w14:textId="6D7D146B"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Л</w:t>
            </w:r>
          </w:p>
        </w:tc>
        <w:tc>
          <w:tcPr>
            <w:tcW w:w="2290" w:type="dxa"/>
            <w:tcBorders>
              <w:top w:val="nil"/>
              <w:left w:val="nil"/>
              <w:bottom w:val="single" w:sz="4" w:space="0" w:color="auto"/>
              <w:right w:val="single" w:sz="4" w:space="0" w:color="auto"/>
            </w:tcBorders>
            <w:shd w:val="clear" w:color="000000" w:fill="FFFFFF"/>
            <w:vAlign w:val="center"/>
          </w:tcPr>
          <w:p w14:paraId="231158BF" w14:textId="7B1EE17C"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управления обращением и учёта владельцев</w:t>
            </w:r>
          </w:p>
        </w:tc>
        <w:tc>
          <w:tcPr>
            <w:tcW w:w="1464" w:type="dxa"/>
            <w:tcBorders>
              <w:top w:val="nil"/>
              <w:left w:val="nil"/>
              <w:bottom w:val="single" w:sz="4" w:space="0" w:color="auto"/>
              <w:right w:val="single" w:sz="4" w:space="0" w:color="auto"/>
            </w:tcBorders>
            <w:shd w:val="clear" w:color="000000" w:fill="FFFFFF"/>
            <w:noWrap/>
            <w:vAlign w:val="center"/>
          </w:tcPr>
          <w:p w14:paraId="6B866D8D" w14:textId="6ABD46B5"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Внутренний</w:t>
            </w:r>
          </w:p>
        </w:tc>
        <w:tc>
          <w:tcPr>
            <w:tcW w:w="2650" w:type="dxa"/>
            <w:tcBorders>
              <w:top w:val="nil"/>
              <w:left w:val="nil"/>
              <w:bottom w:val="single" w:sz="4" w:space="0" w:color="auto"/>
              <w:right w:val="single" w:sz="4" w:space="0" w:color="auto"/>
            </w:tcBorders>
            <w:shd w:val="clear" w:color="000000" w:fill="FFFFFF"/>
            <w:vAlign w:val="center"/>
          </w:tcPr>
          <w:p w14:paraId="1F25B615" w14:textId="7A4E86E9"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Реализует функции учёта прав владения ЦФА и отслеживания сделок на вторичном рынке</w:t>
            </w:r>
          </w:p>
        </w:tc>
        <w:tc>
          <w:tcPr>
            <w:tcW w:w="1283" w:type="dxa"/>
            <w:tcBorders>
              <w:top w:val="nil"/>
              <w:left w:val="nil"/>
              <w:bottom w:val="single" w:sz="4" w:space="0" w:color="auto"/>
              <w:right w:val="single" w:sz="4" w:space="0" w:color="auto"/>
            </w:tcBorders>
            <w:shd w:val="clear" w:color="000000" w:fill="FFFFFF"/>
            <w:vAlign w:val="center"/>
          </w:tcPr>
          <w:p w14:paraId="04C700D9" w14:textId="319A8DD5"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К</w:t>
            </w:r>
          </w:p>
        </w:tc>
        <w:tc>
          <w:tcPr>
            <w:tcW w:w="1262" w:type="dxa"/>
            <w:tcBorders>
              <w:top w:val="nil"/>
              <w:left w:val="nil"/>
              <w:bottom w:val="single" w:sz="4" w:space="0" w:color="auto"/>
              <w:right w:val="single" w:sz="4" w:space="0" w:color="auto"/>
            </w:tcBorders>
            <w:shd w:val="clear" w:color="000000" w:fill="FFFFFF"/>
            <w:vAlign w:val="center"/>
          </w:tcPr>
          <w:p w14:paraId="617847AB" w14:textId="11400185" w:rsidR="00B7784F" w:rsidRPr="00133506" w:rsidRDefault="00B7784F" w:rsidP="00B7784F">
            <w:pPr>
              <w:spacing w:after="0" w:line="240" w:lineRule="auto"/>
              <w:jc w:val="center"/>
              <w:rPr>
                <w:rFonts w:ascii="Times New Roman" w:hAnsi="Times New Roman" w:cs="Times New Roman"/>
              </w:rPr>
            </w:pPr>
            <w:r>
              <w:rPr>
                <w:rFonts w:ascii="Times New Roman" w:hAnsi="Times New Roman" w:cs="Times New Roman"/>
              </w:rPr>
              <w:t xml:space="preserve">      </w:t>
            </w:r>
            <w:r w:rsidRPr="00133506">
              <w:rPr>
                <w:rFonts w:ascii="Times New Roman" w:hAnsi="Times New Roman" w:cs="Times New Roman"/>
              </w:rPr>
              <w:t>И</w:t>
            </w:r>
          </w:p>
        </w:tc>
      </w:tr>
      <w:tr w:rsidR="00B7784F" w:rsidRPr="003A239D" w14:paraId="3D75FCF2" w14:textId="77777777" w:rsidTr="0022465B">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tcPr>
          <w:p w14:paraId="7E55089D" w14:textId="728548E0" w:rsidR="00B7784F" w:rsidRDefault="00B7784F" w:rsidP="00B7784F">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М</w:t>
            </w:r>
          </w:p>
        </w:tc>
        <w:tc>
          <w:tcPr>
            <w:tcW w:w="2290" w:type="dxa"/>
            <w:tcBorders>
              <w:top w:val="nil"/>
              <w:left w:val="nil"/>
              <w:bottom w:val="single" w:sz="4" w:space="0" w:color="auto"/>
              <w:right w:val="single" w:sz="4" w:space="0" w:color="auto"/>
            </w:tcBorders>
            <w:shd w:val="clear" w:color="000000" w:fill="FFFFFF"/>
            <w:vAlign w:val="center"/>
          </w:tcPr>
          <w:p w14:paraId="1F3864C0" w14:textId="7275A28F"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Модуль API интеграции с биллингом эмитента</w:t>
            </w:r>
          </w:p>
        </w:tc>
        <w:tc>
          <w:tcPr>
            <w:tcW w:w="1464" w:type="dxa"/>
            <w:tcBorders>
              <w:top w:val="nil"/>
              <w:left w:val="nil"/>
              <w:bottom w:val="single" w:sz="4" w:space="0" w:color="auto"/>
              <w:right w:val="single" w:sz="4" w:space="0" w:color="auto"/>
            </w:tcBorders>
            <w:shd w:val="clear" w:color="000000" w:fill="FFFFFF"/>
            <w:noWrap/>
            <w:vAlign w:val="center"/>
          </w:tcPr>
          <w:p w14:paraId="517DDB03" w14:textId="25EA2F34"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Внешний</w:t>
            </w:r>
          </w:p>
        </w:tc>
        <w:tc>
          <w:tcPr>
            <w:tcW w:w="2650" w:type="dxa"/>
            <w:tcBorders>
              <w:top w:val="nil"/>
              <w:left w:val="nil"/>
              <w:bottom w:val="single" w:sz="4" w:space="0" w:color="auto"/>
              <w:right w:val="single" w:sz="4" w:space="0" w:color="auto"/>
            </w:tcBorders>
            <w:shd w:val="clear" w:color="000000" w:fill="FFFFFF"/>
            <w:vAlign w:val="center"/>
          </w:tcPr>
          <w:p w14:paraId="6447E3F2" w14:textId="24219D0F"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Обеспечивает обмен данными между платформой и внутренней системой биллинга эмитента. Позволяет отслеживать использование токенов как услуги</w:t>
            </w:r>
          </w:p>
        </w:tc>
        <w:tc>
          <w:tcPr>
            <w:tcW w:w="1283" w:type="dxa"/>
            <w:tcBorders>
              <w:top w:val="nil"/>
              <w:left w:val="nil"/>
              <w:bottom w:val="single" w:sz="4" w:space="0" w:color="auto"/>
              <w:right w:val="single" w:sz="4" w:space="0" w:color="auto"/>
            </w:tcBorders>
            <w:shd w:val="clear" w:color="000000" w:fill="FFFFFF"/>
            <w:vAlign w:val="center"/>
          </w:tcPr>
          <w:p w14:paraId="35009D4C" w14:textId="389300A5" w:rsidR="00B7784F" w:rsidRPr="00133506" w:rsidRDefault="00B7784F" w:rsidP="00B7784F">
            <w:pPr>
              <w:spacing w:after="0" w:line="240" w:lineRule="auto"/>
              <w:jc w:val="center"/>
              <w:rPr>
                <w:rFonts w:ascii="Times New Roman" w:hAnsi="Times New Roman" w:cs="Times New Roman"/>
              </w:rPr>
            </w:pPr>
            <w:r w:rsidRPr="00133506">
              <w:rPr>
                <w:rFonts w:ascii="Times New Roman" w:hAnsi="Times New Roman" w:cs="Times New Roman"/>
              </w:rPr>
              <w:t>Эмитент</w:t>
            </w:r>
          </w:p>
        </w:tc>
        <w:tc>
          <w:tcPr>
            <w:tcW w:w="1262" w:type="dxa"/>
            <w:tcBorders>
              <w:top w:val="nil"/>
              <w:left w:val="nil"/>
              <w:bottom w:val="single" w:sz="4" w:space="0" w:color="auto"/>
              <w:right w:val="single" w:sz="4" w:space="0" w:color="auto"/>
            </w:tcBorders>
            <w:shd w:val="clear" w:color="000000" w:fill="FFFFFF"/>
            <w:vAlign w:val="center"/>
          </w:tcPr>
          <w:p w14:paraId="739F330A" w14:textId="7A8C9C9E" w:rsidR="00B7784F" w:rsidRDefault="00B7784F" w:rsidP="00B7784F">
            <w:pPr>
              <w:spacing w:after="0" w:line="240" w:lineRule="auto"/>
              <w:jc w:val="center"/>
              <w:rPr>
                <w:rFonts w:ascii="Times New Roman" w:hAnsi="Times New Roman" w:cs="Times New Roman"/>
              </w:rPr>
            </w:pPr>
            <w:r>
              <w:rPr>
                <w:rFonts w:ascii="Times New Roman" w:hAnsi="Times New Roman" w:cs="Times New Roman"/>
              </w:rPr>
              <w:t xml:space="preserve">       </w:t>
            </w:r>
            <w:r w:rsidRPr="00133506">
              <w:rPr>
                <w:rFonts w:ascii="Times New Roman" w:hAnsi="Times New Roman" w:cs="Times New Roman"/>
              </w:rPr>
              <w:t>И</w:t>
            </w:r>
          </w:p>
        </w:tc>
      </w:tr>
    </w:tbl>
    <w:p w14:paraId="30A16898" w14:textId="4CD23588" w:rsidR="00BE1F53" w:rsidRDefault="004B5034" w:rsidP="00CF7CBB">
      <w:pPr>
        <w:ind w:firstLine="708"/>
        <w:rPr>
          <w:rFonts w:ascii="Times New Roman" w:hAnsi="Times New Roman" w:cs="Times New Roman"/>
          <w:sz w:val="24"/>
          <w:szCs w:val="24"/>
        </w:rPr>
      </w:pPr>
      <w:r>
        <w:rPr>
          <w:rFonts w:ascii="Times New Roman" w:hAnsi="Times New Roman" w:cs="Times New Roman"/>
          <w:sz w:val="24"/>
          <w:szCs w:val="24"/>
        </w:rPr>
        <w:t>Раз</w:t>
      </w:r>
      <w:r w:rsidR="00FE1050">
        <w:rPr>
          <w:rFonts w:ascii="Times New Roman" w:hAnsi="Times New Roman" w:cs="Times New Roman"/>
          <w:sz w:val="24"/>
          <w:szCs w:val="24"/>
        </w:rPr>
        <w:t>ъяснение этапов процесса:</w:t>
      </w:r>
    </w:p>
    <w:p w14:paraId="7344C92A" w14:textId="099655AF" w:rsidR="00B92C39" w:rsidRPr="00361CB5" w:rsidRDefault="00B92C39" w:rsidP="00B92C39">
      <w:pPr>
        <w:rPr>
          <w:rFonts w:ascii="Times New Roman" w:hAnsi="Times New Roman" w:cs="Times New Roman"/>
          <w:sz w:val="24"/>
          <w:szCs w:val="24"/>
        </w:rPr>
      </w:pPr>
      <w:r>
        <w:rPr>
          <w:rFonts w:ascii="Times New Roman" w:hAnsi="Times New Roman" w:cs="Times New Roman"/>
          <w:sz w:val="24"/>
          <w:szCs w:val="24"/>
        </w:rPr>
        <w:t>1.</w:t>
      </w:r>
      <w:r w:rsidRPr="00B92C39">
        <w:rPr>
          <w:rFonts w:ascii="Times New Roman" w:hAnsi="Times New Roman" w:cs="Times New Roman"/>
          <w:sz w:val="24"/>
          <w:szCs w:val="24"/>
        </w:rPr>
        <w:t xml:space="preserve">  Модуль регистрации эмитента и подачи заявки на выпуск ЦФА (А) → Модуль KYC/KYB верификации эмитента (Б): передача анкетных и регистрационных данных эмитента для проверки.</w:t>
      </w:r>
      <w:r w:rsidRPr="00B92C39">
        <w:rPr>
          <w:rFonts w:ascii="Times New Roman" w:hAnsi="Times New Roman" w:cs="Times New Roman"/>
          <w:sz w:val="24"/>
          <w:szCs w:val="24"/>
        </w:rPr>
        <w:br/>
        <w:t>Для чего: чтобы запустить процесс автоматической верификации компании по государственным источникам.</w:t>
      </w:r>
      <w:r w:rsidR="002C58FD" w:rsidRPr="002C58FD">
        <w:rPr>
          <w:rFonts w:ascii="Times New Roman" w:hAnsi="Times New Roman" w:cs="Times New Roman"/>
          <w:sz w:val="24"/>
          <w:szCs w:val="24"/>
        </w:rPr>
        <w:t xml:space="preserve"> </w:t>
      </w:r>
    </w:p>
    <w:p w14:paraId="30E632B7" w14:textId="1F905AF6" w:rsidR="00B92C39" w:rsidRPr="00B92C39" w:rsidRDefault="00B92C39" w:rsidP="00B92C39">
      <w:pPr>
        <w:rPr>
          <w:rFonts w:ascii="Times New Roman" w:hAnsi="Times New Roman" w:cs="Times New Roman"/>
          <w:sz w:val="24"/>
          <w:szCs w:val="24"/>
        </w:rPr>
      </w:pPr>
      <w:r>
        <w:rPr>
          <w:rFonts w:ascii="Times New Roman" w:hAnsi="Times New Roman" w:cs="Times New Roman"/>
          <w:sz w:val="24"/>
          <w:szCs w:val="24"/>
        </w:rPr>
        <w:t>2.</w:t>
      </w:r>
      <w:r w:rsidRPr="00B92C39">
        <w:rPr>
          <w:rFonts w:ascii="Times New Roman" w:hAnsi="Times New Roman" w:cs="Times New Roman"/>
          <w:sz w:val="24"/>
          <w:szCs w:val="24"/>
        </w:rPr>
        <w:t xml:space="preserve">  Модуль KYC/KYB верификации эмитента (Б)</w:t>
      </w:r>
      <w:r w:rsidR="00BD7895">
        <w:rPr>
          <w:rFonts w:ascii="Times New Roman" w:hAnsi="Times New Roman" w:cs="Times New Roman"/>
          <w:sz w:val="24"/>
          <w:szCs w:val="24"/>
        </w:rPr>
        <w:t xml:space="preserve"> </w:t>
      </w:r>
      <w:r w:rsidR="00BD7895" w:rsidRPr="00B92C39">
        <w:rPr>
          <w:rFonts w:ascii="Times New Roman" w:hAnsi="Times New Roman" w:cs="Times New Roman"/>
          <w:sz w:val="24"/>
          <w:szCs w:val="24"/>
        </w:rPr>
        <w:t>→</w:t>
      </w:r>
      <w:r w:rsidRPr="00B92C39">
        <w:rPr>
          <w:rFonts w:ascii="Times New Roman" w:hAnsi="Times New Roman" w:cs="Times New Roman"/>
          <w:sz w:val="24"/>
          <w:szCs w:val="24"/>
        </w:rPr>
        <w:t xml:space="preserve"> Модули API интеграции с ФНС (В), Росфинмониторингом (Г) и ЕГРЮЛ (Д): двусторонний обмен запросами и результатами проверки.</w:t>
      </w:r>
      <w:r w:rsidRPr="00B92C39">
        <w:rPr>
          <w:rFonts w:ascii="Times New Roman" w:hAnsi="Times New Roman" w:cs="Times New Roman"/>
          <w:sz w:val="24"/>
          <w:szCs w:val="24"/>
        </w:rPr>
        <w:br/>
        <w:t>Для чего: чтобы получить официальные сведения о компании из внешних государственных систем и подтвердить её легальный статус.</w:t>
      </w:r>
    </w:p>
    <w:p w14:paraId="0A346409" w14:textId="23789C55" w:rsidR="00B92C39" w:rsidRPr="00B92C39" w:rsidRDefault="00B92C39" w:rsidP="00B92C39">
      <w:pPr>
        <w:rPr>
          <w:rFonts w:ascii="Times New Roman" w:hAnsi="Times New Roman" w:cs="Times New Roman"/>
          <w:sz w:val="24"/>
          <w:szCs w:val="24"/>
        </w:rPr>
      </w:pPr>
      <w:r>
        <w:rPr>
          <w:rFonts w:ascii="Times New Roman" w:hAnsi="Times New Roman" w:cs="Times New Roman"/>
          <w:sz w:val="24"/>
          <w:szCs w:val="24"/>
        </w:rPr>
        <w:t>3.</w:t>
      </w:r>
      <w:r w:rsidRPr="00B92C39">
        <w:rPr>
          <w:rFonts w:ascii="Times New Roman" w:hAnsi="Times New Roman" w:cs="Times New Roman"/>
          <w:sz w:val="24"/>
          <w:szCs w:val="24"/>
        </w:rPr>
        <w:t xml:space="preserve">  Модуль KYC/KYB верификации эмитента (Б) → Модуль комплаенс-проверки и допуска к эмиссии (Ё): передача сведений о результатах верификации.</w:t>
      </w:r>
      <w:r w:rsidRPr="00B92C39">
        <w:rPr>
          <w:rFonts w:ascii="Times New Roman" w:hAnsi="Times New Roman" w:cs="Times New Roman"/>
          <w:sz w:val="24"/>
          <w:szCs w:val="24"/>
        </w:rPr>
        <w:br/>
        <w:t>Для чего: чтобы использовать подтверждённые данные при дальнейшем анализе соответствия требованиям законодательства.</w:t>
      </w:r>
    </w:p>
    <w:p w14:paraId="16EE60AC" w14:textId="067C8F95" w:rsidR="00B92C39" w:rsidRPr="00B92C39" w:rsidRDefault="00B92C39" w:rsidP="00B92C39">
      <w:pPr>
        <w:rPr>
          <w:rFonts w:ascii="Times New Roman" w:hAnsi="Times New Roman" w:cs="Times New Roman"/>
          <w:sz w:val="24"/>
          <w:szCs w:val="24"/>
        </w:rPr>
      </w:pPr>
      <w:r>
        <w:rPr>
          <w:rFonts w:ascii="Times New Roman" w:hAnsi="Times New Roman" w:cs="Times New Roman"/>
          <w:sz w:val="24"/>
          <w:szCs w:val="24"/>
        </w:rPr>
        <w:t>4.</w:t>
      </w:r>
      <w:r w:rsidRPr="00B92C39">
        <w:rPr>
          <w:rFonts w:ascii="Times New Roman" w:hAnsi="Times New Roman" w:cs="Times New Roman"/>
          <w:sz w:val="24"/>
          <w:szCs w:val="24"/>
        </w:rPr>
        <w:t xml:space="preserve">  Модуль регистрации эмитента и подачи заявки на выпуск ЦФА (А) → Модуль скоринга эмитента (Е): передача регистрационных и финансовых данных.</w:t>
      </w:r>
      <w:r w:rsidRPr="00B92C39">
        <w:rPr>
          <w:rFonts w:ascii="Times New Roman" w:hAnsi="Times New Roman" w:cs="Times New Roman"/>
          <w:sz w:val="24"/>
          <w:szCs w:val="24"/>
        </w:rPr>
        <w:br/>
        <w:t>Для чего: чтобы система скоринга могла провести оценку финансовой устойчивости эмитента.</w:t>
      </w:r>
    </w:p>
    <w:p w14:paraId="51FF7130" w14:textId="5652ABDA" w:rsidR="00B92C39" w:rsidRPr="00B92C39" w:rsidRDefault="00B92C39" w:rsidP="00B92C39">
      <w:pPr>
        <w:rPr>
          <w:rFonts w:ascii="Times New Roman" w:hAnsi="Times New Roman" w:cs="Times New Roman"/>
          <w:sz w:val="24"/>
          <w:szCs w:val="24"/>
        </w:rPr>
      </w:pPr>
      <w:r>
        <w:rPr>
          <w:rFonts w:ascii="Times New Roman" w:hAnsi="Times New Roman" w:cs="Times New Roman"/>
          <w:sz w:val="24"/>
          <w:szCs w:val="24"/>
        </w:rPr>
        <w:t>5.</w:t>
      </w:r>
      <w:r w:rsidRPr="00B92C39">
        <w:rPr>
          <w:rFonts w:ascii="Times New Roman" w:hAnsi="Times New Roman" w:cs="Times New Roman"/>
          <w:sz w:val="24"/>
          <w:szCs w:val="24"/>
        </w:rPr>
        <w:t xml:space="preserve">  Модуль скоринга эмитента (Е) → Модуль комплаенс-проверки и допуска к эмиссии (Ё): передача результатов скоринговой оценки.</w:t>
      </w:r>
      <w:r w:rsidRPr="00B92C39">
        <w:rPr>
          <w:rFonts w:ascii="Times New Roman" w:hAnsi="Times New Roman" w:cs="Times New Roman"/>
          <w:sz w:val="24"/>
          <w:szCs w:val="24"/>
        </w:rPr>
        <w:br/>
        <w:t>Для чего: чтобы учесть финансово-аналитические показатели при принятии решения о допуске к эмиссии.</w:t>
      </w:r>
    </w:p>
    <w:p w14:paraId="4FA61BF3" w14:textId="5E8BF4BE" w:rsidR="00B92C39" w:rsidRPr="00B92C39" w:rsidRDefault="00B92C39" w:rsidP="00B92C39">
      <w:pPr>
        <w:rPr>
          <w:rFonts w:ascii="Times New Roman" w:hAnsi="Times New Roman" w:cs="Times New Roman"/>
          <w:sz w:val="24"/>
          <w:szCs w:val="24"/>
        </w:rPr>
      </w:pPr>
      <w:r>
        <w:rPr>
          <w:rFonts w:ascii="Times New Roman" w:hAnsi="Times New Roman" w:cs="Times New Roman"/>
          <w:sz w:val="24"/>
          <w:szCs w:val="24"/>
        </w:rPr>
        <w:t>6.</w:t>
      </w:r>
      <w:r w:rsidRPr="00B92C39">
        <w:rPr>
          <w:rFonts w:ascii="Times New Roman" w:hAnsi="Times New Roman" w:cs="Times New Roman"/>
          <w:sz w:val="24"/>
          <w:szCs w:val="24"/>
        </w:rPr>
        <w:t xml:space="preserve">  Модуль комплаенс-проверки и допуска к эмиссии (Ё) → Модуль конструктора токенизируемой услуги (Ж): передача заключения о соответствии эмитента требованиям.</w:t>
      </w:r>
      <w:r w:rsidRPr="00B92C39">
        <w:rPr>
          <w:rFonts w:ascii="Times New Roman" w:hAnsi="Times New Roman" w:cs="Times New Roman"/>
          <w:sz w:val="24"/>
          <w:szCs w:val="24"/>
        </w:rPr>
        <w:br/>
        <w:t>Для чего: чтобы разрешить эмитенту перейти к формированию параметров цифрового актива.</w:t>
      </w:r>
    </w:p>
    <w:p w14:paraId="328B0721" w14:textId="026A7B59" w:rsidR="00B92C39" w:rsidRPr="00B92C39" w:rsidRDefault="00B92C39" w:rsidP="00B92C39">
      <w:pPr>
        <w:rPr>
          <w:rFonts w:ascii="Times New Roman" w:hAnsi="Times New Roman" w:cs="Times New Roman"/>
          <w:sz w:val="24"/>
          <w:szCs w:val="24"/>
        </w:rPr>
      </w:pPr>
      <w:r>
        <w:rPr>
          <w:rFonts w:ascii="Times New Roman" w:hAnsi="Times New Roman" w:cs="Times New Roman"/>
          <w:sz w:val="24"/>
          <w:szCs w:val="24"/>
        </w:rPr>
        <w:t>7.</w:t>
      </w:r>
      <w:r w:rsidRPr="00B92C39">
        <w:rPr>
          <w:rFonts w:ascii="Times New Roman" w:hAnsi="Times New Roman" w:cs="Times New Roman"/>
          <w:sz w:val="24"/>
          <w:szCs w:val="24"/>
        </w:rPr>
        <w:t xml:space="preserve">  Модуль конструктора токенизируемой услуги (Ж) → Модуль формирования решения о выпуске ЦФА (З): передача согласованных параметров выпуска.</w:t>
      </w:r>
      <w:r w:rsidRPr="00B92C39">
        <w:rPr>
          <w:rFonts w:ascii="Times New Roman" w:hAnsi="Times New Roman" w:cs="Times New Roman"/>
          <w:sz w:val="24"/>
          <w:szCs w:val="24"/>
        </w:rPr>
        <w:br/>
        <w:t>Для чего: чтобы на основе согласованных данных подготовить итоговое решение о выпуске цифрового финансового актива.</w:t>
      </w:r>
    </w:p>
    <w:p w14:paraId="1A9D4C44" w14:textId="6B9BD60B" w:rsidR="00B92C39" w:rsidRPr="00B92C39" w:rsidRDefault="00B92C39" w:rsidP="00B92C39">
      <w:pPr>
        <w:rPr>
          <w:rFonts w:ascii="Times New Roman" w:hAnsi="Times New Roman" w:cs="Times New Roman"/>
          <w:sz w:val="24"/>
          <w:szCs w:val="24"/>
        </w:rPr>
      </w:pPr>
      <w:r>
        <w:rPr>
          <w:rFonts w:ascii="Times New Roman" w:hAnsi="Times New Roman" w:cs="Times New Roman"/>
          <w:sz w:val="24"/>
          <w:szCs w:val="24"/>
        </w:rPr>
        <w:lastRenderedPageBreak/>
        <w:t>8.</w:t>
      </w:r>
      <w:r w:rsidRPr="00B92C39">
        <w:rPr>
          <w:rFonts w:ascii="Times New Roman" w:hAnsi="Times New Roman" w:cs="Times New Roman"/>
          <w:sz w:val="24"/>
          <w:szCs w:val="24"/>
        </w:rPr>
        <w:t xml:space="preserve">  Модуль формирования решения о выпуске ЦФА (З) → Модуль взаимодействия с блокчейн-сетью (К): передача решения о выпуске и метаданных актива.</w:t>
      </w:r>
      <w:r w:rsidRPr="00B92C39">
        <w:rPr>
          <w:rFonts w:ascii="Times New Roman" w:hAnsi="Times New Roman" w:cs="Times New Roman"/>
          <w:sz w:val="24"/>
          <w:szCs w:val="24"/>
        </w:rPr>
        <w:br/>
        <w:t>Для чего: чтобы инициировать регистрацию выпуска токенов в распределённом реестре.</w:t>
      </w:r>
    </w:p>
    <w:p w14:paraId="1F8386ED" w14:textId="44CA0D4E" w:rsidR="00B92C39" w:rsidRPr="00B92C39" w:rsidRDefault="00B92C39" w:rsidP="00B92C39">
      <w:pPr>
        <w:rPr>
          <w:rFonts w:ascii="Times New Roman" w:hAnsi="Times New Roman" w:cs="Times New Roman"/>
          <w:sz w:val="24"/>
          <w:szCs w:val="24"/>
        </w:rPr>
      </w:pPr>
      <w:r>
        <w:rPr>
          <w:rFonts w:ascii="Times New Roman" w:hAnsi="Times New Roman" w:cs="Times New Roman"/>
          <w:sz w:val="24"/>
          <w:szCs w:val="24"/>
        </w:rPr>
        <w:t>9.</w:t>
      </w:r>
      <w:r w:rsidRPr="00B92C39">
        <w:rPr>
          <w:rFonts w:ascii="Times New Roman" w:hAnsi="Times New Roman" w:cs="Times New Roman"/>
          <w:sz w:val="24"/>
          <w:szCs w:val="24"/>
        </w:rPr>
        <w:t xml:space="preserve">  Модуль взаимодействия с блокчейн-сетью (К) → Модуль размещения ЦФА (И): передача информации о зафиксированном выпуске в блокчейне.</w:t>
      </w:r>
      <w:r w:rsidRPr="00B92C39">
        <w:rPr>
          <w:rFonts w:ascii="Times New Roman" w:hAnsi="Times New Roman" w:cs="Times New Roman"/>
          <w:sz w:val="24"/>
          <w:szCs w:val="24"/>
        </w:rPr>
        <w:br/>
        <w:t>Для чего: чтобы разместить токены на торговой площадке и сделать их доступными для инвесторов.</w:t>
      </w:r>
    </w:p>
    <w:p w14:paraId="15000E33" w14:textId="77777777" w:rsidR="00B92C39" w:rsidRDefault="00B92C39" w:rsidP="00B92C39">
      <w:pPr>
        <w:rPr>
          <w:rFonts w:ascii="Times New Roman" w:hAnsi="Times New Roman" w:cs="Times New Roman"/>
          <w:sz w:val="24"/>
          <w:szCs w:val="24"/>
        </w:rPr>
      </w:pPr>
      <w:r>
        <w:rPr>
          <w:rFonts w:ascii="Times New Roman" w:hAnsi="Times New Roman" w:cs="Times New Roman"/>
          <w:sz w:val="24"/>
          <w:szCs w:val="24"/>
        </w:rPr>
        <w:t>10.</w:t>
      </w:r>
      <w:r w:rsidRPr="00B92C39">
        <w:rPr>
          <w:rFonts w:ascii="Times New Roman" w:hAnsi="Times New Roman" w:cs="Times New Roman"/>
          <w:sz w:val="24"/>
          <w:szCs w:val="24"/>
        </w:rPr>
        <w:t xml:space="preserve">  Модуль взаимодействия с блокчейн-сетью (К) → Модуль управления обращением и учёта владельцев (Л): передача данных об операциях и правах владения.</w:t>
      </w:r>
      <w:r w:rsidRPr="00B92C39">
        <w:rPr>
          <w:rFonts w:ascii="Times New Roman" w:hAnsi="Times New Roman" w:cs="Times New Roman"/>
          <w:sz w:val="24"/>
          <w:szCs w:val="24"/>
        </w:rPr>
        <w:br/>
        <w:t>Для чего: чтобы обеспечить корректный учёт владения токенами и отслеживание сделок на вторичном рынке.</w:t>
      </w:r>
    </w:p>
    <w:p w14:paraId="76C96126" w14:textId="302C1299" w:rsidR="00B92C39" w:rsidRPr="00B92C39" w:rsidRDefault="00B92C39" w:rsidP="00B92C39">
      <w:pPr>
        <w:rPr>
          <w:rFonts w:ascii="Times New Roman" w:hAnsi="Times New Roman" w:cs="Times New Roman"/>
          <w:sz w:val="24"/>
          <w:szCs w:val="24"/>
        </w:rPr>
      </w:pPr>
      <w:r>
        <w:rPr>
          <w:rFonts w:ascii="Times New Roman" w:hAnsi="Times New Roman" w:cs="Times New Roman"/>
          <w:sz w:val="24"/>
          <w:szCs w:val="24"/>
        </w:rPr>
        <w:t>11.</w:t>
      </w:r>
      <w:r w:rsidRPr="00B92C39">
        <w:rPr>
          <w:rFonts w:ascii="Times New Roman" w:hAnsi="Times New Roman" w:cs="Times New Roman"/>
          <w:sz w:val="24"/>
          <w:szCs w:val="24"/>
        </w:rPr>
        <w:t xml:space="preserve"> </w:t>
      </w:r>
      <w:r w:rsidR="00767A5D">
        <w:rPr>
          <w:rFonts w:ascii="Times New Roman" w:hAnsi="Times New Roman" w:cs="Times New Roman"/>
          <w:sz w:val="24"/>
          <w:szCs w:val="24"/>
        </w:rPr>
        <w:t xml:space="preserve"> </w:t>
      </w:r>
      <w:r w:rsidRPr="00B92C39">
        <w:rPr>
          <w:rFonts w:ascii="Times New Roman" w:hAnsi="Times New Roman" w:cs="Times New Roman"/>
          <w:sz w:val="24"/>
          <w:szCs w:val="24"/>
        </w:rPr>
        <w:t>Модуль управления обращением и учёта владельцев (Л) → Модуль размещения ЦФА (И): передача сведений о текущих владельцах и совершённых сделках.</w:t>
      </w:r>
      <w:r w:rsidRPr="00B92C39">
        <w:rPr>
          <w:rFonts w:ascii="Times New Roman" w:hAnsi="Times New Roman" w:cs="Times New Roman"/>
          <w:sz w:val="24"/>
          <w:szCs w:val="24"/>
        </w:rPr>
        <w:br/>
        <w:t>Для чего: чтобы обновлять отображение информации о токенах и их держателях на торговой площадке.</w:t>
      </w:r>
    </w:p>
    <w:p w14:paraId="26A0DEC0" w14:textId="7EB3EBF9" w:rsidR="00B92C39" w:rsidRDefault="00767A5D" w:rsidP="00B92C39">
      <w:pPr>
        <w:rPr>
          <w:rFonts w:ascii="Times New Roman" w:hAnsi="Times New Roman" w:cs="Times New Roman"/>
          <w:sz w:val="24"/>
          <w:szCs w:val="24"/>
        </w:rPr>
      </w:pPr>
      <w:r>
        <w:rPr>
          <w:rFonts w:ascii="Times New Roman" w:hAnsi="Times New Roman" w:cs="Times New Roman"/>
          <w:sz w:val="24"/>
          <w:szCs w:val="24"/>
        </w:rPr>
        <w:t xml:space="preserve">12.  </w:t>
      </w:r>
      <w:r w:rsidR="00B92C39" w:rsidRPr="00B92C39">
        <w:rPr>
          <w:rFonts w:ascii="Times New Roman" w:hAnsi="Times New Roman" w:cs="Times New Roman"/>
          <w:sz w:val="24"/>
          <w:szCs w:val="24"/>
        </w:rPr>
        <w:t>Модуль API интеграции с биллингом эмитента (М) → Модуль размещения ЦФА (И): передача данных о взаиморасчётах и движении токенов в биллинговой системе.</w:t>
      </w:r>
      <w:r w:rsidR="00B92C39" w:rsidRPr="00B92C39">
        <w:rPr>
          <w:rFonts w:ascii="Times New Roman" w:hAnsi="Times New Roman" w:cs="Times New Roman"/>
          <w:sz w:val="24"/>
          <w:szCs w:val="24"/>
        </w:rPr>
        <w:br/>
        <w:t>Для чего: чтобы синхронизировать данные о финансовых операциях между платформой и внутренней системой учёта эмитента.</w:t>
      </w:r>
    </w:p>
    <w:p w14:paraId="33CBA4CE" w14:textId="5AD3294B" w:rsidR="00F175B9" w:rsidRPr="00F175B9" w:rsidRDefault="00F175B9" w:rsidP="00F175B9">
      <w:pPr>
        <w:pStyle w:val="1"/>
        <w:jc w:val="center"/>
        <w:rPr>
          <w:rFonts w:ascii="Times New Roman" w:hAnsi="Times New Roman" w:cs="Times New Roman"/>
          <w:b/>
          <w:bCs/>
          <w:color w:val="000000" w:themeColor="text1"/>
        </w:rPr>
      </w:pPr>
      <w:r>
        <w:rPr>
          <w:rFonts w:ascii="Times New Roman" w:hAnsi="Times New Roman" w:cs="Times New Roman"/>
          <w:b/>
          <w:bCs/>
          <w:color w:val="000000" w:themeColor="text1"/>
        </w:rPr>
        <w:t>5. Реклама и маркетинг</w:t>
      </w:r>
    </w:p>
    <w:p w14:paraId="12EAD8BE" w14:textId="77777777" w:rsidR="003F7E18" w:rsidRPr="00CF4233" w:rsidRDefault="003F7E18" w:rsidP="002D3041">
      <w:pPr>
        <w:ind w:firstLine="708"/>
        <w:jc w:val="both"/>
        <w:rPr>
          <w:rFonts w:ascii="Times New Roman" w:hAnsi="Times New Roman" w:cs="Times New Roman"/>
          <w:sz w:val="24"/>
          <w:szCs w:val="24"/>
        </w:rPr>
      </w:pPr>
      <w:r w:rsidRPr="00CF4233">
        <w:rPr>
          <w:rFonts w:ascii="Times New Roman" w:hAnsi="Times New Roman" w:cs="Times New Roman"/>
          <w:sz w:val="24"/>
          <w:szCs w:val="24"/>
        </w:rPr>
        <w:t>Платформа будет интересна растущим компаниям малого и среднего бизнеса, а также крупным игрокам, запускающим новые продукты. Это проекты, которым нужны средства на масштабирование, но которые хотят избежать сложных и дорогих традиционных кредитов.</w:t>
      </w:r>
    </w:p>
    <w:p w14:paraId="5689A014" w14:textId="77777777" w:rsidR="003F7E18" w:rsidRDefault="003F7E18" w:rsidP="002D3041">
      <w:pPr>
        <w:ind w:firstLine="708"/>
        <w:jc w:val="both"/>
        <w:rPr>
          <w:rFonts w:ascii="Times New Roman" w:hAnsi="Times New Roman" w:cs="Times New Roman"/>
          <w:sz w:val="24"/>
          <w:szCs w:val="24"/>
        </w:rPr>
      </w:pPr>
      <w:r w:rsidRPr="00CF4233">
        <w:rPr>
          <w:rFonts w:ascii="Times New Roman" w:hAnsi="Times New Roman" w:cs="Times New Roman"/>
          <w:sz w:val="24"/>
          <w:szCs w:val="24"/>
        </w:rPr>
        <w:t>В таблице ниже представлены потенциальные эмитенты, но он может также дополняться и другими компаниями поставщиками услуг для бизнеса.</w:t>
      </w:r>
    </w:p>
    <w:p w14:paraId="04EB504D" w14:textId="5DD66C05" w:rsidR="00543F1D" w:rsidRPr="009B09D8" w:rsidRDefault="007E0B09" w:rsidP="002D3041">
      <w:pPr>
        <w:ind w:firstLine="708"/>
        <w:jc w:val="center"/>
        <w:rPr>
          <w:rFonts w:ascii="Times New Roman" w:hAnsi="Times New Roman" w:cs="Times New Roman"/>
          <w:i/>
          <w:iCs/>
          <w:sz w:val="24"/>
          <w:szCs w:val="24"/>
        </w:rPr>
      </w:pPr>
      <w:r w:rsidRPr="00C43532">
        <w:rPr>
          <w:rFonts w:ascii="Times New Roman" w:hAnsi="Times New Roman" w:cs="Times New Roman"/>
          <w:i/>
          <w:iCs/>
          <w:sz w:val="24"/>
          <w:szCs w:val="24"/>
        </w:rPr>
        <w:t>Таблица 6</w:t>
      </w:r>
      <w:r w:rsidR="00600380" w:rsidRPr="00C43532">
        <w:rPr>
          <w:rFonts w:ascii="Times New Roman" w:hAnsi="Times New Roman" w:cs="Times New Roman"/>
          <w:i/>
          <w:iCs/>
          <w:sz w:val="24"/>
          <w:szCs w:val="24"/>
        </w:rPr>
        <w:t>. Компании</w:t>
      </w:r>
      <w:r w:rsidR="00C43532" w:rsidRPr="00C43532">
        <w:rPr>
          <w:rFonts w:ascii="Times New Roman" w:hAnsi="Times New Roman" w:cs="Times New Roman"/>
          <w:i/>
          <w:iCs/>
          <w:sz w:val="24"/>
          <w:szCs w:val="24"/>
        </w:rPr>
        <w:t>-</w:t>
      </w:r>
      <w:r w:rsidR="00600380" w:rsidRPr="00C43532">
        <w:rPr>
          <w:rFonts w:ascii="Times New Roman" w:hAnsi="Times New Roman" w:cs="Times New Roman"/>
          <w:i/>
          <w:iCs/>
          <w:sz w:val="24"/>
          <w:szCs w:val="24"/>
        </w:rPr>
        <w:t>эмитенты</w:t>
      </w:r>
      <w:r w:rsidR="002D3041">
        <w:rPr>
          <w:rFonts w:ascii="Times New Roman" w:hAnsi="Times New Roman" w:cs="Times New Roman"/>
          <w:i/>
          <w:iCs/>
          <w:sz w:val="24"/>
          <w:szCs w:val="24"/>
        </w:rPr>
        <w:t xml:space="preserve">. </w:t>
      </w:r>
      <w:r w:rsidR="00543F1D" w:rsidRPr="00543F1D">
        <w:rPr>
          <w:rFonts w:ascii="Times New Roman" w:hAnsi="Times New Roman" w:cs="Times New Roman"/>
          <w:i/>
          <w:iCs/>
          <w:sz w:val="24"/>
          <w:szCs w:val="24"/>
        </w:rPr>
        <w:t>Составлено автором на основе источников 12, 13, 14.</w:t>
      </w:r>
    </w:p>
    <w:tbl>
      <w:tblPr>
        <w:tblW w:w="9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0"/>
        <w:gridCol w:w="3961"/>
        <w:gridCol w:w="3710"/>
      </w:tblGrid>
      <w:tr w:rsidR="00CF4233" w:rsidRPr="00CF4233" w14:paraId="70D7382A" w14:textId="77777777" w:rsidTr="00CF4233">
        <w:trPr>
          <w:trHeight w:val="503"/>
          <w:tblHeader/>
          <w:jc w:val="center"/>
        </w:trPr>
        <w:tc>
          <w:tcPr>
            <w:tcW w:w="0" w:type="auto"/>
            <w:shd w:val="clear" w:color="auto" w:fill="FFFFFF"/>
            <w:tcMar>
              <w:top w:w="150" w:type="dxa"/>
              <w:left w:w="0" w:type="dxa"/>
              <w:bottom w:w="150" w:type="dxa"/>
              <w:right w:w="240" w:type="dxa"/>
            </w:tcMar>
            <w:vAlign w:val="center"/>
            <w:hideMark/>
          </w:tcPr>
          <w:p w14:paraId="78CEFBCD" w14:textId="77777777" w:rsidR="003F7E18" w:rsidRPr="004C40C9" w:rsidRDefault="003F7E18" w:rsidP="00CF4233">
            <w:pPr>
              <w:jc w:val="center"/>
              <w:rPr>
                <w:rFonts w:ascii="Times New Roman" w:hAnsi="Times New Roman" w:cs="Times New Roman"/>
                <w:b/>
                <w:bCs/>
              </w:rPr>
            </w:pPr>
            <w:r w:rsidRPr="004C40C9">
              <w:rPr>
                <w:rFonts w:ascii="Times New Roman" w:hAnsi="Times New Roman" w:cs="Times New Roman"/>
                <w:b/>
                <w:bCs/>
              </w:rPr>
              <w:t>Сфера услуг</w:t>
            </w:r>
          </w:p>
        </w:tc>
        <w:tc>
          <w:tcPr>
            <w:tcW w:w="0" w:type="auto"/>
            <w:shd w:val="clear" w:color="auto" w:fill="FFFFFF"/>
            <w:tcMar>
              <w:top w:w="150" w:type="dxa"/>
              <w:left w:w="240" w:type="dxa"/>
              <w:bottom w:w="150" w:type="dxa"/>
              <w:right w:w="240" w:type="dxa"/>
            </w:tcMar>
            <w:vAlign w:val="center"/>
            <w:hideMark/>
          </w:tcPr>
          <w:p w14:paraId="379ECDD3" w14:textId="77777777" w:rsidR="003F7E18" w:rsidRPr="004C40C9" w:rsidRDefault="003F7E18" w:rsidP="00CF4233">
            <w:pPr>
              <w:jc w:val="center"/>
              <w:rPr>
                <w:rFonts w:ascii="Times New Roman" w:hAnsi="Times New Roman" w:cs="Times New Roman"/>
                <w:b/>
                <w:bCs/>
              </w:rPr>
            </w:pPr>
            <w:r w:rsidRPr="004C40C9">
              <w:rPr>
                <w:rFonts w:ascii="Times New Roman" w:hAnsi="Times New Roman" w:cs="Times New Roman"/>
                <w:b/>
                <w:bCs/>
              </w:rPr>
              <w:t>Примеры компаний</w:t>
            </w:r>
          </w:p>
        </w:tc>
        <w:tc>
          <w:tcPr>
            <w:tcW w:w="0" w:type="auto"/>
            <w:shd w:val="clear" w:color="auto" w:fill="FFFFFF"/>
            <w:tcMar>
              <w:top w:w="150" w:type="dxa"/>
              <w:left w:w="240" w:type="dxa"/>
              <w:bottom w:w="150" w:type="dxa"/>
              <w:right w:w="240" w:type="dxa"/>
            </w:tcMar>
            <w:vAlign w:val="center"/>
            <w:hideMark/>
          </w:tcPr>
          <w:p w14:paraId="624AF649" w14:textId="77777777" w:rsidR="003F7E18" w:rsidRPr="004C40C9" w:rsidRDefault="003F7E18" w:rsidP="00CF4233">
            <w:pPr>
              <w:jc w:val="center"/>
              <w:rPr>
                <w:rFonts w:ascii="Times New Roman" w:hAnsi="Times New Roman" w:cs="Times New Roman"/>
                <w:b/>
                <w:bCs/>
              </w:rPr>
            </w:pPr>
            <w:r w:rsidRPr="004C40C9">
              <w:rPr>
                <w:rFonts w:ascii="Times New Roman" w:hAnsi="Times New Roman" w:cs="Times New Roman"/>
                <w:b/>
                <w:bCs/>
              </w:rPr>
              <w:t>Пример токенизированной услуги</w:t>
            </w:r>
          </w:p>
        </w:tc>
      </w:tr>
      <w:tr w:rsidR="00CF4233" w:rsidRPr="00E854E8" w14:paraId="0F91328F" w14:textId="77777777" w:rsidTr="00CF4233">
        <w:trPr>
          <w:trHeight w:val="1155"/>
          <w:jc w:val="center"/>
        </w:trPr>
        <w:tc>
          <w:tcPr>
            <w:tcW w:w="0" w:type="auto"/>
            <w:shd w:val="clear" w:color="auto" w:fill="FFFFFF"/>
            <w:tcMar>
              <w:top w:w="150" w:type="dxa"/>
              <w:left w:w="0" w:type="dxa"/>
              <w:bottom w:w="150" w:type="dxa"/>
              <w:right w:w="240" w:type="dxa"/>
            </w:tcMar>
            <w:vAlign w:val="center"/>
            <w:hideMark/>
          </w:tcPr>
          <w:p w14:paraId="0B92A7CF" w14:textId="62AB7352"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xml:space="preserve">Облачные мощности </w:t>
            </w:r>
            <w:r w:rsidRPr="004C40C9">
              <w:rPr>
                <w:rFonts w:ascii="Times New Roman" w:hAnsi="Times New Roman" w:cs="Times New Roman"/>
              </w:rPr>
              <w:br/>
              <w:t>20+ компаний</w:t>
            </w:r>
          </w:p>
        </w:tc>
        <w:tc>
          <w:tcPr>
            <w:tcW w:w="0" w:type="auto"/>
            <w:shd w:val="clear" w:color="auto" w:fill="FFFFFF"/>
            <w:tcMar>
              <w:top w:w="150" w:type="dxa"/>
              <w:left w:w="240" w:type="dxa"/>
              <w:bottom w:w="150" w:type="dxa"/>
              <w:right w:w="240" w:type="dxa"/>
            </w:tcMar>
            <w:vAlign w:val="center"/>
            <w:hideMark/>
          </w:tcPr>
          <w:p w14:paraId="143C701E" w14:textId="77777777" w:rsidR="003F7E18" w:rsidRPr="004C40C9" w:rsidRDefault="003F7E18" w:rsidP="00CF4233">
            <w:pPr>
              <w:jc w:val="center"/>
              <w:rPr>
                <w:rFonts w:ascii="Times New Roman" w:hAnsi="Times New Roman" w:cs="Times New Roman"/>
                <w:lang w:val="en-US"/>
              </w:rPr>
            </w:pPr>
            <w:r w:rsidRPr="004C40C9">
              <w:rPr>
                <w:rFonts w:ascii="Times New Roman" w:hAnsi="Times New Roman" w:cs="Times New Roman"/>
                <w:lang w:val="en-US"/>
              </w:rPr>
              <w:t>Selectel,</w:t>
            </w:r>
            <w:r w:rsidRPr="00CF4233">
              <w:rPr>
                <w:rFonts w:ascii="Times New Roman" w:hAnsi="Times New Roman" w:cs="Times New Roman"/>
                <w:lang w:val="en-US"/>
              </w:rPr>
              <w:t xml:space="preserve"> K2 Cloud,</w:t>
            </w:r>
            <w:r w:rsidRPr="004C40C9">
              <w:rPr>
                <w:rFonts w:ascii="Times New Roman" w:hAnsi="Times New Roman" w:cs="Times New Roman"/>
                <w:lang w:val="en-US"/>
              </w:rPr>
              <w:t xml:space="preserve"> Yandex Cloud, VK Cloud, MTS Cloud, T1 Cloud</w:t>
            </w:r>
          </w:p>
        </w:tc>
        <w:tc>
          <w:tcPr>
            <w:tcW w:w="0" w:type="auto"/>
            <w:shd w:val="clear" w:color="auto" w:fill="FFFFFF"/>
            <w:tcMar>
              <w:top w:w="150" w:type="dxa"/>
              <w:left w:w="240" w:type="dxa"/>
              <w:bottom w:w="150" w:type="dxa"/>
              <w:right w:w="0" w:type="dxa"/>
            </w:tcMar>
            <w:vAlign w:val="center"/>
            <w:hideMark/>
          </w:tcPr>
          <w:p w14:paraId="6DA5E00D" w14:textId="77777777" w:rsidR="003F7E18" w:rsidRPr="004C40C9" w:rsidRDefault="003F7E18" w:rsidP="00CF4233">
            <w:pPr>
              <w:jc w:val="center"/>
              <w:rPr>
                <w:rFonts w:ascii="Times New Roman" w:hAnsi="Times New Roman" w:cs="Times New Roman"/>
                <w:lang w:val="en-US"/>
              </w:rPr>
            </w:pPr>
            <w:r w:rsidRPr="004C40C9">
              <w:rPr>
                <w:rFonts w:ascii="Times New Roman" w:hAnsi="Times New Roman" w:cs="Times New Roman"/>
                <w:lang w:val="en-US"/>
              </w:rPr>
              <w:t xml:space="preserve">1 </w:t>
            </w:r>
            <w:r w:rsidRPr="004C40C9">
              <w:rPr>
                <w:rFonts w:ascii="Times New Roman" w:hAnsi="Times New Roman" w:cs="Times New Roman"/>
              </w:rPr>
              <w:t>токен</w:t>
            </w:r>
            <w:r w:rsidRPr="004C40C9">
              <w:rPr>
                <w:rFonts w:ascii="Times New Roman" w:hAnsi="Times New Roman" w:cs="Times New Roman"/>
                <w:lang w:val="en-US"/>
              </w:rPr>
              <w:t xml:space="preserve"> = </w:t>
            </w:r>
            <w:r w:rsidRPr="004C40C9">
              <w:rPr>
                <w:rFonts w:ascii="Times New Roman" w:hAnsi="Times New Roman" w:cs="Times New Roman"/>
              </w:rPr>
              <w:t>пакет</w:t>
            </w:r>
            <w:r w:rsidRPr="004C40C9">
              <w:rPr>
                <w:rFonts w:ascii="Times New Roman" w:hAnsi="Times New Roman" w:cs="Times New Roman"/>
                <w:lang w:val="en-US"/>
              </w:rPr>
              <w:t xml:space="preserve"> 1 vCPU, 2 </w:t>
            </w:r>
            <w:r w:rsidRPr="004C40C9">
              <w:rPr>
                <w:rFonts w:ascii="Times New Roman" w:hAnsi="Times New Roman" w:cs="Times New Roman"/>
              </w:rPr>
              <w:t>ГБ</w:t>
            </w:r>
            <w:r w:rsidRPr="004C40C9">
              <w:rPr>
                <w:rFonts w:ascii="Times New Roman" w:hAnsi="Times New Roman" w:cs="Times New Roman"/>
                <w:lang w:val="en-US"/>
              </w:rPr>
              <w:t xml:space="preserve"> RAM, 20 </w:t>
            </w:r>
            <w:r w:rsidRPr="004C40C9">
              <w:rPr>
                <w:rFonts w:ascii="Times New Roman" w:hAnsi="Times New Roman" w:cs="Times New Roman"/>
              </w:rPr>
              <w:t>ГБ</w:t>
            </w:r>
            <w:r w:rsidRPr="004C40C9">
              <w:rPr>
                <w:rFonts w:ascii="Times New Roman" w:hAnsi="Times New Roman" w:cs="Times New Roman"/>
                <w:lang w:val="en-US"/>
              </w:rPr>
              <w:t xml:space="preserve"> SSD</w:t>
            </w:r>
          </w:p>
        </w:tc>
      </w:tr>
      <w:tr w:rsidR="00CF4233" w:rsidRPr="00CF4233" w14:paraId="2E573DFC" w14:textId="77777777" w:rsidTr="00CF4233">
        <w:trPr>
          <w:trHeight w:val="1235"/>
          <w:jc w:val="center"/>
        </w:trPr>
        <w:tc>
          <w:tcPr>
            <w:tcW w:w="0" w:type="auto"/>
            <w:shd w:val="clear" w:color="auto" w:fill="FFFFFF"/>
            <w:tcMar>
              <w:top w:w="150" w:type="dxa"/>
              <w:left w:w="0" w:type="dxa"/>
              <w:bottom w:w="150" w:type="dxa"/>
              <w:right w:w="240" w:type="dxa"/>
            </w:tcMar>
            <w:vAlign w:val="center"/>
            <w:hideMark/>
          </w:tcPr>
          <w:p w14:paraId="504D57B6"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SaaS сервисы</w:t>
            </w:r>
            <w:r w:rsidRPr="004C40C9">
              <w:rPr>
                <w:rFonts w:ascii="Times New Roman" w:hAnsi="Times New Roman" w:cs="Times New Roman"/>
              </w:rPr>
              <w:br/>
              <w:t>100+ компаний</w:t>
            </w:r>
          </w:p>
        </w:tc>
        <w:tc>
          <w:tcPr>
            <w:tcW w:w="0" w:type="auto"/>
            <w:shd w:val="clear" w:color="auto" w:fill="FFFFFF"/>
            <w:tcMar>
              <w:top w:w="150" w:type="dxa"/>
              <w:left w:w="240" w:type="dxa"/>
              <w:bottom w:w="150" w:type="dxa"/>
              <w:right w:w="240" w:type="dxa"/>
            </w:tcMar>
            <w:vAlign w:val="center"/>
            <w:hideMark/>
          </w:tcPr>
          <w:p w14:paraId="422AD10F"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xml:space="preserve">Битрикс24, </w:t>
            </w:r>
            <w:r w:rsidRPr="00CF4233">
              <w:rPr>
                <w:rFonts w:ascii="Times New Roman" w:hAnsi="Times New Roman" w:cs="Times New Roman"/>
                <w:lang w:val="en-US"/>
              </w:rPr>
              <w:t>METEOR</w:t>
            </w:r>
            <w:r w:rsidRPr="004C40C9">
              <w:rPr>
                <w:rFonts w:ascii="Times New Roman" w:hAnsi="Times New Roman" w:cs="Times New Roman"/>
              </w:rPr>
              <w:t>, МойСклад, Контур.Эльба, WEEEK</w:t>
            </w:r>
          </w:p>
        </w:tc>
        <w:tc>
          <w:tcPr>
            <w:tcW w:w="0" w:type="auto"/>
            <w:shd w:val="clear" w:color="auto" w:fill="FFFFFF"/>
            <w:tcMar>
              <w:top w:w="150" w:type="dxa"/>
              <w:left w:w="240" w:type="dxa"/>
              <w:bottom w:w="150" w:type="dxa"/>
              <w:right w:w="0" w:type="dxa"/>
            </w:tcMar>
            <w:vAlign w:val="center"/>
            <w:hideMark/>
          </w:tcPr>
          <w:p w14:paraId="7FA31485"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1 токен = 1 рабочее место в системе на 1 месяц</w:t>
            </w:r>
            <w:r w:rsidRPr="004C40C9">
              <w:rPr>
                <w:rFonts w:ascii="Times New Roman" w:hAnsi="Times New Roman" w:cs="Times New Roman"/>
              </w:rPr>
              <w:br/>
              <w:t>• 1 токен = 1000 AI-запросов к встроенному ассистенту</w:t>
            </w:r>
          </w:p>
        </w:tc>
      </w:tr>
      <w:tr w:rsidR="00CF4233" w:rsidRPr="00CF4233" w14:paraId="0C18C7BD" w14:textId="77777777" w:rsidTr="00CF4233">
        <w:trPr>
          <w:trHeight w:val="890"/>
          <w:jc w:val="center"/>
        </w:trPr>
        <w:tc>
          <w:tcPr>
            <w:tcW w:w="0" w:type="auto"/>
            <w:shd w:val="clear" w:color="auto" w:fill="FFFFFF"/>
            <w:tcMar>
              <w:top w:w="150" w:type="dxa"/>
              <w:left w:w="0" w:type="dxa"/>
              <w:bottom w:w="150" w:type="dxa"/>
              <w:right w:w="240" w:type="dxa"/>
            </w:tcMar>
            <w:vAlign w:val="center"/>
            <w:hideMark/>
          </w:tcPr>
          <w:p w14:paraId="63F1B633"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lastRenderedPageBreak/>
              <w:t>Реклама и маркетинг</w:t>
            </w:r>
            <w:r w:rsidRPr="004C40C9">
              <w:rPr>
                <w:rFonts w:ascii="Times New Roman" w:hAnsi="Times New Roman" w:cs="Times New Roman"/>
              </w:rPr>
              <w:br/>
              <w:t>100+ компаний</w:t>
            </w:r>
          </w:p>
        </w:tc>
        <w:tc>
          <w:tcPr>
            <w:tcW w:w="0" w:type="auto"/>
            <w:shd w:val="clear" w:color="auto" w:fill="FFFFFF"/>
            <w:tcMar>
              <w:top w:w="150" w:type="dxa"/>
              <w:left w:w="240" w:type="dxa"/>
              <w:bottom w:w="150" w:type="dxa"/>
              <w:right w:w="240" w:type="dxa"/>
            </w:tcMar>
            <w:vAlign w:val="center"/>
            <w:hideMark/>
          </w:tcPr>
          <w:p w14:paraId="4AE7B192" w14:textId="77777777" w:rsidR="003F7E18" w:rsidRPr="004C40C9" w:rsidRDefault="003F7E18" w:rsidP="00CF4233">
            <w:pPr>
              <w:jc w:val="center"/>
              <w:rPr>
                <w:rFonts w:ascii="Times New Roman" w:hAnsi="Times New Roman" w:cs="Times New Roman"/>
                <w:lang w:val="en-US"/>
              </w:rPr>
            </w:pPr>
            <w:r w:rsidRPr="00CF4233">
              <w:rPr>
                <w:rFonts w:ascii="Times New Roman" w:hAnsi="Times New Roman" w:cs="Times New Roman"/>
                <w:lang w:val="en-US"/>
              </w:rPr>
              <w:t xml:space="preserve">Adventum, TWIGA, </w:t>
            </w:r>
            <w:r w:rsidRPr="004C40C9">
              <w:rPr>
                <w:rFonts w:ascii="Times New Roman" w:hAnsi="Times New Roman" w:cs="Times New Roman"/>
                <w:lang w:val="en-US"/>
              </w:rPr>
              <w:t>Red Collar, iconText</w:t>
            </w:r>
          </w:p>
        </w:tc>
        <w:tc>
          <w:tcPr>
            <w:tcW w:w="0" w:type="auto"/>
            <w:shd w:val="clear" w:color="auto" w:fill="FFFFFF"/>
            <w:tcMar>
              <w:top w:w="150" w:type="dxa"/>
              <w:left w:w="240" w:type="dxa"/>
              <w:bottom w:w="150" w:type="dxa"/>
              <w:right w:w="0" w:type="dxa"/>
            </w:tcMar>
            <w:vAlign w:val="center"/>
            <w:hideMark/>
          </w:tcPr>
          <w:p w14:paraId="35940F39" w14:textId="77777777" w:rsidR="003F7E18" w:rsidRPr="004C40C9" w:rsidRDefault="003F7E18" w:rsidP="00CF4233">
            <w:pPr>
              <w:jc w:val="center"/>
              <w:rPr>
                <w:rFonts w:ascii="Times New Roman" w:hAnsi="Times New Roman" w:cs="Times New Roman"/>
              </w:rPr>
            </w:pPr>
            <w:r w:rsidRPr="004C40C9">
              <w:rPr>
                <w:rFonts w:ascii="Times New Roman" w:hAnsi="Times New Roman" w:cs="Times New Roman"/>
              </w:rPr>
              <w:t>• 1 токен = 1000 показов рекламы</w:t>
            </w:r>
            <w:r w:rsidRPr="004C40C9">
              <w:rPr>
                <w:rFonts w:ascii="Times New Roman" w:hAnsi="Times New Roman" w:cs="Times New Roman"/>
              </w:rPr>
              <w:br/>
              <w:t>• 1 токен = 1 SEO-аудит сайта</w:t>
            </w:r>
          </w:p>
        </w:tc>
      </w:tr>
    </w:tbl>
    <w:p w14:paraId="45C03630" w14:textId="77777777" w:rsidR="00543F1D" w:rsidRDefault="00543F1D" w:rsidP="00F175B9">
      <w:pPr>
        <w:ind w:firstLine="708"/>
        <w:rPr>
          <w:rFonts w:ascii="Times New Roman" w:hAnsi="Times New Roman" w:cs="Times New Roman"/>
          <w:sz w:val="24"/>
          <w:szCs w:val="24"/>
        </w:rPr>
      </w:pPr>
    </w:p>
    <w:p w14:paraId="55E2DEDD" w14:textId="1BDB43AE" w:rsidR="003F7E18" w:rsidRPr="00CF4233" w:rsidRDefault="003F7E18" w:rsidP="00380A40">
      <w:pPr>
        <w:ind w:firstLine="708"/>
        <w:jc w:val="both"/>
        <w:rPr>
          <w:rFonts w:ascii="Times New Roman" w:hAnsi="Times New Roman" w:cs="Times New Roman"/>
          <w:sz w:val="24"/>
          <w:szCs w:val="24"/>
        </w:rPr>
      </w:pPr>
      <w:r w:rsidRPr="00CF4233">
        <w:rPr>
          <w:rFonts w:ascii="Times New Roman" w:hAnsi="Times New Roman" w:cs="Times New Roman"/>
          <w:sz w:val="24"/>
          <w:szCs w:val="24"/>
        </w:rPr>
        <w:t>Список инвесторо</w:t>
      </w:r>
      <w:r w:rsidR="00543F1D">
        <w:rPr>
          <w:rFonts w:ascii="Times New Roman" w:hAnsi="Times New Roman" w:cs="Times New Roman"/>
          <w:sz w:val="24"/>
          <w:szCs w:val="24"/>
        </w:rPr>
        <w:t>в</w:t>
      </w:r>
      <w:r w:rsidRPr="00CF4233">
        <w:rPr>
          <w:rFonts w:ascii="Times New Roman" w:hAnsi="Times New Roman" w:cs="Times New Roman"/>
          <w:sz w:val="24"/>
          <w:szCs w:val="24"/>
        </w:rPr>
        <w:t xml:space="preserve"> при этом еще шире, инвесторы — это десятки тысяч российских предприятий, которые ежемесячно несут затраты на различные необходимые для бизнеса сервисы. При этом, с помощью платформы, все деньги, которые компания платит за хостинг, рекламу или CRM превратятся из операционных расходов в активы.</w:t>
      </w:r>
    </w:p>
    <w:p w14:paraId="7B8CB68C" w14:textId="77777777" w:rsidR="003F7E18" w:rsidRPr="0012404B" w:rsidRDefault="003F7E18" w:rsidP="00380A40">
      <w:pPr>
        <w:ind w:firstLine="708"/>
        <w:jc w:val="both"/>
        <w:rPr>
          <w:rFonts w:ascii="Times New Roman" w:hAnsi="Times New Roman" w:cs="Times New Roman"/>
          <w:sz w:val="24"/>
          <w:szCs w:val="24"/>
        </w:rPr>
      </w:pPr>
      <w:r w:rsidRPr="0012404B">
        <w:rPr>
          <w:rFonts w:ascii="Times New Roman" w:hAnsi="Times New Roman" w:cs="Times New Roman"/>
          <w:sz w:val="24"/>
          <w:szCs w:val="24"/>
        </w:rPr>
        <w:t>Привлечь компании-эмитенты на платформу не составит труда. Список потенциальных эмитентов хоть и не маленький, но вполне обозримый. Команда платформы будет целенаправленно работать с растущими компаниями из этих секторов, предлагая им решение для быстрого финансирования. По мере роста популярности и успешных кейсов, потенциальные эмитенты будут приходить на платформу уже сами</w:t>
      </w:r>
      <w:r w:rsidRPr="00CF4233">
        <w:rPr>
          <w:rFonts w:ascii="Times New Roman" w:hAnsi="Times New Roman" w:cs="Times New Roman"/>
          <w:sz w:val="24"/>
          <w:szCs w:val="24"/>
        </w:rPr>
        <w:t>.</w:t>
      </w:r>
    </w:p>
    <w:p w14:paraId="60441923" w14:textId="6E6820F0" w:rsidR="003F7E18" w:rsidRPr="0060168E" w:rsidRDefault="003F7E18" w:rsidP="00380A40">
      <w:pPr>
        <w:ind w:firstLine="708"/>
        <w:jc w:val="both"/>
        <w:rPr>
          <w:rFonts w:ascii="Times New Roman" w:hAnsi="Times New Roman" w:cs="Times New Roman"/>
          <w:sz w:val="24"/>
          <w:szCs w:val="24"/>
        </w:rPr>
      </w:pPr>
      <w:r w:rsidRPr="0012404B">
        <w:rPr>
          <w:rFonts w:ascii="Times New Roman" w:hAnsi="Times New Roman" w:cs="Times New Roman"/>
          <w:sz w:val="24"/>
          <w:szCs w:val="24"/>
        </w:rPr>
        <w:t>Инвесторы, в первую очередь, будут приходить благодаря самим компаниям-эмитентам. Эмитенты напрямую заинтересованы в рекламе своих ЦФА, чтобы привлечь максимум финансирования и создать пул лояльных клиентов. Более того, согласно Федеральному закону № 259-ФЗ, они обязаны публиковать информацию о выпуске цифровых финансовых активов на своем официальном сайте.</w:t>
      </w:r>
      <w:r w:rsidR="00A959F5">
        <w:rPr>
          <w:rFonts w:ascii="Times New Roman" w:hAnsi="Times New Roman" w:cs="Times New Roman"/>
          <w:sz w:val="24"/>
          <w:szCs w:val="24"/>
        </w:rPr>
        <w:t xml:space="preserve"> </w:t>
      </w:r>
      <w:r w:rsidR="00A959F5" w:rsidRPr="00361CB5">
        <w:rPr>
          <w:rFonts w:ascii="Times New Roman" w:hAnsi="Times New Roman" w:cs="Times New Roman"/>
          <w:sz w:val="24"/>
          <w:szCs w:val="24"/>
        </w:rPr>
        <w:t>[15]</w:t>
      </w:r>
    </w:p>
    <w:p w14:paraId="2F852C5B" w14:textId="77777777" w:rsidR="003F7E18" w:rsidRPr="00CF4233" w:rsidRDefault="003F7E18" w:rsidP="00380A40">
      <w:pPr>
        <w:ind w:firstLine="708"/>
        <w:jc w:val="both"/>
        <w:rPr>
          <w:rFonts w:ascii="Times New Roman" w:hAnsi="Times New Roman" w:cs="Times New Roman"/>
          <w:sz w:val="24"/>
          <w:szCs w:val="24"/>
        </w:rPr>
      </w:pPr>
      <w:r w:rsidRPr="00CF4233">
        <w:rPr>
          <w:rFonts w:ascii="Times New Roman" w:hAnsi="Times New Roman" w:cs="Times New Roman"/>
          <w:sz w:val="24"/>
          <w:szCs w:val="24"/>
        </w:rPr>
        <w:t>В свою очередь платформа будет зарабатывать на комиссиях с ключевых операций. Основной доход поступит от эмитентов, с них необходимо будет взимать комиссию за выпуск цифровых финансовых активов, которая может рассчитываться как процент от общего объема эмиссии. Дополнительный постоянный доход будет формироваться за счет торговых операций: с каждой сделки купли-продажи токенов будет взиматься небольшая комиссия.</w:t>
      </w:r>
    </w:p>
    <w:p w14:paraId="54D88ECB" w14:textId="61AC65F4" w:rsidR="003F7E18" w:rsidRDefault="003F7E18" w:rsidP="00380A40">
      <w:pPr>
        <w:ind w:firstLine="708"/>
        <w:jc w:val="both"/>
        <w:rPr>
          <w:rFonts w:ascii="Times New Roman" w:hAnsi="Times New Roman" w:cs="Times New Roman"/>
          <w:sz w:val="24"/>
          <w:szCs w:val="24"/>
        </w:rPr>
      </w:pPr>
      <w:r w:rsidRPr="00CF4233">
        <w:rPr>
          <w:rFonts w:ascii="Times New Roman" w:hAnsi="Times New Roman" w:cs="Times New Roman"/>
          <w:sz w:val="24"/>
          <w:szCs w:val="24"/>
        </w:rPr>
        <w:t>Прямыми конкурентами являются другие платформы-операторы информационных систем, также работающие с цифровыми финансовыми активами. Тем не менее, наша платформа обладает фундаментальным преимуществом, так как она изначально заточена исключительно под выпуск стандартизированных гибридных токенов будущих B2B-услуг. Эта узкая специализация позволяет существенно упростить и ускорить процесс эмиссии для поставщиков услуг, что значительно снижает временные и финансовые издержки эмитентов. Кроме того, поскольку в текущих условиях обмен токенами между разными технологическими платформами затруднен, создание отдельной, специализированной площадки позволит обеспечить необходимую ликвидность, сконцентрировать весь объем торговли именно этим классом активов в разработанной платформе.</w:t>
      </w:r>
    </w:p>
    <w:p w14:paraId="4712A2B5" w14:textId="5D9D148C" w:rsidR="006A7A27" w:rsidRDefault="006A7A27" w:rsidP="006A7A27">
      <w:pPr>
        <w:pStyle w:val="1"/>
        <w:jc w:val="center"/>
        <w:rPr>
          <w:rFonts w:ascii="Times New Roman" w:hAnsi="Times New Roman" w:cs="Times New Roman"/>
          <w:b/>
          <w:bCs/>
          <w:color w:val="000000" w:themeColor="text1"/>
          <w:sz w:val="32"/>
          <w:szCs w:val="32"/>
        </w:rPr>
      </w:pPr>
      <w:r w:rsidRPr="006A7A27">
        <w:rPr>
          <w:rFonts w:ascii="Times New Roman" w:hAnsi="Times New Roman" w:cs="Times New Roman"/>
          <w:b/>
          <w:bCs/>
          <w:color w:val="000000" w:themeColor="text1"/>
          <w:sz w:val="32"/>
          <w:szCs w:val="32"/>
        </w:rPr>
        <w:t>Вывод</w:t>
      </w:r>
    </w:p>
    <w:p w14:paraId="70E39454" w14:textId="25F2AED7" w:rsidR="006A7A27" w:rsidRPr="005770A3" w:rsidRDefault="007F7801" w:rsidP="005770A3">
      <w:pPr>
        <w:spacing w:line="276" w:lineRule="auto"/>
        <w:jc w:val="both"/>
        <w:rPr>
          <w:rFonts w:ascii="Times New Roman" w:hAnsi="Times New Roman" w:cs="Times New Roman"/>
          <w:color w:val="000000" w:themeColor="text1"/>
          <w:sz w:val="24"/>
          <w:szCs w:val="24"/>
        </w:rPr>
      </w:pPr>
      <w:r w:rsidRPr="005770A3">
        <w:rPr>
          <w:rFonts w:ascii="Times New Roman" w:hAnsi="Times New Roman" w:cs="Times New Roman"/>
          <w:color w:val="000000" w:themeColor="text1"/>
          <w:sz w:val="24"/>
          <w:szCs w:val="24"/>
        </w:rPr>
        <w:t xml:space="preserve">Таким образом, разработанная платформа предоставляет возможность </w:t>
      </w:r>
      <w:r w:rsidR="005F1766" w:rsidRPr="005770A3">
        <w:rPr>
          <w:rFonts w:ascii="Times New Roman" w:hAnsi="Times New Roman" w:cs="Times New Roman"/>
          <w:color w:val="000000" w:themeColor="text1"/>
          <w:sz w:val="24"/>
          <w:szCs w:val="24"/>
        </w:rPr>
        <w:t>получить финансовую выгоду обеим сторонам: компании-поставщику услуги и компании-потребителю услуги</w:t>
      </w:r>
      <w:r w:rsidR="00F072C3" w:rsidRPr="005770A3">
        <w:rPr>
          <w:rFonts w:ascii="Times New Roman" w:hAnsi="Times New Roman" w:cs="Times New Roman"/>
          <w:color w:val="000000" w:themeColor="text1"/>
          <w:sz w:val="24"/>
          <w:szCs w:val="24"/>
        </w:rPr>
        <w:t xml:space="preserve">. </w:t>
      </w:r>
      <w:r w:rsidR="00200E7A" w:rsidRPr="005770A3">
        <w:rPr>
          <w:rFonts w:ascii="Times New Roman" w:hAnsi="Times New Roman" w:cs="Times New Roman"/>
          <w:color w:val="000000" w:themeColor="text1"/>
          <w:sz w:val="24"/>
          <w:szCs w:val="24"/>
        </w:rPr>
        <w:t xml:space="preserve">Для бизнеса-инвестора это означает принципиально новый подход к </w:t>
      </w:r>
      <w:r w:rsidR="00200E7A" w:rsidRPr="005770A3">
        <w:rPr>
          <w:rFonts w:ascii="Times New Roman" w:hAnsi="Times New Roman" w:cs="Times New Roman"/>
          <w:color w:val="000000" w:themeColor="text1"/>
          <w:sz w:val="24"/>
          <w:szCs w:val="24"/>
        </w:rPr>
        <w:lastRenderedPageBreak/>
        <w:t xml:space="preserve">управлению расходами: средства, направляемые на </w:t>
      </w:r>
      <w:r w:rsidR="00CC51B4" w:rsidRPr="005770A3">
        <w:rPr>
          <w:rFonts w:ascii="Times New Roman" w:hAnsi="Times New Roman" w:cs="Times New Roman"/>
          <w:color w:val="000000" w:themeColor="text1"/>
          <w:sz w:val="24"/>
          <w:szCs w:val="24"/>
        </w:rPr>
        <w:t>необходимые затраты</w:t>
      </w:r>
      <w:r w:rsidR="00704449" w:rsidRPr="005770A3">
        <w:rPr>
          <w:rFonts w:ascii="Times New Roman" w:hAnsi="Times New Roman" w:cs="Times New Roman"/>
          <w:color w:val="000000" w:themeColor="text1"/>
          <w:sz w:val="24"/>
          <w:szCs w:val="24"/>
        </w:rPr>
        <w:t>,</w:t>
      </w:r>
      <w:r w:rsidR="00CC51B4" w:rsidRPr="005770A3">
        <w:rPr>
          <w:rFonts w:ascii="Times New Roman" w:hAnsi="Times New Roman" w:cs="Times New Roman"/>
          <w:color w:val="000000" w:themeColor="text1"/>
          <w:sz w:val="24"/>
          <w:szCs w:val="24"/>
        </w:rPr>
        <w:t xml:space="preserve"> </w:t>
      </w:r>
      <w:r w:rsidR="00200E7A" w:rsidRPr="005770A3">
        <w:rPr>
          <w:rFonts w:ascii="Times New Roman" w:hAnsi="Times New Roman" w:cs="Times New Roman"/>
          <w:color w:val="000000" w:themeColor="text1"/>
          <w:sz w:val="24"/>
          <w:szCs w:val="24"/>
        </w:rPr>
        <w:t xml:space="preserve">перестают быть </w:t>
      </w:r>
      <w:r w:rsidR="00CC51B4" w:rsidRPr="005770A3">
        <w:rPr>
          <w:rFonts w:ascii="Times New Roman" w:hAnsi="Times New Roman" w:cs="Times New Roman"/>
          <w:color w:val="000000" w:themeColor="text1"/>
          <w:sz w:val="24"/>
          <w:szCs w:val="24"/>
        </w:rPr>
        <w:t xml:space="preserve">просто </w:t>
      </w:r>
      <w:r w:rsidR="00200E7A" w:rsidRPr="005770A3">
        <w:rPr>
          <w:rFonts w:ascii="Times New Roman" w:hAnsi="Times New Roman" w:cs="Times New Roman"/>
          <w:color w:val="000000" w:themeColor="text1"/>
          <w:sz w:val="24"/>
          <w:szCs w:val="24"/>
        </w:rPr>
        <w:t>издержками</w:t>
      </w:r>
      <w:r w:rsidR="00CC51B4" w:rsidRPr="005770A3">
        <w:rPr>
          <w:rFonts w:ascii="Times New Roman" w:hAnsi="Times New Roman" w:cs="Times New Roman"/>
          <w:color w:val="000000" w:themeColor="text1"/>
          <w:sz w:val="24"/>
          <w:szCs w:val="24"/>
        </w:rPr>
        <w:t>,</w:t>
      </w:r>
      <w:r w:rsidR="00200E7A" w:rsidRPr="005770A3">
        <w:rPr>
          <w:rFonts w:ascii="Times New Roman" w:hAnsi="Times New Roman" w:cs="Times New Roman"/>
          <w:color w:val="000000" w:themeColor="text1"/>
          <w:sz w:val="24"/>
          <w:szCs w:val="24"/>
        </w:rPr>
        <w:t xml:space="preserve"> </w:t>
      </w:r>
      <w:r w:rsidR="00CC51B4" w:rsidRPr="005770A3">
        <w:rPr>
          <w:rFonts w:ascii="Times New Roman" w:hAnsi="Times New Roman" w:cs="Times New Roman"/>
          <w:color w:val="000000" w:themeColor="text1"/>
          <w:sz w:val="24"/>
          <w:szCs w:val="24"/>
        </w:rPr>
        <w:t>они</w:t>
      </w:r>
      <w:r w:rsidR="00200E7A" w:rsidRPr="005770A3">
        <w:rPr>
          <w:rFonts w:ascii="Times New Roman" w:hAnsi="Times New Roman" w:cs="Times New Roman"/>
          <w:color w:val="000000" w:themeColor="text1"/>
          <w:sz w:val="24"/>
          <w:szCs w:val="24"/>
        </w:rPr>
        <w:t xml:space="preserve"> становятся инвестиционным инструментом</w:t>
      </w:r>
      <w:r w:rsidR="00704449" w:rsidRPr="005770A3">
        <w:rPr>
          <w:rFonts w:ascii="Times New Roman" w:hAnsi="Times New Roman" w:cs="Times New Roman"/>
          <w:color w:val="000000" w:themeColor="text1"/>
          <w:sz w:val="24"/>
          <w:szCs w:val="24"/>
        </w:rPr>
        <w:t xml:space="preserve">. </w:t>
      </w:r>
      <w:r w:rsidR="00200E7A" w:rsidRPr="005770A3">
        <w:rPr>
          <w:rFonts w:ascii="Times New Roman" w:hAnsi="Times New Roman" w:cs="Times New Roman"/>
          <w:color w:val="000000" w:themeColor="text1"/>
          <w:sz w:val="24"/>
          <w:szCs w:val="24"/>
        </w:rPr>
        <w:t>С другой стороны, для эмитентов платформа открывает не только быстрый и дешевый канал финансирования, но и мощный маркетинговый инструмент. </w:t>
      </w:r>
      <w:r w:rsidR="00524298" w:rsidRPr="005770A3">
        <w:rPr>
          <w:rFonts w:ascii="Times New Roman" w:hAnsi="Times New Roman" w:cs="Times New Roman"/>
          <w:color w:val="000000" w:themeColor="text1"/>
          <w:sz w:val="24"/>
          <w:szCs w:val="24"/>
        </w:rPr>
        <w:t>Инновационность решения заключается в создании безопасной экосистемы, где технологические и регуляторные механизмы обеспечивают устойчивость и доверие всех участников.</w:t>
      </w:r>
      <w:r w:rsidR="005770A3" w:rsidRPr="005770A3">
        <w:rPr>
          <w:rFonts w:ascii="Times New Roman" w:hAnsi="Times New Roman" w:cs="Times New Roman"/>
          <w:color w:val="000000" w:themeColor="text1"/>
          <w:sz w:val="24"/>
          <w:szCs w:val="24"/>
        </w:rPr>
        <w:t xml:space="preserve"> В то же время стандартизация и автоматизация через смарт-контракты существенно снижают транзакционные издержки для всех участников.</w:t>
      </w:r>
    </w:p>
    <w:p w14:paraId="477FC708" w14:textId="5B04358C" w:rsidR="00133506" w:rsidRPr="00833D59" w:rsidRDefault="004A2AB0" w:rsidP="00833D59">
      <w:pPr>
        <w:pStyle w:val="1"/>
        <w:jc w:val="center"/>
        <w:rPr>
          <w:rFonts w:ascii="Times New Roman" w:hAnsi="Times New Roman" w:cs="Times New Roman"/>
          <w:b/>
          <w:bCs/>
          <w:color w:val="000000" w:themeColor="text1"/>
          <w:sz w:val="32"/>
          <w:szCs w:val="32"/>
        </w:rPr>
      </w:pPr>
      <w:r w:rsidRPr="00833D59">
        <w:rPr>
          <w:rFonts w:ascii="Times New Roman" w:hAnsi="Times New Roman" w:cs="Times New Roman"/>
          <w:b/>
          <w:bCs/>
          <w:color w:val="000000" w:themeColor="text1"/>
          <w:sz w:val="32"/>
          <w:szCs w:val="32"/>
        </w:rPr>
        <w:t>Список использованной литературы</w:t>
      </w:r>
    </w:p>
    <w:p w14:paraId="3F07331D" w14:textId="5D6BA75E" w:rsidR="003F7E18" w:rsidRPr="000B0DE6" w:rsidRDefault="000B0DE6" w:rsidP="00B3421A">
      <w:pPr>
        <w:pStyle w:val="a7"/>
        <w:numPr>
          <w:ilvl w:val="1"/>
          <w:numId w:val="37"/>
        </w:numPr>
        <w:tabs>
          <w:tab w:val="left" w:pos="1134"/>
        </w:tabs>
        <w:ind w:left="709"/>
        <w:rPr>
          <w:rFonts w:ascii="Times New Roman" w:hAnsi="Times New Roman" w:cs="Times New Roman"/>
          <w:sz w:val="24"/>
          <w:szCs w:val="24"/>
        </w:rPr>
      </w:pPr>
      <w:r w:rsidRPr="000B0DE6">
        <w:rPr>
          <w:rFonts w:ascii="Times New Roman" w:hAnsi="Times New Roman" w:cs="Times New Roman"/>
          <w:sz w:val="24"/>
          <w:szCs w:val="24"/>
        </w:rPr>
        <w:t>Опрос о получении налогового вычета</w:t>
      </w:r>
      <w:r w:rsidR="000A7F5B" w:rsidRPr="000B0DE6">
        <w:rPr>
          <w:rFonts w:ascii="Times New Roman" w:hAnsi="Times New Roman" w:cs="Times New Roman"/>
          <w:sz w:val="24"/>
          <w:szCs w:val="24"/>
        </w:rPr>
        <w:t xml:space="preserve"> </w:t>
      </w:r>
      <w:hyperlink r:id="rId18" w:history="1">
        <w:r w:rsidRPr="000B0DE6">
          <w:rPr>
            <w:rStyle w:val="ad"/>
            <w:rFonts w:ascii="Times New Roman" w:hAnsi="Times New Roman" w:cs="Times New Roman"/>
            <w:sz w:val="24"/>
            <w:szCs w:val="24"/>
          </w:rPr>
          <w:t>https://npfsberbanka.ru/news/60838/</w:t>
        </w:r>
      </w:hyperlink>
    </w:p>
    <w:p w14:paraId="315D13FB" w14:textId="0A9CD9AC" w:rsidR="000B0DE6" w:rsidRDefault="008C55A1"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Об упрощенной системе получения налогового вычета </w:t>
      </w:r>
      <w:hyperlink r:id="rId19" w:history="1">
        <w:r w:rsidR="006D766A" w:rsidRPr="00734CBF">
          <w:rPr>
            <w:rStyle w:val="ad"/>
            <w:rFonts w:ascii="Times New Roman" w:hAnsi="Times New Roman" w:cs="Times New Roman"/>
            <w:sz w:val="24"/>
            <w:szCs w:val="24"/>
          </w:rPr>
          <w:t>https://www.nalog.gov.ru/rn77/ndfl_easy/</w:t>
        </w:r>
      </w:hyperlink>
    </w:p>
    <w:p w14:paraId="1ED11F31" w14:textId="40A1DF84" w:rsidR="006D766A" w:rsidRDefault="000A5582"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О совместимости различных вычетов </w:t>
      </w:r>
      <w:hyperlink r:id="rId20" w:history="1">
        <w:r w:rsidRPr="000A5582">
          <w:rPr>
            <w:rStyle w:val="ad"/>
            <w:rFonts w:ascii="Times New Roman" w:hAnsi="Times New Roman" w:cs="Times New Roman"/>
            <w:sz w:val="24"/>
            <w:szCs w:val="24"/>
          </w:rPr>
          <w:t>Как совмещать НДФЛ-вычеты по декларации с упрощенными вычетами</w:t>
        </w:r>
      </w:hyperlink>
    </w:p>
    <w:p w14:paraId="3824CBDA" w14:textId="5706B5EB" w:rsidR="007D2DDA" w:rsidRPr="00A40B82" w:rsidRDefault="00A40B82"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Информация про МСС-коды </w:t>
      </w:r>
      <w:hyperlink r:id="rId21" w:history="1">
        <w:r w:rsidR="003A10B6" w:rsidRPr="00734CBF">
          <w:rPr>
            <w:rStyle w:val="ad"/>
            <w:rFonts w:ascii="Times New Roman" w:hAnsi="Times New Roman" w:cs="Times New Roman"/>
            <w:sz w:val="24"/>
            <w:szCs w:val="24"/>
          </w:rPr>
          <w:t>https://journal.sovcombank.ru/sberezheniya/mss-kodi-chto-eto-i-kak-proverit-chtobi-poluchit-keshbek</w:t>
        </w:r>
      </w:hyperlink>
    </w:p>
    <w:p w14:paraId="6407BD2A" w14:textId="3F4E411D" w:rsidR="00772A60" w:rsidRDefault="00772A60"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Налоговый кодекс </w:t>
      </w:r>
      <w:hyperlink r:id="rId22" w:history="1">
        <w:r w:rsidR="00667A7E" w:rsidRPr="00734CBF">
          <w:rPr>
            <w:rStyle w:val="ad"/>
            <w:rFonts w:ascii="Times New Roman" w:hAnsi="Times New Roman" w:cs="Times New Roman"/>
            <w:sz w:val="24"/>
            <w:szCs w:val="24"/>
          </w:rPr>
          <w:t>https://www.consultant.ru/document/cons_doc_LAW_28165/946cbfc58c05e1392615a251973beb32dc79f94e/</w:t>
        </w:r>
      </w:hyperlink>
    </w:p>
    <w:p w14:paraId="27D24A6D" w14:textId="77777777" w:rsidR="00667A7E" w:rsidRDefault="00667A7E"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Информация о конкурентах сервиса </w:t>
      </w:r>
      <w:hyperlink r:id="rId23" w:history="1">
        <w:r w:rsidRPr="00734CBF">
          <w:rPr>
            <w:rStyle w:val="ad"/>
            <w:rFonts w:ascii="Times New Roman" w:hAnsi="Times New Roman" w:cs="Times New Roman"/>
            <w:sz w:val="24"/>
            <w:szCs w:val="24"/>
          </w:rPr>
          <w:t>https://vernitenalog.ru/</w:t>
        </w:r>
      </w:hyperlink>
    </w:p>
    <w:p w14:paraId="1451616B" w14:textId="4C1278C4" w:rsidR="00667A7E" w:rsidRPr="00703D50" w:rsidRDefault="00703D50" w:rsidP="00B3421A">
      <w:pPr>
        <w:pStyle w:val="a7"/>
        <w:numPr>
          <w:ilvl w:val="1"/>
          <w:numId w:val="37"/>
        </w:numPr>
        <w:tabs>
          <w:tab w:val="left" w:pos="1134"/>
        </w:tabs>
        <w:ind w:left="709"/>
        <w:rPr>
          <w:rFonts w:ascii="Times New Roman" w:hAnsi="Times New Roman" w:cs="Times New Roman"/>
          <w:sz w:val="24"/>
          <w:szCs w:val="24"/>
        </w:rPr>
      </w:pPr>
      <w:r w:rsidRPr="00703D50">
        <w:rPr>
          <w:rFonts w:ascii="Times New Roman" w:hAnsi="Times New Roman" w:cs="Times New Roman"/>
          <w:sz w:val="24"/>
          <w:szCs w:val="24"/>
        </w:rPr>
        <w:t xml:space="preserve">Инструкция по использованию СБП </w:t>
      </w:r>
      <w:hyperlink r:id="rId24" w:history="1">
        <w:r w:rsidRPr="00734CBF">
          <w:rPr>
            <w:rStyle w:val="ad"/>
            <w:rFonts w:ascii="Times New Roman" w:hAnsi="Times New Roman" w:cs="Times New Roman"/>
            <w:sz w:val="24"/>
            <w:szCs w:val="24"/>
          </w:rPr>
          <w:t>https://sbp.nspk.ru/blog/instrukciia-po-ispolzovaniiu-sbp</w:t>
        </w:r>
      </w:hyperlink>
    </w:p>
    <w:p w14:paraId="3B8A61D8" w14:textId="66F3584F" w:rsidR="00703D50" w:rsidRDefault="00A117B0" w:rsidP="00B3421A">
      <w:pPr>
        <w:pStyle w:val="a7"/>
        <w:numPr>
          <w:ilvl w:val="1"/>
          <w:numId w:val="37"/>
        </w:numPr>
        <w:tabs>
          <w:tab w:val="left" w:pos="1134"/>
        </w:tabs>
        <w:ind w:left="709"/>
        <w:rPr>
          <w:rFonts w:ascii="Times New Roman" w:hAnsi="Times New Roman" w:cs="Times New Roman"/>
          <w:sz w:val="24"/>
          <w:szCs w:val="24"/>
        </w:rPr>
      </w:pPr>
      <w:r w:rsidRPr="00A117B0">
        <w:rPr>
          <w:rFonts w:ascii="Times New Roman" w:hAnsi="Times New Roman" w:cs="Times New Roman"/>
          <w:sz w:val="24"/>
          <w:szCs w:val="24"/>
        </w:rPr>
        <w:t>О</w:t>
      </w:r>
      <w:r w:rsidR="00473A07">
        <w:rPr>
          <w:rFonts w:ascii="Times New Roman" w:hAnsi="Times New Roman" w:cs="Times New Roman"/>
          <w:sz w:val="24"/>
          <w:szCs w:val="24"/>
        </w:rPr>
        <w:t>ф</w:t>
      </w:r>
      <w:r w:rsidRPr="00A117B0">
        <w:rPr>
          <w:rFonts w:ascii="Times New Roman" w:hAnsi="Times New Roman" w:cs="Times New Roman"/>
          <w:sz w:val="24"/>
          <w:szCs w:val="24"/>
        </w:rPr>
        <w:t xml:space="preserve">лайн оплата с помощью NFC СБПэй </w:t>
      </w:r>
      <w:hyperlink r:id="rId25" w:history="1">
        <w:r w:rsidRPr="00734CBF">
          <w:rPr>
            <w:rStyle w:val="ad"/>
            <w:rFonts w:ascii="Times New Roman" w:hAnsi="Times New Roman" w:cs="Times New Roman"/>
            <w:sz w:val="24"/>
            <w:szCs w:val="24"/>
          </w:rPr>
          <w:t>https://journal.sovcombank.ru/sberezheniya/lovkost-ruk-i-nikakogo-moshennichestva-kak-oplachivat-tovar-bez-nalichki-i-bankovskoi-karti</w:t>
        </w:r>
      </w:hyperlink>
    </w:p>
    <w:p w14:paraId="38A75AD4" w14:textId="0C2B5C68" w:rsidR="002F540E" w:rsidRDefault="002F540E" w:rsidP="00B3421A">
      <w:pPr>
        <w:pStyle w:val="a7"/>
        <w:numPr>
          <w:ilvl w:val="1"/>
          <w:numId w:val="37"/>
        </w:numPr>
        <w:tabs>
          <w:tab w:val="left" w:pos="1134"/>
        </w:tabs>
        <w:ind w:left="709"/>
        <w:rPr>
          <w:rFonts w:ascii="Times New Roman" w:hAnsi="Times New Roman" w:cs="Times New Roman"/>
          <w:sz w:val="24"/>
          <w:szCs w:val="24"/>
        </w:rPr>
      </w:pPr>
      <w:r w:rsidRPr="002F540E">
        <w:rPr>
          <w:rFonts w:ascii="Times New Roman" w:hAnsi="Times New Roman" w:cs="Times New Roman"/>
          <w:sz w:val="24"/>
          <w:szCs w:val="24"/>
        </w:rPr>
        <w:t xml:space="preserve">О ЦФА, как о способе привлечения финансирования </w:t>
      </w:r>
      <w:hyperlink r:id="rId26" w:history="1">
        <w:r w:rsidRPr="00734CBF">
          <w:rPr>
            <w:rStyle w:val="ad"/>
            <w:rFonts w:ascii="Times New Roman" w:hAnsi="Times New Roman" w:cs="Times New Roman"/>
            <w:sz w:val="24"/>
            <w:szCs w:val="24"/>
          </w:rPr>
          <w:t>https://secrets.tbank.ru/razvitie/cfa/</w:t>
        </w:r>
      </w:hyperlink>
    </w:p>
    <w:p w14:paraId="2C6FC0B3" w14:textId="160ED2CD" w:rsidR="002F540E" w:rsidRDefault="00B87D7A" w:rsidP="00B3421A">
      <w:pPr>
        <w:pStyle w:val="a7"/>
        <w:numPr>
          <w:ilvl w:val="1"/>
          <w:numId w:val="37"/>
        </w:numPr>
        <w:tabs>
          <w:tab w:val="left" w:pos="1134"/>
        </w:tabs>
        <w:ind w:left="709"/>
        <w:rPr>
          <w:rFonts w:ascii="Times New Roman" w:hAnsi="Times New Roman" w:cs="Times New Roman"/>
          <w:sz w:val="24"/>
          <w:szCs w:val="24"/>
        </w:rPr>
      </w:pPr>
      <w:r w:rsidRPr="00B87D7A">
        <w:rPr>
          <w:rFonts w:ascii="Times New Roman" w:hAnsi="Times New Roman" w:cs="Times New Roman"/>
          <w:sz w:val="24"/>
          <w:szCs w:val="24"/>
        </w:rPr>
        <w:t xml:space="preserve">О процедуре KYC </w:t>
      </w:r>
      <w:hyperlink r:id="rId27" w:history="1">
        <w:r w:rsidRPr="00734CBF">
          <w:rPr>
            <w:rStyle w:val="ad"/>
            <w:rFonts w:ascii="Times New Roman" w:hAnsi="Times New Roman" w:cs="Times New Roman"/>
            <w:sz w:val="24"/>
            <w:szCs w:val="24"/>
          </w:rPr>
          <w:t>https://dialot.ru/base/faq/izuchaem-temu-vypuska-obligatsiy-dlya-svoego-predpriyatiya-chto-takoe-protsedura-kyc-na-birzhe-i-kak/</w:t>
        </w:r>
      </w:hyperlink>
    </w:p>
    <w:p w14:paraId="20FC3A97" w14:textId="5115AF50" w:rsidR="002F540E" w:rsidRPr="00870D66" w:rsidRDefault="005B2B7E" w:rsidP="00B3421A">
      <w:pPr>
        <w:pStyle w:val="a7"/>
        <w:numPr>
          <w:ilvl w:val="1"/>
          <w:numId w:val="37"/>
        </w:numPr>
        <w:tabs>
          <w:tab w:val="left" w:pos="1134"/>
        </w:tabs>
        <w:ind w:left="709"/>
        <w:rPr>
          <w:rFonts w:ascii="Times New Roman" w:hAnsi="Times New Roman" w:cs="Times New Roman"/>
          <w:sz w:val="24"/>
          <w:szCs w:val="24"/>
        </w:rPr>
      </w:pPr>
      <w:r w:rsidRPr="005B2B7E">
        <w:rPr>
          <w:rFonts w:ascii="Times New Roman" w:hAnsi="Times New Roman" w:cs="Times New Roman"/>
          <w:sz w:val="24"/>
          <w:szCs w:val="24"/>
        </w:rPr>
        <w:t xml:space="preserve">про проверку эмитентов </w:t>
      </w:r>
      <w:hyperlink r:id="rId28" w:history="1">
        <w:r w:rsidR="00870D66" w:rsidRPr="00734CBF">
          <w:rPr>
            <w:rStyle w:val="ad"/>
            <w:rFonts w:ascii="Times New Roman" w:hAnsi="Times New Roman" w:cs="Times New Roman"/>
            <w:sz w:val="24"/>
            <w:szCs w:val="24"/>
          </w:rPr>
          <w:t>https://bosfera.ru/bo/prozrachen-li-emitent-cfa</w:t>
        </w:r>
      </w:hyperlink>
    </w:p>
    <w:p w14:paraId="4470394C" w14:textId="7C563C4C" w:rsidR="00325653" w:rsidRDefault="00325653" w:rsidP="00B3421A">
      <w:pPr>
        <w:pStyle w:val="a7"/>
        <w:numPr>
          <w:ilvl w:val="1"/>
          <w:numId w:val="37"/>
        </w:numPr>
        <w:tabs>
          <w:tab w:val="left" w:pos="1134"/>
        </w:tabs>
        <w:ind w:left="709"/>
        <w:rPr>
          <w:rFonts w:ascii="Times New Roman" w:hAnsi="Times New Roman" w:cs="Times New Roman"/>
          <w:sz w:val="24"/>
          <w:szCs w:val="24"/>
        </w:rPr>
      </w:pPr>
      <w:r w:rsidRPr="00325653">
        <w:rPr>
          <w:rFonts w:ascii="Times New Roman" w:hAnsi="Times New Roman" w:cs="Times New Roman"/>
          <w:sz w:val="24"/>
          <w:szCs w:val="24"/>
        </w:rPr>
        <w:t>11 Лучших рекламных агентств России 2025: рейтинг маркетинговых агентств</w:t>
      </w:r>
      <w:r>
        <w:rPr>
          <w:rFonts w:ascii="Times New Roman" w:hAnsi="Times New Roman" w:cs="Times New Roman"/>
          <w:sz w:val="24"/>
          <w:szCs w:val="24"/>
        </w:rPr>
        <w:t xml:space="preserve"> </w:t>
      </w:r>
      <w:hyperlink r:id="rId29" w:history="1">
        <w:r w:rsidRPr="00734CBF">
          <w:rPr>
            <w:rStyle w:val="ad"/>
            <w:rFonts w:ascii="Times New Roman" w:hAnsi="Times New Roman" w:cs="Times New Roman"/>
            <w:sz w:val="24"/>
            <w:szCs w:val="24"/>
          </w:rPr>
          <w:t>https://vzlet.media/blog/luchshie-reklamnye-agentstva-rossii/</w:t>
        </w:r>
      </w:hyperlink>
    </w:p>
    <w:p w14:paraId="29539454" w14:textId="6DC0EF17" w:rsidR="00325653" w:rsidRDefault="000B2380" w:rsidP="00B3421A">
      <w:pPr>
        <w:pStyle w:val="a7"/>
        <w:numPr>
          <w:ilvl w:val="1"/>
          <w:numId w:val="37"/>
        </w:numPr>
        <w:tabs>
          <w:tab w:val="left" w:pos="1134"/>
        </w:tabs>
        <w:ind w:left="709"/>
        <w:rPr>
          <w:rFonts w:ascii="Times New Roman" w:hAnsi="Times New Roman" w:cs="Times New Roman"/>
          <w:sz w:val="24"/>
          <w:szCs w:val="24"/>
        </w:rPr>
      </w:pPr>
      <w:r w:rsidRPr="000B2380">
        <w:rPr>
          <w:rFonts w:ascii="Times New Roman" w:hAnsi="Times New Roman" w:cs="Times New Roman"/>
          <w:sz w:val="24"/>
          <w:szCs w:val="24"/>
        </w:rPr>
        <w:t xml:space="preserve">Самый полный список российских сервисов для управления проектами и задачами 2025 </w:t>
      </w:r>
      <w:hyperlink r:id="rId30" w:history="1">
        <w:r w:rsidR="00546443" w:rsidRPr="00734CBF">
          <w:rPr>
            <w:rStyle w:val="ad"/>
            <w:rFonts w:ascii="Times New Roman" w:hAnsi="Times New Roman" w:cs="Times New Roman"/>
            <w:sz w:val="24"/>
            <w:szCs w:val="24"/>
          </w:rPr>
          <w:t>https://vc.ru/services/1820356-samyi-polnyi-spisok-rossiiskih-servisov-dlya-upravleniya-proektami-i-zadachami-2025</w:t>
        </w:r>
      </w:hyperlink>
    </w:p>
    <w:p w14:paraId="6CD715C5" w14:textId="51237B46" w:rsidR="00546443" w:rsidRDefault="00580CD4"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 xml:space="preserve"> </w:t>
      </w:r>
      <w:r w:rsidRPr="00580CD4">
        <w:rPr>
          <w:rFonts w:ascii="Times New Roman" w:hAnsi="Times New Roman" w:cs="Times New Roman"/>
          <w:sz w:val="24"/>
          <w:szCs w:val="24"/>
        </w:rPr>
        <w:t>Рейтинг провайдеров IaaS</w:t>
      </w:r>
      <w:r>
        <w:rPr>
          <w:rFonts w:ascii="Times New Roman" w:hAnsi="Times New Roman" w:cs="Times New Roman"/>
          <w:sz w:val="24"/>
          <w:szCs w:val="24"/>
        </w:rPr>
        <w:t xml:space="preserve"> </w:t>
      </w:r>
      <w:hyperlink r:id="rId31" w:history="1">
        <w:r w:rsidRPr="00734CBF">
          <w:rPr>
            <w:rStyle w:val="ad"/>
            <w:rFonts w:ascii="Times New Roman" w:hAnsi="Times New Roman" w:cs="Times New Roman"/>
            <w:sz w:val="24"/>
            <w:szCs w:val="24"/>
          </w:rPr>
          <w:t>https://www.cnews.ru/reviews/rejting_provajderov_iaas_enterprise_2024/review_table/f8416a38f3e27d69c005f7be8c1220363676bbf6</w:t>
        </w:r>
      </w:hyperlink>
    </w:p>
    <w:p w14:paraId="7CA9D3C1" w14:textId="77777777" w:rsidR="0069672E" w:rsidRDefault="008B7DFB" w:rsidP="00B3421A">
      <w:pPr>
        <w:pStyle w:val="a7"/>
        <w:numPr>
          <w:ilvl w:val="1"/>
          <w:numId w:val="37"/>
        </w:numPr>
        <w:tabs>
          <w:tab w:val="left" w:pos="1134"/>
        </w:tabs>
        <w:ind w:left="709"/>
        <w:rPr>
          <w:rFonts w:ascii="Times New Roman" w:hAnsi="Times New Roman" w:cs="Times New Roman"/>
          <w:sz w:val="24"/>
          <w:szCs w:val="24"/>
        </w:rPr>
      </w:pPr>
      <w:r>
        <w:rPr>
          <w:rFonts w:ascii="Times New Roman" w:hAnsi="Times New Roman" w:cs="Times New Roman"/>
          <w:sz w:val="24"/>
          <w:szCs w:val="24"/>
        </w:rPr>
        <w:t>259-ФЗ</w:t>
      </w:r>
    </w:p>
    <w:p w14:paraId="00D76A55" w14:textId="032B9C31" w:rsidR="00580CD4" w:rsidRDefault="004E1E1F" w:rsidP="00B3421A">
      <w:pPr>
        <w:pStyle w:val="a7"/>
        <w:tabs>
          <w:tab w:val="left" w:pos="1134"/>
        </w:tabs>
        <w:ind w:left="709"/>
        <w:rPr>
          <w:rFonts w:ascii="Times New Roman" w:hAnsi="Times New Roman" w:cs="Times New Roman"/>
          <w:sz w:val="24"/>
          <w:szCs w:val="24"/>
        </w:rPr>
      </w:pPr>
      <w:hyperlink r:id="rId32" w:history="1">
        <w:r w:rsidRPr="00734CBF">
          <w:rPr>
            <w:rStyle w:val="ad"/>
            <w:rFonts w:ascii="Times New Roman" w:hAnsi="Times New Roman" w:cs="Times New Roman"/>
            <w:sz w:val="24"/>
            <w:szCs w:val="24"/>
          </w:rPr>
          <w:t>https://www.consultant.ru/document/cons_doc_LAW_358753/fe91baf16ec103db8961788ed99cd65b0cb5f008/</w:t>
        </w:r>
      </w:hyperlink>
    </w:p>
    <w:p w14:paraId="4AD83D5D" w14:textId="77777777" w:rsidR="004E1E1F" w:rsidRDefault="004E1E1F" w:rsidP="00B3421A">
      <w:pPr>
        <w:pStyle w:val="a7"/>
        <w:tabs>
          <w:tab w:val="left" w:pos="1134"/>
        </w:tabs>
        <w:ind w:left="709"/>
        <w:rPr>
          <w:rFonts w:ascii="Times New Roman" w:hAnsi="Times New Roman" w:cs="Times New Roman"/>
          <w:sz w:val="24"/>
          <w:szCs w:val="24"/>
        </w:rPr>
      </w:pPr>
    </w:p>
    <w:p w14:paraId="54C48AEC" w14:textId="77777777" w:rsidR="00E0393A" w:rsidRPr="00867696" w:rsidRDefault="00E0393A">
      <w:pPr>
        <w:rPr>
          <w:rFonts w:ascii="Times New Roman" w:hAnsi="Times New Roman" w:cs="Times New Roman"/>
          <w:sz w:val="24"/>
          <w:szCs w:val="24"/>
        </w:rPr>
      </w:pPr>
    </w:p>
    <w:sectPr w:rsidR="00E0393A" w:rsidRPr="00867696" w:rsidSect="007900CD">
      <w:footerReference w:type="default" r:id="rId33"/>
      <w:pgSz w:w="11906" w:h="16838"/>
      <w:pgMar w:top="1134" w:right="850" w:bottom="1134"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0307E" w14:textId="77777777" w:rsidR="006A6991" w:rsidRDefault="006A6991" w:rsidP="006A6991">
      <w:pPr>
        <w:spacing w:after="0" w:line="240" w:lineRule="auto"/>
      </w:pPr>
      <w:r>
        <w:separator/>
      </w:r>
    </w:p>
  </w:endnote>
  <w:endnote w:type="continuationSeparator" w:id="0">
    <w:p w14:paraId="276B1FAD" w14:textId="77777777" w:rsidR="006A6991" w:rsidRDefault="006A6991" w:rsidP="006A6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633451"/>
      <w:docPartObj>
        <w:docPartGallery w:val="Page Numbers (Bottom of Page)"/>
        <w:docPartUnique/>
      </w:docPartObj>
    </w:sdtPr>
    <w:sdtEndPr/>
    <w:sdtContent>
      <w:p w14:paraId="6C2BDFA7" w14:textId="3E8FC0A9" w:rsidR="006A6991" w:rsidRDefault="006A6991">
        <w:pPr>
          <w:pStyle w:val="af1"/>
          <w:jc w:val="center"/>
        </w:pPr>
        <w:r>
          <w:fldChar w:fldCharType="begin"/>
        </w:r>
        <w:r>
          <w:instrText>PAGE   \* MERGEFORMAT</w:instrText>
        </w:r>
        <w:r>
          <w:fldChar w:fldCharType="separate"/>
        </w:r>
        <w:r>
          <w:t>2</w:t>
        </w:r>
        <w:r>
          <w:fldChar w:fldCharType="end"/>
        </w:r>
      </w:p>
    </w:sdtContent>
  </w:sdt>
  <w:p w14:paraId="0AEACD27" w14:textId="77777777" w:rsidR="006A6991" w:rsidRDefault="006A699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2304A" w14:textId="77777777" w:rsidR="006A6991" w:rsidRDefault="006A6991" w:rsidP="006A6991">
      <w:pPr>
        <w:spacing w:after="0" w:line="240" w:lineRule="auto"/>
      </w:pPr>
      <w:r>
        <w:separator/>
      </w:r>
    </w:p>
  </w:footnote>
  <w:footnote w:type="continuationSeparator" w:id="0">
    <w:p w14:paraId="25B33340" w14:textId="77777777" w:rsidR="006A6991" w:rsidRDefault="006A6991" w:rsidP="006A6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606F"/>
    <w:multiLevelType w:val="multilevel"/>
    <w:tmpl w:val="B93E2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C73AF"/>
    <w:multiLevelType w:val="hybridMultilevel"/>
    <w:tmpl w:val="5BEC054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701360"/>
    <w:multiLevelType w:val="hybridMultilevel"/>
    <w:tmpl w:val="D9DA2A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1C39B9"/>
    <w:multiLevelType w:val="multilevel"/>
    <w:tmpl w:val="365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1156"/>
    <w:multiLevelType w:val="multilevel"/>
    <w:tmpl w:val="8D1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25B63"/>
    <w:multiLevelType w:val="multilevel"/>
    <w:tmpl w:val="6F6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97FF0"/>
    <w:multiLevelType w:val="multilevel"/>
    <w:tmpl w:val="C786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F271B"/>
    <w:multiLevelType w:val="multilevel"/>
    <w:tmpl w:val="E95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979DF"/>
    <w:multiLevelType w:val="multilevel"/>
    <w:tmpl w:val="3668A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806F7"/>
    <w:multiLevelType w:val="hybridMultilevel"/>
    <w:tmpl w:val="A562220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1ECD56D9"/>
    <w:multiLevelType w:val="multilevel"/>
    <w:tmpl w:val="3B7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55DE5"/>
    <w:multiLevelType w:val="hybridMultilevel"/>
    <w:tmpl w:val="EF2643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1852356"/>
    <w:multiLevelType w:val="multilevel"/>
    <w:tmpl w:val="85B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A3945"/>
    <w:multiLevelType w:val="multilevel"/>
    <w:tmpl w:val="93E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72277"/>
    <w:multiLevelType w:val="hybridMultilevel"/>
    <w:tmpl w:val="4C8AD046"/>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0F4E7D"/>
    <w:multiLevelType w:val="multilevel"/>
    <w:tmpl w:val="BA4A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A95F7B"/>
    <w:multiLevelType w:val="hybridMultilevel"/>
    <w:tmpl w:val="568CBE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9420335"/>
    <w:multiLevelType w:val="multilevel"/>
    <w:tmpl w:val="7A6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F0F34"/>
    <w:multiLevelType w:val="multilevel"/>
    <w:tmpl w:val="34145A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A5C84"/>
    <w:multiLevelType w:val="multilevel"/>
    <w:tmpl w:val="19C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E4DC6"/>
    <w:multiLevelType w:val="multilevel"/>
    <w:tmpl w:val="EE8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82274"/>
    <w:multiLevelType w:val="multilevel"/>
    <w:tmpl w:val="F3E8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D29C5"/>
    <w:multiLevelType w:val="multilevel"/>
    <w:tmpl w:val="29F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7072E"/>
    <w:multiLevelType w:val="hybridMultilevel"/>
    <w:tmpl w:val="32B237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0DE456E"/>
    <w:multiLevelType w:val="hybridMultilevel"/>
    <w:tmpl w:val="4D367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16E4F55"/>
    <w:multiLevelType w:val="multilevel"/>
    <w:tmpl w:val="504E3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C60594"/>
    <w:multiLevelType w:val="hybridMultilevel"/>
    <w:tmpl w:val="FE28E1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2811E73"/>
    <w:multiLevelType w:val="multilevel"/>
    <w:tmpl w:val="C49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D6F28"/>
    <w:multiLevelType w:val="multilevel"/>
    <w:tmpl w:val="C49E9E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3DF7676"/>
    <w:multiLevelType w:val="multilevel"/>
    <w:tmpl w:val="C49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10EC2"/>
    <w:multiLevelType w:val="multilevel"/>
    <w:tmpl w:val="C20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7C4FD5"/>
    <w:multiLevelType w:val="multilevel"/>
    <w:tmpl w:val="D94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EE4836"/>
    <w:multiLevelType w:val="multilevel"/>
    <w:tmpl w:val="0472C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C66619"/>
    <w:multiLevelType w:val="multilevel"/>
    <w:tmpl w:val="46DC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42FE6"/>
    <w:multiLevelType w:val="multilevel"/>
    <w:tmpl w:val="8B304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51652"/>
    <w:multiLevelType w:val="hybridMultilevel"/>
    <w:tmpl w:val="1400AC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8AF7195"/>
    <w:multiLevelType w:val="multilevel"/>
    <w:tmpl w:val="6B54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FC4E5C"/>
    <w:multiLevelType w:val="hybridMultilevel"/>
    <w:tmpl w:val="AB80C0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C7377E4"/>
    <w:multiLevelType w:val="multilevel"/>
    <w:tmpl w:val="55D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B56886"/>
    <w:multiLevelType w:val="multilevel"/>
    <w:tmpl w:val="6B6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F10D0"/>
    <w:multiLevelType w:val="multilevel"/>
    <w:tmpl w:val="72FE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535FF"/>
    <w:multiLevelType w:val="hybridMultilevel"/>
    <w:tmpl w:val="60D2D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C2C28BA"/>
    <w:multiLevelType w:val="multilevel"/>
    <w:tmpl w:val="52F0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920F8"/>
    <w:multiLevelType w:val="hybridMultilevel"/>
    <w:tmpl w:val="01B4CA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DB51126"/>
    <w:multiLevelType w:val="multilevel"/>
    <w:tmpl w:val="1364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01471F"/>
    <w:multiLevelType w:val="hybridMultilevel"/>
    <w:tmpl w:val="8A3A6A9C"/>
    <w:lvl w:ilvl="0" w:tplc="0419000B">
      <w:start w:val="1"/>
      <w:numFmt w:val="bullet"/>
      <w:lvlText w:val=""/>
      <w:lvlJc w:val="left"/>
      <w:pPr>
        <w:ind w:left="4680" w:hanging="360"/>
      </w:pPr>
      <w:rPr>
        <w:rFonts w:ascii="Wingdings" w:hAnsi="Wingdings" w:hint="default"/>
      </w:rPr>
    </w:lvl>
    <w:lvl w:ilvl="1" w:tplc="04190003" w:tentative="1">
      <w:start w:val="1"/>
      <w:numFmt w:val="bullet"/>
      <w:lvlText w:val="o"/>
      <w:lvlJc w:val="left"/>
      <w:pPr>
        <w:ind w:left="5400" w:hanging="360"/>
      </w:pPr>
      <w:rPr>
        <w:rFonts w:ascii="Courier New" w:hAnsi="Courier New" w:cs="Courier New" w:hint="default"/>
      </w:rPr>
    </w:lvl>
    <w:lvl w:ilvl="2" w:tplc="04190005" w:tentative="1">
      <w:start w:val="1"/>
      <w:numFmt w:val="bullet"/>
      <w:lvlText w:val=""/>
      <w:lvlJc w:val="left"/>
      <w:pPr>
        <w:ind w:left="6120" w:hanging="360"/>
      </w:pPr>
      <w:rPr>
        <w:rFonts w:ascii="Wingdings" w:hAnsi="Wingdings" w:hint="default"/>
      </w:rPr>
    </w:lvl>
    <w:lvl w:ilvl="3" w:tplc="04190001" w:tentative="1">
      <w:start w:val="1"/>
      <w:numFmt w:val="bullet"/>
      <w:lvlText w:val=""/>
      <w:lvlJc w:val="left"/>
      <w:pPr>
        <w:ind w:left="6840" w:hanging="360"/>
      </w:pPr>
      <w:rPr>
        <w:rFonts w:ascii="Symbol" w:hAnsi="Symbol" w:hint="default"/>
      </w:rPr>
    </w:lvl>
    <w:lvl w:ilvl="4" w:tplc="04190003" w:tentative="1">
      <w:start w:val="1"/>
      <w:numFmt w:val="bullet"/>
      <w:lvlText w:val="o"/>
      <w:lvlJc w:val="left"/>
      <w:pPr>
        <w:ind w:left="7560" w:hanging="360"/>
      </w:pPr>
      <w:rPr>
        <w:rFonts w:ascii="Courier New" w:hAnsi="Courier New" w:cs="Courier New" w:hint="default"/>
      </w:rPr>
    </w:lvl>
    <w:lvl w:ilvl="5" w:tplc="04190005" w:tentative="1">
      <w:start w:val="1"/>
      <w:numFmt w:val="bullet"/>
      <w:lvlText w:val=""/>
      <w:lvlJc w:val="left"/>
      <w:pPr>
        <w:ind w:left="8280" w:hanging="360"/>
      </w:pPr>
      <w:rPr>
        <w:rFonts w:ascii="Wingdings" w:hAnsi="Wingdings" w:hint="default"/>
      </w:rPr>
    </w:lvl>
    <w:lvl w:ilvl="6" w:tplc="04190001" w:tentative="1">
      <w:start w:val="1"/>
      <w:numFmt w:val="bullet"/>
      <w:lvlText w:val=""/>
      <w:lvlJc w:val="left"/>
      <w:pPr>
        <w:ind w:left="9000" w:hanging="360"/>
      </w:pPr>
      <w:rPr>
        <w:rFonts w:ascii="Symbol" w:hAnsi="Symbol" w:hint="default"/>
      </w:rPr>
    </w:lvl>
    <w:lvl w:ilvl="7" w:tplc="04190003" w:tentative="1">
      <w:start w:val="1"/>
      <w:numFmt w:val="bullet"/>
      <w:lvlText w:val="o"/>
      <w:lvlJc w:val="left"/>
      <w:pPr>
        <w:ind w:left="9720" w:hanging="360"/>
      </w:pPr>
      <w:rPr>
        <w:rFonts w:ascii="Courier New" w:hAnsi="Courier New" w:cs="Courier New" w:hint="default"/>
      </w:rPr>
    </w:lvl>
    <w:lvl w:ilvl="8" w:tplc="04190005" w:tentative="1">
      <w:start w:val="1"/>
      <w:numFmt w:val="bullet"/>
      <w:lvlText w:val=""/>
      <w:lvlJc w:val="left"/>
      <w:pPr>
        <w:ind w:left="10440" w:hanging="360"/>
      </w:pPr>
      <w:rPr>
        <w:rFonts w:ascii="Wingdings" w:hAnsi="Wingdings" w:hint="default"/>
      </w:rPr>
    </w:lvl>
  </w:abstractNum>
  <w:num w:numId="1" w16cid:durableId="853155864">
    <w:abstractNumId w:val="0"/>
  </w:num>
  <w:num w:numId="2" w16cid:durableId="796727681">
    <w:abstractNumId w:val="23"/>
  </w:num>
  <w:num w:numId="3" w16cid:durableId="313149279">
    <w:abstractNumId w:val="30"/>
  </w:num>
  <w:num w:numId="4" w16cid:durableId="599879005">
    <w:abstractNumId w:val="10"/>
  </w:num>
  <w:num w:numId="5" w16cid:durableId="1889340366">
    <w:abstractNumId w:val="27"/>
  </w:num>
  <w:num w:numId="6" w16cid:durableId="1624578915">
    <w:abstractNumId w:val="29"/>
  </w:num>
  <w:num w:numId="7" w16cid:durableId="681325792">
    <w:abstractNumId w:val="16"/>
  </w:num>
  <w:num w:numId="8" w16cid:durableId="669527004">
    <w:abstractNumId w:val="28"/>
  </w:num>
  <w:num w:numId="9" w16cid:durableId="1608803792">
    <w:abstractNumId w:val="7"/>
  </w:num>
  <w:num w:numId="10" w16cid:durableId="1246526928">
    <w:abstractNumId w:val="20"/>
  </w:num>
  <w:num w:numId="11" w16cid:durableId="1310012090">
    <w:abstractNumId w:val="31"/>
  </w:num>
  <w:num w:numId="12" w16cid:durableId="2112235505">
    <w:abstractNumId w:val="38"/>
  </w:num>
  <w:num w:numId="13" w16cid:durableId="2061587273">
    <w:abstractNumId w:val="18"/>
  </w:num>
  <w:num w:numId="14" w16cid:durableId="831524674">
    <w:abstractNumId w:val="34"/>
  </w:num>
  <w:num w:numId="15" w16cid:durableId="616840578">
    <w:abstractNumId w:val="45"/>
  </w:num>
  <w:num w:numId="16" w16cid:durableId="2048724226">
    <w:abstractNumId w:val="44"/>
  </w:num>
  <w:num w:numId="17" w16cid:durableId="2024430644">
    <w:abstractNumId w:val="2"/>
  </w:num>
  <w:num w:numId="18" w16cid:durableId="2069766600">
    <w:abstractNumId w:val="11"/>
  </w:num>
  <w:num w:numId="19" w16cid:durableId="1661613478">
    <w:abstractNumId w:val="35"/>
  </w:num>
  <w:num w:numId="20" w16cid:durableId="2006130645">
    <w:abstractNumId w:val="37"/>
  </w:num>
  <w:num w:numId="21" w16cid:durableId="458769263">
    <w:abstractNumId w:val="24"/>
  </w:num>
  <w:num w:numId="22" w16cid:durableId="1637877251">
    <w:abstractNumId w:val="25"/>
  </w:num>
  <w:num w:numId="23" w16cid:durableId="1428772323">
    <w:abstractNumId w:val="33"/>
  </w:num>
  <w:num w:numId="24" w16cid:durableId="23361363">
    <w:abstractNumId w:val="22"/>
  </w:num>
  <w:num w:numId="25" w16cid:durableId="1513446105">
    <w:abstractNumId w:val="42"/>
  </w:num>
  <w:num w:numId="26" w16cid:durableId="1098211808">
    <w:abstractNumId w:val="5"/>
  </w:num>
  <w:num w:numId="27" w16cid:durableId="1399009616">
    <w:abstractNumId w:val="3"/>
  </w:num>
  <w:num w:numId="28" w16cid:durableId="1999654508">
    <w:abstractNumId w:val="6"/>
  </w:num>
  <w:num w:numId="29" w16cid:durableId="1557810995">
    <w:abstractNumId w:val="15"/>
  </w:num>
  <w:num w:numId="30" w16cid:durableId="368918703">
    <w:abstractNumId w:val="32"/>
  </w:num>
  <w:num w:numId="31" w16cid:durableId="748888090">
    <w:abstractNumId w:val="21"/>
  </w:num>
  <w:num w:numId="32" w16cid:durableId="1351494132">
    <w:abstractNumId w:val="19"/>
  </w:num>
  <w:num w:numId="33" w16cid:durableId="777873188">
    <w:abstractNumId w:val="17"/>
  </w:num>
  <w:num w:numId="34" w16cid:durableId="787164585">
    <w:abstractNumId w:val="4"/>
  </w:num>
  <w:num w:numId="35" w16cid:durableId="847062627">
    <w:abstractNumId w:val="12"/>
  </w:num>
  <w:num w:numId="36" w16cid:durableId="1496535949">
    <w:abstractNumId w:val="39"/>
  </w:num>
  <w:num w:numId="37" w16cid:durableId="217398321">
    <w:abstractNumId w:val="8"/>
  </w:num>
  <w:num w:numId="38" w16cid:durableId="711151147">
    <w:abstractNumId w:val="40"/>
  </w:num>
  <w:num w:numId="39" w16cid:durableId="178086030">
    <w:abstractNumId w:val="26"/>
  </w:num>
  <w:num w:numId="40" w16cid:durableId="649402320">
    <w:abstractNumId w:val="1"/>
  </w:num>
  <w:num w:numId="41" w16cid:durableId="1667975405">
    <w:abstractNumId w:val="43"/>
  </w:num>
  <w:num w:numId="42" w16cid:durableId="1564755235">
    <w:abstractNumId w:val="9"/>
  </w:num>
  <w:num w:numId="43" w16cid:durableId="313343182">
    <w:abstractNumId w:val="13"/>
  </w:num>
  <w:num w:numId="44" w16cid:durableId="1042710180">
    <w:abstractNumId w:val="36"/>
  </w:num>
  <w:num w:numId="45" w16cid:durableId="656113408">
    <w:abstractNumId w:val="41"/>
  </w:num>
  <w:num w:numId="46" w16cid:durableId="2037929530">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E4"/>
    <w:rsid w:val="0000294D"/>
    <w:rsid w:val="00004975"/>
    <w:rsid w:val="00010CC6"/>
    <w:rsid w:val="00011555"/>
    <w:rsid w:val="00016F49"/>
    <w:rsid w:val="0003004A"/>
    <w:rsid w:val="00032AA6"/>
    <w:rsid w:val="00032E81"/>
    <w:rsid w:val="00035C87"/>
    <w:rsid w:val="00040436"/>
    <w:rsid w:val="00040D48"/>
    <w:rsid w:val="000440F3"/>
    <w:rsid w:val="00045AFC"/>
    <w:rsid w:val="00047BCC"/>
    <w:rsid w:val="000524D0"/>
    <w:rsid w:val="00056A7D"/>
    <w:rsid w:val="0006028F"/>
    <w:rsid w:val="00060F22"/>
    <w:rsid w:val="0006224D"/>
    <w:rsid w:val="0006319B"/>
    <w:rsid w:val="00063F39"/>
    <w:rsid w:val="00070C66"/>
    <w:rsid w:val="00072E8D"/>
    <w:rsid w:val="00077897"/>
    <w:rsid w:val="00077B16"/>
    <w:rsid w:val="0008271C"/>
    <w:rsid w:val="00090AB9"/>
    <w:rsid w:val="00090B3A"/>
    <w:rsid w:val="000939E8"/>
    <w:rsid w:val="00097A7C"/>
    <w:rsid w:val="000A0117"/>
    <w:rsid w:val="000A29A2"/>
    <w:rsid w:val="000A5582"/>
    <w:rsid w:val="000A6808"/>
    <w:rsid w:val="000A7F5B"/>
    <w:rsid w:val="000B0A0B"/>
    <w:rsid w:val="000B0DE6"/>
    <w:rsid w:val="000B2380"/>
    <w:rsid w:val="000B334E"/>
    <w:rsid w:val="000B3E6F"/>
    <w:rsid w:val="000B44AB"/>
    <w:rsid w:val="000B75C1"/>
    <w:rsid w:val="000C0A11"/>
    <w:rsid w:val="000C0CA2"/>
    <w:rsid w:val="000C4A5A"/>
    <w:rsid w:val="000D32F4"/>
    <w:rsid w:val="000D4076"/>
    <w:rsid w:val="000D7B17"/>
    <w:rsid w:val="000E3AD4"/>
    <w:rsid w:val="000E718B"/>
    <w:rsid w:val="000F0763"/>
    <w:rsid w:val="000F154A"/>
    <w:rsid w:val="000F5205"/>
    <w:rsid w:val="000F55F1"/>
    <w:rsid w:val="000F76A1"/>
    <w:rsid w:val="00101239"/>
    <w:rsid w:val="00120902"/>
    <w:rsid w:val="00121FAE"/>
    <w:rsid w:val="001227A6"/>
    <w:rsid w:val="00132204"/>
    <w:rsid w:val="00133506"/>
    <w:rsid w:val="001356F4"/>
    <w:rsid w:val="001376D0"/>
    <w:rsid w:val="00137715"/>
    <w:rsid w:val="001406E4"/>
    <w:rsid w:val="00140910"/>
    <w:rsid w:val="00141819"/>
    <w:rsid w:val="00142116"/>
    <w:rsid w:val="001421F3"/>
    <w:rsid w:val="00145A7E"/>
    <w:rsid w:val="00146E37"/>
    <w:rsid w:val="00151598"/>
    <w:rsid w:val="00153DFC"/>
    <w:rsid w:val="00154370"/>
    <w:rsid w:val="00162BCD"/>
    <w:rsid w:val="001751C3"/>
    <w:rsid w:val="001758EB"/>
    <w:rsid w:val="00183D9A"/>
    <w:rsid w:val="001876B2"/>
    <w:rsid w:val="00193D47"/>
    <w:rsid w:val="00195A5C"/>
    <w:rsid w:val="001969C2"/>
    <w:rsid w:val="001A013A"/>
    <w:rsid w:val="001A0DA4"/>
    <w:rsid w:val="001A4E54"/>
    <w:rsid w:val="001C00B4"/>
    <w:rsid w:val="001C20FB"/>
    <w:rsid w:val="001C4633"/>
    <w:rsid w:val="001D1F70"/>
    <w:rsid w:val="001D38A9"/>
    <w:rsid w:val="001D3A7C"/>
    <w:rsid w:val="001D6096"/>
    <w:rsid w:val="001E263D"/>
    <w:rsid w:val="001F0DA5"/>
    <w:rsid w:val="001F47CC"/>
    <w:rsid w:val="001F6F0C"/>
    <w:rsid w:val="00200E7A"/>
    <w:rsid w:val="00206131"/>
    <w:rsid w:val="0022061B"/>
    <w:rsid w:val="00222096"/>
    <w:rsid w:val="0022465B"/>
    <w:rsid w:val="00227BE6"/>
    <w:rsid w:val="00231258"/>
    <w:rsid w:val="002314B2"/>
    <w:rsid w:val="0023639A"/>
    <w:rsid w:val="00243978"/>
    <w:rsid w:val="00254EFB"/>
    <w:rsid w:val="00255FC7"/>
    <w:rsid w:val="00257972"/>
    <w:rsid w:val="0026251C"/>
    <w:rsid w:val="00275040"/>
    <w:rsid w:val="00275EA1"/>
    <w:rsid w:val="00284054"/>
    <w:rsid w:val="00292374"/>
    <w:rsid w:val="002A2378"/>
    <w:rsid w:val="002A69A9"/>
    <w:rsid w:val="002B2756"/>
    <w:rsid w:val="002B2F74"/>
    <w:rsid w:val="002B57BE"/>
    <w:rsid w:val="002C38F6"/>
    <w:rsid w:val="002C58FD"/>
    <w:rsid w:val="002D3041"/>
    <w:rsid w:val="002D4818"/>
    <w:rsid w:val="002E1499"/>
    <w:rsid w:val="002E24E2"/>
    <w:rsid w:val="002E39A4"/>
    <w:rsid w:val="002E49F2"/>
    <w:rsid w:val="002E5FB8"/>
    <w:rsid w:val="002F3F67"/>
    <w:rsid w:val="002F4E42"/>
    <w:rsid w:val="002F540E"/>
    <w:rsid w:val="002F776F"/>
    <w:rsid w:val="00302F7F"/>
    <w:rsid w:val="00306351"/>
    <w:rsid w:val="00313776"/>
    <w:rsid w:val="00323EE6"/>
    <w:rsid w:val="00324984"/>
    <w:rsid w:val="00325653"/>
    <w:rsid w:val="0036137B"/>
    <w:rsid w:val="00361CB5"/>
    <w:rsid w:val="00365554"/>
    <w:rsid w:val="0036574A"/>
    <w:rsid w:val="003728AC"/>
    <w:rsid w:val="00380A40"/>
    <w:rsid w:val="00382174"/>
    <w:rsid w:val="003851C2"/>
    <w:rsid w:val="00394E5F"/>
    <w:rsid w:val="003A10B6"/>
    <w:rsid w:val="003A239D"/>
    <w:rsid w:val="003B3603"/>
    <w:rsid w:val="003B4A2B"/>
    <w:rsid w:val="003C31C0"/>
    <w:rsid w:val="003C7278"/>
    <w:rsid w:val="003D0105"/>
    <w:rsid w:val="003D4FC0"/>
    <w:rsid w:val="003D70EB"/>
    <w:rsid w:val="003E33D4"/>
    <w:rsid w:val="003E5FDC"/>
    <w:rsid w:val="003F2A0B"/>
    <w:rsid w:val="003F2ED3"/>
    <w:rsid w:val="003F34E2"/>
    <w:rsid w:val="003F54D0"/>
    <w:rsid w:val="003F6441"/>
    <w:rsid w:val="003F6AF4"/>
    <w:rsid w:val="003F7E18"/>
    <w:rsid w:val="004060B8"/>
    <w:rsid w:val="00407F38"/>
    <w:rsid w:val="004137CD"/>
    <w:rsid w:val="00422C7E"/>
    <w:rsid w:val="00422FDF"/>
    <w:rsid w:val="00423112"/>
    <w:rsid w:val="00435B44"/>
    <w:rsid w:val="00437DAB"/>
    <w:rsid w:val="0044699D"/>
    <w:rsid w:val="00453505"/>
    <w:rsid w:val="00457AC7"/>
    <w:rsid w:val="004635A6"/>
    <w:rsid w:val="00463949"/>
    <w:rsid w:val="00464DA1"/>
    <w:rsid w:val="00473A07"/>
    <w:rsid w:val="00480859"/>
    <w:rsid w:val="004842E4"/>
    <w:rsid w:val="00496196"/>
    <w:rsid w:val="00497543"/>
    <w:rsid w:val="004A0C38"/>
    <w:rsid w:val="004A2AB0"/>
    <w:rsid w:val="004A6149"/>
    <w:rsid w:val="004B442E"/>
    <w:rsid w:val="004B5034"/>
    <w:rsid w:val="004B70C2"/>
    <w:rsid w:val="004C329F"/>
    <w:rsid w:val="004C5453"/>
    <w:rsid w:val="004D1245"/>
    <w:rsid w:val="004D27D6"/>
    <w:rsid w:val="004D7333"/>
    <w:rsid w:val="004E146C"/>
    <w:rsid w:val="004E1E1F"/>
    <w:rsid w:val="004E6ACE"/>
    <w:rsid w:val="004E6DB0"/>
    <w:rsid w:val="00501566"/>
    <w:rsid w:val="005049A3"/>
    <w:rsid w:val="00514619"/>
    <w:rsid w:val="00522FC1"/>
    <w:rsid w:val="005239A4"/>
    <w:rsid w:val="00524298"/>
    <w:rsid w:val="0052569D"/>
    <w:rsid w:val="005259A6"/>
    <w:rsid w:val="005266C0"/>
    <w:rsid w:val="00534DD5"/>
    <w:rsid w:val="00543F1D"/>
    <w:rsid w:val="00545B48"/>
    <w:rsid w:val="00546443"/>
    <w:rsid w:val="00550BF2"/>
    <w:rsid w:val="0055317A"/>
    <w:rsid w:val="005560E4"/>
    <w:rsid w:val="00556A0B"/>
    <w:rsid w:val="00563A84"/>
    <w:rsid w:val="00570F29"/>
    <w:rsid w:val="005770A3"/>
    <w:rsid w:val="0057758B"/>
    <w:rsid w:val="0057798B"/>
    <w:rsid w:val="0058032E"/>
    <w:rsid w:val="00580CD4"/>
    <w:rsid w:val="00580EED"/>
    <w:rsid w:val="005B2B7E"/>
    <w:rsid w:val="005B728C"/>
    <w:rsid w:val="005C68A3"/>
    <w:rsid w:val="005D4821"/>
    <w:rsid w:val="005E4E95"/>
    <w:rsid w:val="005E506B"/>
    <w:rsid w:val="005E50C3"/>
    <w:rsid w:val="005E64EC"/>
    <w:rsid w:val="005F1766"/>
    <w:rsid w:val="005F4668"/>
    <w:rsid w:val="00600380"/>
    <w:rsid w:val="0060168E"/>
    <w:rsid w:val="00610E7A"/>
    <w:rsid w:val="00613129"/>
    <w:rsid w:val="00620AD5"/>
    <w:rsid w:val="006229C6"/>
    <w:rsid w:val="00624B3E"/>
    <w:rsid w:val="00642C93"/>
    <w:rsid w:val="006471D3"/>
    <w:rsid w:val="006512DD"/>
    <w:rsid w:val="0065619D"/>
    <w:rsid w:val="006563FA"/>
    <w:rsid w:val="006577D4"/>
    <w:rsid w:val="006606A1"/>
    <w:rsid w:val="00667A7E"/>
    <w:rsid w:val="0067087D"/>
    <w:rsid w:val="00671F36"/>
    <w:rsid w:val="006801B1"/>
    <w:rsid w:val="0068149D"/>
    <w:rsid w:val="00681623"/>
    <w:rsid w:val="006845E6"/>
    <w:rsid w:val="00685B58"/>
    <w:rsid w:val="00686DF5"/>
    <w:rsid w:val="0069672E"/>
    <w:rsid w:val="006A19D2"/>
    <w:rsid w:val="006A3650"/>
    <w:rsid w:val="006A6991"/>
    <w:rsid w:val="006A7A27"/>
    <w:rsid w:val="006B021D"/>
    <w:rsid w:val="006B0CED"/>
    <w:rsid w:val="006B4C1C"/>
    <w:rsid w:val="006B731E"/>
    <w:rsid w:val="006D75A7"/>
    <w:rsid w:val="006D766A"/>
    <w:rsid w:val="006D78D7"/>
    <w:rsid w:val="006E1084"/>
    <w:rsid w:val="006E12E6"/>
    <w:rsid w:val="006E138A"/>
    <w:rsid w:val="006E49A3"/>
    <w:rsid w:val="006E4A78"/>
    <w:rsid w:val="006E4C93"/>
    <w:rsid w:val="006E70EA"/>
    <w:rsid w:val="006F2669"/>
    <w:rsid w:val="006F4E14"/>
    <w:rsid w:val="006F4FFD"/>
    <w:rsid w:val="007026DD"/>
    <w:rsid w:val="00703D50"/>
    <w:rsid w:val="00704449"/>
    <w:rsid w:val="007057B6"/>
    <w:rsid w:val="00707D54"/>
    <w:rsid w:val="00710E77"/>
    <w:rsid w:val="0071294C"/>
    <w:rsid w:val="007153E9"/>
    <w:rsid w:val="00724061"/>
    <w:rsid w:val="00724AAD"/>
    <w:rsid w:val="00724C33"/>
    <w:rsid w:val="00733BEC"/>
    <w:rsid w:val="00740D32"/>
    <w:rsid w:val="007465A5"/>
    <w:rsid w:val="00750715"/>
    <w:rsid w:val="0075677C"/>
    <w:rsid w:val="00762C87"/>
    <w:rsid w:val="00767A5D"/>
    <w:rsid w:val="00772A60"/>
    <w:rsid w:val="00775A2A"/>
    <w:rsid w:val="00775E3C"/>
    <w:rsid w:val="007768DC"/>
    <w:rsid w:val="007778D4"/>
    <w:rsid w:val="00784660"/>
    <w:rsid w:val="007900CD"/>
    <w:rsid w:val="00796033"/>
    <w:rsid w:val="00796506"/>
    <w:rsid w:val="007A0401"/>
    <w:rsid w:val="007A72A4"/>
    <w:rsid w:val="007B13C9"/>
    <w:rsid w:val="007B197B"/>
    <w:rsid w:val="007D130C"/>
    <w:rsid w:val="007D1B6E"/>
    <w:rsid w:val="007D2DDA"/>
    <w:rsid w:val="007D3341"/>
    <w:rsid w:val="007D3D77"/>
    <w:rsid w:val="007D6179"/>
    <w:rsid w:val="007E0B09"/>
    <w:rsid w:val="007E47AE"/>
    <w:rsid w:val="007E7800"/>
    <w:rsid w:val="007F1DC5"/>
    <w:rsid w:val="007F701F"/>
    <w:rsid w:val="007F7801"/>
    <w:rsid w:val="00801C58"/>
    <w:rsid w:val="008021DB"/>
    <w:rsid w:val="00803516"/>
    <w:rsid w:val="00814236"/>
    <w:rsid w:val="00815222"/>
    <w:rsid w:val="008157C5"/>
    <w:rsid w:val="00817D92"/>
    <w:rsid w:val="00820E69"/>
    <w:rsid w:val="0082695F"/>
    <w:rsid w:val="00833D59"/>
    <w:rsid w:val="00861C00"/>
    <w:rsid w:val="00863D38"/>
    <w:rsid w:val="008657B9"/>
    <w:rsid w:val="008672F3"/>
    <w:rsid w:val="00867696"/>
    <w:rsid w:val="00870D66"/>
    <w:rsid w:val="008721E8"/>
    <w:rsid w:val="00877456"/>
    <w:rsid w:val="008806DA"/>
    <w:rsid w:val="00881B5F"/>
    <w:rsid w:val="00890F46"/>
    <w:rsid w:val="00895451"/>
    <w:rsid w:val="0089576E"/>
    <w:rsid w:val="008A4B7D"/>
    <w:rsid w:val="008B29A0"/>
    <w:rsid w:val="008B34EB"/>
    <w:rsid w:val="008B43FC"/>
    <w:rsid w:val="008B5E24"/>
    <w:rsid w:val="008B7DFB"/>
    <w:rsid w:val="008C311C"/>
    <w:rsid w:val="008C3262"/>
    <w:rsid w:val="008C55A1"/>
    <w:rsid w:val="008D182E"/>
    <w:rsid w:val="008D1E57"/>
    <w:rsid w:val="008D3C5D"/>
    <w:rsid w:val="008D6A76"/>
    <w:rsid w:val="008D75E3"/>
    <w:rsid w:val="008E29D2"/>
    <w:rsid w:val="008E35A0"/>
    <w:rsid w:val="008E3C8B"/>
    <w:rsid w:val="008E6CD9"/>
    <w:rsid w:val="00903473"/>
    <w:rsid w:val="0090392E"/>
    <w:rsid w:val="009060E9"/>
    <w:rsid w:val="009138B7"/>
    <w:rsid w:val="00915131"/>
    <w:rsid w:val="00925AF7"/>
    <w:rsid w:val="00936619"/>
    <w:rsid w:val="00943052"/>
    <w:rsid w:val="009442EA"/>
    <w:rsid w:val="009500FB"/>
    <w:rsid w:val="00954C85"/>
    <w:rsid w:val="00956717"/>
    <w:rsid w:val="0097405E"/>
    <w:rsid w:val="00975E8F"/>
    <w:rsid w:val="00976BD2"/>
    <w:rsid w:val="00977B3C"/>
    <w:rsid w:val="00995209"/>
    <w:rsid w:val="009A422F"/>
    <w:rsid w:val="009B22F6"/>
    <w:rsid w:val="009B73B2"/>
    <w:rsid w:val="009C3F79"/>
    <w:rsid w:val="009C639C"/>
    <w:rsid w:val="009C7ADD"/>
    <w:rsid w:val="009D73E1"/>
    <w:rsid w:val="009E0745"/>
    <w:rsid w:val="009E6A79"/>
    <w:rsid w:val="009F1DE4"/>
    <w:rsid w:val="009F2D92"/>
    <w:rsid w:val="009F692D"/>
    <w:rsid w:val="00A01F8D"/>
    <w:rsid w:val="00A117B0"/>
    <w:rsid w:val="00A12E06"/>
    <w:rsid w:val="00A1328D"/>
    <w:rsid w:val="00A20C35"/>
    <w:rsid w:val="00A22459"/>
    <w:rsid w:val="00A230C5"/>
    <w:rsid w:val="00A23DCF"/>
    <w:rsid w:val="00A27A00"/>
    <w:rsid w:val="00A40B82"/>
    <w:rsid w:val="00A43297"/>
    <w:rsid w:val="00A479C0"/>
    <w:rsid w:val="00A56706"/>
    <w:rsid w:val="00A57BD7"/>
    <w:rsid w:val="00A60A8E"/>
    <w:rsid w:val="00A6114C"/>
    <w:rsid w:val="00A67277"/>
    <w:rsid w:val="00A6733E"/>
    <w:rsid w:val="00A83589"/>
    <w:rsid w:val="00A84061"/>
    <w:rsid w:val="00A959F5"/>
    <w:rsid w:val="00A9737B"/>
    <w:rsid w:val="00AA03FE"/>
    <w:rsid w:val="00AA3A8E"/>
    <w:rsid w:val="00AA3D4E"/>
    <w:rsid w:val="00AA7BED"/>
    <w:rsid w:val="00AC19CB"/>
    <w:rsid w:val="00AC3676"/>
    <w:rsid w:val="00AC36E9"/>
    <w:rsid w:val="00AC4A9A"/>
    <w:rsid w:val="00AD1438"/>
    <w:rsid w:val="00AD2FCA"/>
    <w:rsid w:val="00AD47E2"/>
    <w:rsid w:val="00AD4F0F"/>
    <w:rsid w:val="00AE0B49"/>
    <w:rsid w:val="00AE3534"/>
    <w:rsid w:val="00AE6C34"/>
    <w:rsid w:val="00AF21E9"/>
    <w:rsid w:val="00AF2A9B"/>
    <w:rsid w:val="00AF7444"/>
    <w:rsid w:val="00B00B35"/>
    <w:rsid w:val="00B023CB"/>
    <w:rsid w:val="00B02773"/>
    <w:rsid w:val="00B03E54"/>
    <w:rsid w:val="00B1061B"/>
    <w:rsid w:val="00B16871"/>
    <w:rsid w:val="00B22970"/>
    <w:rsid w:val="00B2486A"/>
    <w:rsid w:val="00B3023A"/>
    <w:rsid w:val="00B31C25"/>
    <w:rsid w:val="00B33899"/>
    <w:rsid w:val="00B3421A"/>
    <w:rsid w:val="00B51607"/>
    <w:rsid w:val="00B6191E"/>
    <w:rsid w:val="00B61F3F"/>
    <w:rsid w:val="00B62024"/>
    <w:rsid w:val="00B67261"/>
    <w:rsid w:val="00B71F3C"/>
    <w:rsid w:val="00B76C81"/>
    <w:rsid w:val="00B7784F"/>
    <w:rsid w:val="00B7788F"/>
    <w:rsid w:val="00B77D75"/>
    <w:rsid w:val="00B8253A"/>
    <w:rsid w:val="00B86DA7"/>
    <w:rsid w:val="00B87D7A"/>
    <w:rsid w:val="00B92C39"/>
    <w:rsid w:val="00B978C4"/>
    <w:rsid w:val="00BA2883"/>
    <w:rsid w:val="00BA2F15"/>
    <w:rsid w:val="00BA5961"/>
    <w:rsid w:val="00BA7319"/>
    <w:rsid w:val="00BB3E9D"/>
    <w:rsid w:val="00BD097C"/>
    <w:rsid w:val="00BD205C"/>
    <w:rsid w:val="00BD5DD4"/>
    <w:rsid w:val="00BD7895"/>
    <w:rsid w:val="00BE1F53"/>
    <w:rsid w:val="00BE77B1"/>
    <w:rsid w:val="00BF2EBC"/>
    <w:rsid w:val="00BF6D4F"/>
    <w:rsid w:val="00C005EB"/>
    <w:rsid w:val="00C16E80"/>
    <w:rsid w:val="00C37230"/>
    <w:rsid w:val="00C430CE"/>
    <w:rsid w:val="00C43532"/>
    <w:rsid w:val="00C46724"/>
    <w:rsid w:val="00C52A3F"/>
    <w:rsid w:val="00C5526A"/>
    <w:rsid w:val="00C55DB2"/>
    <w:rsid w:val="00C60998"/>
    <w:rsid w:val="00C63DBB"/>
    <w:rsid w:val="00C66E3B"/>
    <w:rsid w:val="00C72034"/>
    <w:rsid w:val="00C761D7"/>
    <w:rsid w:val="00C8023A"/>
    <w:rsid w:val="00C85108"/>
    <w:rsid w:val="00CA5AB3"/>
    <w:rsid w:val="00CA7AD9"/>
    <w:rsid w:val="00CA7D92"/>
    <w:rsid w:val="00CB3EE6"/>
    <w:rsid w:val="00CB7609"/>
    <w:rsid w:val="00CB7F03"/>
    <w:rsid w:val="00CC51B4"/>
    <w:rsid w:val="00CD71C5"/>
    <w:rsid w:val="00CE2F9C"/>
    <w:rsid w:val="00CE3A4F"/>
    <w:rsid w:val="00CE4901"/>
    <w:rsid w:val="00CE608B"/>
    <w:rsid w:val="00CE70BA"/>
    <w:rsid w:val="00CF4233"/>
    <w:rsid w:val="00CF7CBB"/>
    <w:rsid w:val="00D01E7E"/>
    <w:rsid w:val="00D0699C"/>
    <w:rsid w:val="00D10411"/>
    <w:rsid w:val="00D10EA3"/>
    <w:rsid w:val="00D12929"/>
    <w:rsid w:val="00D24699"/>
    <w:rsid w:val="00D30DA6"/>
    <w:rsid w:val="00D31F3E"/>
    <w:rsid w:val="00D4450E"/>
    <w:rsid w:val="00D45491"/>
    <w:rsid w:val="00D473D6"/>
    <w:rsid w:val="00D523D0"/>
    <w:rsid w:val="00D554E4"/>
    <w:rsid w:val="00D55E2C"/>
    <w:rsid w:val="00D56902"/>
    <w:rsid w:val="00D57732"/>
    <w:rsid w:val="00D627AC"/>
    <w:rsid w:val="00D636AC"/>
    <w:rsid w:val="00D666A3"/>
    <w:rsid w:val="00D6689C"/>
    <w:rsid w:val="00D6756E"/>
    <w:rsid w:val="00D71BC1"/>
    <w:rsid w:val="00D7506E"/>
    <w:rsid w:val="00D96DC7"/>
    <w:rsid w:val="00DA06CC"/>
    <w:rsid w:val="00DA190D"/>
    <w:rsid w:val="00DA7AAD"/>
    <w:rsid w:val="00DB2D18"/>
    <w:rsid w:val="00DB32FA"/>
    <w:rsid w:val="00DB3711"/>
    <w:rsid w:val="00DB51A8"/>
    <w:rsid w:val="00DC1A75"/>
    <w:rsid w:val="00DC3F37"/>
    <w:rsid w:val="00DD3553"/>
    <w:rsid w:val="00DE3773"/>
    <w:rsid w:val="00DE6B24"/>
    <w:rsid w:val="00DE6C51"/>
    <w:rsid w:val="00DF2F78"/>
    <w:rsid w:val="00DF5667"/>
    <w:rsid w:val="00E0393A"/>
    <w:rsid w:val="00E10EDA"/>
    <w:rsid w:val="00E147C9"/>
    <w:rsid w:val="00E20473"/>
    <w:rsid w:val="00E21C33"/>
    <w:rsid w:val="00E26FED"/>
    <w:rsid w:val="00E31983"/>
    <w:rsid w:val="00E33B4E"/>
    <w:rsid w:val="00E5325E"/>
    <w:rsid w:val="00E57AB3"/>
    <w:rsid w:val="00E60FEA"/>
    <w:rsid w:val="00E62BFF"/>
    <w:rsid w:val="00E65995"/>
    <w:rsid w:val="00E74651"/>
    <w:rsid w:val="00E768C7"/>
    <w:rsid w:val="00E775BC"/>
    <w:rsid w:val="00E77789"/>
    <w:rsid w:val="00E82B2C"/>
    <w:rsid w:val="00E854E8"/>
    <w:rsid w:val="00E9345E"/>
    <w:rsid w:val="00E93CFC"/>
    <w:rsid w:val="00E9429F"/>
    <w:rsid w:val="00E953A7"/>
    <w:rsid w:val="00EA393E"/>
    <w:rsid w:val="00EA6B7B"/>
    <w:rsid w:val="00EB3C15"/>
    <w:rsid w:val="00EB6985"/>
    <w:rsid w:val="00EB7A4B"/>
    <w:rsid w:val="00ED54D0"/>
    <w:rsid w:val="00ED6BE7"/>
    <w:rsid w:val="00ED7EF5"/>
    <w:rsid w:val="00EE290A"/>
    <w:rsid w:val="00EE4C91"/>
    <w:rsid w:val="00EF7D6B"/>
    <w:rsid w:val="00F06392"/>
    <w:rsid w:val="00F072C3"/>
    <w:rsid w:val="00F07511"/>
    <w:rsid w:val="00F10743"/>
    <w:rsid w:val="00F1121E"/>
    <w:rsid w:val="00F140F1"/>
    <w:rsid w:val="00F14A8B"/>
    <w:rsid w:val="00F15693"/>
    <w:rsid w:val="00F175B9"/>
    <w:rsid w:val="00F22290"/>
    <w:rsid w:val="00F24EF3"/>
    <w:rsid w:val="00F25182"/>
    <w:rsid w:val="00F30306"/>
    <w:rsid w:val="00F3364B"/>
    <w:rsid w:val="00F35991"/>
    <w:rsid w:val="00F35F5F"/>
    <w:rsid w:val="00F360CA"/>
    <w:rsid w:val="00F4275E"/>
    <w:rsid w:val="00F42C63"/>
    <w:rsid w:val="00F46505"/>
    <w:rsid w:val="00F479C4"/>
    <w:rsid w:val="00F6153F"/>
    <w:rsid w:val="00F711C7"/>
    <w:rsid w:val="00F76960"/>
    <w:rsid w:val="00F769C8"/>
    <w:rsid w:val="00F80D6F"/>
    <w:rsid w:val="00F87318"/>
    <w:rsid w:val="00F87917"/>
    <w:rsid w:val="00F907B6"/>
    <w:rsid w:val="00F9170C"/>
    <w:rsid w:val="00F96FE9"/>
    <w:rsid w:val="00F977CD"/>
    <w:rsid w:val="00FA0E65"/>
    <w:rsid w:val="00FA466A"/>
    <w:rsid w:val="00FA517F"/>
    <w:rsid w:val="00FA5219"/>
    <w:rsid w:val="00FA5572"/>
    <w:rsid w:val="00FA5755"/>
    <w:rsid w:val="00FB0FE3"/>
    <w:rsid w:val="00FC7DC8"/>
    <w:rsid w:val="00FD12CF"/>
    <w:rsid w:val="00FD7695"/>
    <w:rsid w:val="00FE1050"/>
    <w:rsid w:val="00FE47AB"/>
    <w:rsid w:val="00FF6359"/>
    <w:rsid w:val="00FF6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DB88386"/>
  <w15:chartTrackingRefBased/>
  <w15:docId w15:val="{7E3C90E6-133E-4F23-BCA3-B3DD2896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4E4"/>
  </w:style>
  <w:style w:type="paragraph" w:styleId="1">
    <w:name w:val="heading 1"/>
    <w:basedOn w:val="a"/>
    <w:next w:val="a"/>
    <w:link w:val="10"/>
    <w:uiPriority w:val="9"/>
    <w:qFormat/>
    <w:rsid w:val="00D5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5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554E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554E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554E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554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54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4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54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54E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554E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554E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554E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554E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554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554E4"/>
    <w:rPr>
      <w:rFonts w:eastAsiaTheme="majorEastAsia" w:cstheme="majorBidi"/>
      <w:color w:val="595959" w:themeColor="text1" w:themeTint="A6"/>
    </w:rPr>
  </w:style>
  <w:style w:type="character" w:customStyle="1" w:styleId="80">
    <w:name w:val="Заголовок 8 Знак"/>
    <w:basedOn w:val="a0"/>
    <w:link w:val="8"/>
    <w:uiPriority w:val="9"/>
    <w:semiHidden/>
    <w:rsid w:val="00D554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554E4"/>
    <w:rPr>
      <w:rFonts w:eastAsiaTheme="majorEastAsia" w:cstheme="majorBidi"/>
      <w:color w:val="272727" w:themeColor="text1" w:themeTint="D8"/>
    </w:rPr>
  </w:style>
  <w:style w:type="paragraph" w:styleId="a3">
    <w:name w:val="Title"/>
    <w:basedOn w:val="a"/>
    <w:next w:val="a"/>
    <w:link w:val="a4"/>
    <w:uiPriority w:val="10"/>
    <w:qFormat/>
    <w:rsid w:val="00D5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554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4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554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554E4"/>
    <w:pPr>
      <w:spacing w:before="160"/>
      <w:jc w:val="center"/>
    </w:pPr>
    <w:rPr>
      <w:i/>
      <w:iCs/>
      <w:color w:val="404040" w:themeColor="text1" w:themeTint="BF"/>
    </w:rPr>
  </w:style>
  <w:style w:type="character" w:customStyle="1" w:styleId="22">
    <w:name w:val="Цитата 2 Знак"/>
    <w:basedOn w:val="a0"/>
    <w:link w:val="21"/>
    <w:uiPriority w:val="29"/>
    <w:rsid w:val="00D554E4"/>
    <w:rPr>
      <w:i/>
      <w:iCs/>
      <w:color w:val="404040" w:themeColor="text1" w:themeTint="BF"/>
    </w:rPr>
  </w:style>
  <w:style w:type="paragraph" w:styleId="a7">
    <w:name w:val="List Paragraph"/>
    <w:basedOn w:val="a"/>
    <w:uiPriority w:val="34"/>
    <w:qFormat/>
    <w:rsid w:val="00D554E4"/>
    <w:pPr>
      <w:ind w:left="720"/>
      <w:contextualSpacing/>
    </w:pPr>
  </w:style>
  <w:style w:type="character" w:styleId="a8">
    <w:name w:val="Intense Emphasis"/>
    <w:basedOn w:val="a0"/>
    <w:uiPriority w:val="21"/>
    <w:qFormat/>
    <w:rsid w:val="00D554E4"/>
    <w:rPr>
      <w:i/>
      <w:iCs/>
      <w:color w:val="2F5496" w:themeColor="accent1" w:themeShade="BF"/>
    </w:rPr>
  </w:style>
  <w:style w:type="paragraph" w:styleId="a9">
    <w:name w:val="Intense Quote"/>
    <w:basedOn w:val="a"/>
    <w:next w:val="a"/>
    <w:link w:val="aa"/>
    <w:uiPriority w:val="30"/>
    <w:qFormat/>
    <w:rsid w:val="00D5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554E4"/>
    <w:rPr>
      <w:i/>
      <w:iCs/>
      <w:color w:val="2F5496" w:themeColor="accent1" w:themeShade="BF"/>
    </w:rPr>
  </w:style>
  <w:style w:type="character" w:styleId="ab">
    <w:name w:val="Intense Reference"/>
    <w:basedOn w:val="a0"/>
    <w:uiPriority w:val="32"/>
    <w:qFormat/>
    <w:rsid w:val="00D554E4"/>
    <w:rPr>
      <w:b/>
      <w:bCs/>
      <w:smallCaps/>
      <w:color w:val="2F5496" w:themeColor="accent1" w:themeShade="BF"/>
      <w:spacing w:val="5"/>
    </w:rPr>
  </w:style>
  <w:style w:type="paragraph" w:styleId="ac">
    <w:name w:val="Normal (Web)"/>
    <w:basedOn w:val="a"/>
    <w:uiPriority w:val="99"/>
    <w:unhideWhenUsed/>
    <w:rsid w:val="003A239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Hyperlink"/>
    <w:basedOn w:val="a0"/>
    <w:uiPriority w:val="99"/>
    <w:unhideWhenUsed/>
    <w:rsid w:val="000B0DE6"/>
    <w:rPr>
      <w:color w:val="0563C1" w:themeColor="hyperlink"/>
      <w:u w:val="single"/>
    </w:rPr>
  </w:style>
  <w:style w:type="character" w:styleId="ae">
    <w:name w:val="Unresolved Mention"/>
    <w:basedOn w:val="a0"/>
    <w:uiPriority w:val="99"/>
    <w:semiHidden/>
    <w:unhideWhenUsed/>
    <w:rsid w:val="000B0DE6"/>
    <w:rPr>
      <w:color w:val="605E5C"/>
      <w:shd w:val="clear" w:color="auto" w:fill="E1DFDD"/>
    </w:rPr>
  </w:style>
  <w:style w:type="paragraph" w:styleId="af">
    <w:name w:val="header"/>
    <w:basedOn w:val="a"/>
    <w:link w:val="af0"/>
    <w:uiPriority w:val="99"/>
    <w:unhideWhenUsed/>
    <w:rsid w:val="006A6991"/>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6A6991"/>
  </w:style>
  <w:style w:type="paragraph" w:styleId="af1">
    <w:name w:val="footer"/>
    <w:basedOn w:val="a"/>
    <w:link w:val="af2"/>
    <w:uiPriority w:val="99"/>
    <w:unhideWhenUsed/>
    <w:rsid w:val="006A6991"/>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6A6991"/>
  </w:style>
  <w:style w:type="character" w:styleId="af3">
    <w:name w:val="FollowedHyperlink"/>
    <w:basedOn w:val="a0"/>
    <w:uiPriority w:val="99"/>
    <w:semiHidden/>
    <w:unhideWhenUsed/>
    <w:rsid w:val="00A40B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npfsberbanka.ru/news/60838/" TargetMode="External"/><Relationship Id="rId26" Type="http://schemas.openxmlformats.org/officeDocument/2006/relationships/hyperlink" Target="https://secrets.tbank.ru/razvitie/cfa/" TargetMode="External"/><Relationship Id="rId3" Type="http://schemas.openxmlformats.org/officeDocument/2006/relationships/styles" Target="styles.xml"/><Relationship Id="rId21" Type="http://schemas.openxmlformats.org/officeDocument/2006/relationships/hyperlink" Target="https://journal.sovcombank.ru/sberezheniya/mss-kodi-chto-eto-i-kak-proverit-chtobi-poluchit-keshbek"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ournal.sovcombank.ru/sberezheniya/lovkost-ruk-i-nikakogo-moshennichestva-kak-oplachivat-tovar-bez-nalichki-i-bankovskoi-karti"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lavkniga.ru/elver/2023/13/6580" TargetMode="External"/><Relationship Id="rId29" Type="http://schemas.openxmlformats.org/officeDocument/2006/relationships/hyperlink" Target="https://vzlet.media/blog/luchshie-reklamnye-agentstva-rossi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bp.nspk.ru/blog/instrukciia-po-ispolzovaniiu-sbp" TargetMode="External"/><Relationship Id="rId32" Type="http://schemas.openxmlformats.org/officeDocument/2006/relationships/hyperlink" Target="https://www.consultant.ru/document/cons_doc_LAW_358753/fe91baf16ec103db8961788ed99cd65b0cb5f00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vernitenalog.ru/" TargetMode="External"/><Relationship Id="rId28" Type="http://schemas.openxmlformats.org/officeDocument/2006/relationships/hyperlink" Target="https://bosfera.ru/bo/prozrachen-li-emitent-cfa" TargetMode="External"/><Relationship Id="rId10" Type="http://schemas.openxmlformats.org/officeDocument/2006/relationships/image" Target="media/image3.png"/><Relationship Id="rId19" Type="http://schemas.openxmlformats.org/officeDocument/2006/relationships/hyperlink" Target="https://www.nalog.gov.ru/rn77/ndfl_easy/" TargetMode="External"/><Relationship Id="rId31" Type="http://schemas.openxmlformats.org/officeDocument/2006/relationships/hyperlink" Target="https://www.cnews.ru/reviews/rejting_provajderov_iaas_enterprise_2024/review_table/f8416a38f3e27d69c005f7be8c1220363676bbf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onsultant.ru/document/cons_doc_LAW_28165/946cbfc58c05e1392615a251973beb32dc79f94e/" TargetMode="External"/><Relationship Id="rId27" Type="http://schemas.openxmlformats.org/officeDocument/2006/relationships/hyperlink" Target="https://dialot.ru/base/faq/izuchaem-temu-vypuska-obligatsiy-dlya-svoego-predpriyatiya-chto-takoe-protsedura-kyc-na-birzhe-i-kak/" TargetMode="External"/><Relationship Id="rId30" Type="http://schemas.openxmlformats.org/officeDocument/2006/relationships/hyperlink" Target="https://vc.ru/services/1820356-samyi-polnyi-spisok-rossiiskih-servisov-dlya-upravleniya-proektami-i-zadachami-2025"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62EF2-2E52-4AD2-8497-18E109EB7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39</Pages>
  <Words>10589</Words>
  <Characters>60362</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Шуликова</dc:creator>
  <cp:keywords/>
  <dc:description/>
  <cp:lastModifiedBy>Марина Шуликова</cp:lastModifiedBy>
  <cp:revision>24</cp:revision>
  <dcterms:created xsi:type="dcterms:W3CDTF">2025-11-09T17:42:00Z</dcterms:created>
  <dcterms:modified xsi:type="dcterms:W3CDTF">2025-11-09T20:25:00Z</dcterms:modified>
</cp:coreProperties>
</file>