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71ED" w:rsidRDefault="00AD7227">
      <w:pPr>
        <w:pStyle w:val="a"/>
        <w:spacing w:line="256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 карточка идей. Голос рублём - прозрачные общественные сборы</w:t>
      </w:r>
    </w:p>
    <w:p w:rsidR="00F671ED" w:rsidRDefault="00AD7227">
      <w:pPr>
        <w:pStyle w:val="a"/>
        <w:spacing w:line="256" w:lineRule="auto"/>
      </w:pPr>
      <w:r>
        <w:rPr>
          <w:rStyle w:val="a0"/>
          <w:rFonts w:ascii="Times New Roman" w:eastAsia="Times New Roman" w:hAnsi="Times New Roman" w:cs="Times New Roman"/>
        </w:rPr>
        <w:t xml:space="preserve">1. </w:t>
      </w:r>
      <w:r>
        <w:rPr>
          <w:rStyle w:val="a0"/>
          <w:rFonts w:ascii="Times New Roman" w:eastAsia="Times New Roman" w:hAnsi="Times New Roman" w:cs="Times New Roman"/>
          <w:b/>
          <w:bCs/>
        </w:rPr>
        <w:t xml:space="preserve">В какой сфере вы хотите искать проблемы и решения и почему? </w:t>
      </w:r>
      <w:r>
        <w:rPr>
          <w:rStyle w:val="a0"/>
          <w:rFonts w:ascii="Times New Roman" w:eastAsia="Times New Roman" w:hAnsi="Times New Roman" w:cs="Times New Roman"/>
        </w:rPr>
        <w:t>Финансовые технологии и гражданские инициативы.</w:t>
      </w:r>
    </w:p>
    <w:p w:rsidR="00F671ED" w:rsidRDefault="00AD7227">
      <w:pPr>
        <w:pStyle w:val="a"/>
        <w:spacing w:before="240" w:after="240"/>
      </w:pPr>
      <w:r>
        <w:rPr>
          <w:rStyle w:val="a0"/>
          <w:rFonts w:ascii="Times New Roman" w:eastAsia="Times New Roman" w:hAnsi="Times New Roman" w:cs="Times New Roman"/>
        </w:rPr>
        <w:t xml:space="preserve">2. </w:t>
      </w:r>
      <w:r>
        <w:rPr>
          <w:rStyle w:val="a0"/>
          <w:rFonts w:ascii="Times New Roman" w:eastAsia="Times New Roman" w:hAnsi="Times New Roman" w:cs="Times New Roman"/>
          <w:b/>
          <w:bCs/>
        </w:rPr>
        <w:t xml:space="preserve">О каких </w:t>
      </w:r>
      <w:r>
        <w:rPr>
          <w:rStyle w:val="a0"/>
          <w:rFonts w:ascii="Times New Roman" w:eastAsia="Times New Roman" w:hAnsi="Times New Roman" w:cs="Times New Roman"/>
          <w:b/>
          <w:bCs/>
        </w:rPr>
        <w:t xml:space="preserve">проблемах в выбранной вами сфере вам известно? Охарактеризуйте их кратко. </w:t>
      </w:r>
    </w:p>
    <w:p w:rsidR="00F671ED" w:rsidRDefault="00AD7227">
      <w:pPr>
        <w:pStyle w:val="a1"/>
        <w:numPr>
          <w:ilvl w:val="0"/>
          <w:numId w:val="1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</w:rPr>
        <w:t>Низкое доверие к сбору средств и использованию средств:</w:t>
      </w:r>
      <w:r>
        <w:rPr>
          <w:rStyle w:val="a0"/>
          <w:rFonts w:ascii="Times New Roman" w:eastAsia="Times New Roman" w:hAnsi="Times New Roman" w:cs="Times New Roman"/>
        </w:rPr>
        <w:t xml:space="preserve"> люди не видят отчётов, не понимают, куда ушли деньги.</w:t>
      </w:r>
    </w:p>
    <w:p w:rsidR="00F671ED" w:rsidRDefault="00AD7227">
      <w:pPr>
        <w:pStyle w:val="a1"/>
        <w:numPr>
          <w:ilvl w:val="0"/>
          <w:numId w:val="1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</w:rPr>
        <w:t>Промежуточные звенья и коррупционные риски:</w:t>
      </w:r>
      <w:r>
        <w:rPr>
          <w:rStyle w:val="a0"/>
          <w:rFonts w:ascii="Times New Roman" w:eastAsia="Times New Roman" w:hAnsi="Times New Roman" w:cs="Times New Roman"/>
        </w:rPr>
        <w:t xml:space="preserve"> сборщики/посредники могут з</w:t>
      </w:r>
      <w:r>
        <w:rPr>
          <w:rStyle w:val="a0"/>
          <w:rFonts w:ascii="Times New Roman" w:eastAsia="Times New Roman" w:hAnsi="Times New Roman" w:cs="Times New Roman"/>
        </w:rPr>
        <w:t>лоупотреблять средствами.</w:t>
      </w:r>
    </w:p>
    <w:p w:rsidR="00F671ED" w:rsidRDefault="00AD7227">
      <w:pPr>
        <w:pStyle w:val="a1"/>
        <w:numPr>
          <w:ilvl w:val="0"/>
          <w:numId w:val="1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</w:rPr>
        <w:t>Отсутствие единой инфраструктуры:</w:t>
      </w:r>
      <w:r>
        <w:rPr>
          <w:rStyle w:val="a0"/>
          <w:rFonts w:ascii="Times New Roman" w:eastAsia="Times New Roman" w:hAnsi="Times New Roman" w:cs="Times New Roman"/>
        </w:rPr>
        <w:t xml:space="preserve"> пожертвования и бюджеты распределяются по разным платформам с разной отчётностью.</w:t>
      </w:r>
    </w:p>
    <w:p w:rsidR="00F671ED" w:rsidRDefault="00AD7227">
      <w:pPr>
        <w:pStyle w:val="a1"/>
        <w:numPr>
          <w:ilvl w:val="0"/>
          <w:numId w:val="1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</w:rPr>
        <w:t>Трудности мониторинга выполнения проектов:</w:t>
      </w:r>
      <w:r>
        <w:rPr>
          <w:rStyle w:val="a0"/>
          <w:rFonts w:ascii="Times New Roman" w:eastAsia="Times New Roman" w:hAnsi="Times New Roman" w:cs="Times New Roman"/>
        </w:rPr>
        <w:t xml:space="preserve"> сложно проверить, выполнен ли проект и правильно ли потрачены деньги.</w:t>
      </w:r>
    </w:p>
    <w:p w:rsidR="00F671ED" w:rsidRDefault="00AD7227">
      <w:pPr>
        <w:pStyle w:val="a1"/>
        <w:numPr>
          <w:ilvl w:val="0"/>
          <w:numId w:val="1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</w:rPr>
        <w:t>И</w:t>
      </w:r>
      <w:r>
        <w:rPr>
          <w:rStyle w:val="a0"/>
          <w:rFonts w:ascii="Times New Roman" w:eastAsia="Times New Roman" w:hAnsi="Times New Roman" w:cs="Times New Roman"/>
          <w:b/>
          <w:bCs/>
        </w:rPr>
        <w:t>дентификация и мошенничество при голосовании:</w:t>
      </w:r>
      <w:r>
        <w:rPr>
          <w:rStyle w:val="a0"/>
          <w:rFonts w:ascii="Times New Roman" w:eastAsia="Times New Roman" w:hAnsi="Times New Roman" w:cs="Times New Roman"/>
        </w:rPr>
        <w:t xml:space="preserve"> отсутствие надёжной проверки личности приводит к фальсификациям при голосовании за проекты.</w:t>
      </w:r>
    </w:p>
    <w:p w:rsidR="00F671ED" w:rsidRDefault="00AD7227">
      <w:pPr>
        <w:pStyle w:val="a"/>
        <w:spacing w:line="25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 Как эти известные проблемы – КЛИЕНТСКИЕ БОЛИ - решаются?</w:t>
      </w:r>
    </w:p>
    <w:p w:rsidR="00F671ED" w:rsidRDefault="00AD7227">
      <w:pPr>
        <w:pStyle w:val="a"/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Традиционные благотворительные платформы дают отчёты, но ч</w:t>
      </w:r>
      <w:r>
        <w:rPr>
          <w:rFonts w:ascii="Times New Roman" w:eastAsia="Times New Roman" w:hAnsi="Times New Roman" w:cs="Times New Roman"/>
        </w:rPr>
        <w:t>асто непрозрачны по транзакциям и берут комиссии. Муниципальные бюджеты участия реализуются локально; отчёты формальны, контроль слабый. Независимые аудиторы/НКО проверяют расходы, но это дорого и редко покрывает все инициативы. Электронные голосования исп</w:t>
      </w:r>
      <w:r>
        <w:rPr>
          <w:rFonts w:ascii="Times New Roman" w:eastAsia="Times New Roman" w:hAnsi="Times New Roman" w:cs="Times New Roman"/>
        </w:rPr>
        <w:t>ользуются, но без жёсткой цифровой идентификации и неизменяемого реестра — уязвимы.</w:t>
      </w:r>
    </w:p>
    <w:p w:rsidR="00F671ED" w:rsidRDefault="00AD7227">
      <w:pPr>
        <w:pStyle w:val="a"/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</w:rPr>
        <w:t>Почему этого недостаточно:</w:t>
      </w:r>
      <w:r>
        <w:rPr>
          <w:rStyle w:val="a0"/>
          <w:rFonts w:ascii="Times New Roman" w:eastAsia="Times New Roman" w:hAnsi="Times New Roman" w:cs="Times New Roman"/>
        </w:rPr>
        <w:t xml:space="preserve"> решения фрагментарны, часто централизованы и не дают гражданину «живой» проверки транзакций и автоматической привязки голосов к расходам.</w:t>
      </w:r>
    </w:p>
    <w:p w:rsidR="00F671ED" w:rsidRDefault="00AD7227">
      <w:pPr>
        <w:pStyle w:val="3"/>
        <w:spacing w:before="281" w:after="281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4. Из к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аких источников вы получили данные о проблемах и решениях в этой сфере?</w:t>
      </w:r>
    </w:p>
    <w:p w:rsidR="00F671ED" w:rsidRDefault="00AD7227">
      <w:pPr>
        <w:pStyle w:val="a1"/>
        <w:numPr>
          <w:ilvl w:val="0"/>
          <w:numId w:val="2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Российская практика “Бюджета участия”</w:t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— например, проект «Народный бюджет» в Псковской, Новгородской и Тульской областях.</w:t>
      </w:r>
      <w:r>
        <w:br/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Согласно официальным отчётам Минфина РФ (2023), </w:t>
      </w:r>
      <w:r>
        <w:rPr>
          <w:rStyle w:val="a0"/>
          <w:rFonts w:ascii="Times New Roman" w:eastAsia="Times New Roman" w:hAnsi="Times New Roman" w:cs="Times New Roman"/>
          <w:i/>
          <w:iCs/>
          <w:color w:val="000000"/>
        </w:rPr>
        <w:t xml:space="preserve">в 2022 году </w:t>
      </w:r>
      <w:r>
        <w:rPr>
          <w:rStyle w:val="a0"/>
          <w:rFonts w:ascii="Times New Roman" w:eastAsia="Times New Roman" w:hAnsi="Times New Roman" w:cs="Times New Roman"/>
          <w:i/>
          <w:iCs/>
          <w:color w:val="000000"/>
        </w:rPr>
        <w:t>через такие программы реализовано более 11 тысяч проектов</w:t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, однако </w:t>
      </w: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уровень прозрачности и обратной связи остаётся низким</w:t>
      </w:r>
      <w:r>
        <w:rPr>
          <w:rStyle w:val="a0"/>
          <w:rFonts w:ascii="Times New Roman" w:eastAsia="Times New Roman" w:hAnsi="Times New Roman" w:cs="Times New Roman"/>
          <w:color w:val="000000"/>
        </w:rPr>
        <w:t>: отчёты формируются постфактум, а граждане не видят процесс расходования средств в реальном времени.</w:t>
      </w:r>
    </w:p>
    <w:p w:rsidR="00F671ED" w:rsidRDefault="00AD7227">
      <w:pPr>
        <w:pStyle w:val="a1"/>
        <w:numPr>
          <w:ilvl w:val="0"/>
          <w:numId w:val="2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 xml:space="preserve">Платформа “Активный гражданин” (г. </w:t>
      </w: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Москва)</w:t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— даёт возможность гражданам голосовать за городские инициативы.</w:t>
      </w:r>
      <w:r>
        <w:br/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Однако, как отмечено в исследовании Института развития интернета (2022), </w:t>
      </w: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механизмы проверки достоверности голосов и прозрачности финансирования проектов ограничены</w:t>
      </w:r>
      <w:r>
        <w:rPr>
          <w:rStyle w:val="a0"/>
          <w:rFonts w:ascii="Times New Roman" w:eastAsia="Times New Roman" w:hAnsi="Times New Roman" w:cs="Times New Roman"/>
          <w:color w:val="000000"/>
        </w:rPr>
        <w:t>, так как не связан</w:t>
      </w:r>
      <w:r>
        <w:rPr>
          <w:rStyle w:val="a0"/>
          <w:rFonts w:ascii="Times New Roman" w:eastAsia="Times New Roman" w:hAnsi="Times New Roman" w:cs="Times New Roman"/>
          <w:color w:val="000000"/>
        </w:rPr>
        <w:t>ы напрямую с расходованием бюджета.</w:t>
      </w:r>
    </w:p>
    <w:p w:rsidR="00F671ED" w:rsidRDefault="00AD7227">
      <w:pPr>
        <w:pStyle w:val="a1"/>
        <w:numPr>
          <w:ilvl w:val="0"/>
          <w:numId w:val="2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lastRenderedPageBreak/>
        <w:t>Портал “Добро.ру” (Росмолодёжь)</w:t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и благотворительные платформы “Помощь рядом”, “Планета.ру” и др. Они позволяют собирать пожертвования, но </w:t>
      </w: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не предоставляют открытых данных о движении средств в формате блокчейна</w:t>
      </w:r>
      <w:r>
        <w:rPr>
          <w:rStyle w:val="a0"/>
          <w:rFonts w:ascii="Times New Roman" w:eastAsia="Times New Roman" w:hAnsi="Times New Roman" w:cs="Times New Roman"/>
          <w:color w:val="000000"/>
        </w:rPr>
        <w:t>. Пользоват</w:t>
      </w:r>
      <w:r>
        <w:rPr>
          <w:rStyle w:val="a0"/>
          <w:rFonts w:ascii="Times New Roman" w:eastAsia="Times New Roman" w:hAnsi="Times New Roman" w:cs="Times New Roman"/>
          <w:color w:val="000000"/>
        </w:rPr>
        <w:t>ель не может проследить путь своего взноса от перевода до реализации.</w:t>
      </w:r>
    </w:p>
    <w:p w:rsidR="00F671ED" w:rsidRDefault="00AD7227">
      <w:pPr>
        <w:pStyle w:val="a1"/>
        <w:numPr>
          <w:ilvl w:val="0"/>
          <w:numId w:val="2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Официальные данные Минфина РФ и Минцифры РФ</w:t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о цифровизации государственного управления и развитии GovTech (нацпроект «Цифровая экономика РФ»).</w:t>
      </w:r>
      <w:r>
        <w:br/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В 2024 году одним из приоритетов </w:t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обозначено внедрение </w:t>
      </w: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систем доверия и прозрачности</w:t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в финансовых операциях государственного сектора. Это подтверждает актуальность идеи и готовность к её внедрению на институциональном уровне.</w:t>
      </w:r>
    </w:p>
    <w:p w:rsidR="00F671ED" w:rsidRDefault="00AD7227">
      <w:pPr>
        <w:pStyle w:val="a1"/>
        <w:numPr>
          <w:ilvl w:val="0"/>
          <w:numId w:val="2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Международный опыт, применимый к России:</w:t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пилотный проект </w:t>
      </w:r>
      <w:r>
        <w:rPr>
          <w:rStyle w:val="a0"/>
          <w:rFonts w:ascii="Times New Roman" w:eastAsia="Times New Roman" w:hAnsi="Times New Roman" w:cs="Times New Roman"/>
          <w:i/>
          <w:iCs/>
          <w:color w:val="000000"/>
        </w:rPr>
        <w:t>«Городс</w:t>
      </w:r>
      <w:r>
        <w:rPr>
          <w:rStyle w:val="a0"/>
          <w:rFonts w:ascii="Times New Roman" w:eastAsia="Times New Roman" w:hAnsi="Times New Roman" w:cs="Times New Roman"/>
          <w:i/>
          <w:iCs/>
          <w:color w:val="000000"/>
        </w:rPr>
        <w:t>кой блокчейн для бюджета участия»</w:t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в Сеуле (Южная Корея, 2020) и система </w:t>
      </w:r>
      <w:r>
        <w:rPr>
          <w:rStyle w:val="a0"/>
          <w:rFonts w:ascii="Times New Roman" w:eastAsia="Times New Roman" w:hAnsi="Times New Roman" w:cs="Times New Roman"/>
          <w:i/>
          <w:iCs/>
          <w:color w:val="000000"/>
        </w:rPr>
        <w:t>Decidim Barcelona</w:t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(Испания).</w:t>
      </w:r>
      <w:r>
        <w:br/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Оба примера показали рост доверия граждан на 20–30% и сокращение времени проверки проектов на 40%. Эти кейсы активно обсуждаются в российском экспертном с</w:t>
      </w:r>
      <w:r>
        <w:rPr>
          <w:rStyle w:val="a0"/>
          <w:rFonts w:ascii="Times New Roman" w:eastAsia="Times New Roman" w:hAnsi="Times New Roman" w:cs="Times New Roman"/>
          <w:color w:val="000000"/>
        </w:rPr>
        <w:t>ообществе как потенциальные модели для локальной адаптации.</w:t>
      </w:r>
    </w:p>
    <w:p w:rsidR="00F671ED" w:rsidRDefault="00AD7227">
      <w:pPr>
        <w:pStyle w:val="3"/>
        <w:spacing w:before="281" w:after="281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5. Почему известные вам способы решения проблем не являются «идеальными»?</w:t>
      </w:r>
    </w:p>
    <w:p w:rsidR="00F671ED" w:rsidRDefault="00AD7227">
      <w:pPr>
        <w:pStyle w:val="a1"/>
        <w:numPr>
          <w:ilvl w:val="0"/>
          <w:numId w:val="3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“Активный гражданин”</w:t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решает задачу вовлечения населения, но </w:t>
      </w: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не связан с финансовыми потоками</w:t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— граждане видят только резул</w:t>
      </w:r>
      <w:r>
        <w:rPr>
          <w:rStyle w:val="a0"/>
          <w:rFonts w:ascii="Times New Roman" w:eastAsia="Times New Roman" w:hAnsi="Times New Roman" w:cs="Times New Roman"/>
          <w:color w:val="000000"/>
        </w:rPr>
        <w:t>ьтаты голосования, а не то, как расходуются средства.</w:t>
      </w:r>
      <w:r>
        <w:br/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⇒ Отсутствует связка </w:t>
      </w:r>
      <w:r>
        <w:rPr>
          <w:rStyle w:val="a0"/>
          <w:rFonts w:ascii="Times New Roman" w:eastAsia="Times New Roman" w:hAnsi="Times New Roman" w:cs="Times New Roman"/>
          <w:i/>
          <w:iCs/>
          <w:color w:val="000000"/>
        </w:rPr>
        <w:t>«голос – рубль – результат»</w:t>
      </w:r>
      <w:r>
        <w:rPr>
          <w:rStyle w:val="a0"/>
          <w:rFonts w:ascii="Times New Roman" w:eastAsia="Times New Roman" w:hAnsi="Times New Roman" w:cs="Times New Roman"/>
          <w:color w:val="000000"/>
        </w:rPr>
        <w:t>, что не формирует доверие и не предотвращает коррупционные риски.</w:t>
      </w:r>
    </w:p>
    <w:p w:rsidR="00F671ED" w:rsidRDefault="00AD7227">
      <w:pPr>
        <w:pStyle w:val="a1"/>
        <w:numPr>
          <w:ilvl w:val="0"/>
          <w:numId w:val="3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“Народный бюджет”</w:t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и </w:t>
      </w: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“Инициативное бюджетирование”</w:t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(поддерживаемые Минфином РФ) демонст</w:t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рируют рост вовлечённости, но </w:t>
      </w: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все процессы ручные</w:t>
      </w:r>
      <w:r>
        <w:rPr>
          <w:rStyle w:val="a0"/>
          <w:rFonts w:ascii="Times New Roman" w:eastAsia="Times New Roman" w:hAnsi="Times New Roman" w:cs="Times New Roman"/>
          <w:color w:val="000000"/>
        </w:rPr>
        <w:t>: заявки обрабатываются офлайн, отчёты предоставляются в PDF или бумажном виде.</w:t>
      </w:r>
      <w:r>
        <w:br/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⇒ Гражданин не может проверить достоверность выполнения проекта и увидеть реальные транзакции.</w:t>
      </w:r>
    </w:p>
    <w:p w:rsidR="00F671ED" w:rsidRDefault="00AD7227">
      <w:pPr>
        <w:pStyle w:val="a1"/>
        <w:numPr>
          <w:ilvl w:val="0"/>
          <w:numId w:val="3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Коммерческие краудфандинговые п</w:t>
      </w: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латформы (“Планета.ру”, “Boomstarter”)</w:t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решают вопрос удобства сбора, но </w:t>
      </w: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взимают комиссию (до 10%)</w:t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и не дают гарантии целевого расходования.</w:t>
      </w:r>
      <w:r>
        <w:br/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⇒ Нет автоматических механизмов контроля и невозможность отследить выполнение условий после сбора средств.</w:t>
      </w:r>
    </w:p>
    <w:p w:rsidR="00F671ED" w:rsidRDefault="00AD7227">
      <w:pPr>
        <w:pStyle w:val="a1"/>
        <w:numPr>
          <w:ilvl w:val="0"/>
          <w:numId w:val="3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Благотворительные сервисы (“Добро.ру”)</w:t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централизованы и зависят от администратора платформы, что создаёт </w:t>
      </w: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риск злоупотреблений или задержек</w:t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при передаче денег.</w:t>
      </w:r>
      <w:r>
        <w:br/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⇒ Отсутствует технология неизменяемого реестра (ledger), где каждая транзакция фиксируется навсе</w:t>
      </w:r>
      <w:r>
        <w:rPr>
          <w:rStyle w:val="a0"/>
          <w:rFonts w:ascii="Times New Roman" w:eastAsia="Times New Roman" w:hAnsi="Times New Roman" w:cs="Times New Roman"/>
          <w:color w:val="000000"/>
        </w:rPr>
        <w:t>гда.</w:t>
      </w:r>
    </w:p>
    <w:p w:rsidR="00F671ED" w:rsidRDefault="00AD7227">
      <w:pPr>
        <w:pStyle w:val="a1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Техническое и юридическое ограничение существующих решений:</w:t>
      </w:r>
    </w:p>
    <w:p w:rsidR="00F671ED" w:rsidRDefault="00AD7227">
      <w:pPr>
        <w:pStyle w:val="a1"/>
        <w:numPr>
          <w:ilvl w:val="1"/>
          <w:numId w:val="3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color w:val="000000"/>
        </w:rPr>
        <w:t xml:space="preserve">отсутствие интеграции с </w:t>
      </w:r>
      <w:r>
        <w:rPr>
          <w:rStyle w:val="a0"/>
          <w:rFonts w:ascii="Times New Roman" w:eastAsia="Times New Roman" w:hAnsi="Times New Roman" w:cs="Times New Roman"/>
          <w:i/>
          <w:iCs/>
          <w:color w:val="000000"/>
        </w:rPr>
        <w:t>ЕСИА</w:t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(Единая система идентификации и аутентификации);</w:t>
      </w:r>
    </w:p>
    <w:p w:rsidR="00F671ED" w:rsidRDefault="00AD7227">
      <w:pPr>
        <w:pStyle w:val="a1"/>
        <w:numPr>
          <w:ilvl w:val="1"/>
          <w:numId w:val="3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color w:val="000000"/>
        </w:rPr>
        <w:t xml:space="preserve">нет применения </w:t>
      </w:r>
      <w:r>
        <w:rPr>
          <w:rStyle w:val="a0"/>
          <w:rFonts w:ascii="Times New Roman" w:eastAsia="Times New Roman" w:hAnsi="Times New Roman" w:cs="Times New Roman"/>
          <w:i/>
          <w:iCs/>
          <w:color w:val="000000"/>
        </w:rPr>
        <w:t>смарт-контрактов</w:t>
      </w:r>
      <w:r>
        <w:rPr>
          <w:rStyle w:val="a0"/>
          <w:rFonts w:ascii="Times New Roman" w:eastAsia="Times New Roman" w:hAnsi="Times New Roman" w:cs="Times New Roman"/>
          <w:color w:val="000000"/>
        </w:rPr>
        <w:t>, обеспечивающих автоматическое выполнение условий;</w:t>
      </w:r>
    </w:p>
    <w:p w:rsidR="00F671ED" w:rsidRDefault="00AD7227">
      <w:pPr>
        <w:pStyle w:val="a1"/>
        <w:numPr>
          <w:ilvl w:val="1"/>
          <w:numId w:val="3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color w:val="000000"/>
        </w:rPr>
        <w:t>отчётность не публикуется в фо</w:t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рмате </w:t>
      </w:r>
      <w:r>
        <w:rPr>
          <w:rStyle w:val="a0"/>
          <w:rFonts w:ascii="Times New Roman" w:eastAsia="Times New Roman" w:hAnsi="Times New Roman" w:cs="Times New Roman"/>
          <w:i/>
          <w:iCs/>
          <w:color w:val="000000"/>
        </w:rPr>
        <w:t>Open Data</w:t>
      </w:r>
      <w:r>
        <w:rPr>
          <w:rStyle w:val="a0"/>
          <w:rFonts w:ascii="Times New Roman" w:eastAsia="Times New Roman" w:hAnsi="Times New Roman" w:cs="Times New Roman"/>
          <w:color w:val="000000"/>
        </w:rPr>
        <w:t>, а значит, недоступна для гражданского аудита и аналитики.</w:t>
      </w:r>
    </w:p>
    <w:p w:rsidR="00F671ED" w:rsidRDefault="00AD7227">
      <w:pPr>
        <w:pStyle w:val="a"/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6. Вы придумали способы решения (ТАБЛЕТКА ОТ КЛИЕНТСКОЙ БОЛИ)? Отлично! Очень кратко охарактеризуйте их.</w:t>
      </w:r>
    </w:p>
    <w:p w:rsidR="00F671ED" w:rsidRDefault="00AD7227">
      <w:pPr>
        <w:pStyle w:val="a"/>
        <w:spacing w:before="240" w:after="240"/>
      </w:pPr>
      <w:r>
        <w:rPr>
          <w:rStyle w:val="a0"/>
          <w:rFonts w:ascii="Times New Roman" w:eastAsia="Times New Roman" w:hAnsi="Times New Roman" w:cs="Times New Roman"/>
        </w:rPr>
        <w:t xml:space="preserve">Создать платформу </w:t>
      </w:r>
      <w:r>
        <w:rPr>
          <w:rStyle w:val="a0"/>
          <w:rFonts w:ascii="Times New Roman" w:eastAsia="Times New Roman" w:hAnsi="Times New Roman" w:cs="Times New Roman"/>
          <w:b/>
          <w:bCs/>
        </w:rPr>
        <w:t>«Голос рублём»</w:t>
      </w:r>
      <w:r>
        <w:rPr>
          <w:rStyle w:val="a0"/>
          <w:rFonts w:ascii="Times New Roman" w:eastAsia="Times New Roman" w:hAnsi="Times New Roman" w:cs="Times New Roman"/>
        </w:rPr>
        <w:t xml:space="preserve"> — систему коллективных сборов, где каждый в</w:t>
      </w:r>
      <w:r>
        <w:rPr>
          <w:rStyle w:val="a0"/>
          <w:rFonts w:ascii="Times New Roman" w:eastAsia="Times New Roman" w:hAnsi="Times New Roman" w:cs="Times New Roman"/>
        </w:rPr>
        <w:t>знос, голос и расход фиксируются в блокчейне.</w:t>
      </w:r>
      <w:r>
        <w:br/>
      </w:r>
      <w:r>
        <w:rPr>
          <w:rStyle w:val="a0"/>
          <w:rFonts w:ascii="Times New Roman" w:eastAsia="Times New Roman" w:hAnsi="Times New Roman" w:cs="Times New Roman"/>
        </w:rPr>
        <w:t xml:space="preserve"> Платформа автоматически направляет средства на те проекты, которые выбрали пользователи.</w:t>
      </w:r>
    </w:p>
    <w:p w:rsidR="00F671ED" w:rsidRDefault="00AD7227">
      <w:pPr>
        <w:pStyle w:val="a"/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Как работает:</w:t>
      </w:r>
    </w:p>
    <w:p w:rsidR="00F671ED" w:rsidRDefault="00AD7227">
      <w:pPr>
        <w:pStyle w:val="a1"/>
        <w:numPr>
          <w:ilvl w:val="0"/>
          <w:numId w:val="4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</w:rPr>
        <w:t>Инициация кампании</w:t>
      </w:r>
      <w:r>
        <w:rPr>
          <w:rStyle w:val="a0"/>
          <w:rFonts w:ascii="Times New Roman" w:eastAsia="Times New Roman" w:hAnsi="Times New Roman" w:cs="Times New Roman"/>
        </w:rPr>
        <w:t xml:space="preserve"> — муниципалитет / НКО / группа граждан создаёт проект с описанием, бюджетом и контрольн</w:t>
      </w:r>
      <w:r>
        <w:rPr>
          <w:rStyle w:val="a0"/>
          <w:rFonts w:ascii="Times New Roman" w:eastAsia="Times New Roman" w:hAnsi="Times New Roman" w:cs="Times New Roman"/>
        </w:rPr>
        <w:t>ыми точками.</w:t>
      </w:r>
    </w:p>
    <w:p w:rsidR="00F671ED" w:rsidRDefault="00AD7227">
      <w:pPr>
        <w:pStyle w:val="a1"/>
        <w:numPr>
          <w:ilvl w:val="0"/>
          <w:numId w:val="4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</w:rPr>
        <w:t>Сбор средств</w:t>
      </w:r>
      <w:r>
        <w:rPr>
          <w:rStyle w:val="a0"/>
          <w:rFonts w:ascii="Times New Roman" w:eastAsia="Times New Roman" w:hAnsi="Times New Roman" w:cs="Times New Roman"/>
        </w:rPr>
        <w:t xml:space="preserve"> — граждане вносят деньги в «эскроу»-контейнер на платформе; каждая транзакция записывается в блокчейн.</w:t>
      </w:r>
    </w:p>
    <w:p w:rsidR="00F671ED" w:rsidRDefault="00AD7227">
      <w:pPr>
        <w:pStyle w:val="a1"/>
        <w:numPr>
          <w:ilvl w:val="0"/>
          <w:numId w:val="4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</w:rPr>
        <w:t>Голосование</w:t>
      </w:r>
      <w:r>
        <w:rPr>
          <w:rStyle w:val="a0"/>
          <w:rFonts w:ascii="Times New Roman" w:eastAsia="Times New Roman" w:hAnsi="Times New Roman" w:cs="Times New Roman"/>
        </w:rPr>
        <w:t xml:space="preserve"> — зарегистрированные граждане (проверка через цифровую идентификацию) голосуют за проекты/варианты распределения.</w:t>
      </w:r>
    </w:p>
    <w:p w:rsidR="00F671ED" w:rsidRDefault="00AD7227">
      <w:pPr>
        <w:pStyle w:val="a1"/>
        <w:numPr>
          <w:ilvl w:val="0"/>
          <w:numId w:val="4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</w:rPr>
        <w:t>С</w:t>
      </w:r>
      <w:r>
        <w:rPr>
          <w:rStyle w:val="a0"/>
          <w:rFonts w:ascii="Times New Roman" w:eastAsia="Times New Roman" w:hAnsi="Times New Roman" w:cs="Times New Roman"/>
          <w:b/>
          <w:bCs/>
        </w:rPr>
        <w:t>март-контракт</w:t>
      </w:r>
      <w:r>
        <w:rPr>
          <w:rStyle w:val="a0"/>
          <w:rFonts w:ascii="Times New Roman" w:eastAsia="Times New Roman" w:hAnsi="Times New Roman" w:cs="Times New Roman"/>
        </w:rPr>
        <w:t xml:space="preserve"> — по итогам голосования смарт-контракт автоматически переводит средства на счёт исполнителя по заданным условиям (например, после достижения определённого порога или подтверждения выполнения этапа).</w:t>
      </w:r>
    </w:p>
    <w:p w:rsidR="00F671ED" w:rsidRDefault="00AD7227">
      <w:pPr>
        <w:pStyle w:val="a1"/>
        <w:numPr>
          <w:ilvl w:val="0"/>
          <w:numId w:val="4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</w:rPr>
        <w:t>Мониторинг выполнения</w:t>
      </w:r>
      <w:r>
        <w:rPr>
          <w:rStyle w:val="a0"/>
          <w:rFonts w:ascii="Times New Roman" w:eastAsia="Times New Roman" w:hAnsi="Times New Roman" w:cs="Times New Roman"/>
        </w:rPr>
        <w:t xml:space="preserve"> — исполнители загружа</w:t>
      </w:r>
      <w:r>
        <w:rPr>
          <w:rStyle w:val="a0"/>
          <w:rFonts w:ascii="Times New Roman" w:eastAsia="Times New Roman" w:hAnsi="Times New Roman" w:cs="Times New Roman"/>
        </w:rPr>
        <w:t>ют отчёты и доказательства (фото, чек-листы, API-данные). Оракулы/внешние источники подтверждают выполнение (например, данные муниципальной системы).</w:t>
      </w:r>
    </w:p>
    <w:p w:rsidR="00F671ED" w:rsidRDefault="00AD7227">
      <w:pPr>
        <w:pStyle w:val="a1"/>
        <w:numPr>
          <w:ilvl w:val="0"/>
          <w:numId w:val="4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</w:rPr>
        <w:t>Открытые отчёты</w:t>
      </w:r>
      <w:r>
        <w:rPr>
          <w:rStyle w:val="a0"/>
          <w:rFonts w:ascii="Times New Roman" w:eastAsia="Times New Roman" w:hAnsi="Times New Roman" w:cs="Times New Roman"/>
        </w:rPr>
        <w:t xml:space="preserve"> — все транзакции, статусы и подтверждения доступны в интерфейсе и выгружаются в формате </w:t>
      </w:r>
      <w:r>
        <w:rPr>
          <w:rStyle w:val="a0"/>
          <w:rFonts w:ascii="Times New Roman" w:eastAsia="Times New Roman" w:hAnsi="Times New Roman" w:cs="Times New Roman"/>
        </w:rPr>
        <w:t>Open Data.</w:t>
      </w:r>
    </w:p>
    <w:p w:rsidR="00F671ED" w:rsidRDefault="00AD7227">
      <w:pPr>
        <w:pStyle w:val="a1"/>
        <w:numPr>
          <w:ilvl w:val="0"/>
          <w:numId w:val="4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</w:rPr>
        <w:t>Аудит и обратная связь</w:t>
      </w:r>
      <w:r>
        <w:rPr>
          <w:rStyle w:val="a0"/>
          <w:rFonts w:ascii="Times New Roman" w:eastAsia="Times New Roman" w:hAnsi="Times New Roman" w:cs="Times New Roman"/>
        </w:rPr>
        <w:t xml:space="preserve"> — независимые аудиторы и граждане могут инициировать ревизию; в случае нарушений — механизмы возврата средств/санкции.</w:t>
      </w:r>
    </w:p>
    <w:p w:rsidR="00F671ED" w:rsidRDefault="00AD7227">
      <w:pPr>
        <w:pStyle w:val="a"/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Технологический стек:</w:t>
      </w:r>
    </w:p>
    <w:p w:rsidR="00F671ED" w:rsidRDefault="00AD7227">
      <w:pPr>
        <w:pStyle w:val="a1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DLT / блокчейн: приватный/гибридный блокчейн (permissioned) для работы с госорган</w:t>
      </w:r>
      <w:r>
        <w:rPr>
          <w:rFonts w:ascii="Times New Roman" w:eastAsia="Times New Roman" w:hAnsi="Times New Roman" w:cs="Times New Roman"/>
        </w:rPr>
        <w:t>ами (например, Hyperledger Fabric или Quorum) — чтобы соответствовать требованиям конфиденциальности и регуляции.</w:t>
      </w:r>
    </w:p>
    <w:p w:rsidR="00F671ED" w:rsidRDefault="00AD7227">
      <w:pPr>
        <w:pStyle w:val="a1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Смарт-контракты: логика распределения и эскроу.</w:t>
      </w:r>
    </w:p>
    <w:p w:rsidR="00F671ED" w:rsidRDefault="00AD7227">
      <w:pPr>
        <w:pStyle w:val="a1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Цифровая идентификация: интеграция с Госуслугами / Единой системой идентификации (ЕСИА) + </w:t>
      </w:r>
      <w:r>
        <w:rPr>
          <w:rFonts w:ascii="Times New Roman" w:eastAsia="Times New Roman" w:hAnsi="Times New Roman" w:cs="Times New Roman"/>
        </w:rPr>
        <w:t>двухфакторная аутентификация.</w:t>
      </w:r>
    </w:p>
    <w:p w:rsidR="00F671ED" w:rsidRDefault="00AD7227">
      <w:pPr>
        <w:pStyle w:val="a1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Интерфейс: веб-портал + мобильное приложение (голосование, отслеживание, уведомления).</w:t>
      </w:r>
    </w:p>
    <w:p w:rsidR="00F671ED" w:rsidRDefault="00AD7227">
      <w:pPr>
        <w:pStyle w:val="a1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Оракулы / API: подключение к муниципальным реестрам, платёжным шлюзам, сервисам верификации (чтобы подтверджать выполнение работ).</w:t>
      </w:r>
    </w:p>
    <w:p w:rsidR="00F671ED" w:rsidRDefault="00AD7227">
      <w:pPr>
        <w:pStyle w:val="a1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KYC/AML </w:t>
      </w:r>
      <w:r>
        <w:rPr>
          <w:rFonts w:ascii="Times New Roman" w:eastAsia="Times New Roman" w:hAnsi="Times New Roman" w:cs="Times New Roman"/>
        </w:rPr>
        <w:t>и защита данных: механизмы проверки источников средств, шифрование персональных данных, соблюдение законодательства о персональных данных.</w:t>
      </w:r>
    </w:p>
    <w:p w:rsidR="00F671ED" w:rsidRDefault="00AD7227">
      <w:pPr>
        <w:pStyle w:val="a1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 Data и визуализация: дашборды, графы транзакций, выгрузки CSV/JSON.</w:t>
      </w:r>
    </w:p>
    <w:p w:rsidR="00F671ED" w:rsidRDefault="00AD7227">
      <w:pPr>
        <w:pStyle w:val="a"/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Организация и роли:</w:t>
      </w:r>
    </w:p>
    <w:p w:rsidR="00F671ED" w:rsidRDefault="00AD7227">
      <w:pPr>
        <w:pStyle w:val="a1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Владелец платформы: муни</w:t>
      </w:r>
      <w:r>
        <w:rPr>
          <w:rFonts w:ascii="Times New Roman" w:eastAsia="Times New Roman" w:hAnsi="Times New Roman" w:cs="Times New Roman"/>
        </w:rPr>
        <w:t>ципалитет/фонд + технический подрядчик.</w:t>
      </w:r>
    </w:p>
    <w:p w:rsidR="00F671ED" w:rsidRDefault="00AD7227">
      <w:pPr>
        <w:pStyle w:val="a1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Администратор кампаний: профильный департамент/НКО.</w:t>
      </w:r>
    </w:p>
    <w:p w:rsidR="00F671ED" w:rsidRDefault="00AD7227">
      <w:pPr>
        <w:pStyle w:val="a1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Исполнители: подрядчики, НКО, муниципальные службы.</w:t>
      </w:r>
    </w:p>
    <w:p w:rsidR="00F671ED" w:rsidRDefault="00AD7227">
      <w:pPr>
        <w:pStyle w:val="a1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Пользователи: граждане (вкладчики и голосующие).</w:t>
      </w:r>
    </w:p>
    <w:p w:rsidR="00F671ED" w:rsidRDefault="00AD7227">
      <w:pPr>
        <w:pStyle w:val="a1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Аудиторы / наблюдатели: независимые организации и СМИ.</w:t>
      </w:r>
    </w:p>
    <w:p w:rsidR="00F671ED" w:rsidRDefault="00AD7227">
      <w:pPr>
        <w:pStyle w:val="a"/>
        <w:spacing w:line="25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7. Почем</w:t>
      </w:r>
      <w:r>
        <w:rPr>
          <w:rFonts w:ascii="Times New Roman" w:eastAsia="Times New Roman" w:hAnsi="Times New Roman" w:cs="Times New Roman"/>
          <w:b/>
          <w:bCs/>
        </w:rPr>
        <w:t>у ваши идеи и предлагаемые способы решения должны сработать?</w:t>
      </w:r>
    </w:p>
    <w:p w:rsidR="00F671ED" w:rsidRDefault="00AD7227">
      <w:pPr>
        <w:pStyle w:val="a"/>
        <w:spacing w:line="256" w:lineRule="auto"/>
      </w:pPr>
      <w:r>
        <w:rPr>
          <w:rStyle w:val="a0"/>
          <w:rFonts w:ascii="Times New Roman" w:eastAsia="Times New Roman" w:hAnsi="Times New Roman" w:cs="Times New Roman"/>
        </w:rPr>
        <w:t>Граждане получают прозрачность и контроль, государство — доверие и экономию на администрировании.</w:t>
      </w:r>
      <w:r>
        <w:br/>
      </w:r>
      <w:r>
        <w:rPr>
          <w:rStyle w:val="a0"/>
          <w:rFonts w:ascii="Times New Roman" w:eastAsia="Times New Roman" w:hAnsi="Times New Roman" w:cs="Times New Roman"/>
        </w:rPr>
        <w:t xml:space="preserve"> Возможен запуск пилота в формате «бюджета участия» в регионах РФ.</w:t>
      </w:r>
    </w:p>
    <w:p w:rsidR="00F671ED" w:rsidRDefault="00F671ED">
      <w:pPr>
        <w:pStyle w:val="a"/>
        <w:spacing w:line="256" w:lineRule="auto"/>
        <w:rPr>
          <w:rFonts w:ascii="Times New Roman" w:eastAsia="Times New Roman" w:hAnsi="Times New Roman" w:cs="Times New Roman"/>
        </w:rPr>
      </w:pPr>
    </w:p>
    <w:p w:rsidR="00F671ED" w:rsidRDefault="00F671ED">
      <w:pPr>
        <w:pStyle w:val="a"/>
        <w:spacing w:line="256" w:lineRule="auto"/>
        <w:rPr>
          <w:rFonts w:ascii="Times New Roman" w:eastAsia="Times New Roman" w:hAnsi="Times New Roman" w:cs="Times New Roman"/>
        </w:rPr>
      </w:pPr>
    </w:p>
    <w:p w:rsidR="00F671ED" w:rsidRDefault="00AD7227">
      <w:pPr>
        <w:pStyle w:val="a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 карточка идей. Единый цифр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овой кошелёк добрых дел.</w:t>
      </w:r>
    </w:p>
    <w:p w:rsidR="00F671ED" w:rsidRDefault="00AD7227">
      <w:pPr>
        <w:pStyle w:val="a"/>
        <w:spacing w:before="240" w:after="240"/>
      </w:pPr>
      <w:r>
        <w:rPr>
          <w:rStyle w:val="a0"/>
          <w:rFonts w:ascii="Times New Roman" w:eastAsia="Times New Roman" w:hAnsi="Times New Roman" w:cs="Times New Roman"/>
        </w:rPr>
        <w:t xml:space="preserve">1. </w:t>
      </w:r>
      <w:r>
        <w:rPr>
          <w:rStyle w:val="a0"/>
          <w:rFonts w:ascii="Times New Roman" w:eastAsia="Times New Roman" w:hAnsi="Times New Roman" w:cs="Times New Roman"/>
          <w:b/>
          <w:bCs/>
        </w:rPr>
        <w:t xml:space="preserve">В какой сфере вы хотите искать проблемы и решения и почему? </w:t>
      </w:r>
      <w:r>
        <w:rPr>
          <w:rStyle w:val="a0"/>
          <w:rFonts w:ascii="Times New Roman" w:eastAsia="Times New Roman" w:hAnsi="Times New Roman" w:cs="Times New Roman"/>
        </w:rPr>
        <w:t>Социальное предпринимательство и цифровые финансы.</w:t>
      </w:r>
    </w:p>
    <w:p w:rsidR="00F671ED" w:rsidRDefault="00AD7227">
      <w:pPr>
        <w:pStyle w:val="a"/>
        <w:spacing w:before="240" w:after="240"/>
      </w:pPr>
      <w:r>
        <w:rPr>
          <w:rStyle w:val="a0"/>
          <w:rFonts w:ascii="Times New Roman" w:eastAsia="Times New Roman" w:hAnsi="Times New Roman" w:cs="Times New Roman"/>
        </w:rPr>
        <w:t xml:space="preserve">2. </w:t>
      </w:r>
      <w:r>
        <w:rPr>
          <w:rStyle w:val="a0"/>
          <w:rFonts w:ascii="Times New Roman" w:eastAsia="Times New Roman" w:hAnsi="Times New Roman" w:cs="Times New Roman"/>
          <w:b/>
          <w:bCs/>
        </w:rPr>
        <w:t xml:space="preserve">О каких проблемах в выбранной вами сфере вам известно? Охарактеризуйте их кратко. </w:t>
      </w:r>
      <w:r>
        <w:rPr>
          <w:rStyle w:val="a0"/>
          <w:rFonts w:ascii="Times New Roman" w:eastAsia="Times New Roman" w:hAnsi="Times New Roman" w:cs="Times New Roman"/>
        </w:rPr>
        <w:t>Большинство граждан хотят помога</w:t>
      </w:r>
      <w:r>
        <w:rPr>
          <w:rStyle w:val="a0"/>
          <w:rFonts w:ascii="Times New Roman" w:eastAsia="Times New Roman" w:hAnsi="Times New Roman" w:cs="Times New Roman"/>
        </w:rPr>
        <w:t>ть — но не знают, кому доверять.</w:t>
      </w:r>
      <w:r>
        <w:br/>
      </w:r>
      <w:r>
        <w:rPr>
          <w:rStyle w:val="a0"/>
          <w:rFonts w:ascii="Times New Roman" w:eastAsia="Times New Roman" w:hAnsi="Times New Roman" w:cs="Times New Roman"/>
        </w:rPr>
        <w:t xml:space="preserve"> Существующие платформы для благотворительности часто непрозрачны, комиссии высоки, нет единого входа в экосистему.</w:t>
      </w:r>
    </w:p>
    <w:p w:rsidR="00F671ED" w:rsidRDefault="00AD7227">
      <w:pPr>
        <w:pStyle w:val="a"/>
        <w:spacing w:line="256" w:lineRule="auto"/>
      </w:pPr>
      <w:r>
        <w:rPr>
          <w:rStyle w:val="a0"/>
          <w:rFonts w:ascii="Times New Roman" w:eastAsia="Times New Roman" w:hAnsi="Times New Roman" w:cs="Times New Roman"/>
        </w:rPr>
        <w:t xml:space="preserve">3. </w:t>
      </w:r>
      <w:r>
        <w:rPr>
          <w:rStyle w:val="a0"/>
          <w:rFonts w:ascii="Times New Roman" w:eastAsia="Times New Roman" w:hAnsi="Times New Roman" w:cs="Times New Roman"/>
          <w:b/>
          <w:bCs/>
        </w:rPr>
        <w:t>Как эти известные проблемы – КЛИЕНТСКИЕ БОЛИ - решаются?</w:t>
      </w:r>
    </w:p>
    <w:p w:rsidR="00F671ED" w:rsidRDefault="00AD7227">
      <w:pPr>
        <w:pStyle w:val="a"/>
        <w:spacing w:before="240" w:after="240"/>
      </w:pPr>
      <w:r>
        <w:rPr>
          <w:rStyle w:val="a0"/>
          <w:rFonts w:ascii="Times New Roman" w:eastAsia="Times New Roman" w:hAnsi="Times New Roman" w:cs="Times New Roman"/>
        </w:rPr>
        <w:t xml:space="preserve">На данный момент существуют несколько типов </w:t>
      </w:r>
      <w:r>
        <w:rPr>
          <w:rStyle w:val="a0"/>
          <w:rFonts w:ascii="Times New Roman" w:eastAsia="Times New Roman" w:hAnsi="Times New Roman" w:cs="Times New Roman"/>
        </w:rPr>
        <w:t>решений, но все они частичные:</w:t>
      </w:r>
    </w:p>
    <w:p w:rsidR="00F671ED" w:rsidRDefault="00AD7227">
      <w:pPr>
        <w:pStyle w:val="a1"/>
        <w:numPr>
          <w:ilvl w:val="0"/>
          <w:numId w:val="1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</w:rPr>
        <w:t>Благотворительные платформы</w:t>
      </w:r>
      <w:r>
        <w:rPr>
          <w:rStyle w:val="a0"/>
          <w:rFonts w:ascii="Times New Roman" w:eastAsia="Times New Roman" w:hAnsi="Times New Roman" w:cs="Times New Roman"/>
        </w:rPr>
        <w:t xml:space="preserve"> — “Добро.ру”, “Нужна помощь”, “Подари жизнь”, “Планета.ру”.</w:t>
      </w:r>
      <w:r>
        <w:br/>
      </w:r>
      <w:r>
        <w:rPr>
          <w:rStyle w:val="a0"/>
          <w:rFonts w:ascii="Times New Roman" w:eastAsia="Times New Roman" w:hAnsi="Times New Roman" w:cs="Times New Roman"/>
        </w:rPr>
        <w:t xml:space="preserve"> Они позволяют жертвовать средства и публикуют отчёты, однако не имеют </w:t>
      </w:r>
      <w:r>
        <w:rPr>
          <w:rStyle w:val="a0"/>
          <w:rFonts w:ascii="Times New Roman" w:eastAsia="Times New Roman" w:hAnsi="Times New Roman" w:cs="Times New Roman"/>
          <w:b/>
          <w:bCs/>
        </w:rPr>
        <w:t>единой цифровой экосистемы</w:t>
      </w:r>
      <w:r>
        <w:rPr>
          <w:rStyle w:val="a0"/>
          <w:rFonts w:ascii="Times New Roman" w:eastAsia="Times New Roman" w:hAnsi="Times New Roman" w:cs="Times New Roman"/>
        </w:rPr>
        <w:t xml:space="preserve"> и стандартизированных механизмов провер</w:t>
      </w:r>
      <w:r>
        <w:rPr>
          <w:rStyle w:val="a0"/>
          <w:rFonts w:ascii="Times New Roman" w:eastAsia="Times New Roman" w:hAnsi="Times New Roman" w:cs="Times New Roman"/>
        </w:rPr>
        <w:t>ки НКО.</w:t>
      </w:r>
      <w:r>
        <w:br/>
      </w:r>
      <w:r>
        <w:rPr>
          <w:rStyle w:val="a0"/>
          <w:rFonts w:ascii="Times New Roman" w:eastAsia="Times New Roman" w:hAnsi="Times New Roman" w:cs="Times New Roman"/>
        </w:rPr>
        <w:t xml:space="preserve"> → Проблема: пользователь вынужден сам искать надёжные организации, а каждая платформа работает по своим правилам.</w:t>
      </w:r>
    </w:p>
    <w:p w:rsidR="00F671ED" w:rsidRDefault="00AD7227">
      <w:pPr>
        <w:pStyle w:val="a1"/>
        <w:numPr>
          <w:ilvl w:val="0"/>
          <w:numId w:val="1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</w:rPr>
        <w:t>Банковские программы благотворительности</w:t>
      </w:r>
      <w:r>
        <w:rPr>
          <w:rStyle w:val="a0"/>
          <w:rFonts w:ascii="Times New Roman" w:eastAsia="Times New Roman" w:hAnsi="Times New Roman" w:cs="Times New Roman"/>
        </w:rPr>
        <w:t xml:space="preserve"> — например, в Сбербанке и Тинькофф можно округлять покупки и направлять разницу на добрые де</w:t>
      </w:r>
      <w:r>
        <w:rPr>
          <w:rStyle w:val="a0"/>
          <w:rFonts w:ascii="Times New Roman" w:eastAsia="Times New Roman" w:hAnsi="Times New Roman" w:cs="Times New Roman"/>
        </w:rPr>
        <w:t>ла.</w:t>
      </w:r>
      <w:r>
        <w:br/>
      </w:r>
      <w:r>
        <w:rPr>
          <w:rStyle w:val="a0"/>
          <w:rFonts w:ascii="Times New Roman" w:eastAsia="Times New Roman" w:hAnsi="Times New Roman" w:cs="Times New Roman"/>
        </w:rPr>
        <w:t xml:space="preserve"> → Решение частично работает, но у пользователя </w:t>
      </w:r>
      <w:r>
        <w:rPr>
          <w:rStyle w:val="a0"/>
          <w:rFonts w:ascii="Times New Roman" w:eastAsia="Times New Roman" w:hAnsi="Times New Roman" w:cs="Times New Roman"/>
          <w:b/>
          <w:bCs/>
        </w:rPr>
        <w:t>нет прозрачности</w:t>
      </w:r>
      <w:r>
        <w:rPr>
          <w:rStyle w:val="a0"/>
          <w:rFonts w:ascii="Times New Roman" w:eastAsia="Times New Roman" w:hAnsi="Times New Roman" w:cs="Times New Roman"/>
        </w:rPr>
        <w:t>: он не видит, куда именно пошли деньги и какой эффект это принесло.</w:t>
      </w:r>
    </w:p>
    <w:p w:rsidR="00F671ED" w:rsidRDefault="00AD7227">
      <w:pPr>
        <w:pStyle w:val="a1"/>
        <w:numPr>
          <w:ilvl w:val="0"/>
          <w:numId w:val="1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</w:rPr>
        <w:t>Платёжные агрегаторы (ЮMoney, VK Pay)</w:t>
      </w:r>
      <w:r>
        <w:rPr>
          <w:rStyle w:val="a0"/>
          <w:rFonts w:ascii="Times New Roman" w:eastAsia="Times New Roman" w:hAnsi="Times New Roman" w:cs="Times New Roman"/>
        </w:rPr>
        <w:t xml:space="preserve"> проводят акции для НКО, но не ведут </w:t>
      </w:r>
      <w:r>
        <w:rPr>
          <w:rStyle w:val="a0"/>
          <w:rFonts w:ascii="Times New Roman" w:eastAsia="Times New Roman" w:hAnsi="Times New Roman" w:cs="Times New Roman"/>
          <w:b/>
          <w:bCs/>
        </w:rPr>
        <w:t>единого рейтинга доверия</w:t>
      </w:r>
      <w:r>
        <w:rPr>
          <w:rStyle w:val="a0"/>
          <w:rFonts w:ascii="Times New Roman" w:eastAsia="Times New Roman" w:hAnsi="Times New Roman" w:cs="Times New Roman"/>
        </w:rPr>
        <w:t xml:space="preserve"> и не предоставляют о</w:t>
      </w:r>
      <w:r>
        <w:rPr>
          <w:rStyle w:val="a0"/>
          <w:rFonts w:ascii="Times New Roman" w:eastAsia="Times New Roman" w:hAnsi="Times New Roman" w:cs="Times New Roman"/>
        </w:rPr>
        <w:t>ткрытые отчёты о каждой транзакции.</w:t>
      </w:r>
    </w:p>
    <w:p w:rsidR="00F671ED" w:rsidRDefault="00AD7227">
      <w:pPr>
        <w:pStyle w:val="a"/>
        <w:spacing w:line="256" w:lineRule="auto"/>
      </w:pPr>
      <w:r>
        <w:rPr>
          <w:rStyle w:val="a0"/>
          <w:rFonts w:ascii="Times New Roman" w:eastAsia="Times New Roman" w:hAnsi="Times New Roman" w:cs="Times New Roman"/>
        </w:rPr>
        <w:t xml:space="preserve">4. </w:t>
      </w:r>
      <w:r>
        <w:rPr>
          <w:rStyle w:val="a0"/>
          <w:rFonts w:ascii="Times New Roman" w:eastAsia="Times New Roman" w:hAnsi="Times New Roman" w:cs="Times New Roman"/>
          <w:b/>
          <w:bCs/>
        </w:rPr>
        <w:t>Из каких источников вы получили данные о проблемах и решениях в этой сфере?</w:t>
      </w:r>
    </w:p>
    <w:p w:rsidR="00F671ED" w:rsidRDefault="00AD7227">
      <w:pPr>
        <w:pStyle w:val="a"/>
        <w:spacing w:after="0"/>
      </w:pPr>
      <w:r>
        <w:rPr>
          <w:rStyle w:val="a0"/>
          <w:rFonts w:ascii="Times New Roman" w:eastAsia="Times New Roman" w:hAnsi="Times New Roman" w:cs="Times New Roman"/>
        </w:rPr>
        <w:t xml:space="preserve">Отчёты Министерства экономического развития РФ и Росмолодёжи о поддержке НКО и развитии волонтёрства (2023 год). Национальный проект </w:t>
      </w:r>
      <w:r>
        <w:rPr>
          <w:rStyle w:val="a0"/>
          <w:rFonts w:ascii="Times New Roman" w:eastAsia="Times New Roman" w:hAnsi="Times New Roman" w:cs="Times New Roman"/>
        </w:rPr>
        <w:t>“Цифровая экономика” и стратегия развития социального предпринимательства до 2030 года — указывают на потребность в цифровых сервисах для прозрачности НКО.</w:t>
      </w:r>
    </w:p>
    <w:p w:rsidR="00F671ED" w:rsidRDefault="00AD7227">
      <w:pPr>
        <w:pStyle w:val="a"/>
        <w:spacing w:after="0"/>
      </w:pPr>
      <w:r>
        <w:rPr>
          <w:rStyle w:val="a0"/>
          <w:rFonts w:ascii="Times New Roman" w:eastAsia="Times New Roman" w:hAnsi="Times New Roman" w:cs="Times New Roman"/>
          <w:b/>
          <w:bCs/>
        </w:rPr>
        <w:t>Платформы и кейсы:</w:t>
      </w:r>
    </w:p>
    <w:p w:rsidR="00F671ED" w:rsidRDefault="00AD7227">
      <w:pPr>
        <w:pStyle w:val="a"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“Добро.ру” — крупнейшая волонтёрская экосистема России (более 5 млн пользователей</w:t>
      </w:r>
      <w:r>
        <w:rPr>
          <w:rFonts w:ascii="Times New Roman" w:eastAsia="Times New Roman" w:hAnsi="Times New Roman" w:cs="Times New Roman"/>
        </w:rPr>
        <w:t>), но не поддерживает прозрачный учёт транзакций.</w:t>
      </w:r>
    </w:p>
    <w:p w:rsidR="00F671ED" w:rsidRDefault="00AD7227">
      <w:pPr>
        <w:pStyle w:val="a"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“Планета.ру”, “Boomstarter” — краудфандинговые сервисы, берут комиссии от 5 до 10% и не имеют сквозной отчётности.</w:t>
      </w:r>
    </w:p>
    <w:p w:rsidR="00F671ED" w:rsidRDefault="00AD7227">
      <w:pPr>
        <w:pStyle w:val="a"/>
        <w:spacing w:after="0"/>
      </w:pPr>
      <w:r>
        <w:rPr>
          <w:rStyle w:val="a0"/>
          <w:rFonts w:ascii="Times New Roman" w:eastAsia="Times New Roman" w:hAnsi="Times New Roman" w:cs="Times New Roman"/>
        </w:rPr>
        <w:t>“СберСпасибо” и “Тинькофф Помощь” — банковские программы, в которых можно жертвовать бонусы</w:t>
      </w:r>
      <w:r>
        <w:rPr>
          <w:rStyle w:val="a0"/>
          <w:rFonts w:ascii="Times New Roman" w:eastAsia="Times New Roman" w:hAnsi="Times New Roman" w:cs="Times New Roman"/>
        </w:rPr>
        <w:t>, однако отчёты предоставляются только агрегированно.</w:t>
      </w:r>
    </w:p>
    <w:p w:rsidR="00F671ED" w:rsidRDefault="00AD7227">
      <w:pPr>
        <w:pStyle w:val="a"/>
        <w:spacing w:after="0"/>
      </w:pPr>
      <w:r>
        <w:rPr>
          <w:rStyle w:val="a0"/>
          <w:rFonts w:ascii="Times New Roman" w:eastAsia="Times New Roman" w:hAnsi="Times New Roman" w:cs="Times New Roman"/>
          <w:b/>
          <w:bCs/>
        </w:rPr>
        <w:t>Аналитические и научные данные:</w:t>
      </w:r>
    </w:p>
    <w:p w:rsidR="00F671ED" w:rsidRDefault="00AD7227">
      <w:pPr>
        <w:pStyle w:val="a"/>
        <w:spacing w:after="0"/>
      </w:pPr>
      <w:r>
        <w:rPr>
          <w:rStyle w:val="a0"/>
          <w:rFonts w:ascii="Times New Roman" w:eastAsia="Times New Roman" w:hAnsi="Times New Roman" w:cs="Times New Roman"/>
        </w:rPr>
        <w:t xml:space="preserve">Исследование НИУ ВШЭ (2022) о цифровом доверии граждан показало, что лишь </w:t>
      </w:r>
      <w:r>
        <w:rPr>
          <w:rStyle w:val="a0"/>
          <w:rFonts w:ascii="Times New Roman" w:eastAsia="Times New Roman" w:hAnsi="Times New Roman" w:cs="Times New Roman"/>
          <w:b/>
          <w:bCs/>
        </w:rPr>
        <w:t>32% россиян готовы делать регулярные пожертвования онлайн</w:t>
      </w:r>
      <w:r>
        <w:rPr>
          <w:rStyle w:val="a0"/>
          <w:rFonts w:ascii="Times New Roman" w:eastAsia="Times New Roman" w:hAnsi="Times New Roman" w:cs="Times New Roman"/>
        </w:rPr>
        <w:t xml:space="preserve">, и главным барьером названо </w:t>
      </w:r>
      <w:r>
        <w:rPr>
          <w:rStyle w:val="a0"/>
          <w:rFonts w:ascii="Times New Roman" w:eastAsia="Times New Roman" w:hAnsi="Times New Roman" w:cs="Times New Roman"/>
          <w:b/>
          <w:bCs/>
        </w:rPr>
        <w:t xml:space="preserve">недоверие </w:t>
      </w:r>
      <w:r>
        <w:rPr>
          <w:rStyle w:val="a0"/>
          <w:rFonts w:ascii="Times New Roman" w:eastAsia="Times New Roman" w:hAnsi="Times New Roman" w:cs="Times New Roman"/>
          <w:b/>
          <w:bCs/>
        </w:rPr>
        <w:t>к прозрачности распределения средств</w:t>
      </w:r>
      <w:r>
        <w:rPr>
          <w:rStyle w:val="a0"/>
          <w:rFonts w:ascii="Times New Roman" w:eastAsia="Times New Roman" w:hAnsi="Times New Roman" w:cs="Times New Roman"/>
        </w:rPr>
        <w:t>.</w:t>
      </w:r>
    </w:p>
    <w:p w:rsidR="00F671ED" w:rsidRDefault="00AD7227">
      <w:pPr>
        <w:pStyle w:val="a"/>
        <w:spacing w:after="0"/>
      </w:pPr>
      <w:r>
        <w:rPr>
          <w:rStyle w:val="a0"/>
          <w:rFonts w:ascii="Times New Roman" w:eastAsia="Times New Roman" w:hAnsi="Times New Roman" w:cs="Times New Roman"/>
        </w:rPr>
        <w:t>Аналитика РАНХиГС (2023): цифровизация благотворительности — ключевой драйвер для вовлечения молодёжи, если гарантировать прозрачность и геймификацию участия.</w:t>
      </w:r>
    </w:p>
    <w:p w:rsidR="00F671ED" w:rsidRDefault="00AD7227">
      <w:pPr>
        <w:pStyle w:val="a"/>
        <w:spacing w:after="0"/>
      </w:pPr>
      <w:r>
        <w:rPr>
          <w:rStyle w:val="a0"/>
          <w:rFonts w:ascii="Times New Roman" w:eastAsia="Times New Roman" w:hAnsi="Times New Roman" w:cs="Times New Roman"/>
          <w:b/>
          <w:bCs/>
        </w:rPr>
        <w:t>Международный опыт:</w:t>
      </w:r>
    </w:p>
    <w:p w:rsidR="00F671ED" w:rsidRDefault="00AD7227">
      <w:pPr>
        <w:pStyle w:val="a"/>
        <w:spacing w:after="0"/>
      </w:pPr>
      <w:r>
        <w:rPr>
          <w:rStyle w:val="a0"/>
          <w:rFonts w:ascii="Times New Roman" w:eastAsia="Times New Roman" w:hAnsi="Times New Roman" w:cs="Times New Roman"/>
        </w:rPr>
        <w:t xml:space="preserve">Платформа </w:t>
      </w:r>
      <w:r>
        <w:rPr>
          <w:rStyle w:val="a0"/>
          <w:rFonts w:ascii="Times New Roman" w:eastAsia="Times New Roman" w:hAnsi="Times New Roman" w:cs="Times New Roman"/>
          <w:i/>
          <w:iCs/>
        </w:rPr>
        <w:t>GiveTrack</w:t>
      </w:r>
      <w:r>
        <w:rPr>
          <w:rStyle w:val="a0"/>
          <w:rFonts w:ascii="Times New Roman" w:eastAsia="Times New Roman" w:hAnsi="Times New Roman" w:cs="Times New Roman"/>
        </w:rPr>
        <w:t xml:space="preserve"> (США) использует бл</w:t>
      </w:r>
      <w:r>
        <w:rPr>
          <w:rStyle w:val="a0"/>
          <w:rFonts w:ascii="Times New Roman" w:eastAsia="Times New Roman" w:hAnsi="Times New Roman" w:cs="Times New Roman"/>
        </w:rPr>
        <w:t>окчейн для прозрачных пожертвований — пример, как технология может повысить доверие.</w:t>
      </w:r>
    </w:p>
    <w:p w:rsidR="00F671ED" w:rsidRDefault="00AD7227">
      <w:pPr>
        <w:pStyle w:val="a"/>
        <w:spacing w:after="0"/>
      </w:pPr>
      <w:r>
        <w:rPr>
          <w:rStyle w:val="a0"/>
          <w:rFonts w:ascii="Times New Roman" w:eastAsia="Times New Roman" w:hAnsi="Times New Roman" w:cs="Times New Roman"/>
          <w:i/>
          <w:iCs/>
        </w:rPr>
        <w:t>CharityChain</w:t>
      </w:r>
      <w:r>
        <w:rPr>
          <w:rStyle w:val="a0"/>
          <w:rFonts w:ascii="Times New Roman" w:eastAsia="Times New Roman" w:hAnsi="Times New Roman" w:cs="Times New Roman"/>
        </w:rPr>
        <w:t xml:space="preserve"> (Великобритания) применяет смарт-контракты для автоматического перевода средств только после подтверждения достижения целей.</w:t>
      </w:r>
    </w:p>
    <w:p w:rsidR="00F671ED" w:rsidRDefault="00AD7227">
      <w:pPr>
        <w:pStyle w:val="a"/>
        <w:spacing w:line="256" w:lineRule="auto"/>
      </w:pPr>
      <w:r>
        <w:rPr>
          <w:rStyle w:val="a0"/>
          <w:rFonts w:ascii="Times New Roman" w:eastAsia="Times New Roman" w:hAnsi="Times New Roman" w:cs="Times New Roman"/>
        </w:rPr>
        <w:t xml:space="preserve">5. </w:t>
      </w:r>
      <w:r>
        <w:rPr>
          <w:rStyle w:val="a0"/>
          <w:rFonts w:ascii="Times New Roman" w:eastAsia="Times New Roman" w:hAnsi="Times New Roman" w:cs="Times New Roman"/>
          <w:b/>
          <w:bCs/>
        </w:rPr>
        <w:t>Почему известные вам способы р</w:t>
      </w:r>
      <w:r>
        <w:rPr>
          <w:rStyle w:val="a0"/>
          <w:rFonts w:ascii="Times New Roman" w:eastAsia="Times New Roman" w:hAnsi="Times New Roman" w:cs="Times New Roman"/>
          <w:b/>
          <w:bCs/>
        </w:rPr>
        <w:t>ешения проблем не являются «идеальными»?</w:t>
      </w:r>
    </w:p>
    <w:p w:rsidR="00F671ED" w:rsidRDefault="00AD7227">
      <w:pPr>
        <w:pStyle w:val="a1"/>
        <w:numPr>
          <w:ilvl w:val="0"/>
          <w:numId w:val="1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</w:rPr>
        <w:t>Нет единой экосистемы.</w:t>
      </w:r>
      <w:r>
        <w:br/>
      </w:r>
      <w:r>
        <w:rPr>
          <w:rStyle w:val="a0"/>
          <w:rFonts w:ascii="Times New Roman" w:eastAsia="Times New Roman" w:hAnsi="Times New Roman" w:cs="Times New Roman"/>
        </w:rPr>
        <w:t xml:space="preserve"> Пользователь вынужден регистрироваться на разных сайтах, а информация о его пожертвованиях и волонтёрской активности не объединена в одном профиле.</w:t>
      </w:r>
      <w:r>
        <w:br/>
      </w:r>
      <w:r>
        <w:rPr>
          <w:rStyle w:val="a0"/>
          <w:rFonts w:ascii="Times New Roman" w:eastAsia="Times New Roman" w:hAnsi="Times New Roman" w:cs="Times New Roman"/>
        </w:rPr>
        <w:t xml:space="preserve"> ⇒ Это снижает вовлечённость и делает помощ</w:t>
      </w:r>
      <w:r>
        <w:rPr>
          <w:rStyle w:val="a0"/>
          <w:rFonts w:ascii="Times New Roman" w:eastAsia="Times New Roman" w:hAnsi="Times New Roman" w:cs="Times New Roman"/>
        </w:rPr>
        <w:t>ь “разрозненной”.</w:t>
      </w:r>
    </w:p>
    <w:p w:rsidR="00F671ED" w:rsidRDefault="00AD7227">
      <w:pPr>
        <w:pStyle w:val="a1"/>
        <w:numPr>
          <w:ilvl w:val="0"/>
          <w:numId w:val="1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</w:rPr>
        <w:t>Недостаточная прозрачность транзакций.</w:t>
      </w:r>
      <w:r>
        <w:br/>
      </w:r>
      <w:r>
        <w:rPr>
          <w:rStyle w:val="a0"/>
          <w:rFonts w:ascii="Times New Roman" w:eastAsia="Times New Roman" w:hAnsi="Times New Roman" w:cs="Times New Roman"/>
        </w:rPr>
        <w:t xml:space="preserve"> Большинство платформ публикуют лишь итоговые отчёты, но не дают возможности отследить движение конкретных средств (например, «мой перевод → конкретная семья / проект»).</w:t>
      </w:r>
    </w:p>
    <w:p w:rsidR="00F671ED" w:rsidRDefault="00AD7227">
      <w:pPr>
        <w:pStyle w:val="a1"/>
        <w:numPr>
          <w:ilvl w:val="0"/>
          <w:numId w:val="1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</w:rPr>
        <w:t>Комиссии и посредничество.</w:t>
      </w:r>
      <w:r>
        <w:br/>
      </w:r>
      <w:r>
        <w:rPr>
          <w:rStyle w:val="a0"/>
          <w:rFonts w:ascii="Times New Roman" w:eastAsia="Times New Roman" w:hAnsi="Times New Roman" w:cs="Times New Roman"/>
        </w:rPr>
        <w:t xml:space="preserve"> К</w:t>
      </w:r>
      <w:r>
        <w:rPr>
          <w:rStyle w:val="a0"/>
          <w:rFonts w:ascii="Times New Roman" w:eastAsia="Times New Roman" w:hAnsi="Times New Roman" w:cs="Times New Roman"/>
        </w:rPr>
        <w:t>оммерческие платформы удерживают процент от суммы, а банки зарабатывают на платёжных операциях.</w:t>
      </w:r>
      <w:r>
        <w:br/>
      </w:r>
      <w:r>
        <w:rPr>
          <w:rStyle w:val="a0"/>
          <w:rFonts w:ascii="Times New Roman" w:eastAsia="Times New Roman" w:hAnsi="Times New Roman" w:cs="Times New Roman"/>
        </w:rPr>
        <w:t xml:space="preserve"> ⇒ Это противоречит идее “чистого” благотворительного вклада.</w:t>
      </w:r>
    </w:p>
    <w:p w:rsidR="00F671ED" w:rsidRDefault="00AD7227">
      <w:pPr>
        <w:pStyle w:val="a1"/>
        <w:numPr>
          <w:ilvl w:val="0"/>
          <w:numId w:val="1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</w:rPr>
        <w:t>Слабая интеграция с государственными системами.</w:t>
      </w:r>
      <w:r>
        <w:br/>
      </w:r>
      <w:r>
        <w:rPr>
          <w:rStyle w:val="a0"/>
          <w:rFonts w:ascii="Times New Roman" w:eastAsia="Times New Roman" w:hAnsi="Times New Roman" w:cs="Times New Roman"/>
        </w:rPr>
        <w:t xml:space="preserve"> Ни одна из платформ не использует ЕСИА </w:t>
      </w:r>
      <w:r>
        <w:rPr>
          <w:rStyle w:val="a0"/>
          <w:rFonts w:ascii="Times New Roman" w:eastAsia="Times New Roman" w:hAnsi="Times New Roman" w:cs="Times New Roman"/>
        </w:rPr>
        <w:t>(Госуслуги) для идентификации пользователя — из-за этого нельзя надёжно проверять личность донора и получать налоговые льготы автоматически.</w:t>
      </w:r>
    </w:p>
    <w:p w:rsidR="00F671ED" w:rsidRDefault="00AD7227">
      <w:pPr>
        <w:pStyle w:val="a1"/>
        <w:numPr>
          <w:ilvl w:val="0"/>
          <w:numId w:val="1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</w:rPr>
        <w:t>Отсутствие единой системы рейтингов доверия.</w:t>
      </w:r>
      <w:r>
        <w:br/>
      </w:r>
      <w:r>
        <w:rPr>
          <w:rStyle w:val="a0"/>
          <w:rFonts w:ascii="Times New Roman" w:eastAsia="Times New Roman" w:hAnsi="Times New Roman" w:cs="Times New Roman"/>
        </w:rPr>
        <w:t xml:space="preserve"> Люди не знают, какие НКО работают эффективно, а какие — нет. Рейтинги</w:t>
      </w:r>
      <w:r>
        <w:rPr>
          <w:rStyle w:val="a0"/>
          <w:rFonts w:ascii="Times New Roman" w:eastAsia="Times New Roman" w:hAnsi="Times New Roman" w:cs="Times New Roman"/>
        </w:rPr>
        <w:t xml:space="preserve"> существуют только на уровне общественных обзоров и СМИ.</w:t>
      </w:r>
    </w:p>
    <w:p w:rsidR="00F671ED" w:rsidRDefault="00AD7227">
      <w:pPr>
        <w:pStyle w:val="a1"/>
        <w:numPr>
          <w:ilvl w:val="0"/>
          <w:numId w:val="1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</w:rPr>
        <w:t>Отсутствие геймификации и обратной связи.</w:t>
      </w:r>
      <w:r>
        <w:br/>
      </w:r>
      <w:r>
        <w:rPr>
          <w:rStyle w:val="a0"/>
          <w:rFonts w:ascii="Times New Roman" w:eastAsia="Times New Roman" w:hAnsi="Times New Roman" w:cs="Times New Roman"/>
        </w:rPr>
        <w:t xml:space="preserve"> Современные пользователи (особенно молодёжь) нуждаются в визуальном подтверждении своего вклада: уровня, достижений, статистики. Большинство платформ этого </w:t>
      </w:r>
      <w:r>
        <w:rPr>
          <w:rStyle w:val="a0"/>
          <w:rFonts w:ascii="Times New Roman" w:eastAsia="Times New Roman" w:hAnsi="Times New Roman" w:cs="Times New Roman"/>
        </w:rPr>
        <w:t>не реализуют.</w:t>
      </w:r>
    </w:p>
    <w:p w:rsidR="00F671ED" w:rsidRDefault="00AD7227">
      <w:pPr>
        <w:pStyle w:val="a"/>
        <w:spacing w:line="256" w:lineRule="auto"/>
      </w:pPr>
      <w:r>
        <w:rPr>
          <w:rStyle w:val="a0"/>
          <w:rFonts w:ascii="Times New Roman" w:eastAsia="Times New Roman" w:hAnsi="Times New Roman" w:cs="Times New Roman"/>
        </w:rPr>
        <w:t xml:space="preserve">6. </w:t>
      </w:r>
      <w:r>
        <w:rPr>
          <w:rStyle w:val="a0"/>
          <w:rFonts w:ascii="Times New Roman" w:eastAsia="Times New Roman" w:hAnsi="Times New Roman" w:cs="Times New Roman"/>
          <w:b/>
          <w:bCs/>
        </w:rPr>
        <w:t>Вы придумали способы решения (ТАБЛЕТКА ОТ КЛИЕНТСКОЙ БОЛИ)? Отлично! Очень кратко охарактеризуйте их.</w:t>
      </w:r>
    </w:p>
    <w:p w:rsidR="00F671ED" w:rsidRDefault="00AD7227">
      <w:pPr>
        <w:pStyle w:val="a"/>
        <w:spacing w:before="240" w:after="240"/>
      </w:pPr>
      <w:r>
        <w:rPr>
          <w:rStyle w:val="a0"/>
          <w:rFonts w:ascii="Times New Roman" w:eastAsia="Times New Roman" w:hAnsi="Times New Roman" w:cs="Times New Roman"/>
        </w:rPr>
        <w:t xml:space="preserve">Создать </w:t>
      </w:r>
      <w:r>
        <w:rPr>
          <w:rStyle w:val="a0"/>
          <w:rFonts w:ascii="Times New Roman" w:eastAsia="Times New Roman" w:hAnsi="Times New Roman" w:cs="Times New Roman"/>
          <w:b/>
          <w:bCs/>
        </w:rPr>
        <w:t>единый цифровой кошелёк</w:t>
      </w:r>
      <w:r>
        <w:rPr>
          <w:rStyle w:val="a0"/>
          <w:rFonts w:ascii="Times New Roman" w:eastAsia="Times New Roman" w:hAnsi="Times New Roman" w:cs="Times New Roman"/>
        </w:rPr>
        <w:t xml:space="preserve">, где пользователь может видеть все доступные социальные проекты, делать пожертвования, получать обратную </w:t>
      </w:r>
      <w:r>
        <w:rPr>
          <w:rStyle w:val="a0"/>
          <w:rFonts w:ascii="Times New Roman" w:eastAsia="Times New Roman" w:hAnsi="Times New Roman" w:cs="Times New Roman"/>
        </w:rPr>
        <w:t>связь о результате.</w:t>
      </w:r>
      <w:r>
        <w:br/>
      </w:r>
      <w:r>
        <w:rPr>
          <w:rStyle w:val="a0"/>
          <w:rFonts w:ascii="Times New Roman" w:eastAsia="Times New Roman" w:hAnsi="Times New Roman" w:cs="Times New Roman"/>
        </w:rPr>
        <w:t xml:space="preserve"> Каждое действие подтверждается смарт-контрактом, а статус проекта обновляется автоматически.</w:t>
      </w:r>
      <w:r>
        <w:br/>
      </w:r>
      <w:r>
        <w:rPr>
          <w:rStyle w:val="a0"/>
          <w:rFonts w:ascii="Times New Roman" w:eastAsia="Times New Roman" w:hAnsi="Times New Roman" w:cs="Times New Roman"/>
        </w:rPr>
        <w:t xml:space="preserve"> Можно привязать кешбэк, социальные баллы или налоговые льготы.</w:t>
      </w:r>
    </w:p>
    <w:p w:rsidR="00F671ED" w:rsidRDefault="00AD7227">
      <w:pPr>
        <w:pStyle w:val="a"/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Инструменты:</w:t>
      </w:r>
    </w:p>
    <w:p w:rsidR="00F671ED" w:rsidRDefault="00AD7227">
      <w:pPr>
        <w:pStyle w:val="a1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блокчейн (учёт пожертвований и расходов);</w:t>
      </w:r>
    </w:p>
    <w:p w:rsidR="00F671ED" w:rsidRDefault="00AD7227">
      <w:pPr>
        <w:pStyle w:val="a1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API-интеграции с НКО и </w:t>
      </w:r>
      <w:r>
        <w:rPr>
          <w:rFonts w:ascii="Times New Roman" w:eastAsia="Times New Roman" w:hAnsi="Times New Roman" w:cs="Times New Roman"/>
        </w:rPr>
        <w:t>госреестрами;</w:t>
      </w:r>
    </w:p>
    <w:p w:rsidR="00F671ED" w:rsidRDefault="00AD7227">
      <w:pPr>
        <w:pStyle w:val="a1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мобильное приложение с геймификацией (“уровни доверия”, “бонусы за участие”);</w:t>
      </w:r>
    </w:p>
    <w:p w:rsidR="00F671ED" w:rsidRDefault="00AD7227">
      <w:pPr>
        <w:pStyle w:val="a1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система рейтингов проектов.</w:t>
      </w:r>
    </w:p>
    <w:p w:rsidR="00F671ED" w:rsidRDefault="00AD7227">
      <w:pPr>
        <w:pStyle w:val="a"/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Подробное описание системы пошагово:</w:t>
      </w:r>
    </w:p>
    <w:p w:rsidR="00F671ED" w:rsidRDefault="00AD7227">
      <w:pPr>
        <w:pStyle w:val="a1"/>
        <w:numPr>
          <w:ilvl w:val="0"/>
          <w:numId w:val="7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</w:rPr>
        <w:t>Создание проекта.</w:t>
      </w:r>
      <w:r>
        <w:br/>
      </w:r>
      <w:r>
        <w:rPr>
          <w:rStyle w:val="a0"/>
          <w:rFonts w:ascii="Times New Roman" w:eastAsia="Times New Roman" w:hAnsi="Times New Roman" w:cs="Times New Roman"/>
        </w:rPr>
        <w:t xml:space="preserve"> Муниципалитет, НКО или группа граждан подаёт заявку с описанием цели (например, </w:t>
      </w:r>
      <w:r>
        <w:rPr>
          <w:rStyle w:val="a0"/>
          <w:rFonts w:ascii="Times New Roman" w:eastAsia="Times New Roman" w:hAnsi="Times New Roman" w:cs="Times New Roman"/>
        </w:rPr>
        <w:t xml:space="preserve">ремонт площадки), бюджетом и сроками. Заявка проходит автоматическую проверку — сверку с муниципальными реестрами и налоговой базой через API. После одобрения система формирует </w:t>
      </w:r>
      <w:r>
        <w:rPr>
          <w:rStyle w:val="a0"/>
          <w:rFonts w:ascii="Times New Roman" w:eastAsia="Times New Roman" w:hAnsi="Times New Roman" w:cs="Times New Roman"/>
          <w:b/>
          <w:bCs/>
        </w:rPr>
        <w:t>смарт-контракт</w:t>
      </w:r>
      <w:r>
        <w:rPr>
          <w:rStyle w:val="a0"/>
          <w:rFonts w:ascii="Times New Roman" w:eastAsia="Times New Roman" w:hAnsi="Times New Roman" w:cs="Times New Roman"/>
        </w:rPr>
        <w:t xml:space="preserve"> — цифровое соглашение, где заранее прописано: сколько нужно собр</w:t>
      </w:r>
      <w:r>
        <w:rPr>
          <w:rStyle w:val="a0"/>
          <w:rFonts w:ascii="Times New Roman" w:eastAsia="Times New Roman" w:hAnsi="Times New Roman" w:cs="Times New Roman"/>
        </w:rPr>
        <w:t>ать, куда пойдут деньги, какие этапы и условия перевода средств.</w:t>
      </w:r>
    </w:p>
    <w:p w:rsidR="00F671ED" w:rsidRDefault="00AD7227">
      <w:pPr>
        <w:pStyle w:val="a1"/>
        <w:numPr>
          <w:ilvl w:val="0"/>
          <w:numId w:val="7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</w:rPr>
        <w:t>Публикация и сбор средств.</w:t>
      </w:r>
      <w:r>
        <w:br/>
      </w:r>
      <w:r>
        <w:rPr>
          <w:rStyle w:val="a0"/>
          <w:rFonts w:ascii="Times New Roman" w:eastAsia="Times New Roman" w:hAnsi="Times New Roman" w:cs="Times New Roman"/>
        </w:rPr>
        <w:t xml:space="preserve"> Проект появляется на платформе, где каждый гражданин может войти через </w:t>
      </w:r>
      <w:r>
        <w:rPr>
          <w:rStyle w:val="a0"/>
          <w:rFonts w:ascii="Times New Roman" w:eastAsia="Times New Roman" w:hAnsi="Times New Roman" w:cs="Times New Roman"/>
          <w:b/>
          <w:bCs/>
        </w:rPr>
        <w:t>ЕСИА (Госуслуги)</w:t>
      </w:r>
      <w:r>
        <w:rPr>
          <w:rStyle w:val="a0"/>
          <w:rFonts w:ascii="Times New Roman" w:eastAsia="Times New Roman" w:hAnsi="Times New Roman" w:cs="Times New Roman"/>
        </w:rPr>
        <w:t>. После авторизации он делает перевод (например, 500 рублей). Деньги не пост</w:t>
      </w:r>
      <w:r>
        <w:rPr>
          <w:rStyle w:val="a0"/>
          <w:rFonts w:ascii="Times New Roman" w:eastAsia="Times New Roman" w:hAnsi="Times New Roman" w:cs="Times New Roman"/>
        </w:rPr>
        <w:t xml:space="preserve">упают напрямую организатору — они попадают на </w:t>
      </w:r>
      <w:r>
        <w:rPr>
          <w:rStyle w:val="a0"/>
          <w:rFonts w:ascii="Times New Roman" w:eastAsia="Times New Roman" w:hAnsi="Times New Roman" w:cs="Times New Roman"/>
          <w:b/>
          <w:bCs/>
        </w:rPr>
        <w:t>эскроу-счёт</w:t>
      </w:r>
      <w:r>
        <w:rPr>
          <w:rStyle w:val="a0"/>
          <w:rFonts w:ascii="Times New Roman" w:eastAsia="Times New Roman" w:hAnsi="Times New Roman" w:cs="Times New Roman"/>
        </w:rPr>
        <w:t xml:space="preserve">, связанный со смарт-контрактом. Все операции автоматически записываются в </w:t>
      </w:r>
      <w:r>
        <w:rPr>
          <w:rStyle w:val="a0"/>
          <w:rFonts w:ascii="Times New Roman" w:eastAsia="Times New Roman" w:hAnsi="Times New Roman" w:cs="Times New Roman"/>
          <w:b/>
          <w:bCs/>
        </w:rPr>
        <w:t>блокчейн-реестр</w:t>
      </w:r>
      <w:r>
        <w:rPr>
          <w:rStyle w:val="a0"/>
          <w:rFonts w:ascii="Times New Roman" w:eastAsia="Times New Roman" w:hAnsi="Times New Roman" w:cs="Times New Roman"/>
        </w:rPr>
        <w:t>, где виден каждый перевод (с суммой, временем и ID транзакции, но без личных данных). Это исключает возможно</w:t>
      </w:r>
      <w:r>
        <w:rPr>
          <w:rStyle w:val="a0"/>
          <w:rFonts w:ascii="Times New Roman" w:eastAsia="Times New Roman" w:hAnsi="Times New Roman" w:cs="Times New Roman"/>
        </w:rPr>
        <w:t>сть подмены информации.</w:t>
      </w:r>
    </w:p>
    <w:p w:rsidR="00F671ED" w:rsidRDefault="00AD7227">
      <w:pPr>
        <w:pStyle w:val="a1"/>
        <w:numPr>
          <w:ilvl w:val="0"/>
          <w:numId w:val="7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</w:rPr>
        <w:t>Голосование.</w:t>
      </w:r>
      <w:r>
        <w:br/>
      </w:r>
      <w:r>
        <w:rPr>
          <w:rStyle w:val="a0"/>
          <w:rFonts w:ascii="Times New Roman" w:eastAsia="Times New Roman" w:hAnsi="Times New Roman" w:cs="Times New Roman"/>
        </w:rPr>
        <w:t xml:space="preserve"> Если проектов несколько, пользователи голосуют, за какой из них направить собранные средства. Система использует их подтверждённый профиль в ЕСИА — каждый гражданин имеет </w:t>
      </w:r>
      <w:r>
        <w:rPr>
          <w:rStyle w:val="a0"/>
          <w:rFonts w:ascii="Times New Roman" w:eastAsia="Times New Roman" w:hAnsi="Times New Roman" w:cs="Times New Roman"/>
          <w:b/>
          <w:bCs/>
        </w:rPr>
        <w:t>один зафиксированный голос</w:t>
      </w:r>
      <w:r>
        <w:rPr>
          <w:rStyle w:val="a0"/>
          <w:rFonts w:ascii="Times New Roman" w:eastAsia="Times New Roman" w:hAnsi="Times New Roman" w:cs="Times New Roman"/>
        </w:rPr>
        <w:t>. Результаты подсчёта</w:t>
      </w:r>
      <w:r>
        <w:rPr>
          <w:rStyle w:val="a0"/>
          <w:rFonts w:ascii="Times New Roman" w:eastAsia="Times New Roman" w:hAnsi="Times New Roman" w:cs="Times New Roman"/>
        </w:rPr>
        <w:t xml:space="preserve"> видны в реальном времени. После окончания голосования смарт-контракт определяет победившие проекты.</w:t>
      </w:r>
    </w:p>
    <w:p w:rsidR="00F671ED" w:rsidRDefault="00AD7227">
      <w:pPr>
        <w:pStyle w:val="a1"/>
        <w:numPr>
          <w:ilvl w:val="0"/>
          <w:numId w:val="7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</w:rPr>
        <w:t>Автоматическое распределение средств.</w:t>
      </w:r>
      <w:r>
        <w:br/>
      </w:r>
      <w:r>
        <w:rPr>
          <w:rStyle w:val="a0"/>
          <w:rFonts w:ascii="Times New Roman" w:eastAsia="Times New Roman" w:hAnsi="Times New Roman" w:cs="Times New Roman"/>
        </w:rPr>
        <w:t xml:space="preserve"> Когда проект набрал нужную сумму и победил в голосовании, смарт-контракт разблокирует деньги на эскроу-счёте и перев</w:t>
      </w:r>
      <w:r>
        <w:rPr>
          <w:rStyle w:val="a0"/>
          <w:rFonts w:ascii="Times New Roman" w:eastAsia="Times New Roman" w:hAnsi="Times New Roman" w:cs="Times New Roman"/>
        </w:rPr>
        <w:t xml:space="preserve">одит их исполнителю, но </w:t>
      </w:r>
      <w:r>
        <w:rPr>
          <w:rStyle w:val="a0"/>
          <w:rFonts w:ascii="Times New Roman" w:eastAsia="Times New Roman" w:hAnsi="Times New Roman" w:cs="Times New Roman"/>
          <w:b/>
          <w:bCs/>
        </w:rPr>
        <w:t>поэтапно</w:t>
      </w:r>
      <w:r>
        <w:rPr>
          <w:rStyle w:val="a0"/>
          <w:rFonts w:ascii="Times New Roman" w:eastAsia="Times New Roman" w:hAnsi="Times New Roman" w:cs="Times New Roman"/>
        </w:rPr>
        <w:t>. Например:</w:t>
      </w:r>
    </w:p>
    <w:p w:rsidR="00F671ED" w:rsidRDefault="00AD7227">
      <w:pPr>
        <w:pStyle w:val="a1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30% — после начала работ (подтверждение заключённого договора и закупок);</w:t>
      </w:r>
    </w:p>
    <w:p w:rsidR="00F671ED" w:rsidRDefault="00AD7227">
      <w:pPr>
        <w:pStyle w:val="a1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50% — после проверки выполненного этапа;</w:t>
      </w:r>
    </w:p>
    <w:p w:rsidR="00F671ED" w:rsidRDefault="00AD7227">
      <w:pPr>
        <w:pStyle w:val="a1"/>
        <w:numPr>
          <w:ilvl w:val="0"/>
          <w:numId w:val="8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</w:rPr>
        <w:t>20% — после финального подтверждения.</w:t>
      </w:r>
      <w:r>
        <w:br/>
      </w:r>
      <w:r>
        <w:rPr>
          <w:rStyle w:val="a0"/>
          <w:rFonts w:ascii="Times New Roman" w:eastAsia="Times New Roman" w:hAnsi="Times New Roman" w:cs="Times New Roman"/>
        </w:rPr>
        <w:t xml:space="preserve"> Каждый перевод активируется </w:t>
      </w:r>
      <w:r>
        <w:rPr>
          <w:rStyle w:val="a0"/>
          <w:rFonts w:ascii="Times New Roman" w:eastAsia="Times New Roman" w:hAnsi="Times New Roman" w:cs="Times New Roman"/>
          <w:b/>
          <w:bCs/>
        </w:rPr>
        <w:t>только при выполнении условий</w:t>
      </w:r>
      <w:r>
        <w:rPr>
          <w:rStyle w:val="a0"/>
          <w:rFonts w:ascii="Times New Roman" w:eastAsia="Times New Roman" w:hAnsi="Times New Roman" w:cs="Times New Roman"/>
        </w:rPr>
        <w:t>,</w:t>
      </w:r>
      <w:r>
        <w:rPr>
          <w:rStyle w:val="a0"/>
          <w:rFonts w:ascii="Times New Roman" w:eastAsia="Times New Roman" w:hAnsi="Times New Roman" w:cs="Times New Roman"/>
        </w:rPr>
        <w:t xml:space="preserve"> подтверждённых системой.</w:t>
      </w:r>
    </w:p>
    <w:p w:rsidR="00F671ED" w:rsidRDefault="00AD7227">
      <w:pPr>
        <w:pStyle w:val="a1"/>
        <w:numPr>
          <w:ilvl w:val="0"/>
          <w:numId w:val="9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</w:rPr>
        <w:t>Контроль выполнения и оракулы.</w:t>
      </w:r>
      <w:r>
        <w:br/>
      </w:r>
      <w:r>
        <w:rPr>
          <w:rStyle w:val="a0"/>
          <w:rFonts w:ascii="Times New Roman" w:eastAsia="Times New Roman" w:hAnsi="Times New Roman" w:cs="Times New Roman"/>
        </w:rPr>
        <w:t xml:space="preserve"> Исполнитель загружает фото, документы и данные о выполнении. Платформа сверяет их с внешними источниками (например, кадастровыми или муниципальными базами через API, GPS-метки, время выполнения). Эт</w:t>
      </w:r>
      <w:r>
        <w:rPr>
          <w:rStyle w:val="a0"/>
          <w:rFonts w:ascii="Times New Roman" w:eastAsia="Times New Roman" w:hAnsi="Times New Roman" w:cs="Times New Roman"/>
        </w:rPr>
        <w:t xml:space="preserve">и источники называются </w:t>
      </w:r>
      <w:r>
        <w:rPr>
          <w:rStyle w:val="a0"/>
          <w:rFonts w:ascii="Times New Roman" w:eastAsia="Times New Roman" w:hAnsi="Times New Roman" w:cs="Times New Roman"/>
          <w:b/>
          <w:bCs/>
        </w:rPr>
        <w:t>оракулами</w:t>
      </w:r>
      <w:r>
        <w:rPr>
          <w:rStyle w:val="a0"/>
          <w:rFonts w:ascii="Times New Roman" w:eastAsia="Times New Roman" w:hAnsi="Times New Roman" w:cs="Times New Roman"/>
        </w:rPr>
        <w:t xml:space="preserve"> — они автоматически подтверждают, что событие действительно произошло. После этого смарт-контракт запускает следующий платёж.</w:t>
      </w:r>
    </w:p>
    <w:p w:rsidR="00F671ED" w:rsidRDefault="00AD7227">
      <w:pPr>
        <w:pStyle w:val="a1"/>
        <w:numPr>
          <w:ilvl w:val="0"/>
          <w:numId w:val="9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</w:rPr>
        <w:t>Публичный мониторинг.</w:t>
      </w:r>
      <w:r>
        <w:br/>
      </w:r>
      <w:r>
        <w:rPr>
          <w:rStyle w:val="a0"/>
          <w:rFonts w:ascii="Times New Roman" w:eastAsia="Times New Roman" w:hAnsi="Times New Roman" w:cs="Times New Roman"/>
        </w:rPr>
        <w:t xml:space="preserve"> Все участники видят в личном кабинете и на открытом дашборде:</w:t>
      </w:r>
    </w:p>
    <w:p w:rsidR="00F671ED" w:rsidRDefault="00AD7227">
      <w:pPr>
        <w:pStyle w:val="a1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сколько </w:t>
      </w:r>
      <w:r>
        <w:rPr>
          <w:rFonts w:ascii="Times New Roman" w:eastAsia="Times New Roman" w:hAnsi="Times New Roman" w:cs="Times New Roman"/>
        </w:rPr>
        <w:t>собрано средств;</w:t>
      </w:r>
    </w:p>
    <w:p w:rsidR="00F671ED" w:rsidRDefault="00AD7227">
      <w:pPr>
        <w:pStyle w:val="a1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кому и когда переведено;</w:t>
      </w:r>
    </w:p>
    <w:p w:rsidR="00F671ED" w:rsidRDefault="00AD7227">
      <w:pPr>
        <w:pStyle w:val="a1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какой этап завершён;</w:t>
      </w:r>
    </w:p>
    <w:p w:rsidR="00F671ED" w:rsidRDefault="00AD7227">
      <w:pPr>
        <w:pStyle w:val="a1"/>
        <w:numPr>
          <w:ilvl w:val="0"/>
          <w:numId w:val="10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</w:rPr>
        <w:t>какие подтверждения загружены.</w:t>
      </w:r>
      <w:r>
        <w:br/>
      </w:r>
      <w:r>
        <w:rPr>
          <w:rStyle w:val="a0"/>
          <w:rFonts w:ascii="Times New Roman" w:eastAsia="Times New Roman" w:hAnsi="Times New Roman" w:cs="Times New Roman"/>
        </w:rPr>
        <w:t xml:space="preserve"> Визуально это выглядит как лента транзакций и индикатор прогресса. Любой пользователь может открыть вкладку «Транзакции» и проверить, куда ушёл каждый рубль.</w:t>
      </w:r>
    </w:p>
    <w:p w:rsidR="00F671ED" w:rsidRDefault="00AD7227">
      <w:pPr>
        <w:pStyle w:val="a1"/>
        <w:numPr>
          <w:ilvl w:val="0"/>
          <w:numId w:val="11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</w:rPr>
        <w:t>Зав</w:t>
      </w:r>
      <w:r>
        <w:rPr>
          <w:rStyle w:val="a0"/>
          <w:rFonts w:ascii="Times New Roman" w:eastAsia="Times New Roman" w:hAnsi="Times New Roman" w:cs="Times New Roman"/>
          <w:b/>
          <w:bCs/>
        </w:rPr>
        <w:t>ершение и аудит.</w:t>
      </w:r>
      <w:r>
        <w:br/>
      </w:r>
      <w:r>
        <w:rPr>
          <w:rStyle w:val="a0"/>
          <w:rFonts w:ascii="Times New Roman" w:eastAsia="Times New Roman" w:hAnsi="Times New Roman" w:cs="Times New Roman"/>
        </w:rPr>
        <w:t xml:space="preserve"> После завершения проекта данные фиксируются в блокчейне как неизменяемая запись. Система автоматически формирует отчёт: кто участвовал, какие суммы собраны, сколько переведено, подтверждения и отзывы граждан. Отчёт выгружается в </w:t>
      </w:r>
      <w:r>
        <w:rPr>
          <w:rStyle w:val="a0"/>
          <w:rFonts w:ascii="Times New Roman" w:eastAsia="Times New Roman" w:hAnsi="Times New Roman" w:cs="Times New Roman"/>
          <w:b/>
          <w:bCs/>
        </w:rPr>
        <w:t>Open Data</w:t>
      </w:r>
      <w:r>
        <w:rPr>
          <w:rStyle w:val="a0"/>
          <w:rFonts w:ascii="Times New Roman" w:eastAsia="Times New Roman" w:hAnsi="Times New Roman" w:cs="Times New Roman"/>
        </w:rPr>
        <w:t>-формате и доступен для СМИ, аудиторов и государственных органов. Если найдены нарушения, смарт-контракт блокирует дальнейшие выплаты и инициирует возврат средств.</w:t>
      </w:r>
    </w:p>
    <w:p w:rsidR="00F671ED" w:rsidRDefault="00AD7227">
      <w:pPr>
        <w:pStyle w:val="a1"/>
        <w:numPr>
          <w:ilvl w:val="0"/>
          <w:numId w:val="11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</w:rPr>
        <w:t>Рейтинги и аналитика.</w:t>
      </w:r>
      <w:r>
        <w:br/>
      </w:r>
      <w:r>
        <w:rPr>
          <w:rStyle w:val="a0"/>
          <w:rFonts w:ascii="Times New Roman" w:eastAsia="Times New Roman" w:hAnsi="Times New Roman" w:cs="Times New Roman"/>
        </w:rPr>
        <w:t xml:space="preserve"> После завершения кампания получает рейтинг: насколько эффективно потр</w:t>
      </w:r>
      <w:r>
        <w:rPr>
          <w:rStyle w:val="a0"/>
          <w:rFonts w:ascii="Times New Roman" w:eastAsia="Times New Roman" w:hAnsi="Times New Roman" w:cs="Times New Roman"/>
        </w:rPr>
        <w:t>ачены средства, вовремя ли завершены этапы, удовлетворённость участников. Искусственный интеллект анализирует эти данные и формирует рекомендации: какие типы проектов чаще поддерживают граждане и где нужно усилить контроль.</w:t>
      </w:r>
    </w:p>
    <w:p w:rsidR="00F671ED" w:rsidRDefault="00AD7227">
      <w:pPr>
        <w:pStyle w:val="a"/>
        <w:spacing w:line="256" w:lineRule="auto"/>
      </w:pPr>
      <w:r>
        <w:rPr>
          <w:rStyle w:val="a0"/>
          <w:rFonts w:ascii="Times New Roman" w:eastAsia="Times New Roman" w:hAnsi="Times New Roman" w:cs="Times New Roman"/>
        </w:rPr>
        <w:t xml:space="preserve">7. </w:t>
      </w:r>
      <w:r>
        <w:rPr>
          <w:rStyle w:val="a0"/>
          <w:rFonts w:ascii="Times New Roman" w:eastAsia="Times New Roman" w:hAnsi="Times New Roman" w:cs="Times New Roman"/>
          <w:b/>
          <w:bCs/>
        </w:rPr>
        <w:t>Почему ваши идеи и предлагаем</w:t>
      </w:r>
      <w:r>
        <w:rPr>
          <w:rStyle w:val="a0"/>
          <w:rFonts w:ascii="Times New Roman" w:eastAsia="Times New Roman" w:hAnsi="Times New Roman" w:cs="Times New Roman"/>
          <w:b/>
          <w:bCs/>
        </w:rPr>
        <w:t>ые способы решения должны сработать?</w:t>
      </w:r>
    </w:p>
    <w:p w:rsidR="00F671ED" w:rsidRDefault="00AD7227">
      <w:pPr>
        <w:pStyle w:val="a"/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Увеличит доверие и участие населения в благотворительности. Государство сможет отслеживать эффективность НКО.</w:t>
      </w:r>
    </w:p>
    <w:p w:rsidR="00F671ED" w:rsidRDefault="00AD7227">
      <w:pPr>
        <w:pStyle w:val="a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 карточка идей. Голос бюджета — гражданское участие в распределении средств.</w:t>
      </w:r>
    </w:p>
    <w:p w:rsidR="00F671ED" w:rsidRDefault="00AD7227">
      <w:pPr>
        <w:pStyle w:val="a"/>
        <w:spacing w:before="240" w:after="240"/>
      </w:pPr>
      <w:r>
        <w:rPr>
          <w:rStyle w:val="a0"/>
          <w:rFonts w:ascii="Times New Roman" w:eastAsia="Times New Roman" w:hAnsi="Times New Roman" w:cs="Times New Roman"/>
        </w:rPr>
        <w:t xml:space="preserve">1. </w:t>
      </w:r>
      <w:r>
        <w:rPr>
          <w:rStyle w:val="a0"/>
          <w:rFonts w:ascii="Times New Roman" w:eastAsia="Times New Roman" w:hAnsi="Times New Roman" w:cs="Times New Roman"/>
          <w:b/>
          <w:bCs/>
        </w:rPr>
        <w:t>В какой сфере вы хотите иска</w:t>
      </w:r>
      <w:r>
        <w:rPr>
          <w:rStyle w:val="a0"/>
          <w:rFonts w:ascii="Times New Roman" w:eastAsia="Times New Roman" w:hAnsi="Times New Roman" w:cs="Times New Roman"/>
          <w:b/>
          <w:bCs/>
        </w:rPr>
        <w:t xml:space="preserve">ть проблемы и решения и почему? </w:t>
      </w:r>
    </w:p>
    <w:p w:rsidR="00F671ED" w:rsidRDefault="00AD7227">
      <w:pPr>
        <w:pStyle w:val="a"/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Государственные финансы / умное управление (GovTech).</w:t>
      </w:r>
    </w:p>
    <w:p w:rsidR="00F671ED" w:rsidRDefault="00AD7227">
      <w:pPr>
        <w:pStyle w:val="a"/>
        <w:spacing w:before="240" w:after="240"/>
      </w:pPr>
      <w:r>
        <w:rPr>
          <w:rStyle w:val="a0"/>
          <w:rFonts w:ascii="Times New Roman" w:eastAsia="Times New Roman" w:hAnsi="Times New Roman" w:cs="Times New Roman"/>
        </w:rPr>
        <w:t xml:space="preserve">2. </w:t>
      </w:r>
      <w:r>
        <w:rPr>
          <w:rStyle w:val="a0"/>
          <w:rFonts w:ascii="Times New Roman" w:eastAsia="Times New Roman" w:hAnsi="Times New Roman" w:cs="Times New Roman"/>
          <w:b/>
          <w:bCs/>
        </w:rPr>
        <w:t xml:space="preserve">О каких проблемах в выбранной вами сфере вам известно? Охарактеризуйте их кратко. </w:t>
      </w:r>
      <w:r>
        <w:rPr>
          <w:rStyle w:val="a0"/>
          <w:rFonts w:ascii="Times New Roman" w:eastAsia="Times New Roman" w:hAnsi="Times New Roman" w:cs="Times New Roman"/>
        </w:rPr>
        <w:t>Бюджеты регионов и муниципалитетов распределяются «сверху вниз», без реального участ</w:t>
      </w:r>
      <w:r>
        <w:rPr>
          <w:rStyle w:val="a0"/>
          <w:rFonts w:ascii="Times New Roman" w:eastAsia="Times New Roman" w:hAnsi="Times New Roman" w:cs="Times New Roman"/>
        </w:rPr>
        <w:t>ия граждан.</w:t>
      </w:r>
      <w:r>
        <w:br/>
      </w:r>
      <w:r>
        <w:rPr>
          <w:rStyle w:val="a0"/>
          <w:rFonts w:ascii="Times New Roman" w:eastAsia="Times New Roman" w:hAnsi="Times New Roman" w:cs="Times New Roman"/>
        </w:rPr>
        <w:t xml:space="preserve"> Низкий уровень вовлечённости → недоверие к власти → низкая эффективность трат.</w:t>
      </w:r>
    </w:p>
    <w:p w:rsidR="00F671ED" w:rsidRDefault="00AD7227">
      <w:pPr>
        <w:pStyle w:val="3"/>
        <w:spacing w:before="281" w:after="281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 Как эти известные проблемы – КЛИЕНТСКИЕ БОЛИ – решаются?</w:t>
      </w:r>
    </w:p>
    <w:p w:rsidR="00F671ED" w:rsidRDefault="00AD7227">
      <w:pPr>
        <w:pStyle w:val="a1"/>
        <w:numPr>
          <w:ilvl w:val="0"/>
          <w:numId w:val="12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Программы инициативного бюджетирования</w:t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реализуются во многих регионах РФ — “Народный бюджет” (Тульская, </w:t>
      </w:r>
      <w:r>
        <w:rPr>
          <w:rStyle w:val="a0"/>
          <w:rFonts w:ascii="Times New Roman" w:eastAsia="Times New Roman" w:hAnsi="Times New Roman" w:cs="Times New Roman"/>
          <w:color w:val="000000"/>
        </w:rPr>
        <w:t>Новгородская области), “Твой Бюджет” (Санкт-Петербург), “Решаем вместе” (Ярославская область).</w:t>
      </w:r>
      <w:r>
        <w:br/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→ Они позволяют гражданам предлагать проекты, но процесс голосования и распределения средств часто проходит вручную, без цифровой фиксации.</w:t>
      </w:r>
    </w:p>
    <w:p w:rsidR="00F671ED" w:rsidRDefault="00AD7227">
      <w:pPr>
        <w:pStyle w:val="a1"/>
        <w:numPr>
          <w:ilvl w:val="0"/>
          <w:numId w:val="12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 xml:space="preserve">Платформа “Активный </w:t>
      </w: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гражданин” (Москва)</w:t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используется для голосования за городские инициативы, но </w:t>
      </w: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не интегрирована с бюджетными потоками</w:t>
      </w:r>
      <w:r>
        <w:rPr>
          <w:rStyle w:val="a0"/>
          <w:rFonts w:ascii="Times New Roman" w:eastAsia="Times New Roman" w:hAnsi="Times New Roman" w:cs="Times New Roman"/>
          <w:color w:val="000000"/>
        </w:rPr>
        <w:t>, а значит, граждане не видят, как реально распределяются деньги.</w:t>
      </w:r>
    </w:p>
    <w:p w:rsidR="00F671ED" w:rsidRDefault="00AD7227">
      <w:pPr>
        <w:pStyle w:val="a1"/>
        <w:numPr>
          <w:ilvl w:val="0"/>
          <w:numId w:val="12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Открытые бюджеты на сайтах администраций</w:t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публикуют отчётность, но </w:t>
      </w: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без интер</w:t>
      </w: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активности и возможности влияния граждан</w:t>
      </w:r>
      <w:r>
        <w:rPr>
          <w:rStyle w:val="a0"/>
          <w:rFonts w:ascii="Times New Roman" w:eastAsia="Times New Roman" w:hAnsi="Times New Roman" w:cs="Times New Roman"/>
          <w:color w:val="000000"/>
        </w:rPr>
        <w:t>.</w:t>
      </w:r>
    </w:p>
    <w:p w:rsidR="00F671ED" w:rsidRDefault="00AD7227">
      <w:pPr>
        <w:pStyle w:val="a1"/>
        <w:numPr>
          <w:ilvl w:val="0"/>
          <w:numId w:val="12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Госуслуги и муниципальные порталы</w:t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развивают сервисы опросов, но </w:t>
      </w: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не соединены с системой смарт-контроля исполнения проектов</w:t>
      </w:r>
      <w:r>
        <w:rPr>
          <w:rStyle w:val="a0"/>
          <w:rFonts w:ascii="Times New Roman" w:eastAsia="Times New Roman" w:hAnsi="Times New Roman" w:cs="Times New Roman"/>
          <w:color w:val="000000"/>
        </w:rPr>
        <w:t>.</w:t>
      </w:r>
    </w:p>
    <w:p w:rsidR="00F671ED" w:rsidRDefault="00AD7227">
      <w:pPr>
        <w:pStyle w:val="3"/>
        <w:spacing w:before="281" w:after="281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4. Из каких источников вы получили данные о проблемах и решениях в этой сфере?</w:t>
      </w:r>
    </w:p>
    <w:p w:rsidR="00F671ED" w:rsidRDefault="00AD7227">
      <w:pPr>
        <w:pStyle w:val="a1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Официальные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документы и отчёты:</w:t>
      </w:r>
    </w:p>
    <w:p w:rsidR="00F671ED" w:rsidRDefault="00AD7227">
      <w:pPr>
        <w:pStyle w:val="a1"/>
        <w:numPr>
          <w:ilvl w:val="1"/>
          <w:numId w:val="13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color w:val="000000"/>
        </w:rPr>
        <w:t xml:space="preserve">Отчёт Минфина РФ по развитию инициативного бюджетирования (2023): более </w:t>
      </w: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40 субъектов РФ</w:t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участвуют в программах, но цифровизация процессов остаётся ограниченной.</w:t>
      </w:r>
    </w:p>
    <w:p w:rsidR="00F671ED" w:rsidRDefault="00AD7227">
      <w:pPr>
        <w:pStyle w:val="a1"/>
        <w:numPr>
          <w:ilvl w:val="1"/>
          <w:numId w:val="13"/>
        </w:numPr>
        <w:spacing w:before="240" w:after="24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Национальный проект «Цифровая экономика» (Минцифры РФ): обозначает приорит</w:t>
      </w:r>
      <w:r>
        <w:rPr>
          <w:rFonts w:ascii="Times New Roman" w:eastAsia="Times New Roman" w:hAnsi="Times New Roman" w:cs="Times New Roman"/>
          <w:color w:val="000000"/>
        </w:rPr>
        <w:t>ет — повышение прозрачности и вовлечённости граждан в управление бюджетами.</w:t>
      </w:r>
    </w:p>
    <w:p w:rsidR="00F671ED" w:rsidRDefault="00AD7227">
      <w:pPr>
        <w:pStyle w:val="a1"/>
        <w:numPr>
          <w:ilvl w:val="1"/>
          <w:numId w:val="13"/>
        </w:numPr>
        <w:spacing w:before="240" w:after="24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Программа “Открытое правительство” (2019–2024) — в числе задач указано развитие гражданского контроля через цифровые сервисы.</w:t>
      </w:r>
    </w:p>
    <w:p w:rsidR="00F671ED" w:rsidRDefault="00AD7227">
      <w:pPr>
        <w:pStyle w:val="a1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Платформы и практики:</w:t>
      </w:r>
    </w:p>
    <w:p w:rsidR="00F671ED" w:rsidRDefault="00AD7227">
      <w:pPr>
        <w:pStyle w:val="a1"/>
        <w:numPr>
          <w:ilvl w:val="1"/>
          <w:numId w:val="13"/>
        </w:numPr>
        <w:spacing w:before="240" w:after="24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“Твой Бюджет” (Санкт-Петербург) </w:t>
      </w:r>
      <w:r>
        <w:rPr>
          <w:rFonts w:ascii="Times New Roman" w:eastAsia="Times New Roman" w:hAnsi="Times New Roman" w:cs="Times New Roman"/>
          <w:color w:val="000000"/>
        </w:rPr>
        <w:t>— пример успешного вовлечения граждан, но без автоматического распределения средств.</w:t>
      </w:r>
    </w:p>
    <w:p w:rsidR="00F671ED" w:rsidRDefault="00AD7227">
      <w:pPr>
        <w:pStyle w:val="a1"/>
        <w:numPr>
          <w:ilvl w:val="1"/>
          <w:numId w:val="13"/>
        </w:numPr>
        <w:spacing w:before="240" w:after="24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“Активный гражданин” — охватывает миллионы пользователей, но не влияет на реальные финансовые потоки.</w:t>
      </w:r>
    </w:p>
    <w:p w:rsidR="00F671ED" w:rsidRDefault="00AD7227">
      <w:pPr>
        <w:pStyle w:val="a1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Научные и аналитические исследования:</w:t>
      </w:r>
    </w:p>
    <w:p w:rsidR="00F671ED" w:rsidRDefault="00AD7227">
      <w:pPr>
        <w:pStyle w:val="a1"/>
        <w:numPr>
          <w:ilvl w:val="1"/>
          <w:numId w:val="13"/>
        </w:numPr>
        <w:spacing w:before="240" w:after="24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Исследование ВШЭ (2023): 68% ро</w:t>
      </w:r>
      <w:r>
        <w:rPr>
          <w:rFonts w:ascii="Times New Roman" w:eastAsia="Times New Roman" w:hAnsi="Times New Roman" w:cs="Times New Roman"/>
          <w:color w:val="000000"/>
        </w:rPr>
        <w:t>ссиян считают, что власть должна предоставлять больше инструментов для участия в принятии решений о расходах бюджета.</w:t>
      </w:r>
    </w:p>
    <w:p w:rsidR="00F671ED" w:rsidRDefault="00AD7227">
      <w:pPr>
        <w:pStyle w:val="a1"/>
        <w:numPr>
          <w:ilvl w:val="1"/>
          <w:numId w:val="13"/>
        </w:numPr>
        <w:spacing w:before="240" w:after="24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Анализ Центра стратегических разработок (ЦСР): цифровизация бюджетных процессов увеличивает доверие граждан на 20–30%.</w:t>
      </w:r>
    </w:p>
    <w:p w:rsidR="00F671ED" w:rsidRDefault="00AD7227">
      <w:pPr>
        <w:pStyle w:val="a1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Международный опыт:</w:t>
      </w:r>
    </w:p>
    <w:p w:rsidR="00F671ED" w:rsidRDefault="00AD7227">
      <w:pPr>
        <w:pStyle w:val="a1"/>
        <w:numPr>
          <w:ilvl w:val="1"/>
          <w:numId w:val="13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color w:val="000000"/>
        </w:rPr>
        <w:t xml:space="preserve">Пилоты participatory budgeting на блокчейне: </w:t>
      </w:r>
      <w:r>
        <w:rPr>
          <w:rStyle w:val="a0"/>
          <w:rFonts w:ascii="Times New Roman" w:eastAsia="Times New Roman" w:hAnsi="Times New Roman" w:cs="Times New Roman"/>
          <w:i/>
          <w:iCs/>
          <w:color w:val="000000"/>
        </w:rPr>
        <w:t>Сеул (Южная Корея, 2021)</w:t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, </w:t>
      </w:r>
      <w:r>
        <w:rPr>
          <w:rStyle w:val="a0"/>
          <w:rFonts w:ascii="Times New Roman" w:eastAsia="Times New Roman" w:hAnsi="Times New Roman" w:cs="Times New Roman"/>
          <w:i/>
          <w:iCs/>
          <w:color w:val="000000"/>
        </w:rPr>
        <w:t>Барселона (Decidim)</w:t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— повышение доверия и снижение коррупционных рисков.</w:t>
      </w:r>
    </w:p>
    <w:p w:rsidR="00F671ED" w:rsidRDefault="00AD7227">
      <w:pPr>
        <w:pStyle w:val="a1"/>
        <w:numPr>
          <w:ilvl w:val="1"/>
          <w:numId w:val="13"/>
        </w:numPr>
        <w:spacing w:before="240" w:after="24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В 2024 г. ООН рекомендовала странам внедрять “цифровое партисипаторное управление” как часть устойчивого </w:t>
      </w:r>
      <w:r>
        <w:rPr>
          <w:rFonts w:ascii="Times New Roman" w:eastAsia="Times New Roman" w:hAnsi="Times New Roman" w:cs="Times New Roman"/>
          <w:color w:val="000000"/>
        </w:rPr>
        <w:t>развития.</w:t>
      </w:r>
    </w:p>
    <w:p w:rsidR="00F671ED" w:rsidRDefault="00AD7227">
      <w:pPr>
        <w:pStyle w:val="3"/>
        <w:spacing w:before="281" w:after="281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5. Почему известные вам способы решения проблем не являются «идеальными»?</w:t>
      </w:r>
    </w:p>
    <w:p w:rsidR="00F671ED" w:rsidRDefault="00AD7227">
      <w:pPr>
        <w:pStyle w:val="a1"/>
        <w:numPr>
          <w:ilvl w:val="0"/>
          <w:numId w:val="14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Ограниченная цифровизация:</w:t>
      </w:r>
      <w:r>
        <w:br/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В большинстве регионов сбор предложений и голосование проводятся офлайн — это замедляет процесс и делает его непрозрачным.</w:t>
      </w:r>
    </w:p>
    <w:p w:rsidR="00F671ED" w:rsidRDefault="00AD7227">
      <w:pPr>
        <w:pStyle w:val="a1"/>
        <w:numPr>
          <w:ilvl w:val="0"/>
          <w:numId w:val="14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Отсутствие связи “гол</w:t>
      </w: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ос – деньги”.</w:t>
      </w:r>
      <w:r>
        <w:br/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Даже если граждане проголосовали, распределение бюджетных средств всё равно решает администрация вручную.</w:t>
      </w:r>
    </w:p>
    <w:p w:rsidR="00F671ED" w:rsidRDefault="00AD7227">
      <w:pPr>
        <w:pStyle w:val="a1"/>
        <w:numPr>
          <w:ilvl w:val="0"/>
          <w:numId w:val="14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Недостаточная публичность информации:</w:t>
      </w:r>
      <w:r>
        <w:br/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Отчёты публикуются спустя месяцы, часто в неудобных форматах (PDF), без открытых данных и визуал</w:t>
      </w:r>
      <w:r>
        <w:rPr>
          <w:rStyle w:val="a0"/>
          <w:rFonts w:ascii="Times New Roman" w:eastAsia="Times New Roman" w:hAnsi="Times New Roman" w:cs="Times New Roman"/>
          <w:color w:val="000000"/>
        </w:rPr>
        <w:t>изации.</w:t>
      </w:r>
    </w:p>
    <w:p w:rsidR="00F671ED" w:rsidRDefault="00AD7227">
      <w:pPr>
        <w:pStyle w:val="a1"/>
        <w:numPr>
          <w:ilvl w:val="0"/>
          <w:numId w:val="14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Отсутствие системы проверки личности и предотвращения фальсификаций:</w:t>
      </w:r>
      <w:r>
        <w:br/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Онлайн-голосования нередко подвергаются сомнению из-за анонимности и возможности “накруток”.</w:t>
      </w:r>
    </w:p>
    <w:p w:rsidR="00F671ED" w:rsidRDefault="00AD7227">
      <w:pPr>
        <w:pStyle w:val="a1"/>
        <w:numPr>
          <w:ilvl w:val="0"/>
          <w:numId w:val="14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Нет автоматического контроля исполнения проектов:</w:t>
      </w:r>
      <w:r>
        <w:br/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Даже победившие инициативы не </w:t>
      </w:r>
      <w:r>
        <w:rPr>
          <w:rStyle w:val="a0"/>
          <w:rFonts w:ascii="Times New Roman" w:eastAsia="Times New Roman" w:hAnsi="Times New Roman" w:cs="Times New Roman"/>
          <w:color w:val="000000"/>
        </w:rPr>
        <w:t>всегда реализуются, а граждане не получают информации о ходе выполнения.</w:t>
      </w:r>
    </w:p>
    <w:p w:rsidR="00F671ED" w:rsidRDefault="00AD7227">
      <w:pPr>
        <w:pStyle w:val="a1"/>
        <w:numPr>
          <w:ilvl w:val="0"/>
          <w:numId w:val="14"/>
        </w:numPr>
        <w:spacing w:before="240" w:after="240"/>
      </w:pPr>
      <w:r>
        <w:rPr>
          <w:rStyle w:val="a0"/>
          <w:rFonts w:ascii="Times New Roman" w:eastAsia="Times New Roman" w:hAnsi="Times New Roman" w:cs="Times New Roman"/>
          <w:b/>
          <w:bCs/>
          <w:color w:val="000000"/>
        </w:rPr>
        <w:t>Юридическая и организационная раздробленность:</w:t>
      </w:r>
      <w:r>
        <w:br/>
      </w:r>
      <w:r>
        <w:rPr>
          <w:rStyle w:val="a0"/>
          <w:rFonts w:ascii="Times New Roman" w:eastAsia="Times New Roman" w:hAnsi="Times New Roman" w:cs="Times New Roman"/>
          <w:color w:val="000000"/>
        </w:rPr>
        <w:t xml:space="preserve"> Нет единого стандарта для регионов по цифровому бюджетированию; каждый субъект реализует программу на свой лад.</w:t>
      </w:r>
    </w:p>
    <w:p w:rsidR="00F671ED" w:rsidRDefault="00AD7227">
      <w:pPr>
        <w:pStyle w:val="a"/>
        <w:spacing w:line="256" w:lineRule="auto"/>
      </w:pPr>
      <w:r>
        <w:rPr>
          <w:rStyle w:val="a0"/>
          <w:rFonts w:ascii="Times New Roman" w:eastAsia="Times New Roman" w:hAnsi="Times New Roman" w:cs="Times New Roman"/>
        </w:rPr>
        <w:t xml:space="preserve">6. </w:t>
      </w:r>
      <w:r>
        <w:rPr>
          <w:rStyle w:val="a0"/>
          <w:rFonts w:ascii="Times New Roman" w:eastAsia="Times New Roman" w:hAnsi="Times New Roman" w:cs="Times New Roman"/>
          <w:b/>
          <w:bCs/>
        </w:rPr>
        <w:t>Вы придумали способы</w:t>
      </w:r>
      <w:r>
        <w:rPr>
          <w:rStyle w:val="a0"/>
          <w:rFonts w:ascii="Times New Roman" w:eastAsia="Times New Roman" w:hAnsi="Times New Roman" w:cs="Times New Roman"/>
          <w:b/>
          <w:bCs/>
        </w:rPr>
        <w:t xml:space="preserve"> решения (ТАБЛЕТКА ОТ КЛИЕНТСКОЙ БОЛИ)? Отлично! Очень кратко охарактеризуйте их.</w:t>
      </w:r>
    </w:p>
    <w:p w:rsidR="00F671ED" w:rsidRDefault="00AD7227">
      <w:pPr>
        <w:pStyle w:val="a"/>
        <w:spacing w:before="240" w:after="240"/>
      </w:pPr>
      <w:r>
        <w:rPr>
          <w:rStyle w:val="a0"/>
          <w:rFonts w:ascii="Times New Roman" w:eastAsia="Times New Roman" w:hAnsi="Times New Roman" w:cs="Times New Roman"/>
        </w:rPr>
        <w:t xml:space="preserve">Разработка системы </w:t>
      </w:r>
      <w:r>
        <w:rPr>
          <w:rStyle w:val="a0"/>
          <w:rFonts w:ascii="Times New Roman" w:eastAsia="Times New Roman" w:hAnsi="Times New Roman" w:cs="Times New Roman"/>
          <w:b/>
          <w:bCs/>
        </w:rPr>
        <w:t>«Голос бюджета»</w:t>
      </w:r>
      <w:r>
        <w:rPr>
          <w:rStyle w:val="a0"/>
          <w:rFonts w:ascii="Times New Roman" w:eastAsia="Times New Roman" w:hAnsi="Times New Roman" w:cs="Times New Roman"/>
        </w:rPr>
        <w:t>, где граждане могут голосовать за приоритеты расходов (например, ремонт школ, благоустройство, транспорт).</w:t>
      </w:r>
      <w:r>
        <w:br/>
      </w:r>
      <w:r>
        <w:rPr>
          <w:rStyle w:val="a0"/>
          <w:rFonts w:ascii="Times New Roman" w:eastAsia="Times New Roman" w:hAnsi="Times New Roman" w:cs="Times New Roman"/>
        </w:rPr>
        <w:t xml:space="preserve"> После голосования средства авто</w:t>
      </w:r>
      <w:r>
        <w:rPr>
          <w:rStyle w:val="a0"/>
          <w:rFonts w:ascii="Times New Roman" w:eastAsia="Times New Roman" w:hAnsi="Times New Roman" w:cs="Times New Roman"/>
        </w:rPr>
        <w:t>матически направляются через смарт-контракты на соответствующие проекты.</w:t>
      </w:r>
      <w:r>
        <w:br/>
      </w:r>
      <w:r>
        <w:rPr>
          <w:rStyle w:val="a0"/>
          <w:rFonts w:ascii="Times New Roman" w:eastAsia="Times New Roman" w:hAnsi="Times New Roman" w:cs="Times New Roman"/>
        </w:rPr>
        <w:t xml:space="preserve"> Пользователи видят выполнение — в онлайн-режиме.</w:t>
      </w:r>
    </w:p>
    <w:p w:rsidR="00F671ED" w:rsidRDefault="00AD7227">
      <w:pPr>
        <w:pStyle w:val="a"/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Инструменты:</w:t>
      </w:r>
    </w:p>
    <w:p w:rsidR="00F671ED" w:rsidRDefault="00AD7227">
      <w:pPr>
        <w:pStyle w:val="a1"/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блокчейн + смарт-контракты;</w:t>
      </w:r>
    </w:p>
    <w:p w:rsidR="00F671ED" w:rsidRDefault="00AD7227">
      <w:pPr>
        <w:pStyle w:val="a1"/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система цифрового профиля гражданина;</w:t>
      </w:r>
    </w:p>
    <w:p w:rsidR="00F671ED" w:rsidRDefault="00AD7227">
      <w:pPr>
        <w:pStyle w:val="a1"/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портал госуслуг / веб-приложение;</w:t>
      </w:r>
    </w:p>
    <w:p w:rsidR="00F671ED" w:rsidRDefault="00AD7227">
      <w:pPr>
        <w:pStyle w:val="a1"/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AI-аналитика для </w:t>
      </w:r>
      <w:r>
        <w:rPr>
          <w:rFonts w:ascii="Times New Roman" w:eastAsia="Times New Roman" w:hAnsi="Times New Roman" w:cs="Times New Roman"/>
        </w:rPr>
        <w:t>прогнозирования приоритетов и оценки эффективности.</w:t>
      </w:r>
    </w:p>
    <w:p w:rsidR="00F671ED" w:rsidRDefault="00AD7227">
      <w:pPr>
        <w:pStyle w:val="a"/>
        <w:spacing w:line="256" w:lineRule="auto"/>
      </w:pPr>
      <w:r>
        <w:rPr>
          <w:rStyle w:val="a0"/>
          <w:rFonts w:ascii="Times New Roman" w:eastAsia="Times New Roman" w:hAnsi="Times New Roman" w:cs="Times New Roman"/>
        </w:rPr>
        <w:t xml:space="preserve">7. </w:t>
      </w:r>
      <w:r>
        <w:rPr>
          <w:rStyle w:val="a0"/>
          <w:rFonts w:ascii="Times New Roman" w:eastAsia="Times New Roman" w:hAnsi="Times New Roman" w:cs="Times New Roman"/>
          <w:b/>
          <w:bCs/>
        </w:rPr>
        <w:t>Почему ваши идеи и предлагаемые способы решения должны сработать?</w:t>
      </w:r>
    </w:p>
    <w:p w:rsidR="00F671ED" w:rsidRDefault="00AD7227">
      <w:pPr>
        <w:pStyle w:val="a"/>
        <w:spacing w:before="240" w:after="240"/>
      </w:pPr>
      <w:r>
        <w:rPr>
          <w:rStyle w:val="a0"/>
          <w:rFonts w:ascii="Times New Roman" w:eastAsia="Times New Roman" w:hAnsi="Times New Roman" w:cs="Times New Roman"/>
        </w:rPr>
        <w:t>Прозрачность, вовлечённость, доверие.</w:t>
      </w:r>
      <w:r>
        <w:br/>
      </w:r>
      <w:r>
        <w:rPr>
          <w:rStyle w:val="a0"/>
          <w:rFonts w:ascii="Times New Roman" w:eastAsia="Times New Roman" w:hAnsi="Times New Roman" w:cs="Times New Roman"/>
        </w:rPr>
        <w:t xml:space="preserve"> Можно интегрировать в действующие программы «Бюджет участия» или «Активный гражданин».</w:t>
      </w:r>
    </w:p>
    <w:sectPr w:rsidR="00F671ED">
      <w:pgSz w:w="11906" w:h="16838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D7227">
      <w:pPr>
        <w:spacing w:after="0" w:line="240" w:lineRule="auto"/>
      </w:pPr>
      <w:r>
        <w:separator/>
      </w:r>
    </w:p>
  </w:endnote>
  <w:endnote w:type="continuationSeparator" w:id="0">
    <w:p w:rsidR="00000000" w:rsidRDefault="00AD72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D722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000000" w:rsidRDefault="00AD72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2727"/>
    <w:multiLevelType w:val="multilevel"/>
    <w:tmpl w:val="9DD6AC2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1A9164D1"/>
    <w:multiLevelType w:val="multilevel"/>
    <w:tmpl w:val="0A2C87F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C65129F"/>
    <w:multiLevelType w:val="multilevel"/>
    <w:tmpl w:val="0E144FB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233A3293"/>
    <w:multiLevelType w:val="multilevel"/>
    <w:tmpl w:val="BF0A9E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087DF9"/>
    <w:multiLevelType w:val="multilevel"/>
    <w:tmpl w:val="1B1C645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388C0D0B"/>
    <w:multiLevelType w:val="multilevel"/>
    <w:tmpl w:val="3E26A8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4E6D5E"/>
    <w:multiLevelType w:val="multilevel"/>
    <w:tmpl w:val="0D34DB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6F4DB2"/>
    <w:multiLevelType w:val="multilevel"/>
    <w:tmpl w:val="EE328F0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53CF6474"/>
    <w:multiLevelType w:val="multilevel"/>
    <w:tmpl w:val="E1D8CF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440943"/>
    <w:multiLevelType w:val="multilevel"/>
    <w:tmpl w:val="0A7CAC3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60B66C73"/>
    <w:multiLevelType w:val="multilevel"/>
    <w:tmpl w:val="76561F3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AE7FD8"/>
    <w:multiLevelType w:val="multilevel"/>
    <w:tmpl w:val="BA74A7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EA55A3"/>
    <w:multiLevelType w:val="multilevel"/>
    <w:tmpl w:val="304EB13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6DE714B0"/>
    <w:multiLevelType w:val="multilevel"/>
    <w:tmpl w:val="B494155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701B7890"/>
    <w:multiLevelType w:val="multilevel"/>
    <w:tmpl w:val="D98A25F6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3"/>
  </w:num>
  <w:num w:numId="3">
    <w:abstractNumId w:val="5"/>
  </w:num>
  <w:num w:numId="4">
    <w:abstractNumId w:val="3"/>
  </w:num>
  <w:num w:numId="5">
    <w:abstractNumId w:val="4"/>
  </w:num>
  <w:num w:numId="6">
    <w:abstractNumId w:val="7"/>
  </w:num>
  <w:num w:numId="7">
    <w:abstractNumId w:val="8"/>
  </w:num>
  <w:num w:numId="8">
    <w:abstractNumId w:val="9"/>
  </w:num>
  <w:num w:numId="9">
    <w:abstractNumId w:val="10"/>
  </w:num>
  <w:num w:numId="10">
    <w:abstractNumId w:val="0"/>
  </w:num>
  <w:num w:numId="11">
    <w:abstractNumId w:val="14"/>
  </w:num>
  <w:num w:numId="12">
    <w:abstractNumId w:val="2"/>
  </w:num>
  <w:num w:numId="13">
    <w:abstractNumId w:val="6"/>
  </w:num>
  <w:num w:numId="14">
    <w:abstractNumId w:val="1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attachedTemplate r:id="rId1"/>
  <w:revisionView w:inkAnnotation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F671ED"/>
    <w:rsid w:val="00AD7227"/>
    <w:rsid w:val="00F6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99FE117-C82C-4229-BF14-97A92A502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rial"/>
        <w:sz w:val="24"/>
        <w:szCs w:val="24"/>
        <w:lang w:val="ru-RU" w:eastAsia="en-US" w:bidi="ar-SA"/>
      </w:rPr>
    </w:rPrDefault>
    <w:pPrDefault>
      <w:pPr>
        <w:autoSpaceDN w:val="0"/>
        <w:spacing w:after="160" w:line="278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">
    <w:name w:val="Заголовок 2"/>
    <w:basedOn w:val="a"/>
    <w:next w:val="a"/>
    <w:pPr>
      <w:keepNext/>
      <w:keepLines/>
      <w:spacing w:before="160" w:after="80"/>
      <w:outlineLvl w:val="1"/>
    </w:pPr>
    <w:rPr>
      <w:rFonts w:ascii="Aptos Display" w:eastAsia="MS Gothic" w:hAnsi="Aptos Display" w:cs="Times New Roman"/>
      <w:color w:val="0F4761"/>
      <w:sz w:val="32"/>
      <w:szCs w:val="32"/>
    </w:rPr>
  </w:style>
  <w:style w:type="paragraph" w:customStyle="1" w:styleId="3">
    <w:name w:val="Заголовок 3"/>
    <w:basedOn w:val="a"/>
    <w:next w:val="a"/>
    <w:pPr>
      <w:keepNext/>
      <w:keepLines/>
      <w:spacing w:before="160" w:after="80"/>
      <w:outlineLvl w:val="2"/>
    </w:pPr>
    <w:rPr>
      <w:rFonts w:eastAsia="MS Gothic" w:cs="Times New Roman"/>
      <w:color w:val="0F4761"/>
      <w:sz w:val="28"/>
      <w:szCs w:val="28"/>
    </w:rPr>
  </w:style>
  <w:style w:type="paragraph" w:customStyle="1" w:styleId="a">
    <w:name w:val="Обычный"/>
    <w:pPr>
      <w:suppressAutoHyphens/>
    </w:pPr>
  </w:style>
  <w:style w:type="character" w:customStyle="1" w:styleId="a0">
    <w:name w:val="Основной шрифт абзаца"/>
  </w:style>
  <w:style w:type="paragraph" w:customStyle="1" w:styleId="a1">
    <w:name w:val="Абзац списка"/>
    <w:basedOn w:val="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2997</Words>
  <Characters>17084</Characters>
  <Application>Microsoft Office Word</Application>
  <DocSecurity>4</DocSecurity>
  <Lines>142</Lines>
  <Paragraphs>40</Paragraphs>
  <ScaleCrop>false</ScaleCrop>
  <Company/>
  <LinksUpToDate>false</LinksUpToDate>
  <CharactersWithSpaces>20041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Хрылёва</dc:creator>
  <dc:description/>
  <cp:lastModifiedBy>word</cp:lastModifiedBy>
  <cp:revision>2</cp:revision>
  <dcterms:created xsi:type="dcterms:W3CDTF">2025-10-12T20:31:00Z</dcterms:created>
  <dcterms:modified xsi:type="dcterms:W3CDTF">2025-10-12T20:31:00Z</dcterms:modified>
</cp:coreProperties>
</file>