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Идея №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Кошелёк криптоактивов и метаагрегатор с гарантией лучшей цены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Область нашего исследования — криптовалютные платежи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Они наиболее распространены среди индивидуальных пользователей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но всё больше крупных финансовых институтов допускают криптовалюты в свои активы и предлагают услуги своим клиентам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связанные с криптовалютными операциями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Поэтому нашей целевой аудиторией являются субъекты криптовалютных платежей — индивидуальные держатели криптовалют 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пока в меньшей степени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крупные финансовые организации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 данный момент каждая криптовалюта представляет собой изолированную область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Их взаимо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обмен в основном организован через биржевые операции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продажу одного криптоактива за фиатную валюту и покупка другого криптоактива на полученные деньги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Это создаёт проблемы для пользователей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Поскольку разные блокчейны имеют часто различную спецификацию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пользователь естественно желает иметь возможность быстрого «переключения» между разными функциями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которые ему предоставляют те или иные криптоактивы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Здесь же кроется проблема поиска лучшей цены среди множества постоянно колеблющихся показателей на различных платформах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Пользователю физически невозможно проверить все варианты и найти наилучший в определённый промежуток времени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Основное существующее решение — это Агрегаторы </w:t>
      </w:r>
      <w:r>
        <w:rPr>
          <w:rFonts w:ascii="Times New Roman" w:hAnsi="Times New Roman"/>
          <w:sz w:val="24"/>
          <w:szCs w:val="24"/>
          <w:rtl w:val="0"/>
          <w:lang w:val="da-DK"/>
        </w:rPr>
        <w:t>DEX.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Эти сервисы подключаются к множеству </w:t>
      </w:r>
      <w:r>
        <w:rPr>
          <w:rFonts w:ascii="Times New Roman" w:hAnsi="Times New Roman"/>
          <w:sz w:val="24"/>
          <w:szCs w:val="24"/>
          <w:rtl w:val="0"/>
          <w:lang w:val="da-DK"/>
        </w:rPr>
        <w:t xml:space="preserve">DEX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 разбивают ордер пользователя на части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направляя их по разным протоколам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чтобы получить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усреднённую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лучшую цену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Самыми крупными игроками на рынке выступают </w:t>
      </w:r>
      <w:r>
        <w:rPr>
          <w:rFonts w:ascii="Times New Roman" w:hAnsi="Times New Roman"/>
          <w:sz w:val="24"/>
          <w:szCs w:val="24"/>
          <w:rtl w:val="0"/>
          <w:lang w:val="en-US"/>
        </w:rPr>
        <w:t>1inch Network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  <w:rtl w:val="0"/>
          <w:lang w:val="nl-NL"/>
        </w:rPr>
        <w:t>ParaSwap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Matcha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и </w:t>
      </w:r>
      <w:r>
        <w:rPr>
          <w:rFonts w:ascii="Times New Roman" w:hAnsi="Times New Roman"/>
          <w:sz w:val="24"/>
          <w:szCs w:val="24"/>
          <w:rtl w:val="0"/>
          <w:lang w:val="en-US"/>
        </w:rPr>
        <w:t>Jupiter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Портал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DeFi Prime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регулярно составляет списки и обзоры лучших агрегаторов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instrText xml:space="preserve"> HYPERLINK "https://defiprime.com/yield-aggregators"</w:instrTex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0"/>
          <w:rFonts w:ascii="Times New Roman" w:hAnsi="Times New Roman"/>
          <w:sz w:val="24"/>
          <w:szCs w:val="24"/>
          <w:rtl w:val="0"/>
          <w:lang w:val="en-US"/>
        </w:rPr>
        <w:t>https://defiprime.com/yield-aggregators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Объёмы зарезервированных криптоактивов под транзакции между различными блокчейнами позволяет увидеть объёмы спроса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Например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на сайте </w: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instrText xml:space="preserve"> HYPERLINK "http://defillama.com/bridges"</w:instrTex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0"/>
          <w:rFonts w:ascii="Times New Roman" w:hAnsi="Times New Roman"/>
          <w:sz w:val="24"/>
          <w:szCs w:val="24"/>
          <w:rtl w:val="0"/>
          <w:lang w:val="it-IT"/>
        </w:rPr>
        <w:t>defillama.com/bridges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представлена агрегированная информация по многим кросс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чейн мостам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Основной текст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Существующие способы решения предполагают нахождение лучшей цены лишь на момент запроса пользователя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условиях столь волатильного рынка как рынок криптовалют естественно ожидать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 цена могла сместиться в лучшую для пользователя сторону спустя несколько секунд после совершения сделки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Ни один сервис не гарантирует лучшую цену за определённый промежуток времени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567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Наш сервис будет включать в себя функцию агрегатора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Сбор данных в реальном времени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Сервис подключается через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API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ко всем крупным агрегаторам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вроде уже упомянутых </w:t>
      </w:r>
      <w:r>
        <w:rPr>
          <w:rFonts w:ascii="Times New Roman" w:hAnsi="Times New Roman"/>
          <w:sz w:val="24"/>
          <w:szCs w:val="24"/>
          <w:rtl w:val="0"/>
          <w:lang w:val="it-IT"/>
        </w:rPr>
        <w:t>1inch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или </w:t>
      </w:r>
      <w:r>
        <w:rPr>
          <w:rFonts w:ascii="Times New Roman" w:hAnsi="Times New Roman"/>
          <w:sz w:val="24"/>
          <w:szCs w:val="24"/>
          <w:rtl w:val="0"/>
          <w:lang w:val="nl-NL"/>
        </w:rPr>
        <w:t>ParaSwap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ля запроса пользователя система одновременно проводит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</w:t>
      </w:r>
      <w:r>
        <w:rPr>
          <w:rFonts w:ascii="Times New Roman" w:hAnsi="Times New Roman" w:hint="default"/>
          <w:sz w:val="24"/>
          <w:szCs w:val="24"/>
          <w:rtl w:val="0"/>
        </w:rPr>
        <w:t>мини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</w:rPr>
        <w:t>аукцион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»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среди всех подключенных провайдеров ликвидности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Пользователь совершает сделку по лучшему найденному курсу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Сервис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берёт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небольшую комиссию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Главная особенность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осле совершения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транзакции</w:t>
      </w:r>
      <w:r>
        <w:rPr>
          <w:rFonts w:ascii="Times New Roman" w:hAnsi="Times New Roman" w:hint="default"/>
          <w:sz w:val="24"/>
          <w:szCs w:val="24"/>
          <w:rtl w:val="0"/>
        </w:rPr>
        <w:t xml:space="preserve"> сервис в течение </w:t>
      </w:r>
      <w:r>
        <w:rPr>
          <w:rFonts w:ascii="Times New Roman" w:hAnsi="Times New Roman"/>
          <w:sz w:val="24"/>
          <w:szCs w:val="24"/>
          <w:rtl w:val="0"/>
        </w:rPr>
        <w:t xml:space="preserve">60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секунд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или другого небольшого промежутка времени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продолжает мониторить рынок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Если он обнаруживает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что тот же обмен можно было бы совершить по цене лучше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хотя бы на</w:t>
      </w:r>
      <w:r>
        <w:rPr>
          <w:rFonts w:ascii="Times New Roman" w:hAnsi="Times New Roman"/>
          <w:sz w:val="24"/>
          <w:szCs w:val="24"/>
          <w:rtl w:val="0"/>
        </w:rPr>
        <w:t xml:space="preserve"> X% 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где </w:t>
      </w:r>
      <w:r>
        <w:rPr>
          <w:rFonts w:ascii="Times New Roman" w:hAnsi="Times New Roman"/>
          <w:sz w:val="24"/>
          <w:szCs w:val="24"/>
          <w:rtl w:val="0"/>
          <w:lang w:val="da-DK"/>
        </w:rPr>
        <w:t xml:space="preserve">X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— это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минимальный </w:t>
      </w:r>
      <w:r>
        <w:rPr>
          <w:rFonts w:ascii="Times New Roman" w:hAnsi="Times New Roman" w:hint="default"/>
          <w:sz w:val="24"/>
          <w:szCs w:val="24"/>
          <w:rtl w:val="0"/>
        </w:rPr>
        <w:t>порог</w:t>
      </w:r>
      <w:r>
        <w:rPr>
          <w:rFonts w:ascii="Times New Roman" w:hAnsi="Times New Roman"/>
          <w:sz w:val="24"/>
          <w:szCs w:val="24"/>
          <w:rtl w:val="0"/>
        </w:rPr>
        <w:t xml:space="preserve">),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он автоматически отправляет разницу на кошелек пользователя в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той валюте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криптовалюте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какую пользователь и получил по результатам исходной транзакции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Разница пользователю может выплачиваться из страхового пула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 классическому принципу страховой модели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Этот пул можно создать при помощи смарт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контракта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 счёт которого будет поступать часть дохода от комиссий нашего сервиса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 начальном этапе этот пул можно заполнить частью инвестиционных средств</w:t>
      </w:r>
      <w:r>
        <w:rPr>
          <w:rFonts w:ascii="Times New Roman" w:hAnsi="Times New Roman"/>
          <w:sz w:val="24"/>
          <w:szCs w:val="24"/>
          <w:rtl w:val="0"/>
          <w:lang w:val="ru-RU"/>
        </w:rPr>
        <w:t>. 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Альтернативно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можно подумать над созданием более распределённой модели страховых резервов в духе </w:t>
      </w:r>
      <w:r>
        <w:rPr>
          <w:rFonts w:ascii="Times New Roman" w:hAnsi="Times New Roman"/>
          <w:sz w:val="24"/>
          <w:szCs w:val="24"/>
          <w:rtl w:val="0"/>
          <w:lang w:val="en-US"/>
        </w:rPr>
        <w:t>DeFi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но это потребует более сложной системы доверительного механизма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принцип работы которого сейчас не очевиден</w:t>
      </w:r>
      <w:r>
        <w:rPr>
          <w:rFonts w:ascii="Times New Roman" w:hAnsi="Times New Roman"/>
          <w:sz w:val="24"/>
          <w:szCs w:val="24"/>
          <w:rtl w:val="0"/>
          <w:lang w:val="ru-RU"/>
        </w:rPr>
        <w:t>).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Основной текст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Идея №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2.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«Кошелёк аватаров» в общей парадигме децентрализованной идентичности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Безопасность в интернете и контроль над личными данными с каждым годом становятся всё более насущной проблемой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Задачи обеспечения безопасности данных входят в одни из самых важных вопросов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которые волнуют современного пользователя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этом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если мы говорим о социальных сетях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интернет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идентичность становится для человека важным активом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который необходимо регулярно «обновлять»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чтобы не утратить место в конкурентной борьбе за видимость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 этой связи использование протоколов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DID,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гарантирующих как сохранность личных данных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так и возможность предъявлять ограниченную информацию о себе в ответ на внешний запрос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становится чрезвычайно важным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Наш сервис должен предоставить возможность пользователям легко управлять набором своих «идентичностей»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Многие пользователи сейчас должны вручную регулировать функционирование разных «лиц»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для работы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соцсетей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банков и т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Это приводит к работе с чрезмерным объёмом деталей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каждая из которых должна быть учтена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 в перспективе приводит к сильному стрессу и выгоранию</w:t>
      </w:r>
      <w:r>
        <w:rPr>
          <w:rFonts w:ascii="Times New Roman" w:hAnsi="Times New Roman"/>
          <w:sz w:val="24"/>
          <w:szCs w:val="24"/>
          <w:rtl w:val="0"/>
          <w:lang w:val="ru-RU"/>
        </w:rPr>
        <w:t>. 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Неформальное описание проблемы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отмечаемое социологами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instrText xml:space="preserve"> HYPERLINK "https://www.vedomosti.ru/press_releases/2025/09/26/problemnie-voprosi-identichnosti-sovremennogo-rabotnika-v-kontekste-tsifrovoi-sredi"</w:instrTex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0"/>
          <w:rFonts w:ascii="Times New Roman" w:hAnsi="Times New Roman"/>
          <w:sz w:val="24"/>
          <w:szCs w:val="24"/>
          <w:rtl w:val="0"/>
        </w:rPr>
        <w:t>https://www.vedomosti.ru/press_releases/2025/09/26/problemnie-voprosi-identichnosti-sovremennogo-rabotnika-v-kontekste-tsifrovoi-sredi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этом пользователи часто используют повторяющуюся информацию в разных аккаунтах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такую как пароли или одинаковые учётные данные для разных сервисов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делая возможность их идентификации достаточно простой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Сейчас эта проблема решается преимущественно при помощи менеджеров паролей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например</w:t>
      </w:r>
      <w:r>
        <w:rPr>
          <w:rFonts w:ascii="Times New Roman" w:hAnsi="Times New Roman"/>
          <w:sz w:val="24"/>
          <w:szCs w:val="24"/>
          <w:rtl w:val="0"/>
          <w:lang w:val="ru-RU"/>
        </w:rPr>
        <w:t>, 1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Password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или </w:t>
      </w:r>
      <w:r>
        <w:rPr>
          <w:rFonts w:ascii="Times New Roman" w:hAnsi="Times New Roman"/>
          <w:sz w:val="24"/>
          <w:szCs w:val="24"/>
          <w:rtl w:val="0"/>
          <w:lang w:val="en-US"/>
        </w:rPr>
        <w:t>LastPass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 позволяет проходить корректную идентификацию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но не позволяется учесть более богатый набор личных данных пользователя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Другие методы решения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хранить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Verifiable Credentials (VC)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прямо в криптокошельках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Эти сервисы наиболее близки к нашей идее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но такие сервисы очень сложны для использования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 тому же они не предоставляют методов группировки «идентичностей» по сферам жизни</w:t>
      </w:r>
      <w:r>
        <w:rPr>
          <w:rFonts w:ascii="Times New Roman" w:hAnsi="Times New Roman"/>
          <w:sz w:val="24"/>
          <w:szCs w:val="24"/>
          <w:rtl w:val="0"/>
          <w:lang w:val="ru-RU"/>
        </w:rPr>
        <w:t>. 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Сайт с небольшой подборкой и описанием функционала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instrText xml:space="preserve"> HYPERLINK "https://news.cryptorank.io/exploring-vc-wallets/"</w:instrTex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0"/>
          <w:rFonts w:ascii="Times New Roman" w:hAnsi="Times New Roman"/>
          <w:sz w:val="24"/>
          <w:szCs w:val="24"/>
          <w:rtl w:val="0"/>
          <w:lang w:val="en-US"/>
        </w:rPr>
        <w:t>https://news.cryptorank.io/exploring-vc-wallets/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Также существуют Анти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детект браузеры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например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Multilogin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и </w:t>
      </w:r>
      <w:r>
        <w:rPr>
          <w:rFonts w:ascii="Times New Roman" w:hAnsi="Times New Roman"/>
          <w:sz w:val="24"/>
          <w:szCs w:val="24"/>
          <w:rtl w:val="0"/>
          <w:lang w:val="en-US"/>
        </w:rPr>
        <w:t>GoLogin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которые помогают правильно настраивать цифровой отпечаток устройства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геолокацию и т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но их поле применения достаточно узко и не позволяет выйти за пределы браузера</w:t>
      </w:r>
      <w:r>
        <w:rPr>
          <w:rFonts w:ascii="Times New Roman" w:hAnsi="Times New Roman"/>
          <w:sz w:val="24"/>
          <w:szCs w:val="24"/>
          <w:rtl w:val="0"/>
          <w:lang w:val="ru-RU"/>
        </w:rPr>
        <w:t>. 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 более полным перечнем и обзором их функций можно ознакомится на сайте </w: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instrText xml:space="preserve"> HYPERLINK "https://research.aimultiple.com/antidetect-browsers/"</w:instrTex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0"/>
          <w:rFonts w:ascii="Times New Roman" w:hAnsi="Times New Roman"/>
          <w:sz w:val="24"/>
          <w:szCs w:val="24"/>
          <w:rtl w:val="0"/>
          <w:lang w:val="en-US"/>
        </w:rPr>
        <w:t>https://research.aimultiple.com/antidetect-browsers/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  <w:r>
        <w:rPr>
          <w:rFonts w:ascii="Times New Roman" w:hAnsi="Times New Roman"/>
          <w:sz w:val="24"/>
          <w:szCs w:val="24"/>
          <w:rtl w:val="0"/>
          <w:lang w:val="ru-RU"/>
        </w:rPr>
        <w:t>)</w:t>
      </w:r>
    </w:p>
    <w:p>
      <w:pPr>
        <w:pStyle w:val="Основной текст"/>
        <w:ind w:firstLine="567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 первом шаге использования нашего сервиса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пользователь создаёт несколько разных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DID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под разные задачи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например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DID_work, DID_social_media, DID_for_finance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 т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Сервис предоставляет интуитивный интерфейс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похожий на менеджер профилей в браузере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</w:rPr>
        <w:t>При заходе на сайт провайдера услуг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который также играет роль </w:t>
      </w:r>
      <w:r>
        <w:rPr>
          <w:rFonts w:ascii="Times New Roman" w:hAnsi="Times New Roman"/>
          <w:sz w:val="24"/>
          <w:szCs w:val="24"/>
          <w:rtl w:val="0"/>
          <w:lang w:val="en-US"/>
        </w:rPr>
        <w:t>Verifier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в модели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SSI,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сервис автоматически предлагает выбрать подходящий профиль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</w:rPr>
        <w:t>Например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при входе на портал госуслуг он предложит использовать </w:t>
      </w:r>
      <w:r>
        <w:rPr>
          <w:rFonts w:ascii="Times New Roman" w:hAnsi="Times New Roman"/>
          <w:sz w:val="24"/>
          <w:szCs w:val="24"/>
          <w:rtl w:val="0"/>
        </w:rPr>
        <w:t xml:space="preserve">DID_gov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и предъявить соответствующие аттестаты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>паспорт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СНИЛС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ИНН</w:t>
      </w:r>
      <w:r>
        <w:rPr>
          <w:rFonts w:ascii="Times New Roman" w:hAnsi="Times New Roman"/>
          <w:sz w:val="24"/>
          <w:szCs w:val="24"/>
          <w:rtl w:val="0"/>
        </w:rPr>
        <w:t>).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Главная функция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 — управление связями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ервис может хранить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локально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 устройстве пользователя</w:t>
      </w:r>
      <w:r>
        <w:rPr>
          <w:rFonts w:ascii="Times New Roman" w:hAnsi="Times New Roman"/>
          <w:sz w:val="24"/>
          <w:szCs w:val="24"/>
          <w:rtl w:val="0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доказательства того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что все эти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DID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принадлежат одному физическому лицу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Это доказательство — просто еще один 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 xml:space="preserve">VC,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выданный самим пользователем своему корневому </w:t>
      </w:r>
      <w:r>
        <w:rPr>
          <w:rFonts w:ascii="Times New Roman" w:hAnsi="Times New Roman"/>
          <w:sz w:val="24"/>
          <w:szCs w:val="24"/>
          <w:rtl w:val="0"/>
        </w:rPr>
        <w:t xml:space="preserve">DID,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который утверждает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</w:t>
      </w:r>
      <w:r>
        <w:rPr>
          <w:rFonts w:ascii="Times New Roman" w:hAnsi="Times New Roman"/>
          <w:sz w:val="24"/>
          <w:szCs w:val="24"/>
          <w:rtl w:val="0"/>
          <w:lang w:val="en-US"/>
        </w:rPr>
        <w:t>DID_work, DID_social</w:t>
      </w:r>
      <w:r>
        <w:rPr>
          <w:rFonts w:ascii="Times New Roman" w:hAnsi="Times New Roman"/>
          <w:sz w:val="24"/>
          <w:szCs w:val="24"/>
          <w:rtl w:val="0"/>
          <w:lang w:val="ru-RU"/>
        </w:rPr>
        <w:t>_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media,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… </w:t>
      </w:r>
      <w:r>
        <w:rPr>
          <w:rFonts w:ascii="Times New Roman" w:hAnsi="Times New Roman" w:hint="default"/>
          <w:sz w:val="24"/>
          <w:szCs w:val="24"/>
          <w:rtl w:val="0"/>
        </w:rPr>
        <w:t>принадлежат мне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»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Этот </w:t>
      </w:r>
      <w:r>
        <w:rPr>
          <w:rFonts w:ascii="Times New Roman" w:hAnsi="Times New Roman"/>
          <w:sz w:val="24"/>
          <w:szCs w:val="24"/>
          <w:rtl w:val="0"/>
        </w:rPr>
        <w:t xml:space="preserve">VC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никогда никому не показывается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</w:rPr>
        <w:t>он только для внутреннего управления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на самом устройстве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Основной текст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Идея №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3.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Сервис управления доступом и монетизации контента в сетях децентрализованной передачи данных</w:t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На фоне развития блокчейн технологий и достижений вроде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DeFi, Web3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 других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ставших возможными благодаря распределённой структуре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особенно ярко выделяется идея применения децентрализации к сетям передачи данных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Сейчас это быстро растущий сегмент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привлекательный для многих игроков из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 безопасности и устойчивости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Активное внедрение решений второго уровня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(Layer-2)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 более эффективных протоколов консенсуса позволяет надеятся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 естественные ограничения распределённых сетей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связанные с трудной масштабируемостью и высокими энергозатратами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удастся смягчить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Децентрализованные сети вдобавок являются частью быстро растущего сегмента экономики создателей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/>
          <w:sz w:val="24"/>
          <w:szCs w:val="24"/>
          <w:rtl w:val="0"/>
          <w:lang w:val="en-US"/>
        </w:rPr>
        <w:t>Creator Economy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так как они позволяют отойти от классической модели цифровых платформ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таких как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Patreon,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 их стандартных недостатков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высоких комиссий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постоянного риска деплатформинга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усугубляющегося часто меняющимися правилами площадки и других проблем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обсуждавшихся во многих публикациях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например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instrText xml:space="preserve"> HYPERLINK "https://medium.com/@hellodimeji/the-algorithm-the-death-of-a-generation-of-creators-cea47ba0df7e#:~:text=Generation"</w:instrTex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0"/>
          <w:rFonts w:ascii="Times New Roman" w:hAnsi="Times New Roman"/>
          <w:sz w:val="24"/>
          <w:szCs w:val="24"/>
          <w:rtl w:val="0"/>
          <w:lang w:val="en-US"/>
        </w:rPr>
        <w:t>https://medium.com/@hellodimeji/the-algorithm-the-death-of-a-generation-of-creators-cea47ba0df7e#:~:text=Generation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/>
          <w:sz w:val="24"/>
          <w:szCs w:val="24"/>
          <w:rtl w:val="0"/>
          <w:lang w:val="ru-RU"/>
        </w:rPr>
        <w:t>)</w:t>
      </w:r>
    </w:p>
    <w:p>
      <w:pPr>
        <w:pStyle w:val="Основной текст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На данный момент подобную проблему пытаются решить при помощи прямых платежей через </w:t>
      </w:r>
      <w:r>
        <w:rPr>
          <w:rFonts w:ascii="Times New Roman" w:hAnsi="Times New Roman"/>
          <w:sz w:val="24"/>
          <w:szCs w:val="24"/>
          <w:rtl w:val="0"/>
          <w:lang w:val="en-US"/>
        </w:rPr>
        <w:t>PayPal, Ko-fi, Buy Me a Coffee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 облегчает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проблему комиссий лишь частично</w:t>
      </w:r>
      <w:r>
        <w:rPr>
          <w:rFonts w:ascii="Times New Roman" w:hAnsi="Times New Roman"/>
          <w:sz w:val="24"/>
          <w:szCs w:val="24"/>
          <w:rtl w:val="0"/>
        </w:rPr>
        <w:t>,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но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не решает проблему управления доступом к эксклюзивному контент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Некоторые сервисы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работающие на </w:t>
      </w:r>
      <w:r>
        <w:rPr>
          <w:rFonts w:ascii="Times New Roman" w:hAnsi="Times New Roman"/>
          <w:sz w:val="24"/>
          <w:szCs w:val="24"/>
          <w:rtl w:val="0"/>
          <w:lang w:val="en-US"/>
        </w:rPr>
        <w:t>Web3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и использующие блокчейн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организуют для создателей музыкальные стриминговые сервисы </w:t>
      </w:r>
      <w:r>
        <w:rPr>
          <w:rFonts w:ascii="Times New Roman" w:hAnsi="Times New Roman"/>
          <w:sz w:val="24"/>
          <w:szCs w:val="24"/>
          <w:rtl w:val="0"/>
          <w:lang w:val="en-US"/>
        </w:rPr>
        <w:t>Auduis (</w: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instrText xml:space="preserve"> HYPERLINK "https://audius.org/"</w:instrTex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0"/>
          <w:rFonts w:ascii="Times New Roman" w:hAnsi="Times New Roman"/>
          <w:sz w:val="24"/>
          <w:szCs w:val="24"/>
          <w:rtl w:val="0"/>
          <w:lang w:val="de-DE"/>
        </w:rPr>
        <w:t>https://audius.org/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или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Mirror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для создателей литературного контента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instrText xml:space="preserve"> HYPERLINK "https://mirror.xyz/"</w:instrTex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0"/>
          <w:rFonts w:ascii="Times New Roman" w:hAnsi="Times New Roman"/>
          <w:sz w:val="24"/>
          <w:szCs w:val="24"/>
          <w:rtl w:val="0"/>
          <w:lang w:val="en-US"/>
        </w:rPr>
        <w:t>https://mirror.xyz/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Но они ограничены спецификой производимого контента</w:t>
      </w:r>
      <w:r>
        <w:rPr>
          <w:rFonts w:ascii="Times New Roman" w:hAnsi="Times New Roman"/>
          <w:sz w:val="24"/>
          <w:szCs w:val="24"/>
          <w:rtl w:val="0"/>
          <w:lang w:val="ru-RU"/>
        </w:rPr>
        <w:t>. 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Краткий обзор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instrText xml:space="preserve"> HYPERLINK "https://www.ainvest.com/news/web3-content-monetization-defi-integration-era-creator-economy-platforms-2509/"</w:instrTex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0"/>
          <w:rFonts w:ascii="Times New Roman" w:hAnsi="Times New Roman"/>
          <w:sz w:val="24"/>
          <w:szCs w:val="24"/>
          <w:rtl w:val="0"/>
          <w:lang w:val="en-US"/>
        </w:rPr>
        <w:t>https://www.ainvest.com/news/web3-content-monetization-defi-integration-era-creator-economy-platforms-2509/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Также есть системы зашифрованного хранения с контролем доступа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например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  <w:rtl w:val="0"/>
          <w:lang w:val="en-US"/>
        </w:rPr>
        <w:t>Lighthouse Storage (</w: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instrText xml:space="preserve"> HYPERLINK "https://www.lighthouse.storage/blogs/Encryption%20and%20Access%20Control%20for%20Web3%20using%20Lighthouse"</w:instrTex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</w:rPr>
        <w:fldChar w:fldCharType="separate" w:fldLock="0"/>
      </w:r>
      <w:r>
        <w:rPr>
          <w:rStyle w:val="Hyperlink.0"/>
          <w:rFonts w:ascii="Times New Roman" w:hAnsi="Times New Roman"/>
          <w:sz w:val="24"/>
          <w:szCs w:val="24"/>
          <w:rtl w:val="0"/>
          <w:lang w:val="ru-RU"/>
        </w:rPr>
        <w:t>https://www.lighthouse.storage/blogs/Encryption%20and%20Access%20Control%20for%20Web3%20using%20Lighthouse</w:t>
      </w:r>
      <w:r>
        <w:rPr>
          <w:rFonts w:ascii="Times New Roman" w:cs="Times New Roman" w:hAnsi="Times New Roman" w:eastAsia="Times New Roman"/>
          <w:sz w:val="24"/>
          <w:szCs w:val="24"/>
        </w:rPr>
        <w:fldChar w:fldCharType="end" w:fldLock="0"/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).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Однако все эти сервисы представляют большую трудность для пользователей без технического бэкграунда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испытывают проблемы с хранением «тяжёлых» блоков данных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а также представляют негибкие модели монетизации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часто в </w:t>
      </w:r>
      <w:r>
        <w:rPr>
          <w:rFonts w:ascii="Times New Roman" w:hAnsi="Times New Roman"/>
          <w:sz w:val="24"/>
          <w:szCs w:val="24"/>
          <w:rtl w:val="0"/>
          <w:lang w:val="en-US"/>
        </w:rPr>
        <w:t>NFT)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Наш сервис является с</w:t>
      </w:r>
      <w:r>
        <w:rPr>
          <w:rFonts w:ascii="Times New Roman" w:hAnsi="Times New Roman" w:hint="default"/>
          <w:sz w:val="24"/>
          <w:szCs w:val="24"/>
          <w:rtl w:val="0"/>
        </w:rPr>
        <w:t>ервис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прослойк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ой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который предоставляет удобный интерфейс для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numPr>
          <w:ilvl w:val="0"/>
          <w:numId w:val="2"/>
        </w:numPr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Шифрования контента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создатель контента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загружает файл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статью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</w:rPr>
        <w:t>видео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музыку</w:t>
      </w:r>
      <w:r>
        <w:rPr>
          <w:rFonts w:ascii="Times New Roman" w:hAnsi="Times New Roman"/>
          <w:sz w:val="24"/>
          <w:szCs w:val="24"/>
          <w:rtl w:val="0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через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аш сервис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и он автоматически шифруется перед помещением в 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IPFS/BitTorrent.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Ссылка </w:t>
      </w:r>
      <w:r>
        <w:rPr>
          <w:rFonts w:ascii="Times New Roman" w:hAnsi="Times New Roman"/>
          <w:sz w:val="24"/>
          <w:szCs w:val="24"/>
          <w:rtl w:val="0"/>
        </w:rPr>
        <w:t xml:space="preserve">(CID)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генерируется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но без ключа файл не открыть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Продажи ключей доступа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мы</w:t>
      </w:r>
      <w:r>
        <w:rPr>
          <w:rFonts w:ascii="Times New Roman" w:hAnsi="Times New Roman" w:hint="default"/>
          <w:sz w:val="24"/>
          <w:szCs w:val="24"/>
          <w:rtl w:val="0"/>
        </w:rPr>
        <w:t xml:space="preserve"> созда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ём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простой магазин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где пользователи могут купить ключ дешифровки за криптовалюту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</w:rPr>
        <w:t>через простой кошелек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например </w:t>
      </w:r>
      <w:r>
        <w:rPr>
          <w:rFonts w:ascii="Times New Roman" w:hAnsi="Times New Roman"/>
          <w:sz w:val="24"/>
          <w:szCs w:val="24"/>
          <w:rtl w:val="0"/>
        </w:rPr>
        <w:t xml:space="preserve">MetaMask) </w:t>
      </w:r>
      <w:r>
        <w:rPr>
          <w:rFonts w:ascii="Times New Roman" w:hAnsi="Times New Roman" w:hint="default"/>
          <w:sz w:val="24"/>
          <w:szCs w:val="24"/>
          <w:rtl w:val="0"/>
        </w:rPr>
        <w:t>или даже за фиат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через традиционные платежки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которые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ы как сервис обрабатыва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ем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rFonts w:ascii="Times New Roman" w:hAnsi="Times New Roman" w:hint="default"/>
          <w:sz w:val="24"/>
          <w:szCs w:val="24"/>
          <w:lang w:val="ru-RU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Подписки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м</w:t>
      </w:r>
      <w:r>
        <w:rPr>
          <w:rFonts w:ascii="Times New Roman" w:hAnsi="Times New Roman" w:hint="default"/>
          <w:sz w:val="24"/>
          <w:szCs w:val="24"/>
          <w:rtl w:val="0"/>
        </w:rPr>
        <w:t>еханизм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который автоматически выдает новые ключи доступа для подписчиков на месяц</w:t>
      </w:r>
      <w:r>
        <w:rPr>
          <w:rFonts w:ascii="Times New Roman" w:hAnsi="Times New Roman"/>
          <w:sz w:val="24"/>
          <w:szCs w:val="24"/>
          <w:rtl w:val="0"/>
        </w:rPr>
        <w:t>/</w:t>
      </w:r>
      <w:r>
        <w:rPr>
          <w:rFonts w:ascii="Times New Roman" w:hAnsi="Times New Roman" w:hint="default"/>
          <w:sz w:val="24"/>
          <w:szCs w:val="24"/>
          <w:rtl w:val="0"/>
        </w:rPr>
        <w:t>год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ind w:firstLine="567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num" w:pos="763"/>
        </w:tabs>
        <w:ind w:left="196" w:firstLine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943"/>
        </w:tabs>
        <w:ind w:left="376" w:firstLine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1123"/>
        </w:tabs>
        <w:ind w:left="556" w:firstLine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1303"/>
        </w:tabs>
        <w:ind w:left="736" w:firstLine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1483"/>
        </w:tabs>
        <w:ind w:left="916" w:firstLine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663"/>
        </w:tabs>
        <w:ind w:left="1096" w:firstLine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843"/>
        </w:tabs>
        <w:ind w:left="1276" w:firstLine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2023"/>
        </w:tabs>
        <w:ind w:left="1456" w:firstLine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2203"/>
        </w:tabs>
        <w:ind w:left="1636" w:firstLine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