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4D9A8396" w:rsidR="00241635" w:rsidRPr="006C0383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В сфере повседневных заказов услуг (такси, маникюр, бронь корта). Потому что здесь много разовых сделок с взаимными рисками: клиент может не прийти, исполнитель — отменить, а платежи и напоминания не автоматизированы.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522103CA" w:rsidR="00241635" w:rsidRPr="00DE3142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Основные проблемы — это фрагментация, когда для каждой услуги нужно отдельное приложение, ненадежность из-за риска отмены брони в последний момент как клиентом, так и исполнителем, неудобство платежей из-за постоянной необходимости вручную вводить данные карты, а также отсутствие автоматических напоминаний, из-за чего можно легко забыть о записи.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75163269" w:rsidR="00241635" w:rsidRPr="006C0383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они решаются точечно с помощью отдельных приложений для такси, бронирования столиков или записей в салоны, но единой системы, которая объединяла бы все эти сервисы и гарантировала выполнение обязательств, не существует.</w:t>
      </w: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0A7C23E6" w:rsidR="00241635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Данные получены из личного опыта и опроса друзей и знакомых, что подтверждает реальность и актуальность этих проблем для многих пользователей.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2200D420" w:rsidR="00241635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множество приложений создает информационный хаос и не решает проблему разрозненности, традиционные системы бронирования не гарантируют выполнение обязательств, а процесс оплаты и управления напоминаниями не автоматизирован</w:t>
      </w:r>
      <w:r w:rsidR="00DE3142">
        <w:rPr>
          <w:rFonts w:ascii="Times New Roman" w:hAnsi="Times New Roman" w:cs="Times New Roman"/>
          <w:sz w:val="24"/>
          <w:szCs w:val="24"/>
        </w:rPr>
        <w:t>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580F" w14:textId="67C5DE6E" w:rsidR="002E2F3D" w:rsidRPr="006C711A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 w:rsidR="002E2F3D" w:rsidRPr="002E2F3D">
        <w:t xml:space="preserve"> </w:t>
      </w:r>
    </w:p>
    <w:p w14:paraId="6ACF0AFD" w14:textId="142FD8AB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lastRenderedPageBreak/>
        <w:br/>
      </w:r>
      <w:r w:rsidRPr="006C711A">
        <w:rPr>
          <w:rFonts w:ascii="Times New Roman" w:hAnsi="Times New Roman" w:cs="Times New Roman"/>
          <w:sz w:val="24"/>
          <w:szCs w:val="24"/>
        </w:rPr>
        <w:t>Единая платформа, где ядром процесса выступает краткосрочный смарт-контракт. Клиент бронирует услугу, средства блокируются на его счете. После оказания услуги исполнитель подтверждает факт, и смарт-контракт автоматически разблокирует и переводит средства. При отмене срабатывают прописанные условия (возврат или неустойка). Для каждой услуги создается новый уникальный смарт-контракт.</w:t>
      </w:r>
    </w:p>
    <w:p w14:paraId="23E576CC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350B3B1D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0AE79A8F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 xml:space="preserve">Бэкенд: Высоконагруженный сервер (например, на Node.js, Python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, Go) для управления пользователями, бронированиями и логикой платформы.</w:t>
      </w:r>
    </w:p>
    <w:p w14:paraId="72211D50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База данных: Реляционная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) для хранения данных пользователей, услуг, транзакций.</w:t>
      </w:r>
    </w:p>
    <w:p w14:paraId="7B6E7D32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-слой: Выбор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с поддержкой смарт-контрактов (например, 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Binance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). Разработка и деплой шаблонов смарт-контрактов для разных типов услуг.</w:t>
      </w:r>
    </w:p>
    <w:p w14:paraId="58C5E02C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: Мобильные приложения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) и веб-интерфейс для клиентов и исполнителей.</w:t>
      </w:r>
    </w:p>
    <w:p w14:paraId="3A35DF50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Платежный шлюз: Интеграция для приема и блокировки средств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).</w:t>
      </w:r>
    </w:p>
    <w:p w14:paraId="3FC4C60C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7AEE86DC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Платежные системы и банки-эквайеры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Например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, ЮKassa, CloudPayments, Тинькофф, Сбербанк. Зачем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легального приема платежей, блокировки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холдирования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) и последующего списания/возврата средств. Почему они согласятся: Платформа приносит им новый объем транзакций; им интересны инновационные сценарии с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холдированием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.</w:t>
      </w:r>
    </w:p>
    <w:p w14:paraId="2BB89139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Блокчейн-ноды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и сервисы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Infura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Alchemy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и т.д.)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Зачем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: Для взаимодействия с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-сетью (отправка транзакций, чтение данных смарт-контрактов). Почему они согласятся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Это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их бизнес — предоставление доступа к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блокчейну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за плату.</w:t>
      </w:r>
    </w:p>
    <w:p w14:paraId="62A7EF61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Сервисы исполнителей (салоны, таксопарки, спортивные центры)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Зачем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: Они — поставщики услуг, без них платформа пуста. Почему они согласятся: Платформа гарантирует им бронирования и защиту от "ноу-шоу" клиентов через финансовые гарантии, привлекает новых клиентов.</w:t>
      </w:r>
    </w:p>
    <w:p w14:paraId="5F973481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 xml:space="preserve">Сервисы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-уведомлений и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SendGrid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Зачем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: Для отправки напоминаний клиентам и исполнителям.</w:t>
      </w:r>
    </w:p>
    <w:p w14:paraId="3EDA116F" w14:textId="0A97CDEC" w:rsidR="006C711A" w:rsidRPr="006C711A" w:rsidRDefault="006C711A" w:rsidP="006C711A">
      <w:p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2CD4774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DEFF225" w14:textId="5E587403" w:rsidR="00FA7F2F" w:rsidRPr="00FA7F2F" w:rsidRDefault="00FA7F2F" w:rsidP="00FA7F2F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 xml:space="preserve">Решение будет работать, потому что оно построено на доступных и проверенных технологиях (Node.js/Go,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, смарт-контракты на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>). </w:t>
      </w:r>
      <w:r w:rsidRPr="00FA7F2F">
        <w:rPr>
          <w:rFonts w:ascii="Times New Roman" w:hAnsi="Times New Roman" w:cs="Times New Roman"/>
          <w:b/>
          <w:bCs/>
          <w:sz w:val="24"/>
          <w:szCs w:val="24"/>
        </w:rPr>
        <w:t>Процесс работы платформы</w:t>
      </w:r>
      <w:r w:rsidRPr="00FA7F2F">
        <w:rPr>
          <w:rFonts w:ascii="Times New Roman" w:hAnsi="Times New Roman" w:cs="Times New Roman"/>
          <w:sz w:val="24"/>
          <w:szCs w:val="24"/>
        </w:rPr>
        <w:t> выглядит так: при бронировании услуги (например, такси или корта) платформа </w:t>
      </w:r>
      <w:r w:rsidRPr="00FA7F2F">
        <w:rPr>
          <w:rFonts w:ascii="Times New Roman" w:hAnsi="Times New Roman" w:cs="Times New Roman"/>
          <w:b/>
          <w:bCs/>
          <w:sz w:val="24"/>
          <w:szCs w:val="24"/>
        </w:rPr>
        <w:t>автоматически создает уникальный смарт-контракт</w:t>
      </w:r>
      <w:r w:rsidRPr="00FA7F2F">
        <w:rPr>
          <w:rFonts w:ascii="Times New Roman" w:hAnsi="Times New Roman" w:cs="Times New Roman"/>
          <w:sz w:val="24"/>
          <w:szCs w:val="24"/>
        </w:rPr>
        <w:t xml:space="preserve">, где прописаны </w:t>
      </w:r>
      <w:r w:rsidRPr="00FA7F2F">
        <w:rPr>
          <w:rFonts w:ascii="Times New Roman" w:hAnsi="Times New Roman" w:cs="Times New Roman"/>
          <w:sz w:val="24"/>
          <w:szCs w:val="24"/>
        </w:rPr>
        <w:lastRenderedPageBreak/>
        <w:t>условия (сумма, время, штрафы за отмену). Средства клиента блокируются на его счете. </w:t>
      </w:r>
      <w:r w:rsidRPr="00FA7F2F">
        <w:rPr>
          <w:rFonts w:ascii="Times New Roman" w:hAnsi="Times New Roman" w:cs="Times New Roman"/>
          <w:b/>
          <w:bCs/>
          <w:sz w:val="24"/>
          <w:szCs w:val="24"/>
        </w:rPr>
        <w:t>Исполнитель услуги (таксист, администратор корта)</w:t>
      </w:r>
      <w:r w:rsidRPr="00FA7F2F">
        <w:rPr>
          <w:rFonts w:ascii="Times New Roman" w:hAnsi="Times New Roman" w:cs="Times New Roman"/>
          <w:sz w:val="24"/>
          <w:szCs w:val="24"/>
        </w:rPr>
        <w:t>, используя своё приложение, подтверждает факт оказания услуги. Это подтверждение служит </w:t>
      </w:r>
      <w:r w:rsidRPr="00FA7F2F">
        <w:rPr>
          <w:rFonts w:ascii="Times New Roman" w:hAnsi="Times New Roman" w:cs="Times New Roman"/>
          <w:b/>
          <w:bCs/>
          <w:sz w:val="24"/>
          <w:szCs w:val="24"/>
        </w:rPr>
        <w:t>триггером («оракулом»)</w:t>
      </w:r>
      <w:r w:rsidRPr="00FA7F2F">
        <w:rPr>
          <w:rFonts w:ascii="Times New Roman" w:hAnsi="Times New Roman" w:cs="Times New Roman"/>
          <w:sz w:val="24"/>
          <w:szCs w:val="24"/>
        </w:rPr>
        <w:t> для смарт-контракта, который автоматически разблокирует и переводит деньги исполнителю. Если услуга отменена, срабатывают условия возврата. Это удобно для людей, так как устраняет риски и рутину, и выгодно для нас и партнеров, так как создает новый надежный рынок с гарантированными сделками и комиссией за каждую операцию.</w:t>
      </w:r>
    </w:p>
    <w:p w14:paraId="7A404B72" w14:textId="52538360" w:rsidR="006C0383" w:rsidRPr="006C0383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DE3142">
        <w:rPr>
          <w:rFonts w:ascii="Times New Roman" w:hAnsi="Times New Roman" w:cs="Times New Roman"/>
          <w:sz w:val="24"/>
          <w:szCs w:val="24"/>
        </w:rPr>
        <w:tab/>
      </w:r>
    </w:p>
    <w:p w14:paraId="2FC76BDE" w14:textId="2240D913" w:rsidR="00241635" w:rsidRDefault="00241635" w:rsidP="002E2F3D">
      <w:pPr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  <w:r w:rsidRPr="006C0383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0039A898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Сфера — это персональные финансы, а именно управление множественными долговыми обязательствами. Проблема выбрана из-за ее широкой распространенности и потому, что разрозненность данных по разным банкам мешает людям видеть общую картину своих долгов, что ведет к прямым финансовым потерям от переплат и штрафов</w:t>
      </w:r>
      <w:r w:rsidR="00DE3142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66E7CEF9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Ключевые проблемы — это отсутствие единой картины по всем кредитам и займам, невозможность легко определить оптимальную стратегию погашения для минимизации переплаты, а также высокий риск пропустить платеж по одному из многочисленных кредитов.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230E8CBB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люди используют ручные методы, такие как ведение таблиц и календарей с напоминаниями, а банки предлагают встроенные менеджеры, которые работают только в рамках своих продуктов и не дают целостной картины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CF82772" w:rsidR="00241635" w:rsidRDefault="006C0383" w:rsidP="006C0383">
      <w:pPr>
        <w:tabs>
          <w:tab w:val="left" w:pos="8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Данные получены из анализа тематических сообществ и форумов, изучения отчетов по финансовой грамотности, а также проведения фокус-групп.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78BFDC86" w:rsidR="00241635" w:rsidRPr="006C0383" w:rsidRDefault="006C0383" w:rsidP="006C0383">
      <w:pPr>
        <w:tabs>
          <w:tab w:val="left" w:pos="10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требуют ручного сбора и обновления данных, что отнимает время и подвержено ошибкам, и в них отсутствует интеллектуальный компонент, который бы на основе полных данных автоматически предлагал финансово оптимальный план действий с последующей автоматизацией.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CD43E49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— это интеллектуальный посредник. С разрешения пользователя сервис через API банков агрегирует данные о всех его кредитах, анализирует их и строит оптимальный план погашения (стратегия "снежка" или "лавины"). Сервис не списывает </w:t>
      </w:r>
      <w:r w:rsidRPr="006C711A">
        <w:rPr>
          <w:rFonts w:ascii="Times New Roman" w:hAnsi="Times New Roman" w:cs="Times New Roman"/>
          <w:sz w:val="24"/>
          <w:szCs w:val="24"/>
        </w:rPr>
        <w:lastRenderedPageBreak/>
        <w:t>средства сам, а готовит платежи через интеграцию с СБП, и пользователь одним кликом подтверждает их в своем банковском приложении.</w:t>
      </w:r>
    </w:p>
    <w:p w14:paraId="05664F17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40F4CD4B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0A7488F8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Бэкенд: Сервер с сильным акцентом на безопасность (Python, Java), реализующий финансовую логику и алгоритмы оптимизации долга.</w:t>
      </w:r>
    </w:p>
    <w:p w14:paraId="33B759F3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База данных: Защищенная БД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) для хранения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анонимизированных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или хешированных данных пользователей.</w:t>
      </w:r>
    </w:p>
    <w:p w14:paraId="1C02A089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API-шлюз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безопасного взаимодействия с внешними API банков и платежных систем.</w:t>
      </w:r>
    </w:p>
    <w:p w14:paraId="2BD578C5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: Мобильное приложение с упором на безопасность и наглядную визуализацию данных.</w:t>
      </w:r>
    </w:p>
    <w:p w14:paraId="3786DE9B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4C16AD42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Банки (через API Open Banking/PSD2): Ключевая интеграция. Зачем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легального получения данных о кредитах пользователя. Почему они согласятся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Это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требование регулятора (ЦБ РФ) в рамках развития открытого банкинга — предоставлять данные третьим лицам по согласию клиента. Платформа повышает финансовую грамотность и лояльность клиентов банка.</w:t>
      </w:r>
    </w:p>
    <w:p w14:paraId="1D01ABB9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Система быстрых платежей (СБП)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Зачем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: Для формирования заранее заполненных квитанций на оплату. Почему они согласятся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Увеличивает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оборот через их систему.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выступает как "агрегатор платежей", что является стандартной моделью для СБП.</w:t>
      </w:r>
    </w:p>
    <w:p w14:paraId="64259D84" w14:textId="77777777" w:rsidR="006C711A" w:rsidRPr="006C711A" w:rsidRDefault="006C711A" w:rsidP="006C711A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Партнеры по финансовой аналитике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Возможно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, кредитные бюро. Зачем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уточнения данных и верификации. Почему они согласятся: Новый канал для предоставления своих услуг.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A8DA7B7" w14:textId="77777777" w:rsidR="00FA7F2F" w:rsidRPr="00FA7F2F" w:rsidRDefault="00FA7F2F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>Решение будет работать, потому что оно использует легальные и уже работающие технологии (Open Banking API, СБП) и решает конкретную финансовую проблему. </w:t>
      </w:r>
      <w:proofErr w:type="gramStart"/>
      <w:r w:rsidRPr="00FA7F2F">
        <w:rPr>
          <w:rFonts w:ascii="Times New Roman" w:hAnsi="Times New Roman" w:cs="Times New Roman"/>
          <w:sz w:val="24"/>
          <w:szCs w:val="24"/>
        </w:rPr>
        <w:t>Процесс работы сервиса</w:t>
      </w:r>
      <w:proofErr w:type="gramEnd"/>
      <w:r w:rsidRPr="00FA7F2F">
        <w:rPr>
          <w:rFonts w:ascii="Times New Roman" w:hAnsi="Times New Roman" w:cs="Times New Roman"/>
          <w:sz w:val="24"/>
          <w:szCs w:val="24"/>
        </w:rPr>
        <w:t xml:space="preserve"> следующий: пользователь через наше безопасное приложение дает каждому банку отдельное разрешение на доступ к своим данным по кредитам. </w:t>
      </w:r>
    </w:p>
    <w:p w14:paraId="2A88C4D7" w14:textId="6E91CDB6" w:rsidR="00241635" w:rsidRPr="006C0383" w:rsidRDefault="00FA7F2F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>Наш сервер (бэкенд) агрегирует эти данные, применяет алгоритмы оптимизации (например, "долговой снежок") и создает для пользователя готовый и выверенный план погашения. Далее сервис через интеграцию с Системой быстрых платежей (СБП) готовит квитанции на оплату согласно этому плану. Пользователю остается только одним кликом подтверждать эти платежи в своем банковском приложении. Люди будут пользоваться сервисом, потому что он экономит их деньги и время, автоматизируя самый сложный этап — анализ и планирование. Для нас и банков это новая ценность, которая повышает лояльность клиентов и создает монетизацию через премиум-функции.</w:t>
      </w:r>
      <w:r w:rsidR="00241635" w:rsidRPr="006C0383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3D3D9A3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Сфера — это наследование цифровых активов, таких как криптовалюты. Это важно, потому что традиционные юридические механизмы наследования не работают с приватными ключами, что приводит к безвозвратной потере средств, а существующие технические решения либо небезопасны, либо слишком сложны.</w:t>
      </w:r>
    </w:p>
    <w:p w14:paraId="7150EF18" w14:textId="77777777" w:rsidR="006C0383" w:rsidRPr="00241635" w:rsidRDefault="006C0383" w:rsidP="006C038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528963F5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Главные проблемы — это безвозвратная потеря активов из-за утери доступа к ключам, юридическая неопределенность и сложность доказательства прав на цифровые активы в суде, а также небезопасность методов передачи ключей, таких как запись их в бумажное завещание.</w:t>
      </w:r>
    </w:p>
    <w:p w14:paraId="7BCC982D" w14:textId="77777777" w:rsidR="006C0383" w:rsidRPr="00241635" w:rsidRDefault="006C0383" w:rsidP="006C0383">
      <w:pPr>
        <w:tabs>
          <w:tab w:val="left" w:pos="984"/>
        </w:tabs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5BF02233" w:rsidR="00241635" w:rsidRDefault="006C0383" w:rsidP="006C038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 xml:space="preserve">Сейчас люди используют ненадежные методы: вписывают </w:t>
      </w:r>
      <w:proofErr w:type="spellStart"/>
      <w:r w:rsidRPr="006C0383">
        <w:rPr>
          <w:rFonts w:ascii="Times New Roman" w:hAnsi="Times New Roman" w:cs="Times New Roman"/>
          <w:sz w:val="24"/>
          <w:szCs w:val="24"/>
        </w:rPr>
        <w:t>сид</w:t>
      </w:r>
      <w:proofErr w:type="spellEnd"/>
      <w:r w:rsidRPr="006C0383">
        <w:rPr>
          <w:rFonts w:ascii="Times New Roman" w:hAnsi="Times New Roman" w:cs="Times New Roman"/>
          <w:sz w:val="24"/>
          <w:szCs w:val="24"/>
        </w:rPr>
        <w:t xml:space="preserve">-фразы в бумажные завещания, что небезопасно, используют сложные </w:t>
      </w:r>
      <w:proofErr w:type="spellStart"/>
      <w:r w:rsidRPr="006C0383">
        <w:rPr>
          <w:rFonts w:ascii="Times New Roman" w:hAnsi="Times New Roman" w:cs="Times New Roman"/>
          <w:sz w:val="24"/>
          <w:szCs w:val="24"/>
        </w:rPr>
        <w:t>мультисигнатурные</w:t>
      </w:r>
      <w:proofErr w:type="spellEnd"/>
      <w:r w:rsidRPr="006C0383">
        <w:rPr>
          <w:rFonts w:ascii="Times New Roman" w:hAnsi="Times New Roman" w:cs="Times New Roman"/>
          <w:sz w:val="24"/>
          <w:szCs w:val="24"/>
        </w:rPr>
        <w:t xml:space="preserve"> кошельки, непонятные для обычного пользователя, или доверяют ключи третьим лицам, что создает риск злоупотребления.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667711FD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 xml:space="preserve">Мы изучили реальные случаи потери средств, проанализировали юридические материалы, провели консультации с </w:t>
      </w:r>
      <w:proofErr w:type="spellStart"/>
      <w:r w:rsidRPr="006C0383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C0383">
        <w:rPr>
          <w:rFonts w:ascii="Times New Roman" w:hAnsi="Times New Roman" w:cs="Times New Roman"/>
          <w:sz w:val="24"/>
          <w:szCs w:val="24"/>
        </w:rPr>
        <w:t>-разработчиками и собрали обратную связь от потенциальных пользователей.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429F1058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жертвуют либо безопасностью, либо удобством,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383">
        <w:rPr>
          <w:rFonts w:ascii="Times New Roman" w:hAnsi="Times New Roman" w:cs="Times New Roman"/>
          <w:sz w:val="24"/>
          <w:szCs w:val="24"/>
        </w:rPr>
        <w:t>не создают моста между юридической процедурой и техническим исполнением: нотариально заверенный документ сам по себе не может разблокировать смарт-контракт или кошелек.</w:t>
      </w:r>
    </w:p>
    <w:p w14:paraId="6B6BBBFB" w14:textId="77777777" w:rsidR="00241635" w:rsidRPr="00241635" w:rsidRDefault="00241635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6890D59" w14:textId="77777777" w:rsidR="006C711A" w:rsidRPr="006C711A" w:rsidRDefault="006C0383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C711A" w:rsidRPr="006C711A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6C711A" w:rsidRPr="006C711A">
        <w:rPr>
          <w:rFonts w:ascii="Times New Roman" w:hAnsi="Times New Roman" w:cs="Times New Roman"/>
          <w:sz w:val="24"/>
          <w:szCs w:val="24"/>
        </w:rPr>
        <w:t xml:space="preserve"> — это конструктор для создания легитимных цифровых завещаний. Владелец активов с помощью сервиса разворачивает в </w:t>
      </w:r>
      <w:proofErr w:type="spellStart"/>
      <w:r w:rsidR="006C711A" w:rsidRPr="006C711A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="006C711A" w:rsidRPr="006C711A">
        <w:rPr>
          <w:rFonts w:ascii="Times New Roman" w:hAnsi="Times New Roman" w:cs="Times New Roman"/>
          <w:sz w:val="24"/>
          <w:szCs w:val="24"/>
        </w:rPr>
        <w:t xml:space="preserve"> смарт-контракт, </w:t>
      </w:r>
      <w:r w:rsidR="006C711A" w:rsidRPr="006C711A">
        <w:rPr>
          <w:rFonts w:ascii="Times New Roman" w:hAnsi="Times New Roman" w:cs="Times New Roman"/>
          <w:sz w:val="24"/>
          <w:szCs w:val="24"/>
        </w:rPr>
        <w:lastRenderedPageBreak/>
        <w:t>который прописывает условия доступа для наследников (например, требующий подписи нотариуса и наследника). При наступлении условия (смерти) и предоставлении необходимых подписей, смарт-контракт автоматически исполняется, переводя активы. Сервис не хранит приватные ключи владельца.</w:t>
      </w:r>
    </w:p>
    <w:p w14:paraId="52D1D4A4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56D77217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2240C662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-платформа: Выбор публичного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с развитыми смарт-контрактами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 — для надежности, 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Polygon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 — для дешевизны). Разработка безопасных и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аудированных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шаблонов смарт-контрактов-завещаний.</w:t>
      </w:r>
    </w:p>
    <w:p w14:paraId="2A0751E7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): Децентрализованное приложение (веб-интерфейс), которое взаимодействует с кошельком пользователя (например, 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) и помогает ему создавать контракты.</w:t>
      </w:r>
    </w:p>
    <w:p w14:paraId="75DDDC83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Бэкенд (опционально): Легкий сервер для хранения метаданных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хеши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документов, ссылки на контракты), но не критичных данных.</w:t>
      </w:r>
    </w:p>
    <w:p w14:paraId="5B61865F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Система управления ключами для нотариусов: Разработка безопасного кошелька/интерфейса для нотариусов.</w:t>
      </w:r>
    </w:p>
    <w:p w14:paraId="476CE339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3755CD16" w14:textId="77777777" w:rsid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Нотариальные палаты и частные нотариусы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Критически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важная интеграция. </w:t>
      </w:r>
    </w:p>
    <w:p w14:paraId="71A9947D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Зачем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Они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обеспечивают юридическую легитимность процесса, проверяя факт смерти и подтверждая его своей цифровой подписью. Почему они согласятся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Это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 xml:space="preserve"> новый, высокотехнологичный сервис, который расширяет их компетенцию, привлекает новых клиентов и решает реальную проблему, с которой сталкиваются их же клиенты.</w:t>
      </w:r>
    </w:p>
    <w:p w14:paraId="11B274E7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6C711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>-эксплореры и API-сервисы (</w:t>
      </w:r>
      <w:proofErr w:type="spellStart"/>
      <w:r w:rsidRPr="006C711A">
        <w:rPr>
          <w:rFonts w:ascii="Times New Roman" w:hAnsi="Times New Roman" w:cs="Times New Roman"/>
          <w:sz w:val="24"/>
          <w:szCs w:val="24"/>
        </w:rPr>
        <w:t>Etherscan</w:t>
      </w:r>
      <w:proofErr w:type="spellEnd"/>
      <w:r w:rsidRPr="006C711A">
        <w:rPr>
          <w:rFonts w:ascii="Times New Roman" w:hAnsi="Times New Roman" w:cs="Times New Roman"/>
          <w:sz w:val="24"/>
          <w:szCs w:val="24"/>
        </w:rPr>
        <w:t xml:space="preserve"> и аналоги)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Зачем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: Для отслеживания статуса смарт-контрактов и транзакций в удобной форме. Почему они согласятся: Стандартная бизнес-модель.</w:t>
      </w:r>
    </w:p>
    <w:p w14:paraId="063B6E34" w14:textId="77777777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711A">
        <w:rPr>
          <w:rFonts w:ascii="Times New Roman" w:hAnsi="Times New Roman" w:cs="Times New Roman"/>
          <w:sz w:val="24"/>
          <w:szCs w:val="24"/>
        </w:rPr>
        <w:t>Юридические консультанты и эксперты по наследственному праву</w:t>
      </w:r>
      <w:proofErr w:type="gramStart"/>
      <w:r w:rsidRPr="006C711A">
        <w:rPr>
          <w:rFonts w:ascii="Times New Roman" w:hAnsi="Times New Roman" w:cs="Times New Roman"/>
          <w:sz w:val="24"/>
          <w:szCs w:val="24"/>
        </w:rPr>
        <w:t>: Зачем</w:t>
      </w:r>
      <w:proofErr w:type="gramEnd"/>
      <w:r w:rsidRPr="006C711A">
        <w:rPr>
          <w:rFonts w:ascii="Times New Roman" w:hAnsi="Times New Roman" w:cs="Times New Roman"/>
          <w:sz w:val="24"/>
          <w:szCs w:val="24"/>
        </w:rPr>
        <w:t>: Для обеспечения юридической корректности шаблонов смарт-контрактов и процедуры, чтобы она имела силу в суде. Почему они согласятся: Участие в инновационном проекте как экспертов.</w:t>
      </w:r>
    </w:p>
    <w:p w14:paraId="22070C62" w14:textId="30FF81C8" w:rsidR="00241635" w:rsidRPr="00241635" w:rsidRDefault="00241635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01D084AF" w:rsidR="00241635" w:rsidRPr="00FA7F2F" w:rsidRDefault="00FA7F2F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>Решение будет работать, потому что оно технически реализуемо на базе</w:t>
      </w:r>
      <w:r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Pr="00FA7F2F">
        <w:rPr>
          <w:rFonts w:ascii="Times New Roman" w:hAnsi="Times New Roman" w:cs="Times New Roman"/>
          <w:sz w:val="24"/>
          <w:szCs w:val="24"/>
        </w:rPr>
        <w:t xml:space="preserve">современных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блокчейнов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Polygon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) и решает реальную проблему, с которой сталкиваются все владельцы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криптоактивов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. Процесс работы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> следующий: владелец активов с помощью нашего веб-интерфейса (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) и своего кошелька (например,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) самостоятельно создает и разворачивает в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 смарт-контракт-завещание. В условиях контракта он указывает наследников и задает, например, требование подтверждения (а не просто подписи) от назначенного нотариуса и наследника. Эти участники для подтверждения используют свои собственные </w:t>
      </w:r>
      <w:proofErr w:type="spellStart"/>
      <w:r w:rsidRPr="00FA7F2F">
        <w:rPr>
          <w:rFonts w:ascii="Times New Roman" w:hAnsi="Times New Roman" w:cs="Times New Roman"/>
          <w:sz w:val="24"/>
          <w:szCs w:val="24"/>
        </w:rPr>
        <w:t>криптокошельки</w:t>
      </w:r>
      <w:proofErr w:type="spellEnd"/>
      <w:r w:rsidRPr="00FA7F2F">
        <w:rPr>
          <w:rFonts w:ascii="Times New Roman" w:hAnsi="Times New Roman" w:cs="Times New Roman"/>
          <w:sz w:val="24"/>
          <w:szCs w:val="24"/>
        </w:rPr>
        <w:t xml:space="preserve">. Нотариус в случае смерти владельца, имея на руках юридические документы, подтверждает факт смерти через свой безопасный интерфейс в системе. Его </w:t>
      </w:r>
      <w:r w:rsidRPr="00FA7F2F">
        <w:rPr>
          <w:rFonts w:ascii="Times New Roman" w:hAnsi="Times New Roman" w:cs="Times New Roman"/>
          <w:sz w:val="24"/>
          <w:szCs w:val="24"/>
        </w:rPr>
        <w:lastRenderedPageBreak/>
        <w:t>действие служит «оракулом» — внешним сигналом для смарт-контракта. После этого наследник со своего кошелька также дает подтверждение, и смарт-контракт автоматически переводит активы. Люди (владельцы активов) будут пользоваться сервисом, потому что он дает безопасность и контроль. Нотариусы получат новый инструмент для работы, а мы — комиссию за создание и обслуживание контрактов, создавая новый стандарт цифрового наследования.</w:t>
      </w:r>
    </w:p>
    <w:sectPr w:rsidR="00241635" w:rsidRPr="00FA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E5B82"/>
    <w:multiLevelType w:val="multilevel"/>
    <w:tmpl w:val="A79A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021F8"/>
    <w:multiLevelType w:val="multilevel"/>
    <w:tmpl w:val="CF4C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877C7"/>
    <w:multiLevelType w:val="multilevel"/>
    <w:tmpl w:val="A7EC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2E2F3D"/>
    <w:rsid w:val="00316117"/>
    <w:rsid w:val="004A212A"/>
    <w:rsid w:val="004D15E0"/>
    <w:rsid w:val="006C0383"/>
    <w:rsid w:val="006C711A"/>
    <w:rsid w:val="0077766B"/>
    <w:rsid w:val="00C954D7"/>
    <w:rsid w:val="00D247EF"/>
    <w:rsid w:val="00DE3142"/>
    <w:rsid w:val="00FA7F2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6C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C711A"/>
    <w:rPr>
      <w:b/>
      <w:bCs/>
    </w:rPr>
  </w:style>
  <w:style w:type="character" w:styleId="a7">
    <w:name w:val="Emphasis"/>
    <w:basedOn w:val="a0"/>
    <w:uiPriority w:val="20"/>
    <w:qFormat/>
    <w:rsid w:val="006C71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София Чечельницкая</cp:lastModifiedBy>
  <cp:revision>2</cp:revision>
  <dcterms:created xsi:type="dcterms:W3CDTF">2025-10-26T12:32:00Z</dcterms:created>
  <dcterms:modified xsi:type="dcterms:W3CDTF">2025-10-26T12:32:00Z</dcterms:modified>
</cp:coreProperties>
</file>