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4C3EA6" w14:textId="37FFF61B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 w14:textId="17813682" w:rsidR="00241635" w:rsidRPr="00D53627" w:rsidRDefault="004673F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Цифровой рубль, применение и развитие Смарт-контрактов (СК). Поскольку это направление активно развивается, существует объективная необходимость в инновационных разработках в сфере цифровых финансов. </w:t>
      </w:r>
    </w:p>
    <w:p w14:paraId="700216ED" w14:textId="720D344E" w:rsidR="00D53627" w:rsidRPr="00D53627" w:rsidRDefault="00241635" w:rsidP="00D53627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08E91F7" w14:textId="653F9A83" w:rsidR="00241635" w:rsidRPr="00241635" w:rsidRDefault="00D5362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Оригинальная концепция СК включает в себя внедрение оракулов, позволяющих коммуницировать с внешним миром. Оракул должен быть независимым и гарантировать (по возможности) корректность данных. Данная тема раскрывается только частично в концепция цифровых валют различных стран, включая ЦР и цифровой Тенге.</w:t>
      </w: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05E686C" w14:textId="15ED48EE" w:rsidR="00241635" w:rsidRPr="00241635" w:rsidRDefault="0030062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данный момент в РФ создаются пилотные версии и примеры СК. Управление потоком данных, для которых осуществляется </w:t>
      </w:r>
      <w:r>
        <w:rPr>
          <w:rFonts w:ascii="Times New Roman" w:hAnsi="Times New Roman" w:cs="Times New Roman"/>
          <w:b/>
          <w:bCs/>
          <w:sz w:val="24"/>
          <w:szCs w:val="24"/>
        </w:rPr>
        <w:t>подконтрольно</w:t>
      </w:r>
      <w:r>
        <w:rPr>
          <w:rFonts w:ascii="Times New Roman" w:hAnsi="Times New Roman" w:cs="Times New Roman"/>
          <w:sz w:val="24"/>
          <w:szCs w:val="24"/>
        </w:rPr>
        <w:t>, то есть зависимо от 1 или нескольких сторон (непосредственных участников сделки).</w:t>
      </w: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64A82BC5" w14:textId="5E27A0CC" w:rsidR="00405ADB" w:rsidRDefault="00B16ACE" w:rsidP="00241635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https://www.cbr.ru/content/document/file/120075/concept_08042021.pdf</w:t>
        </w:r>
      </w:hyperlink>
      <w:r w:rsidR="008E79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AF4CC3" w14:textId="503ABCA6" w:rsidR="00405ADB" w:rsidRDefault="00B16ACE" w:rsidP="00241635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https://www.asn-news.ru/news/90446</w:t>
        </w:r>
      </w:hyperlink>
    </w:p>
    <w:p w14:paraId="568986F6" w14:textId="43F8430B" w:rsidR="00405ADB" w:rsidRPr="00D53627" w:rsidRDefault="00B16ACE" w:rsidP="00241635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="008E79F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www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fon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hum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uva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nl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rob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Courses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InformationInSpeech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CDROM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Literature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LOTwinterschool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2006/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szabo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best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vwh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net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smart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contracts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="008E79F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html</w:t>
        </w:r>
      </w:hyperlink>
    </w:p>
    <w:p w14:paraId="204F10BF" w14:textId="5EEF3D21" w:rsidR="00D53627" w:rsidRDefault="00B16ACE" w:rsidP="00241635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https://www.consultant.ru/document/cons_doc_LAW_381918/4e72ee1ca5bc29d529d37b9a32a85c9888bfc84a/</w:t>
        </w:r>
      </w:hyperlink>
      <w:r w:rsidR="008E79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253EA1" w14:textId="31AE78EC" w:rsidR="0030062F" w:rsidRDefault="00B16ACE" w:rsidP="00241635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https://www.cbr.ru/Content/Document/File/177415/digital_ruble_30062025.pdf</w:t>
        </w:r>
      </w:hyperlink>
      <w:r w:rsidR="008E79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E23225" w14:textId="1BE72D43" w:rsidR="00241635" w:rsidRPr="00241635" w:rsidRDefault="00B16ACE" w:rsidP="00241635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https://nationalbank.kz/file/download/67167</w:t>
        </w:r>
      </w:hyperlink>
      <w:r w:rsidR="008E79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CB9DEB" w14:textId="044788C9" w:rsidR="008D3DE3" w:rsidRPr="008D3DE3" w:rsidRDefault="00241635" w:rsidP="008D3DE3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687B25A" w14:textId="77777777" w:rsidR="00250B69" w:rsidRPr="00393494" w:rsidRDefault="00250B69" w:rsidP="003934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Отсутствие стандартизированного, надежного и проверяемого механизма получения внешних данных для смарт-контрактов тормозит их массовое внедрение и создает регуляторные риски.</w:t>
      </w:r>
    </w:p>
    <w:p w14:paraId="32DCB217" w14:textId="27789E6F" w:rsidR="00250B69" w:rsidRPr="00393494" w:rsidRDefault="00250B69" w:rsidP="003934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Существует риск манипуляций данными со стороны одного из контрагентов, ведущий к финансовым потерям и судебным разбирательствам.</w:t>
      </w:r>
    </w:p>
    <w:p w14:paraId="6FAD09FB" w14:textId="77777777" w:rsidR="00250B69" w:rsidRPr="00250B69" w:rsidRDefault="00250B69" w:rsidP="00250B6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162EB3D" w14:textId="571C31BD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7AE507F" w14:textId="77777777" w:rsidR="00DB2669" w:rsidRDefault="00DB266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commentRangeStart w:id="0"/>
      <w:r w:rsidR="00393494">
        <w:rPr>
          <w:rFonts w:ascii="Times New Roman" w:hAnsi="Times New Roman" w:cs="Times New Roman"/>
          <w:sz w:val="24"/>
          <w:szCs w:val="24"/>
        </w:rPr>
        <w:t>роект Пионер: разработка, стандартизация и аудит оракулов для СК.</w:t>
      </w:r>
    </w:p>
    <w:p w14:paraId="72842482" w14:textId="6C9FA599" w:rsidR="00DB2669" w:rsidRDefault="0039349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commentRangeEnd w:id="0"/>
      <w:r>
        <w:commentReference w:id="0"/>
      </w:r>
      <w:r w:rsidR="00DB2669" w:rsidRPr="00DB2669">
        <w:rPr>
          <w:rFonts w:ascii="Times New Roman" w:hAnsi="Times New Roman" w:cs="Times New Roman"/>
          <w:sz w:val="24"/>
          <w:szCs w:val="24"/>
        </w:rPr>
        <w:t>Оракул - это сервис (или устройство), который предоставляет определенный набор данных</w:t>
      </w:r>
      <w:r w:rsidR="002034BE">
        <w:rPr>
          <w:rFonts w:ascii="Times New Roman" w:hAnsi="Times New Roman" w:cs="Times New Roman"/>
          <w:sz w:val="24"/>
          <w:szCs w:val="24"/>
        </w:rPr>
        <w:t>.</w:t>
      </w:r>
    </w:p>
    <w:p w14:paraId="121A33ED" w14:textId="323A13F0" w:rsidR="00443FEF" w:rsidRPr="00DB2669" w:rsidRDefault="00443FEF" w:rsidP="0024163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Чем нужно будет заниматься:</w:t>
      </w:r>
    </w:p>
    <w:p w14:paraId="4C5D19E6" w14:textId="59161EEF" w:rsidR="00DB2669" w:rsidRDefault="00DB2669" w:rsidP="00DB2669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оракулов.</w:t>
      </w:r>
    </w:p>
    <w:p w14:paraId="25E4ACEB" w14:textId="4E5CC95D" w:rsidR="00DB2669" w:rsidRDefault="00DB2669" w:rsidP="00DB2669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информационных систем и технологий для контроля за оракулами.</w:t>
      </w:r>
    </w:p>
    <w:p w14:paraId="6AD59510" w14:textId="1A665BB6" w:rsidR="00DB2669" w:rsidRDefault="00DB2669" w:rsidP="00DB2669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Подключение оракулов к системам компани</w:t>
      </w:r>
      <w:r w:rsidR="002034BE">
        <w:rPr>
          <w:rFonts w:ascii="Times New Roman" w:hAnsi="Times New Roman" w:cs="Times New Roman"/>
          <w:sz w:val="24"/>
          <w:szCs w:val="24"/>
        </w:rPr>
        <w:t>й, участвующих в сделках (После чего компания, например, сможет поставлять услуги, и быстро заключать СК, получающий инфо из этих оракулов)</w:t>
      </w:r>
    </w:p>
    <w:p w14:paraId="454E75A8" w14:textId="4F2DB161" w:rsidR="00DB2669" w:rsidRDefault="002034BE" w:rsidP="00DB2669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Организация процесса </w:t>
      </w:r>
      <w:r w:rsidR="00443FEF">
        <w:rPr>
          <w:rFonts w:ascii="Times New Roman" w:hAnsi="Times New Roman" w:cs="Times New Roman"/>
          <w:sz w:val="24"/>
          <w:szCs w:val="24"/>
        </w:rPr>
        <w:t xml:space="preserve">автоматизированного </w:t>
      </w:r>
      <w:r>
        <w:rPr>
          <w:rFonts w:ascii="Times New Roman" w:hAnsi="Times New Roman" w:cs="Times New Roman"/>
          <w:sz w:val="24"/>
          <w:szCs w:val="24"/>
        </w:rPr>
        <w:t>получения</w:t>
      </w:r>
      <w:r w:rsidR="00DB2669">
        <w:rPr>
          <w:rFonts w:ascii="Times New Roman" w:hAnsi="Times New Roman" w:cs="Times New Roman"/>
          <w:sz w:val="24"/>
          <w:szCs w:val="24"/>
        </w:rPr>
        <w:t xml:space="preserve"> информации от оракулов.</w:t>
      </w:r>
    </w:p>
    <w:p w14:paraId="5D0E0247" w14:textId="23D88AB8" w:rsidR="00DB2669" w:rsidRDefault="00DB2669" w:rsidP="00DB2669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 за работой оракулов и проверка корректности информации, получаемой от них.</w:t>
      </w:r>
    </w:p>
    <w:p w14:paraId="6543792F" w14:textId="36EA7829" w:rsidR="00DB2669" w:rsidRPr="00DB2669" w:rsidRDefault="00DB2669" w:rsidP="00DB2669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Передача информации платформам, </w:t>
      </w:r>
      <w:r w:rsidR="00443FEF">
        <w:rPr>
          <w:rFonts w:ascii="Times New Roman" w:hAnsi="Times New Roman" w:cs="Times New Roman"/>
          <w:sz w:val="24"/>
          <w:szCs w:val="24"/>
        </w:rPr>
        <w:t>поставляющих инфо в</w:t>
      </w:r>
      <w:r>
        <w:rPr>
          <w:rFonts w:ascii="Times New Roman" w:hAnsi="Times New Roman" w:cs="Times New Roman"/>
          <w:sz w:val="24"/>
          <w:szCs w:val="24"/>
        </w:rPr>
        <w:t xml:space="preserve"> СК.</w:t>
      </w:r>
    </w:p>
    <w:p w14:paraId="5C109F93" w14:textId="77777777" w:rsidR="00443FEF" w:rsidRPr="00443FEF" w:rsidRDefault="00443FEF" w:rsidP="00443FEF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4119BB09" w14:textId="07C2B591" w:rsidR="00B61D6C" w:rsidRDefault="00B61D6C" w:rsidP="00443FEF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MVP</w:t>
      </w:r>
      <w:r>
        <w:rPr>
          <w:rFonts w:ascii="Times New Roman" w:hAnsi="Times New Roman" w:cs="Times New Roman"/>
          <w:sz w:val="24"/>
          <w:szCs w:val="24"/>
        </w:rPr>
        <w:t xml:space="preserve"> организация минимальной работоспособности, без дополнительных технологий. Создание шлюза для принятия документов, их проверка, передача контролирующим органам. Постоянный контроль, регулярные проверки.  (минимально ускоряет процесс работы контракта)</w:t>
      </w:r>
    </w:p>
    <w:p w14:paraId="04C6ACB6" w14:textId="7C9F2448" w:rsidR="00443FEF" w:rsidRPr="00443FEF" w:rsidRDefault="00443FEF" w:rsidP="00443FEF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применять </w:t>
      </w:r>
      <w:r>
        <w:rPr>
          <w:rFonts w:ascii="Times New Roman" w:hAnsi="Times New Roman" w:cs="Times New Roman"/>
          <w:sz w:val="24"/>
          <w:szCs w:val="24"/>
          <w:lang w:val="en-US"/>
        </w:rPr>
        <w:t>iot</w:t>
      </w:r>
      <w:r w:rsidRPr="00443FE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технологии и др. при создании новых оракулов.</w:t>
      </w:r>
    </w:p>
    <w:p w14:paraId="7A1F82AA" w14:textId="77777777" w:rsidR="00DB2669" w:rsidRPr="00DB2669" w:rsidRDefault="00DB2669" w:rsidP="00DB2669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474DB1EF" w14:textId="4C974D7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1F7537EF" w14:textId="70E59B67" w:rsidR="00B61D6C" w:rsidRPr="00B61D6C" w:rsidRDefault="00B61D6C" w:rsidP="00B61D6C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оригинальному описанию смарт-контракта оракул является его естественно необходимой частью.</w:t>
      </w:r>
    </w:p>
    <w:p w14:paraId="75309EFA" w14:textId="0E5555CF" w:rsidR="00B61D6C" w:rsidRPr="00B61D6C" w:rsidRDefault="00B61D6C" w:rsidP="00B61D6C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Соответствует ценностям развития платежей и СК (скорость, простота пользования, безотказность)</w:t>
      </w:r>
    </w:p>
    <w:p w14:paraId="679D63D4" w14:textId="1E5744ED" w:rsidR="00B61D6C" w:rsidRPr="00B61D6C" w:rsidRDefault="00B61D6C" w:rsidP="00B61D6C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Сопутствующий фактор развития: договорные отношения, покрывающие все отрасли экономики, стабильное уменьшение серой зоны при взаимодействии компаний (ЦА).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62969495" w:rsidR="00241635" w:rsidRPr="00241635" w:rsidRDefault="008334B4" w:rsidP="00592FF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Цифровой рубль. Поскольку это направление активно развивается, существует объективная необходимость в инновационных разработках в сфере цифровых финансов. </w:t>
      </w:r>
    </w:p>
    <w:p w14:paraId="28D28C16" w14:textId="77777777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5119827" w14:textId="495701FC" w:rsidR="00592FFA" w:rsidRPr="00592FFA" w:rsidRDefault="00592FFA" w:rsidP="00592F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и куда инвестировать не крупным частным инвесторам?</w:t>
      </w:r>
    </w:p>
    <w:p w14:paraId="3054E848" w14:textId="0DE3F55F" w:rsidR="00241635" w:rsidRDefault="008334B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ЦР не является инвестиционным средством, на них не может быть начислен %.</w:t>
      </w:r>
    </w:p>
    <w:p w14:paraId="743D7577" w14:textId="6EF71E39" w:rsidR="008334B4" w:rsidRDefault="008334B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Вклады требуют значительного времени, во время которого доступ к деньгам ограничен.</w:t>
      </w:r>
    </w:p>
    <w:p w14:paraId="2E0D3166" w14:textId="7577723E" w:rsidR="00241635" w:rsidRDefault="008334B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Акции и другие подобные инвест. инструменты требуют постоянного контроля и стратегии ведения, деньги также будут недоступны во врем процесса инвестировани.</w:t>
      </w:r>
    </w:p>
    <w:p w14:paraId="0476B94A" w14:textId="2E69318B" w:rsidR="00A872D3" w:rsidRPr="00241635" w:rsidRDefault="00A872D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(а для фирм приведенные примеры являются источниками капитала)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CD930F8" w14:textId="094C7E3A" w:rsidR="00592FFA" w:rsidRDefault="00592FF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вкладов даётся гарантированный % с минимальными рисками и 0 вовлечённостью.</w:t>
      </w:r>
    </w:p>
    <w:p w14:paraId="32A25161" w14:textId="3F24BBCF" w:rsidR="00241635" w:rsidRPr="00241635" w:rsidRDefault="00592FF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акций нет гарантированной доходности или убытка, но существуют возможности при правильной стратегии получить сверхдоходность.</w:t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62390BE9" w14:textId="43E113E0" w:rsidR="00592FFA" w:rsidRDefault="00B16ACE" w:rsidP="00241635">
      <w:pPr>
        <w:rPr>
          <w:rFonts w:ascii="Times New Roman" w:hAnsi="Times New Roman" w:cs="Times New Roman"/>
          <w:sz w:val="24"/>
          <w:szCs w:val="24"/>
        </w:rPr>
      </w:pPr>
      <w:hyperlink r:id="rId13" w:history="1"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https://www.sberbank.ru/ru/person/contributions/deposits</w:t>
        </w:r>
      </w:hyperlink>
      <w:r w:rsidR="008E79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5B8A53" w14:textId="1760DC26" w:rsidR="00241635" w:rsidRDefault="00B16ACE" w:rsidP="00241635">
      <w:pPr>
        <w:rPr>
          <w:rFonts w:ascii="Times New Roman" w:hAnsi="Times New Roman" w:cs="Times New Roman"/>
          <w:sz w:val="24"/>
          <w:szCs w:val="24"/>
        </w:rPr>
      </w:pPr>
      <w:hyperlink r:id="rId14" w:history="1"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https://www.newreg.ru/for-issuers/registracija-vypuskov-cennyh-bumag/invest/</w:t>
        </w:r>
      </w:hyperlink>
      <w:r w:rsidR="008E79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D65390" w14:textId="49142576" w:rsidR="00241635" w:rsidRDefault="00B16ACE" w:rsidP="00241635">
      <w:pPr>
        <w:rPr>
          <w:rFonts w:ascii="Times New Roman" w:hAnsi="Times New Roman" w:cs="Times New Roman"/>
          <w:sz w:val="24"/>
          <w:szCs w:val="24"/>
        </w:rPr>
      </w:pPr>
      <w:hyperlink r:id="rId15" w:history="1"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https://www.tbank.ru/invest/</w:t>
        </w:r>
      </w:hyperlink>
      <w:r w:rsidR="008E79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A61488" w14:textId="3FA92557" w:rsidR="00592FFA" w:rsidRDefault="00B16ACE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16" w:history="1">
        <w:r w:rsidR="008E79F0">
          <w:rPr>
            <w:rStyle w:val="a4"/>
            <w:rFonts w:ascii="Times New Roman" w:hAnsi="Times New Roman" w:cs="Times New Roman"/>
            <w:b/>
            <w:bCs/>
            <w:sz w:val="24"/>
            <w:szCs w:val="24"/>
          </w:rPr>
          <w:t>https://www.binance.com/ru</w:t>
        </w:r>
      </w:hyperlink>
      <w:r w:rsidR="008E79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7C35E0A" w14:textId="218B9D2E" w:rsidR="00592FFA" w:rsidRPr="00592FFA" w:rsidRDefault="00B16ACE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17" w:history="1">
        <w:r w:rsidR="008E79F0">
          <w:rPr>
            <w:rStyle w:val="a4"/>
            <w:rFonts w:ascii="Times New Roman" w:hAnsi="Times New Roman" w:cs="Times New Roman"/>
            <w:b/>
            <w:bCs/>
            <w:sz w:val="24"/>
            <w:szCs w:val="24"/>
          </w:rPr>
          <w:t>https://www.banki.ru/investment/mutual/company-uktfl/</w:t>
        </w:r>
      </w:hyperlink>
      <w:r w:rsidR="008E79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66987F2" w14:textId="395B2FE4" w:rsidR="00A872D3" w:rsidRDefault="00592FF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Нет возможности получить немедленный доступ к деньгам, или теряется доход от них, в случае вывода.</w:t>
      </w:r>
    </w:p>
    <w:p w14:paraId="7AC7171B" w14:textId="01B144D8" w:rsidR="0047003E" w:rsidRPr="00241635" w:rsidRDefault="0047003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Существует нехватка инструментов для очень краткосрочных сбережений и инвестиций.</w:t>
      </w:r>
    </w:p>
    <w:p w14:paraId="5FC37FD9" w14:textId="77777777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5E12B2C" w14:textId="2C01DF30" w:rsidR="00323801" w:rsidRDefault="00443FEF" w:rsidP="00323801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</w:t>
      </w:r>
      <w:r w:rsidR="00FE1B17">
        <w:rPr>
          <w:rFonts w:ascii="Times New Roman" w:hAnsi="Times New Roman" w:cs="Times New Roman"/>
          <w:sz w:val="24"/>
          <w:szCs w:val="24"/>
        </w:rPr>
        <w:t>ие возможности инвестировать ЦР, так</w:t>
      </w:r>
      <w:r w:rsidR="00535FE2">
        <w:rPr>
          <w:rFonts w:ascii="Times New Roman" w:hAnsi="Times New Roman" w:cs="Times New Roman"/>
          <w:sz w:val="24"/>
          <w:szCs w:val="24"/>
        </w:rPr>
        <w:t>,</w:t>
      </w:r>
      <w:r w:rsidR="00FE1B17">
        <w:rPr>
          <w:rFonts w:ascii="Times New Roman" w:hAnsi="Times New Roman" w:cs="Times New Roman"/>
          <w:sz w:val="24"/>
          <w:szCs w:val="24"/>
        </w:rPr>
        <w:t xml:space="preserve"> что человек сможет моментально выводить деньги без штрафных санкций, а банк получит в свое управление доп. средства</w:t>
      </w:r>
      <w:r w:rsidR="00535FE2">
        <w:rPr>
          <w:rFonts w:ascii="Times New Roman" w:hAnsi="Times New Roman" w:cs="Times New Roman"/>
          <w:sz w:val="24"/>
          <w:szCs w:val="24"/>
        </w:rPr>
        <w:t xml:space="preserve"> в виде ЦР</w:t>
      </w:r>
      <w:r w:rsidR="00FE1B17">
        <w:rPr>
          <w:rFonts w:ascii="Times New Roman" w:hAnsi="Times New Roman" w:cs="Times New Roman"/>
          <w:sz w:val="24"/>
          <w:szCs w:val="24"/>
        </w:rPr>
        <w:t>.</w:t>
      </w:r>
    </w:p>
    <w:p w14:paraId="5BDB2055" w14:textId="77777777" w:rsidR="005C7A1C" w:rsidRDefault="005C7A1C" w:rsidP="003238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051945E2" w14:textId="099C3182" w:rsidR="005C7A1C" w:rsidRPr="005C7A1C" w:rsidRDefault="005C7A1C" w:rsidP="005C7A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Фактически создаются счета ЦР для пользователей внутри отдельных банков, что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вероятно, будет очень важно для банковских организаций и поможет им сохранить средства, которые они теряют из-за введения ЦР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клиентскую базу.</w:t>
      </w:r>
    </w:p>
    <w:p w14:paraId="007434C6" w14:textId="77777777" w:rsidR="005C7A1C" w:rsidRDefault="005C7A1C" w:rsidP="003238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0C22F20F" w14:textId="77777777" w:rsidR="00FE1B17" w:rsidRDefault="00FE1B17" w:rsidP="003238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33ACEF6F" w14:textId="11A4C56E" w:rsidR="00FE1B17" w:rsidRDefault="00535FE2" w:rsidP="00FE1B17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</w:t>
      </w:r>
      <w:r w:rsidR="00FE1B17">
        <w:rPr>
          <w:rFonts w:ascii="Times New Roman" w:hAnsi="Times New Roman" w:cs="Times New Roman"/>
          <w:sz w:val="24"/>
          <w:szCs w:val="24"/>
        </w:rPr>
        <w:t xml:space="preserve"> и банк заключают договор на платформе, и создаётся СК дл</w:t>
      </w:r>
      <w:r w:rsidR="005C7A1C">
        <w:rPr>
          <w:rFonts w:ascii="Times New Roman" w:hAnsi="Times New Roman" w:cs="Times New Roman"/>
          <w:sz w:val="24"/>
          <w:szCs w:val="24"/>
        </w:rPr>
        <w:t>я их финансового взаимодействия</w:t>
      </w:r>
      <w:r w:rsidR="00FE1B17">
        <w:rPr>
          <w:rFonts w:ascii="Times New Roman" w:hAnsi="Times New Roman" w:cs="Times New Roman"/>
          <w:sz w:val="24"/>
          <w:szCs w:val="24"/>
        </w:rPr>
        <w:t>. (договоры и СК типовые для каждого банка)</w:t>
      </w:r>
    </w:p>
    <w:p w14:paraId="23A29A44" w14:textId="419994A6" w:rsidR="00535FE2" w:rsidRDefault="00535FE2" w:rsidP="00FE1B17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чего средства пользователя переводятся на отдельный счет банка, где хранятся деньги, полученные от пользователей платформы. Переведенная сумма регистрируется на платформе.</w:t>
      </w:r>
    </w:p>
    <w:p w14:paraId="2790AEA3" w14:textId="31E7C2A2" w:rsidR="005C7A1C" w:rsidRDefault="005C7A1C" w:rsidP="005C7A1C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пользователя открывается «счёт цр» в банке, отображающий сколько денег пользователь передал банку.</w:t>
      </w:r>
    </w:p>
    <w:p w14:paraId="5271AED4" w14:textId="7488746F" w:rsidR="00FE1B17" w:rsidRPr="005C7A1C" w:rsidRDefault="00535FE2" w:rsidP="005C7A1C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C7A1C">
        <w:rPr>
          <w:rFonts w:ascii="Times New Roman" w:hAnsi="Times New Roman" w:cs="Times New Roman"/>
          <w:sz w:val="24"/>
          <w:szCs w:val="24"/>
        </w:rPr>
        <w:t>Банк</w:t>
      </w:r>
      <w:r w:rsidR="00FE1B17" w:rsidRPr="005C7A1C">
        <w:rPr>
          <w:rFonts w:ascii="Times New Roman" w:hAnsi="Times New Roman" w:cs="Times New Roman"/>
          <w:sz w:val="24"/>
          <w:szCs w:val="24"/>
        </w:rPr>
        <w:t xml:space="preserve"> управляет</w:t>
      </w:r>
      <w:r w:rsidRPr="005C7A1C">
        <w:rPr>
          <w:rFonts w:ascii="Times New Roman" w:hAnsi="Times New Roman" w:cs="Times New Roman"/>
          <w:sz w:val="24"/>
          <w:szCs w:val="24"/>
        </w:rPr>
        <w:t xml:space="preserve"> счётом ЦР, с целью получения дохода на капитал</w:t>
      </w:r>
      <w:r w:rsidR="00FE1B17" w:rsidRPr="005C7A1C">
        <w:rPr>
          <w:rFonts w:ascii="Times New Roman" w:hAnsi="Times New Roman" w:cs="Times New Roman"/>
          <w:sz w:val="24"/>
          <w:szCs w:val="24"/>
        </w:rPr>
        <w:t>.</w:t>
      </w:r>
    </w:p>
    <w:p w14:paraId="2656F094" w14:textId="55C2D068" w:rsidR="00FE1B17" w:rsidRDefault="00535FE2" w:rsidP="00FE1B17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</w:t>
      </w:r>
      <w:r w:rsidR="00FE1B17">
        <w:rPr>
          <w:rFonts w:ascii="Times New Roman" w:hAnsi="Times New Roman" w:cs="Times New Roman"/>
          <w:sz w:val="24"/>
          <w:szCs w:val="24"/>
        </w:rPr>
        <w:t xml:space="preserve"> снимает</w:t>
      </w:r>
      <w:r w:rsidR="008E79F0">
        <w:rPr>
          <w:rFonts w:ascii="Times New Roman" w:hAnsi="Times New Roman" w:cs="Times New Roman"/>
          <w:sz w:val="24"/>
          <w:szCs w:val="24"/>
        </w:rPr>
        <w:t xml:space="preserve"> средства</w:t>
      </w:r>
      <w:r>
        <w:rPr>
          <w:rFonts w:ascii="Times New Roman" w:hAnsi="Times New Roman" w:cs="Times New Roman"/>
          <w:sz w:val="24"/>
          <w:szCs w:val="24"/>
        </w:rPr>
        <w:t xml:space="preserve"> и пополняет</w:t>
      </w:r>
      <w:r w:rsidR="00FE1B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свой </w:t>
      </w:r>
      <w:r w:rsidR="00FE1B17">
        <w:rPr>
          <w:rFonts w:ascii="Times New Roman" w:hAnsi="Times New Roman" w:cs="Times New Roman"/>
          <w:sz w:val="24"/>
          <w:szCs w:val="24"/>
        </w:rPr>
        <w:t>счёт цр внутри банка (некорректно, но отображает суть</w:t>
      </w:r>
      <w:r w:rsidR="005C7A1C">
        <w:rPr>
          <w:rFonts w:ascii="Times New Roman" w:hAnsi="Times New Roman" w:cs="Times New Roman"/>
          <w:sz w:val="24"/>
          <w:szCs w:val="24"/>
        </w:rPr>
        <w:t>, он пользуется своей вложенной долей</w:t>
      </w:r>
      <w:r w:rsidR="00FE1B1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без ограничений</w:t>
      </w:r>
      <w:r w:rsidR="005C7A1C">
        <w:rPr>
          <w:rFonts w:ascii="Times New Roman" w:hAnsi="Times New Roman" w:cs="Times New Roman"/>
          <w:sz w:val="24"/>
          <w:szCs w:val="24"/>
        </w:rPr>
        <w:t>, все изменения регистрируются на платформе.</w:t>
      </w:r>
    </w:p>
    <w:p w14:paraId="786384AD" w14:textId="2C78CABB" w:rsidR="00443FEF" w:rsidRDefault="008E79F0" w:rsidP="00535FE2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итогу н-ного периода врем</w:t>
      </w:r>
      <w:r w:rsidR="00535FE2">
        <w:rPr>
          <w:rFonts w:ascii="Times New Roman" w:hAnsi="Times New Roman" w:cs="Times New Roman"/>
          <w:sz w:val="24"/>
          <w:szCs w:val="24"/>
        </w:rPr>
        <w:t>ени подсчитывается сколько цифровых рублей</w:t>
      </w:r>
      <w:r>
        <w:rPr>
          <w:rFonts w:ascii="Times New Roman" w:hAnsi="Times New Roman" w:cs="Times New Roman"/>
          <w:sz w:val="24"/>
          <w:szCs w:val="24"/>
        </w:rPr>
        <w:t xml:space="preserve"> и какое время у каждого п</w:t>
      </w:r>
      <w:r w:rsidR="00535FE2">
        <w:rPr>
          <w:rFonts w:ascii="Times New Roman" w:hAnsi="Times New Roman" w:cs="Times New Roman"/>
          <w:sz w:val="24"/>
          <w:szCs w:val="24"/>
        </w:rPr>
        <w:t>ользователя лежали в банке</w:t>
      </w:r>
      <w:r>
        <w:rPr>
          <w:rFonts w:ascii="Times New Roman" w:hAnsi="Times New Roman" w:cs="Times New Roman"/>
          <w:sz w:val="24"/>
          <w:szCs w:val="24"/>
        </w:rPr>
        <w:t>, банк из доходов с капитала, забирает свою долю, остальное распределяется между пользователями</w:t>
      </w:r>
      <w:r w:rsidR="005C7A1C">
        <w:rPr>
          <w:rFonts w:ascii="Times New Roman" w:hAnsi="Times New Roman" w:cs="Times New Roman"/>
          <w:sz w:val="24"/>
          <w:szCs w:val="24"/>
        </w:rPr>
        <w:t xml:space="preserve"> </w:t>
      </w:r>
      <w:r w:rsidR="00B16ACE">
        <w:rPr>
          <w:rFonts w:ascii="Times New Roman" w:hAnsi="Times New Roman" w:cs="Times New Roman"/>
          <w:sz w:val="24"/>
          <w:szCs w:val="24"/>
        </w:rPr>
        <w:t>платформы</w:t>
      </w:r>
      <w:bookmarkStart w:id="1" w:name="_GoBack"/>
      <w:bookmarkEnd w:id="1"/>
      <w:r>
        <w:rPr>
          <w:rFonts w:ascii="Times New Roman" w:hAnsi="Times New Roman" w:cs="Times New Roman"/>
          <w:sz w:val="24"/>
          <w:szCs w:val="24"/>
        </w:rPr>
        <w:t>.</w:t>
      </w:r>
    </w:p>
    <w:p w14:paraId="0AC04A40" w14:textId="77777777" w:rsidR="002034BE" w:rsidRPr="00323801" w:rsidRDefault="002034BE" w:rsidP="003238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6865143" w14:textId="2F3BC833" w:rsidR="00427080" w:rsidRDefault="000F40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Одновременное получение доходности и не лишение возможности использования денег – новое слово финансов. Перспектива не является приоритетной для крупных инвесторов и большей части финансового рынка, но предоставляет возможность для граждан, не имеющих возможности вкладывать значительные суммы. Доходность тоже окажется меньше.</w:t>
      </w:r>
    </w:p>
    <w:p w14:paraId="2A88C4D7" w14:textId="0710F2AB" w:rsidR="00241635" w:rsidRPr="000F40DE" w:rsidRDefault="004270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этом появится конкуренция на нижних (наименее выгодных) рынках вкладов, конкуренция будет минимальной, так как банки и др. фин. орг. Стремятся максимизировать прибыль и их поле интересов всегда стремиться к более выгодным рынкам, в будущем возможно улучшение технологическое и методическое, что позволит обеспечить постепенный переход на рынки выше.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028EDDE2" w:rsidR="00241635" w:rsidRPr="00241635" w:rsidRDefault="00935A0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Юридические аспекты применения СК и ЦР, перевод текстов в машиночитаемый код, его проверка анализ. Судебные разбирательства и работа цифровых юристов. ИИ, финансовые технологии, понятные человеку.</w:t>
      </w: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7263B405" w:rsidR="00241635" w:rsidRPr="00241635" w:rsidRDefault="00935A0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Относительно новое направление для юриспруденции и цифровой юриспруденции, в частности. Существует объективная необходимость в контроле и систематизации методов перевода текста в СК и обратно, так как машиночитаемый код не всегда ясен (зачастую вообще не ясен) для юриста, существует необходимость его переводить на понятный язык. </w:t>
      </w: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6ABC52D" w14:textId="06D4A12A" w:rsidR="00241635" w:rsidRPr="00D83B99" w:rsidRDefault="00D83B9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Существуют компании, разрабатывающие СК для компаний и криптовалют, которые будут использоваться в качестве внутренней системы.</w:t>
      </w: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28EEE2FF" w:rsidR="00241635" w:rsidRDefault="00B16ACE" w:rsidP="00241635">
      <w:pPr>
        <w:rPr>
          <w:rFonts w:ascii="Times New Roman" w:hAnsi="Times New Roman" w:cs="Times New Roman"/>
          <w:sz w:val="24"/>
          <w:szCs w:val="24"/>
        </w:rPr>
      </w:pPr>
      <w:hyperlink r:id="rId18" w:history="1"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https://ipcmagazine.ru/articles/1729328/</w:t>
        </w:r>
      </w:hyperlink>
    </w:p>
    <w:p w14:paraId="47E81C51" w14:textId="1AD2DBAB" w:rsidR="00935A06" w:rsidRDefault="00B16ACE" w:rsidP="00241635">
      <w:pPr>
        <w:rPr>
          <w:rFonts w:ascii="Times New Roman" w:hAnsi="Times New Roman" w:cs="Times New Roman"/>
          <w:sz w:val="24"/>
          <w:szCs w:val="24"/>
        </w:rPr>
      </w:pPr>
      <w:hyperlink r:id="rId19" w:history="1"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https://cyberleninka.ru/article/n/smart-kontrakt-i-tehnologii-blokcheyn-problemy-normativnogo-obespecheniya-bezbumazhnogo-vzaimodeystviya-i-ispolzovaniya-elektronnyh</w:t>
        </w:r>
      </w:hyperlink>
      <w:r w:rsidR="008E79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B385C4" w14:textId="00EC31CC" w:rsidR="00241635" w:rsidRPr="00241635" w:rsidRDefault="00B16ACE" w:rsidP="00241635">
      <w:pPr>
        <w:rPr>
          <w:rFonts w:ascii="Times New Roman" w:hAnsi="Times New Roman" w:cs="Times New Roman"/>
          <w:sz w:val="24"/>
          <w:szCs w:val="24"/>
        </w:rPr>
      </w:pPr>
      <w:hyperlink r:id="rId20" w:history="1">
        <w:r w:rsidR="008E79F0">
          <w:rPr>
            <w:rStyle w:val="a4"/>
            <w:rFonts w:ascii="Times New Roman" w:hAnsi="Times New Roman" w:cs="Times New Roman"/>
            <w:sz w:val="24"/>
            <w:szCs w:val="24"/>
          </w:rPr>
          <w:t>https://www.fa.ru/upload/iblock/8f0/yuift837rti5rh3q1z45xu0l3uaaajto/YAkubov-112_Dissertatsiya.pdf</w:t>
        </w:r>
      </w:hyperlink>
      <w:r w:rsidR="008E79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198EBFFD" w:rsidR="00241635" w:rsidRDefault="00D83B9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ведении переговоров на последних этапах подключаются юристы, при содействии которых создаётся единое соглашение. Но для перевода непосредственно договорных отношений разработчики СК не сильно подходят, так как в подобном контексте это уже не просто программный код, а отражение юридически корректного документа.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B8B5339" w14:textId="4749C4F6" w:rsidR="004841F1" w:rsidRDefault="00D83B99" w:rsidP="004841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Сервис, который позволяет собирать СК, как констру</w:t>
      </w:r>
      <w:r w:rsidR="00F150CC">
        <w:rPr>
          <w:rFonts w:ascii="Times New Roman" w:hAnsi="Times New Roman" w:cs="Times New Roman"/>
          <w:sz w:val="24"/>
          <w:szCs w:val="24"/>
        </w:rPr>
        <w:t>ктор</w:t>
      </w:r>
      <w:r>
        <w:rPr>
          <w:rFonts w:ascii="Times New Roman" w:hAnsi="Times New Roman" w:cs="Times New Roman"/>
          <w:sz w:val="24"/>
          <w:szCs w:val="24"/>
        </w:rPr>
        <w:t xml:space="preserve">, так, что для юристов сохраняется понятие принципов работы договора, а каждый блок является прямым отражением части контракта. </w:t>
      </w:r>
    </w:p>
    <w:p w14:paraId="05831DBC" w14:textId="77777777" w:rsidR="00F150CC" w:rsidRDefault="004841F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Основано на блочном программировании. Каждый блок – часть кода СК. Некоторые являются структурообразующими (Начало СК, Конец СК и т.п.) остальные – юридически основаны, то есть имеют прямое отражение в договоре.</w:t>
      </w:r>
    </w:p>
    <w:p w14:paraId="495638F5" w14:textId="12186C13" w:rsidR="004841F1" w:rsidRDefault="004841F1" w:rsidP="00241635">
      <w:pPr>
        <w:rPr>
          <w:rFonts w:ascii="Times New Roman" w:hAnsi="Times New Roman" w:cs="Times New Roman"/>
          <w:sz w:val="24"/>
          <w:szCs w:val="24"/>
        </w:rPr>
      </w:pPr>
      <w:commentRangeStart w:id="2"/>
      <w:r>
        <w:rPr>
          <w:rFonts w:ascii="Times New Roman" w:hAnsi="Times New Roman" w:cs="Times New Roman"/>
          <w:sz w:val="24"/>
          <w:szCs w:val="24"/>
        </w:rPr>
        <w:lastRenderedPageBreak/>
        <w:t>В итоге эти блоки соединяются и получается завершенный СК, отражающий все аспекты договора, он легко составляется и проверяется.</w:t>
      </w:r>
      <w:commentRangeEnd w:id="2"/>
      <w:r>
        <w:commentReference w:id="2"/>
      </w:r>
    </w:p>
    <w:p w14:paraId="4DF6BFE9" w14:textId="61EDEE07" w:rsidR="00F150CC" w:rsidRDefault="00F150C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для этого нужно:</w:t>
      </w:r>
    </w:p>
    <w:p w14:paraId="7FD16B5D" w14:textId="5A5F98F8" w:rsidR="00F150CC" w:rsidRDefault="00F150CC" w:rsidP="00F150CC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базу блоков (сначала из наиболее частых пунктов договоров, далее постоянно её расширять</w:t>
      </w:r>
      <w:r w:rsidRPr="00F150CC">
        <w:rPr>
          <w:rFonts w:ascii="Times New Roman" w:hAnsi="Times New Roman" w:cs="Times New Roman"/>
          <w:sz w:val="24"/>
          <w:szCs w:val="24"/>
        </w:rPr>
        <w:t>)</w:t>
      </w:r>
    </w:p>
    <w:p w14:paraId="07B90D30" w14:textId="2B282667" w:rsidR="00F150CC" w:rsidRPr="00F150CC" w:rsidRDefault="00F150CC" w:rsidP="00F150CC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Платформа (приложение/сайт)</w:t>
      </w:r>
      <w:r w:rsidR="00443FEF">
        <w:rPr>
          <w:rFonts w:ascii="Times New Roman" w:hAnsi="Times New Roman" w:cs="Times New Roman"/>
          <w:sz w:val="24"/>
          <w:szCs w:val="24"/>
        </w:rPr>
        <w:t>, где можно будет выбирать и последовательно соединять блоки.</w:t>
      </w:r>
    </w:p>
    <w:p w14:paraId="2FD2C7C2" w14:textId="179A361A" w:rsidR="00F150CC" w:rsidRPr="00443FEF" w:rsidRDefault="00F150CC" w:rsidP="00241635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Алгоритмы составления финального кода СК из выбранных блоков.</w:t>
      </w:r>
    </w:p>
    <w:p w14:paraId="0C3C84E1" w14:textId="72245B98" w:rsidR="004841F1" w:rsidRPr="00A84AEE" w:rsidRDefault="004841F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СК заложена парадигма функционального программирования, </w:t>
      </w:r>
      <w:r w:rsidR="002034BE">
        <w:rPr>
          <w:rFonts w:ascii="Times New Roman" w:hAnsi="Times New Roman" w:cs="Times New Roman"/>
          <w:sz w:val="24"/>
          <w:szCs w:val="24"/>
        </w:rPr>
        <w:t>следовательно,</w:t>
      </w:r>
      <w:r>
        <w:rPr>
          <w:rFonts w:ascii="Times New Roman" w:hAnsi="Times New Roman" w:cs="Times New Roman"/>
          <w:sz w:val="24"/>
          <w:szCs w:val="24"/>
        </w:rPr>
        <w:t xml:space="preserve"> блоки будут подходить для его структуры со 100% вероятностью.</w:t>
      </w:r>
    </w:p>
    <w:p w14:paraId="63AC29AC" w14:textId="2CA7A5F2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493E0F86" w14:textId="06D15B1D" w:rsidR="004841F1" w:rsidRPr="004841F1" w:rsidRDefault="004841F1" w:rsidP="004841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Данный сервис является участником финансовых технологий, ровно, как и СК, так как позволяет регулировать финансовые взаимоотношения (составлять самоисполняющиеся контракты, регулирующие процессы финансовых взаимоотношений между контрагентами).</w:t>
      </w:r>
    </w:p>
    <w:p w14:paraId="32513B5C" w14:textId="1D3A4073" w:rsidR="00535757" w:rsidRPr="00535757" w:rsidRDefault="00535757" w:rsidP="005357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Цифровая юриспруденция является одним из самых, если не самым перспективным направлением в текущих реалиях, существуют очевидные проблемы в разработке самоисполняющихся договоров, применяемых не в рамках одной компании, а взаимоотношений нескольких, когда условие должно быть согласовано, определено и одобрено юридическими отделами.</w:t>
      </w:r>
    </w:p>
    <w:sectPr w:rsidR="00535757" w:rsidRPr="005357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Евгений Соловьев" w:date="2025-10-23T19:23:00Z" w:initials="ЕС">
    <w:p w14:paraId="00000001" w14:textId="77777777" w:rsidR="00FF03D3" w:rsidRDefault="008E79F0">
      <w:r>
        <w:t>Интересно!</w:t>
      </w:r>
    </w:p>
  </w:comment>
  <w:comment w:id="2" w:author="Евгений Соловьев" w:date="2025-10-23T19:31:00Z" w:initials="ЕС">
    <w:p w14:paraId="0000000F" w14:textId="77777777" w:rsidR="00FF03D3" w:rsidRDefault="008E79F0">
      <w:r>
        <w:t>ВОт это и надо было класть в основу сервиса, а не ВОТ ЭТО ВСЁ!!!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DD6E79"/>
    <w:multiLevelType w:val="hybridMultilevel"/>
    <w:tmpl w:val="CC928D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D6DCF"/>
    <w:multiLevelType w:val="hybridMultilevel"/>
    <w:tmpl w:val="E06AE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57AB5"/>
    <w:multiLevelType w:val="multilevel"/>
    <w:tmpl w:val="64E6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1E0EB6"/>
    <w:multiLevelType w:val="hybridMultilevel"/>
    <w:tmpl w:val="277E7A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C7780D"/>
    <w:multiLevelType w:val="hybridMultilevel"/>
    <w:tmpl w:val="D8EA013C"/>
    <w:lvl w:ilvl="0" w:tplc="DED63C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F5558E"/>
    <w:multiLevelType w:val="hybridMultilevel"/>
    <w:tmpl w:val="E2A6B5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A56C7B"/>
    <w:multiLevelType w:val="hybridMultilevel"/>
    <w:tmpl w:val="07660FC6"/>
    <w:lvl w:ilvl="0" w:tplc="B9DA81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8"/>
  </w:num>
  <w:num w:numId="5">
    <w:abstractNumId w:val="2"/>
  </w:num>
  <w:num w:numId="6">
    <w:abstractNumId w:val="10"/>
  </w:num>
  <w:num w:numId="7">
    <w:abstractNumId w:val="1"/>
  </w:num>
  <w:num w:numId="8">
    <w:abstractNumId w:val="0"/>
  </w:num>
  <w:num w:numId="9">
    <w:abstractNumId w:val="6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3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635"/>
    <w:rsid w:val="000F1994"/>
    <w:rsid w:val="000F40DE"/>
    <w:rsid w:val="001E2A96"/>
    <w:rsid w:val="002034BE"/>
    <w:rsid w:val="002332DF"/>
    <w:rsid w:val="00241635"/>
    <w:rsid w:val="00250B69"/>
    <w:rsid w:val="0030062F"/>
    <w:rsid w:val="00316117"/>
    <w:rsid w:val="00323801"/>
    <w:rsid w:val="003466C2"/>
    <w:rsid w:val="00393494"/>
    <w:rsid w:val="00405ADB"/>
    <w:rsid w:val="00424F82"/>
    <w:rsid w:val="00427080"/>
    <w:rsid w:val="00443FEF"/>
    <w:rsid w:val="004673F3"/>
    <w:rsid w:val="0047003E"/>
    <w:rsid w:val="004841F1"/>
    <w:rsid w:val="004D15E0"/>
    <w:rsid w:val="00535757"/>
    <w:rsid w:val="00535FE2"/>
    <w:rsid w:val="005709C1"/>
    <w:rsid w:val="00592FFA"/>
    <w:rsid w:val="005C7A1C"/>
    <w:rsid w:val="005D6344"/>
    <w:rsid w:val="008334B4"/>
    <w:rsid w:val="008D3DE3"/>
    <w:rsid w:val="008E79F0"/>
    <w:rsid w:val="00935A06"/>
    <w:rsid w:val="009E4DEE"/>
    <w:rsid w:val="00A84AEE"/>
    <w:rsid w:val="00A872D3"/>
    <w:rsid w:val="00B16ACE"/>
    <w:rsid w:val="00B424EA"/>
    <w:rsid w:val="00B61D6C"/>
    <w:rsid w:val="00CB702C"/>
    <w:rsid w:val="00D247EF"/>
    <w:rsid w:val="00D53627"/>
    <w:rsid w:val="00D83B99"/>
    <w:rsid w:val="00DA5574"/>
    <w:rsid w:val="00DB2669"/>
    <w:rsid w:val="00DF3DFF"/>
    <w:rsid w:val="00F150CC"/>
    <w:rsid w:val="00F8126E"/>
    <w:rsid w:val="00FD6C60"/>
    <w:rsid w:val="00FE1B17"/>
    <w:rsid w:val="00FF03D3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sid w:val="00D53627"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rsid w:val="00405ADB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F8126E"/>
    <w:rPr>
      <w:color w:val="666666"/>
    </w:rPr>
  </w:style>
  <w:style w:type="character" w:styleId="a7">
    <w:name w:val="Strong"/>
    <w:basedOn w:val="a0"/>
    <w:uiPriority w:val="22"/>
    <w:qFormat/>
    <w:rsid w:val="00250B69"/>
    <w:rPr>
      <w:b/>
      <w:bCs/>
    </w:rPr>
  </w:style>
  <w:style w:type="paragraph" w:styleId="a8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9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a">
    <w:name w:val="Title"/>
    <w:basedOn w:val="a"/>
    <w:next w:val="a"/>
    <w:qFormat/>
    <w:pPr>
      <w:spacing w:afterAutospacing="1"/>
    </w:pPr>
    <w:rPr>
      <w:sz w:val="52"/>
    </w:rPr>
  </w:style>
  <w:style w:type="character" w:customStyle="1" w:styleId="UnresolvedMention">
    <w:name w:val="Unresolved Mention"/>
    <w:basedOn w:val="a0"/>
    <w:uiPriority w:val="99"/>
    <w:semiHidden/>
    <w:unhideWhenUsed/>
    <w:rsid w:val="00405ADB"/>
    <w:rPr>
      <w:color w:val="605E5C"/>
      <w:shd w:val="clear" w:color="auto" w:fill="E1DFDD"/>
    </w:rPr>
  </w:style>
  <w:style w:type="paragraph" w:customStyle="1" w:styleId="ab">
    <w:name w:val="ВКР заголовок"/>
    <w:basedOn w:val="a"/>
    <w:link w:val="ac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c">
    <w:name w:val="ВКР заголовок Знак"/>
    <w:basedOn w:val="a0"/>
    <w:link w:val="ab"/>
    <w:rsid w:val="001E2A96"/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250B69"/>
  </w:style>
  <w:style w:type="paragraph" w:customStyle="1" w:styleId="ds-markdown-paragraph">
    <w:name w:val="ds-markdown-paragraph"/>
    <w:basedOn w:val="a"/>
    <w:rsid w:val="00250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d">
    <w:name w:val="annotation text"/>
    <w:basedOn w:val="a"/>
    <w:link w:val="ae"/>
    <w:semiHidden/>
    <w:unhideWhenUsed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semiHidden/>
    <w:rPr>
      <w:sz w:val="20"/>
      <w:szCs w:val="20"/>
    </w:rPr>
  </w:style>
  <w:style w:type="character" w:styleId="af">
    <w:name w:val="annotation reference"/>
    <w:basedOn w:val="a0"/>
    <w:semiHidden/>
    <w:unhideWhenUsed/>
    <w:rPr>
      <w:sz w:val="16"/>
      <w:szCs w:val="16"/>
    </w:rPr>
  </w:style>
  <w:style w:type="paragraph" w:styleId="af0">
    <w:name w:val="Balloon Text"/>
    <w:basedOn w:val="a"/>
    <w:link w:val="af1"/>
    <w:semiHidden/>
    <w:unhideWhenUsed/>
    <w:rsid w:val="00DB26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semiHidden/>
    <w:rsid w:val="00DB2669"/>
    <w:rPr>
      <w:rFonts w:ascii="Segoe UI" w:hAnsi="Segoe UI" w:cs="Segoe UI"/>
      <w:sz w:val="18"/>
      <w:szCs w:val="18"/>
    </w:rPr>
  </w:style>
  <w:style w:type="paragraph" w:styleId="af2">
    <w:name w:val="annotation subject"/>
    <w:basedOn w:val="ad"/>
    <w:next w:val="ad"/>
    <w:link w:val="af3"/>
    <w:semiHidden/>
    <w:unhideWhenUsed/>
    <w:rsid w:val="005709C1"/>
    <w:rPr>
      <w:b/>
      <w:bCs/>
    </w:rPr>
  </w:style>
  <w:style w:type="character" w:customStyle="1" w:styleId="af3">
    <w:name w:val="Тема примечания Знак"/>
    <w:basedOn w:val="ae"/>
    <w:link w:val="af2"/>
    <w:semiHidden/>
    <w:rsid w:val="005709C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83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document/cons_doc_LAW_381918/4e72ee1ca5bc29d529d37b9a32a85c9888bfc84a/" TargetMode="External"/><Relationship Id="rId13" Type="http://schemas.openxmlformats.org/officeDocument/2006/relationships/hyperlink" Target="https://www.sberbank.ru/ru/person/contributions/deposits" TargetMode="External"/><Relationship Id="rId18" Type="http://schemas.openxmlformats.org/officeDocument/2006/relationships/hyperlink" Target="https://ipcmagazine.ru/articles/1729328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fon.hum.uva.nl/rob/Courses/InformationInSpeech/CDROM/Literature/LOTwinterschool2006/szabo.best.vwh.net/smart.contracts.html" TargetMode="External"/><Relationship Id="rId12" Type="http://schemas.microsoft.com/office/2011/relationships/commentsExtended" Target="commentsExtended.xml"/><Relationship Id="rId17" Type="http://schemas.openxmlformats.org/officeDocument/2006/relationships/hyperlink" Target="https://www.banki.ru/investment/mutual/company-uktfl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inance.com/ru" TargetMode="External"/><Relationship Id="rId20" Type="http://schemas.openxmlformats.org/officeDocument/2006/relationships/hyperlink" Target="https://www.fa.ru/upload/iblock/8f0/yuift837rti5rh3q1z45xu0l3uaaajto/YAkubov-112_Dissertatsiya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sn-news.ru/news/90446" TargetMode="External"/><Relationship Id="rId11" Type="http://schemas.openxmlformats.org/officeDocument/2006/relationships/comments" Target="comments.xml"/><Relationship Id="rId5" Type="http://schemas.openxmlformats.org/officeDocument/2006/relationships/hyperlink" Target="https://www.cbr.ru/content/document/file/120075/concept_08042021.pdf" TargetMode="External"/><Relationship Id="rId15" Type="http://schemas.openxmlformats.org/officeDocument/2006/relationships/hyperlink" Target="https://www.tbank.ru/invest/" TargetMode="External"/><Relationship Id="rId10" Type="http://schemas.openxmlformats.org/officeDocument/2006/relationships/hyperlink" Target="https://nationalbank.kz/file/download/67167" TargetMode="External"/><Relationship Id="rId19" Type="http://schemas.openxmlformats.org/officeDocument/2006/relationships/hyperlink" Target="https://cyberleninka.ru/article/n/smart-kontrakt-i-tehnologii-blokcheyn-problemy-normativnogo-obespecheniya-bezbumazhnogo-vzaimodeystviya-i-ispolzovaniya-elektronny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br.ru/Content/Document/File/177415/digital_ruble_30062025.pdf" TargetMode="External"/><Relationship Id="rId14" Type="http://schemas.openxmlformats.org/officeDocument/2006/relationships/hyperlink" Target="https://www.newreg.ru/for-issuers/registracija-vypuskov-cennyh-bumag/invest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1740</Words>
  <Characters>9919</Characters>
  <Application>Microsoft Office Word</Application>
  <DocSecurity>0</DocSecurity>
  <Lines>82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NSPK JSC</Company>
  <LinksUpToDate>false</LinksUpToDate>
  <CharactersWithSpaces>11636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Учетная запись Майкрософт</cp:lastModifiedBy>
  <cp:revision>7</cp:revision>
  <dcterms:created xsi:type="dcterms:W3CDTF">2025-10-03T12:57:00Z</dcterms:created>
  <dcterms:modified xsi:type="dcterms:W3CDTF">2025-11-17T10:34:00Z</dcterms:modified>
</cp:coreProperties>
</file>