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rFonts w:ascii="Montserrat" w:hAnsi="Montserrat"/>
          <w:b w:val="1"/>
          <w:i w:val="1"/>
        </w:rPr>
      </w:pPr>
      <w:r>
        <w:rPr>
          <w:b w:val="1"/>
          <w:i w:val="1"/>
        </w:rPr>
        <w:t xml:space="preserve">    </w:t>
      </w:r>
      <w:r>
        <w:rPr>
          <w:rFonts w:ascii="Montserrat" w:hAnsi="Montserrat"/>
          <w:b w:val="1"/>
          <w:i w:val="1"/>
        </w:rPr>
        <w:t>Карточка 1</w:t>
      </w:r>
    </w:p>
    <w:p w14:paraId="02000000">
      <w:pPr>
        <w:rPr>
          <w:rFonts w:ascii="Montserrat" w:hAnsi="Montserrat"/>
        </w:rPr>
      </w:pPr>
    </w:p>
    <w:p w14:paraId="03000000">
      <w:pPr>
        <w:pStyle w:val="Style_1"/>
        <w:widowControl w:val="1"/>
        <w:ind w:left="0"/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>В какой сфере вы хотите искать проблемы и решения и почему?</w:t>
      </w:r>
    </w:p>
    <w:p w14:paraId="04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>Сфера торговли виртуальными товарами (</w:t>
      </w:r>
      <w:r>
        <w:rPr>
          <w:rFonts w:ascii="Montserrat" w:hAnsi="Montserrat"/>
        </w:rPr>
        <w:t>например  игровыми</w:t>
      </w:r>
      <w:r>
        <w:rPr>
          <w:rFonts w:ascii="Montserrat" w:hAnsi="Montserrat"/>
        </w:rPr>
        <w:t xml:space="preserve"> предметами,</w:t>
      </w:r>
    </w:p>
    <w:p w14:paraId="05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>скинами</w:t>
      </w:r>
      <w:r>
        <w:rPr>
          <w:rFonts w:ascii="Montserrat" w:hAnsi="Montserrat"/>
        </w:rPr>
        <w:t>, аккаунтами) в онлайн-играх. Быстрый рост рынка и пользователей</w:t>
      </w:r>
    </w:p>
    <w:p w14:paraId="06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>видео-игр</w:t>
      </w:r>
      <w:r>
        <w:rPr>
          <w:rFonts w:ascii="Montserrat" w:hAnsi="Montserrat"/>
        </w:rPr>
        <w:t xml:space="preserve"> обусловлен ежегодным приростом активно играющих в</w:t>
      </w:r>
    </w:p>
    <w:p w14:paraId="07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 xml:space="preserve">компьютерные игры людей, </w:t>
      </w:r>
      <w:r>
        <w:rPr>
          <w:rFonts w:ascii="Montserrat" w:hAnsi="Montserrat"/>
        </w:rPr>
        <w:t>киберспорт</w:t>
      </w:r>
      <w:r>
        <w:rPr>
          <w:rFonts w:ascii="Montserrat" w:hAnsi="Montserrat"/>
        </w:rPr>
        <w:t xml:space="preserve"> стал представлять из себя не просто</w:t>
      </w:r>
    </w:p>
    <w:p w14:paraId="08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 xml:space="preserve">хобби, а масштабную коммерческую </w:t>
      </w:r>
      <w:r>
        <w:rPr>
          <w:rFonts w:ascii="Montserrat" w:hAnsi="Montserrat"/>
        </w:rPr>
        <w:t>индустрию например</w:t>
      </w:r>
      <w:r>
        <w:rPr>
          <w:rFonts w:ascii="Montserrat" w:hAnsi="Montserrat"/>
        </w:rPr>
        <w:t xml:space="preserve"> турнир </w:t>
      </w:r>
      <w:r>
        <w:rPr>
          <w:rFonts w:ascii="Montserrat" w:hAnsi="Montserrat"/>
        </w:rPr>
        <w:t>The</w:t>
      </w:r>
    </w:p>
    <w:p w14:paraId="09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>International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Dota</w:t>
      </w:r>
      <w:r>
        <w:rPr>
          <w:rFonts w:ascii="Montserrat" w:hAnsi="Montserrat"/>
        </w:rPr>
        <w:t xml:space="preserve"> 2, где большую прибыль получил как и организатор </w:t>
      </w:r>
      <w:r>
        <w:rPr>
          <w:rFonts w:ascii="Montserrat" w:hAnsi="Montserrat"/>
        </w:rPr>
        <w:t>Valve</w:t>
      </w:r>
      <w:r>
        <w:rPr>
          <w:rFonts w:ascii="Montserrat" w:hAnsi="Montserrat"/>
        </w:rPr>
        <w:t>(</w:t>
      </w:r>
      <w:r>
        <w:rPr>
          <w:rFonts w:ascii="Montserrat" w:hAnsi="Montserrat"/>
        </w:rPr>
        <w:t>120 млн</w:t>
      </w:r>
    </w:p>
    <w:p w14:paraId="0A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 xml:space="preserve">долларов), команда победитель </w:t>
      </w:r>
      <w:r>
        <w:rPr>
          <w:rFonts w:ascii="Montserrat" w:hAnsi="Montserrat"/>
        </w:rPr>
        <w:t>Team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Spirit</w:t>
      </w:r>
      <w:r>
        <w:rPr>
          <w:rFonts w:ascii="Montserrat" w:hAnsi="Montserrat"/>
        </w:rPr>
        <w:t xml:space="preserve">  18.2</w:t>
      </w:r>
      <w:r>
        <w:rPr>
          <w:rFonts w:ascii="Montserrat" w:hAnsi="Montserrat"/>
        </w:rPr>
        <w:t xml:space="preserve"> миллионов долларов и команда</w:t>
      </w:r>
    </w:p>
    <w:p w14:paraId="0B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>занявшая последнее место 100 тыс. долларов.  Однако данный рынок остаётся</w:t>
      </w:r>
    </w:p>
    <w:p w14:paraId="0C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 xml:space="preserve">крайне небезопасным и </w:t>
      </w:r>
      <w:r>
        <w:rPr>
          <w:rFonts w:ascii="Montserrat" w:hAnsi="Montserrat"/>
        </w:rPr>
        <w:t>неудобным  для</w:t>
      </w:r>
      <w:r>
        <w:rPr>
          <w:rFonts w:ascii="Montserrat" w:hAnsi="Montserrat"/>
        </w:rPr>
        <w:t xml:space="preserve"> пользователей из-за отсутствия единой</w:t>
      </w:r>
    </w:p>
    <w:p w14:paraId="0D000000">
      <w:pPr>
        <w:pStyle w:val="Style_1"/>
        <w:widowControl w:val="1"/>
        <w:ind w:hanging="709" w:left="709"/>
        <w:rPr>
          <w:rFonts w:ascii="Montserrat" w:hAnsi="Montserrat"/>
          <w:b w:val="1"/>
        </w:rPr>
      </w:pPr>
      <w:r>
        <w:rPr>
          <w:rFonts w:ascii="Montserrat" w:hAnsi="Montserrat"/>
        </w:rPr>
        <w:t xml:space="preserve">проверенной </w:t>
      </w:r>
      <w:r>
        <w:rPr>
          <w:rFonts w:ascii="Montserrat" w:hAnsi="Montserrat"/>
        </w:rPr>
        <w:t>платформы .</w:t>
      </w:r>
    </w:p>
    <w:p w14:paraId="0E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 xml:space="preserve"> О каких проблемах в выбранной вами сфере вам известно? Охарактеризуйте их кратко</w:t>
      </w:r>
    </w:p>
    <w:p w14:paraId="0F000000">
      <w:pPr>
        <w:rPr>
          <w:rFonts w:ascii="Montserrat" w:hAnsi="Montserrat"/>
          <w:b w:val="1"/>
        </w:rPr>
      </w:pPr>
      <w:r>
        <w:rPr>
          <w:rFonts w:ascii="Montserrat" w:hAnsi="Montserrat"/>
        </w:rPr>
        <w:t>Во-первых, одной из самых актуальных проблем является мошенничество. Около 75% покупателей сталкивались с обманом при покупке виртуальных товаров. Во-вторых, это непрозрачность ценообразования - на рынке присутствуют значительные спекуляции и сложность оценки реальной стоимости предметов. Также пользователи сталкиваются с неудобством использования из-за отсутствия единой платформы с качественной фильтрацией и инструментами поиска.</w:t>
      </w:r>
    </w:p>
    <w:p w14:paraId="10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>Как эти известные проблемы - КЛИЕНТСКИЕ БОЛИ - решаются?</w:t>
      </w:r>
    </w:p>
    <w:p w14:paraId="11000000">
      <w:pPr>
        <w:rPr>
          <w:rFonts w:ascii="Montserrat" w:hAnsi="Montserrat"/>
        </w:rPr>
      </w:pPr>
      <w:r>
        <w:rPr>
          <w:rFonts w:ascii="Montserrat" w:hAnsi="Montserrat"/>
        </w:rPr>
        <w:t xml:space="preserve">На данный момент </w:t>
      </w:r>
      <w:r>
        <w:rPr>
          <w:rFonts w:ascii="Montserrat" w:hAnsi="Montserrat"/>
        </w:rPr>
        <w:t>потребители  покупают</w:t>
      </w:r>
      <w:r>
        <w:rPr>
          <w:rFonts w:ascii="Montserrat" w:hAnsi="Montserrat"/>
        </w:rPr>
        <w:t xml:space="preserve"> виртуальные товары через социальные сети (</w:t>
      </w:r>
      <w:r>
        <w:rPr>
          <w:rFonts w:ascii="Montserrat" w:hAnsi="Montserrat"/>
        </w:rPr>
        <w:t>Telegram</w:t>
      </w:r>
      <w:r>
        <w:rPr>
          <w:rFonts w:ascii="Montserrat" w:hAnsi="Montserrat"/>
        </w:rPr>
        <w:t xml:space="preserve">, VK), интернет-форумы и неофициальные площадки, где отсутствуют гарантии безопасности сделок и защита от мошенников. Существующие </w:t>
      </w:r>
      <w:r>
        <w:rPr>
          <w:rFonts w:ascii="Montserrat" w:hAnsi="Montserrat"/>
        </w:rPr>
        <w:t>маркетплейсы</w:t>
      </w:r>
      <w:r>
        <w:rPr>
          <w:rFonts w:ascii="Montserrat" w:hAnsi="Montserrat"/>
        </w:rPr>
        <w:t>(funpay</w:t>
      </w:r>
      <w:r>
        <w:rPr>
          <w:rFonts w:ascii="Montserrat" w:hAnsi="Montserrat"/>
        </w:rPr>
        <w:t>,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skinbaron</w:t>
      </w:r>
      <w:r>
        <w:rPr>
          <w:rFonts w:ascii="Montserrat" w:hAnsi="Montserrat"/>
        </w:rPr>
        <w:t xml:space="preserve"> и т.д.) предлагают базовые решения, но не обеспечивают полной прозрачности и технологической защиты. Также чаще всего нынешние платформы </w:t>
      </w:r>
      <w:r>
        <w:rPr>
          <w:rFonts w:ascii="Montserrat" w:hAnsi="Montserrat"/>
        </w:rPr>
        <w:t>ориентированны</w:t>
      </w:r>
      <w:r>
        <w:rPr>
          <w:rFonts w:ascii="Montserrat" w:hAnsi="Montserrat"/>
        </w:rPr>
        <w:t xml:space="preserve"> только на узкий круг игр, либо вообще на одну игру.</w:t>
      </w:r>
    </w:p>
    <w:p w14:paraId="12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 xml:space="preserve"> Из каких источников вы получили данные о проблемах и решениях в этой сфере?</w:t>
      </w:r>
    </w:p>
    <w:p w14:paraId="13000000">
      <w:pPr>
        <w:rPr>
          <w:rFonts w:ascii="Montserrat" w:hAnsi="Montserrat"/>
        </w:rPr>
      </w:pPr>
      <w:r>
        <w:rPr>
          <w:rFonts w:ascii="Montserrat" w:hAnsi="Montserrat"/>
        </w:rPr>
        <w:t>Моими основными источниками были аналитические статьи о проблемах рынка игровых предметов на RBC.ru, а также я провела исследование социальных опросов среди геймеров и трейдеров в социальных сетях. Дополнительно изучала спрос и предложение на интернет-форумах и торговых площадках (</w:t>
      </w:r>
      <w:r>
        <w:rPr>
          <w:rFonts w:ascii="Montserrat" w:hAnsi="Montserrat"/>
        </w:rPr>
        <w:t>Avito</w:t>
      </w:r>
      <w:r>
        <w:rPr>
          <w:rFonts w:ascii="Montserrat" w:hAnsi="Montserrat"/>
        </w:rPr>
        <w:t>).</w:t>
      </w:r>
    </w:p>
    <w:p w14:paraId="14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>Почему известные вам способы решения проблем не являются "идеальными"?</w:t>
      </w:r>
    </w:p>
    <w:p w14:paraId="15000000">
      <w:pPr>
        <w:rPr>
          <w:rFonts w:ascii="Montserrat" w:hAnsi="Montserrat"/>
        </w:rPr>
      </w:pPr>
      <w:r>
        <w:rPr>
          <w:rFonts w:ascii="Montserrat" w:hAnsi="Montserrat"/>
        </w:rPr>
        <w:t xml:space="preserve">Существующие способы решения неидеальны по нескольким причинам: неофициальные площадки не обеспечивают безопасность сделок, на них отсутствуют механизмы регулирования цен, нет удобных инструментов поиска и фильтрации. Даже официальные </w:t>
      </w:r>
      <w:r>
        <w:rPr>
          <w:rFonts w:ascii="Montserrat" w:hAnsi="Montserrat"/>
        </w:rPr>
        <w:t>маркетплейсы</w:t>
      </w:r>
      <w:r>
        <w:rPr>
          <w:rFonts w:ascii="Montserrat" w:hAnsi="Montserrat"/>
        </w:rPr>
        <w:t xml:space="preserve"> не предоставляют полной прозрачности операций и не используют передовые технологии для защиты пользователей. В них также отсутствует простой </w:t>
      </w:r>
      <w:r>
        <w:rPr>
          <w:rFonts w:ascii="Montserrat" w:hAnsi="Montserrat"/>
        </w:rPr>
        <w:t>интерфейс,который</w:t>
      </w:r>
      <w:r>
        <w:rPr>
          <w:rFonts w:ascii="Montserrat" w:hAnsi="Montserrat"/>
        </w:rPr>
        <w:t xml:space="preserve"> будет понятен  новичкам и нет глубокой аналитики цен товаров.</w:t>
      </w:r>
    </w:p>
    <w:p w14:paraId="16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>Вы придумали способы решения (ТАБЛЕТКА ОТ КЛИЕНТСКОЙ БОЛИ)? Отлично! Очень кратко охарактеризуйте их.</w:t>
      </w:r>
    </w:p>
    <w:p w14:paraId="17000000">
      <w:pPr>
        <w:rPr>
          <w:rFonts w:ascii="Montserrat" w:hAnsi="Montserrat"/>
        </w:rPr>
      </w:pPr>
      <w:r>
        <w:rPr>
          <w:rFonts w:ascii="Montserrat" w:hAnsi="Montserrat"/>
        </w:rPr>
        <w:t xml:space="preserve">Моим решением является создание инновационного </w:t>
      </w:r>
      <w:r>
        <w:rPr>
          <w:rFonts w:ascii="Montserrat" w:hAnsi="Montserrat"/>
        </w:rPr>
        <w:t>маркетплейса</w:t>
      </w:r>
      <w:r>
        <w:rPr>
          <w:rFonts w:ascii="Montserrat" w:hAnsi="Montserrat"/>
        </w:rPr>
        <w:t xml:space="preserve"> со встроенной интеграцией со </w:t>
      </w:r>
      <w:r>
        <w:rPr>
          <w:rFonts w:ascii="Montserrat" w:hAnsi="Montserrat"/>
        </w:rPr>
        <w:t>стриминговыми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платформами .</w:t>
      </w:r>
      <w:r>
        <w:rPr>
          <w:rFonts w:ascii="Montserrat" w:hAnsi="Montserrat"/>
        </w:rPr>
        <w:t xml:space="preserve"> Платформа использует </w:t>
      </w:r>
      <w:r>
        <w:rPr>
          <w:rFonts w:ascii="Montserrat" w:hAnsi="Montserrat"/>
        </w:rPr>
        <w:t>блокчейн</w:t>
      </w:r>
      <w:r>
        <w:rPr>
          <w:rFonts w:ascii="Montserrat" w:hAnsi="Montserrat"/>
        </w:rPr>
        <w:t xml:space="preserve">-технологию ONE-CHAIN для верификации предметов и защиты от </w:t>
      </w:r>
      <w:r>
        <w:rPr>
          <w:rFonts w:ascii="Montserrat" w:hAnsi="Montserrat"/>
        </w:rPr>
        <w:t>мошенничества( нынешние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>маркетплейсы</w:t>
      </w:r>
      <w:r>
        <w:rPr>
          <w:rFonts w:ascii="Montserrat" w:hAnsi="Montserrat"/>
        </w:rPr>
        <w:t xml:space="preserve"> используют в основном  </w:t>
      </w:r>
      <w:r>
        <w:rPr>
          <w:rFonts w:ascii="Montserrat" w:hAnsi="Montserrat"/>
        </w:rPr>
        <w:t>escrow</w:t>
      </w:r>
      <w:r>
        <w:rPr>
          <w:rFonts w:ascii="Montserrat" w:hAnsi="Montserrat"/>
        </w:rPr>
        <w:t xml:space="preserve">– сервис, либо вообще не дают гарантий безопасной сделки). AI-PRICE INDEX обеспечивает справедливое ценообразование через анализ рыночных данных, который также помогает привлекать инвесторов к нашей платформе. Социальный </w:t>
      </w:r>
      <w:r>
        <w:rPr>
          <w:rFonts w:ascii="Montserrat" w:hAnsi="Montserrat"/>
        </w:rPr>
        <w:t>трейдинг</w:t>
      </w:r>
      <w:r>
        <w:rPr>
          <w:rFonts w:ascii="Montserrat" w:hAnsi="Montserrat"/>
        </w:rPr>
        <w:t xml:space="preserve"> позволяет пользователям обучаться и копировать успешные стратегии. Единый инвентарь и функция </w:t>
      </w:r>
      <w:r>
        <w:rPr>
          <w:rFonts w:ascii="Montserrat" w:hAnsi="Montserrat"/>
        </w:rPr>
        <w:t>межигрового</w:t>
      </w:r>
      <w:r>
        <w:rPr>
          <w:rFonts w:ascii="Montserrat" w:hAnsi="Montserrat"/>
        </w:rPr>
        <w:t xml:space="preserve"> обмена создают принципиально новые возможности для торговли( теперь игроку не нужно сначала продавать свой предмет в   CS2</w:t>
      </w:r>
      <w:r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чтобы купить </w:t>
      </w:r>
      <w:r>
        <w:rPr>
          <w:rFonts w:ascii="Montserrat" w:hAnsi="Montserrat"/>
        </w:rPr>
        <w:t>скин</w:t>
      </w:r>
      <w:r>
        <w:rPr>
          <w:rFonts w:ascii="Montserrat" w:hAnsi="Montserrat"/>
        </w:rPr>
        <w:t xml:space="preserve"> в </w:t>
      </w:r>
      <w:r>
        <w:rPr>
          <w:rFonts w:ascii="Montserrat" w:hAnsi="Montserrat"/>
        </w:rPr>
        <w:t>Dota</w:t>
      </w:r>
      <w:r>
        <w:rPr>
          <w:rFonts w:ascii="Montserrat" w:hAnsi="Montserrat"/>
        </w:rPr>
        <w:t xml:space="preserve"> 2, а он может напрямую его обменять)</w:t>
      </w:r>
    </w:p>
    <w:p w14:paraId="18000000">
      <w:pPr>
        <w:rPr>
          <w:rFonts w:ascii="Montserrat" w:hAnsi="Montserrat"/>
          <w:b w:val="1"/>
        </w:rPr>
      </w:pPr>
      <w:r>
        <w:rPr>
          <w:rFonts w:ascii="Montserrat" w:hAnsi="Montserrat"/>
          <w:b w:val="1"/>
        </w:rPr>
        <w:t>Почему ваши идеи и предлагаемые способы решения должны сработать?</w:t>
      </w:r>
    </w:p>
    <w:p w14:paraId="19000000">
      <w:pPr>
        <w:rPr>
          <w:rFonts w:ascii="Montserrat" w:hAnsi="Montserrat"/>
        </w:rPr>
      </w:pPr>
      <w:r>
        <w:rPr>
          <w:rFonts w:ascii="Montserrat" w:hAnsi="Montserrat"/>
        </w:rPr>
        <w:t>Эффективная работа платформы будет осуществляться за счет следующих моментов:</w:t>
      </w:r>
    </w:p>
    <w:p w14:paraId="1A000000">
      <w:pPr>
        <w:numPr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Регистрация и верификация:</w:t>
      </w:r>
      <w:r>
        <w:rPr>
          <w:rFonts w:ascii="Montserrat" w:hAnsi="Montserrat"/>
        </w:rPr>
        <w:t xml:space="preserve"> пользователь регистрируется, привязывая свой игровой аккаунт(либо аккаунт Steam)  через официальный OAuth-протокол (без передачи нам своих данных для входа) и е</w:t>
      </w:r>
      <w:r>
        <w:rPr>
          <w:rFonts w:ascii="Montserrat" w:hAnsi="Montserrat"/>
        </w:rPr>
        <w:t>го инвентарь автоматически синхронизируется с платформой.</w:t>
      </w:r>
    </w:p>
    <w:p w14:paraId="1B000000">
      <w:pPr>
        <w:numPr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Блокчейн-идентификация (ONE-CHAIN): </w:t>
      </w:r>
      <w:r>
        <w:rPr>
          <w:rFonts w:ascii="Montserrat" w:hAnsi="Montserrat"/>
        </w:rPr>
        <w:t>Каждый предмет из инвентаря пользователя проходит верификацию и получает уникальный цифровой паспорт (NFT) в нашем блокчейне.</w:t>
      </w:r>
      <w:r>
        <w:rPr>
          <w:rFonts w:ascii="Montserrat" w:hAnsi="Montserrat"/>
        </w:rPr>
        <w:t>В его историю записывается первый владелец и факт легитимного происхождения из игры</w:t>
      </w:r>
      <w:r>
        <w:rPr>
          <w:rFonts w:ascii="Montserrat" w:hAnsi="Montserrat"/>
        </w:rPr>
        <w:t>. Это исключает возможность продажи поддельных или "размноженных" предметов.</w:t>
      </w:r>
    </w:p>
    <w:p w14:paraId="1C000000">
      <w:pPr>
        <w:numPr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Процесс выставления предмета на  продажу или обмена:  </w:t>
      </w:r>
      <w:r>
        <w:rPr>
          <w:rFonts w:ascii="Montserrat" w:hAnsi="Montserrat"/>
        </w:rPr>
        <w:t>Пользователь выставляет предмет, указывая цену или выбирая опцию "Межигровой обмен (Swap)".</w:t>
      </w:r>
      <w:r>
        <w:rPr>
          <w:rFonts w:ascii="Montserrat" w:hAnsi="Montserrat"/>
        </w:rPr>
        <w:t>AI-PRICE INDEX мгновенно анализирует рыночные данные и предлагает справедливый ценовой диапазон, защищая от завышенных или заниженных цен..</w:t>
      </w:r>
      <w:r>
        <w:rPr>
          <w:rFonts w:ascii="Montserrat" w:hAnsi="Montserrat"/>
        </w:rPr>
        <w:t>Для функции Swap ИИ подбирает встречные предложения от других пользователей, создавая рынок бартерных сделок.</w:t>
      </w:r>
    </w:p>
    <w:p w14:paraId="1D000000">
      <w:pPr>
        <w:numPr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 xml:space="preserve"> Совершение безопасной сделки: </w:t>
      </w:r>
      <w:r>
        <w:rPr>
          <w:rFonts w:ascii="Montserrat" w:hAnsi="Montserrat"/>
        </w:rPr>
        <w:t>При согласии покупателя или участника обмена, предмет и средства помещаются в смарт-контракт (escrow)</w:t>
      </w:r>
      <w:r>
        <w:rPr>
          <w:rFonts w:ascii="Montserrat" w:hAnsi="Montserrat"/>
        </w:rPr>
        <w:t>, который автоматически выполняет обмен,практически исключая возможность мошенничества</w:t>
      </w:r>
    </w:p>
    <w:p w14:paraId="1E000000">
      <w:pPr>
        <w:numPr>
          <w:numId w:val="1"/>
        </w:numPr>
        <w:rPr>
          <w:rFonts w:ascii="Montserrat" w:hAnsi="Montserrat"/>
        </w:rPr>
      </w:pPr>
      <w:r>
        <w:rPr>
          <w:rFonts w:ascii="Montserrat" w:hAnsi="Montserrat"/>
        </w:rPr>
        <w:t>Интеграция с социальными и стриминговыми платформами :</w:t>
      </w:r>
      <w:r>
        <w:rPr>
          <w:rFonts w:ascii="Montserrat" w:hAnsi="Montserrat"/>
        </w:rPr>
        <w:t xml:space="preserve">Стример может подключить свой инвентарь к платформе через виджет. </w:t>
      </w:r>
      <w:r>
        <w:rPr>
          <w:rFonts w:ascii="Montserrat" w:hAnsi="Montserrat"/>
        </w:rPr>
        <w:t xml:space="preserve">Во время трансляции на Twitch или YouTube зрители могут в реальном времени видеть его предметы и совершать покупки или предлагать обмены, не покидая страницу стрима. </w:t>
      </w:r>
      <w:r>
        <w:rPr>
          <w:rFonts w:ascii="Montserrat" w:hAnsi="Montserrat"/>
        </w:rPr>
        <w:t>В разделе Social Trading пользователи могут следить за сделками успешных трейдеров и использовать функцию "Копи-трейдинг".</w:t>
      </w:r>
    </w:p>
    <w:p w14:paraId="1F000000">
      <w:pPr>
        <w:rPr>
          <w:rFonts w:ascii="Montserrat" w:hAnsi="Montserrat"/>
        </w:rPr>
      </w:pPr>
    </w:p>
    <w:p w14:paraId="20000000"/>
    <w:p w14:paraId="21000000">
      <w:pPr>
        <w:rPr>
          <w:rFonts w:ascii="Montserrat" w:hAnsi="Montserrat"/>
          <w:b w:val="1"/>
          <w:i w:val="1"/>
        </w:rPr>
      </w:pPr>
    </w:p>
    <w:p w14:paraId="22000000">
      <w:pPr>
        <w:rPr>
          <w:rFonts w:ascii="Montserrat" w:hAnsi="Montserrat"/>
          <w:b w:val="1"/>
          <w:i w:val="1"/>
        </w:rPr>
      </w:pPr>
    </w:p>
    <w:p w14:paraId="23000000">
      <w:pPr>
        <w:rPr>
          <w:rFonts w:ascii="Montserrat" w:hAnsi="Montserrat"/>
          <w:b w:val="1"/>
          <w:i w:val="1"/>
        </w:rPr>
      </w:pPr>
      <w:r>
        <w:rPr>
          <w:rFonts w:ascii="Montserrat" w:hAnsi="Montserrat"/>
          <w:b w:val="1"/>
          <w:i w:val="1"/>
        </w:rPr>
        <w:t>Карточка 2</w:t>
      </w:r>
    </w:p>
    <w:p w14:paraId="24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 какой сфере вы хотите искать проблемы и решения и почему?</w:t>
      </w:r>
    </w:p>
    <w:p w14:paraId="25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Международное чтение электронных книг и доступ к мировой литературе. Данный рынок является актуальным, т.к. сейчас идет глобальная тенденция на саморазвитие и популяризация чтения. В рамках повсеместной </w:t>
      </w:r>
      <w:r>
        <w:rPr>
          <w:rFonts w:ascii="Montserrat" w:hAnsi="Montserrat"/>
          <w:sz w:val="24"/>
        </w:rPr>
        <w:t>цифровизации</w:t>
      </w:r>
      <w:r>
        <w:rPr>
          <w:rFonts w:ascii="Montserrat" w:hAnsi="Montserrat"/>
          <w:sz w:val="24"/>
        </w:rPr>
        <w:t xml:space="preserve"> все больше читателей обращаются к электронным носителям и сервисам чтения электронных книг (выручка </w:t>
      </w:r>
      <w:r>
        <w:rPr>
          <w:rFonts w:ascii="Montserrat" w:hAnsi="Montserrat"/>
          <w:sz w:val="24"/>
        </w:rPr>
        <w:t>Amazon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Kindle</w:t>
      </w:r>
      <w:r>
        <w:rPr>
          <w:rFonts w:ascii="Montserrat" w:hAnsi="Montserrat"/>
          <w:sz w:val="24"/>
        </w:rPr>
        <w:t xml:space="preserve"> составила 17.2 млрд долларов за 2024 год). </w:t>
      </w:r>
    </w:p>
    <w:p w14:paraId="26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27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Одной из основных проблем данного рынка является отсутствие официального международного сервиса чтения электронных книг. Также актуальной проблемой в доступе к мировой литературе являются ограниченный каталог книг в сервисах, особенно на иностранных языках не являющимся </w:t>
      </w:r>
      <w:r>
        <w:rPr>
          <w:rFonts w:ascii="Montserrat" w:hAnsi="Montserrat"/>
          <w:sz w:val="24"/>
        </w:rPr>
        <w:t>английским( например</w:t>
      </w:r>
      <w:r>
        <w:rPr>
          <w:rFonts w:ascii="Montserrat" w:hAnsi="Montserrat"/>
          <w:sz w:val="24"/>
        </w:rPr>
        <w:t xml:space="preserve"> португальский, французский, немецкий и </w:t>
      </w:r>
      <w:r>
        <w:rPr>
          <w:rFonts w:ascii="Montserrat" w:hAnsi="Montserrat"/>
          <w:sz w:val="24"/>
        </w:rPr>
        <w:t>т.д</w:t>
      </w:r>
      <w:r>
        <w:rPr>
          <w:rFonts w:ascii="Montserrat" w:hAnsi="Montserrat"/>
          <w:sz w:val="24"/>
        </w:rPr>
        <w:t>). Еще на многих платформах острой проблемой является машинный перевод.</w:t>
      </w:r>
    </w:p>
    <w:p w14:paraId="28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Как эти известные проблемы – КЛИЕНТСКИЕ БОЛИ - решаются?</w:t>
      </w:r>
    </w:p>
    <w:p w14:paraId="29000000">
      <w:pPr>
        <w:widowControl w:val="1"/>
        <w:spacing w:before="240" w:line="256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</w:t>
      </w:r>
      <w:r>
        <w:rPr>
          <w:rFonts w:ascii="Montserrat" w:hAnsi="Montserrat"/>
          <w:sz w:val="24"/>
        </w:rPr>
        <w:t xml:space="preserve">На данный момент существуют локальные сервисы чтения электронных книг (Яндекс книги, </w:t>
      </w:r>
      <w:r>
        <w:rPr>
          <w:rFonts w:ascii="Montserrat" w:hAnsi="Montserrat"/>
          <w:sz w:val="24"/>
        </w:rPr>
        <w:t>Amazon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Kindle</w:t>
      </w:r>
      <w:r>
        <w:rPr>
          <w:rFonts w:ascii="Montserrat" w:hAnsi="Montserrat"/>
          <w:sz w:val="24"/>
        </w:rPr>
        <w:t xml:space="preserve">, Wired.com). Также читатели по всему миру обмениваются копиями электронных книг с помощью </w:t>
      </w:r>
      <w:r>
        <w:rPr>
          <w:rFonts w:ascii="Montserrat" w:hAnsi="Montserrat"/>
          <w:sz w:val="24"/>
        </w:rPr>
        <w:t>соцсетей</w:t>
      </w:r>
      <w:r>
        <w:rPr>
          <w:rFonts w:ascii="Montserrat" w:hAnsi="Montserrat"/>
          <w:sz w:val="24"/>
        </w:rPr>
        <w:t>.</w:t>
      </w:r>
    </w:p>
    <w:p w14:paraId="2A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Из каких источников вы получили данные о проблемах и решениях в этой сфере?</w:t>
      </w:r>
    </w:p>
    <w:p w14:paraId="2B000000">
      <w:pPr>
        <w:widowControl w:val="1"/>
        <w:spacing w:before="240" w:line="256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</w:t>
      </w:r>
      <w:r>
        <w:rPr>
          <w:rFonts w:ascii="Montserrat" w:hAnsi="Montserrat"/>
          <w:sz w:val="24"/>
        </w:rPr>
        <w:t xml:space="preserve">Я получила информацию о данных проблемах с помощью изучения информации в тематических блогах крупных издательств и официальных каналов сервисов электронных книг.  Очень много жалоб можно увидеть в интернет форумах любителей литературы. Более того я читала несколько интервью </w:t>
      </w:r>
      <w:r>
        <w:rPr>
          <w:rFonts w:ascii="Montserrat" w:hAnsi="Montserrat"/>
          <w:sz w:val="24"/>
        </w:rPr>
        <w:t>авторов( как</w:t>
      </w:r>
      <w:r>
        <w:rPr>
          <w:rFonts w:ascii="Montserrat" w:hAnsi="Montserrat"/>
          <w:sz w:val="24"/>
        </w:rPr>
        <w:t xml:space="preserve"> иностранных ,так и российских) которые упоминали данные проблемы. Также в новостных каналах можно видеть случаи судебных процессов между авторами и переводчиками </w:t>
      </w:r>
      <w:r>
        <w:rPr>
          <w:rFonts w:ascii="Montserrat" w:hAnsi="Montserrat"/>
          <w:sz w:val="24"/>
        </w:rPr>
        <w:t>или  издательствами</w:t>
      </w:r>
      <w:r>
        <w:rPr>
          <w:rFonts w:ascii="Montserrat" w:hAnsi="Montserrat"/>
          <w:sz w:val="24"/>
        </w:rPr>
        <w:t>.</w:t>
      </w:r>
    </w:p>
    <w:p w14:paraId="2C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известные вам способы решения проблем не являются «идеальными»?</w:t>
      </w:r>
    </w:p>
    <w:p w14:paraId="2D000000">
      <w:pPr>
        <w:widowControl w:val="1"/>
        <w:spacing w:before="240" w:line="256" w:lineRule="auto"/>
        <w:ind w:left="36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Нынешние сервисы чтения электронных книг не дают возможность получить доступ ко всей мировой литературе </w:t>
      </w:r>
      <w:r>
        <w:rPr>
          <w:rFonts w:ascii="Montserrat" w:hAnsi="Montserrat"/>
          <w:sz w:val="24"/>
        </w:rPr>
        <w:t>из за</w:t>
      </w:r>
      <w:r>
        <w:rPr>
          <w:rFonts w:ascii="Montserrat" w:hAnsi="Montserrat"/>
          <w:sz w:val="24"/>
        </w:rPr>
        <w:t xml:space="preserve"> сложности получения прав на публикацию. Более того часто данная проблема усложняется тем, что ручной перевод является достаточно долгим, а механический- неточным, поэтому читателям приходится ждать много времени прежде чем прочитать книгу, особенно если она была опубликована недавно. Также огромной проблемой являются пиратские сайты, которые нарушают права авторов или правообладателей текста.</w:t>
      </w:r>
    </w:p>
    <w:p w14:paraId="2E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F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Моим решением данных проблем является международный сервис чтения электронных книг, который изначально будет таргетирован на читателей из стран </w:t>
      </w:r>
      <w:r>
        <w:rPr>
          <w:rFonts w:ascii="Montserrat" w:hAnsi="Montserrat"/>
          <w:sz w:val="24"/>
        </w:rPr>
        <w:t xml:space="preserve">БРИКС и стран-партнеров . Учитывая международный характер платформы и российскую юрисдикцию, в платформе будет гибкая и многоуровневая платежная экосистема. </w:t>
      </w:r>
      <w:r>
        <w:rPr>
          <w:rFonts w:ascii="Montserrat" w:hAnsi="Montserrat"/>
          <w:sz w:val="24"/>
        </w:rPr>
        <w:t>Для пользователей из России  о</w:t>
      </w:r>
      <w:r>
        <w:rPr>
          <w:rFonts w:ascii="Montserrat" w:hAnsi="Montserrat"/>
          <w:sz w:val="24"/>
        </w:rPr>
        <w:t>сновными способами будут банковские карты "Мир", VISA, Mastercard (выпущенные в РФ), сервис быстрых платежей (СБП)</w:t>
      </w:r>
      <w:r>
        <w:rPr>
          <w:rFonts w:ascii="Montserrat" w:hAnsi="Montserrat"/>
          <w:sz w:val="24"/>
        </w:rPr>
        <w:t xml:space="preserve">. </w:t>
      </w:r>
      <w:r>
        <w:rPr>
          <w:rFonts w:ascii="Montserrat" w:hAnsi="Montserrat"/>
          <w:sz w:val="24"/>
        </w:rPr>
        <w:t>Для пользователей из других стран БРИКС будут п</w:t>
      </w:r>
      <w:r>
        <w:rPr>
          <w:rFonts w:ascii="Montserrat" w:hAnsi="Montserrat"/>
          <w:sz w:val="24"/>
        </w:rPr>
        <w:t>редложены локальные и привычные им способы оплаты.</w:t>
      </w:r>
    </w:p>
    <w:p w14:paraId="30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Например: д</w:t>
      </w:r>
      <w:r>
        <w:rPr>
          <w:rFonts w:ascii="Montserrat" w:hAnsi="Montserrat"/>
          <w:sz w:val="24"/>
        </w:rPr>
        <w:t>ля Индии — интеграция с UPI; для Бразилии — Pix, локальные карты и банковские трансферы; для Китая — Alipay, WeChat Pay; для ЮАР — популярные мобильные платежные системы.</w:t>
      </w:r>
    </w:p>
    <w:p w14:paraId="31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Также важным решением будет использование международных платежных шлюзов (например, Stripe через партнерские схемы, если прямое сотрудничество затруднено), которые агрегируют множество локальных способов оплаты. </w:t>
      </w:r>
      <w:r>
        <w:rPr>
          <w:rFonts w:ascii="Montserrat" w:hAnsi="Montserrat"/>
          <w:sz w:val="24"/>
        </w:rPr>
        <w:t>Внутренняя финансовая логистика будет происходить следующим образом:</w:t>
      </w:r>
    </w:p>
    <w:p w14:paraId="32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 Пользователь оплачивает подписку или книгу удобным способом.</w:t>
      </w:r>
    </w:p>
    <w:p w14:paraId="33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2. Деньги поступают на счет платежного агрегатора.</w:t>
      </w:r>
    </w:p>
    <w:p w14:paraId="34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3. Агрегатор переводит очищенные средства на расчетный счет российской компании-оператора платформы.</w:t>
      </w:r>
    </w:p>
    <w:p w14:paraId="35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4. С этого счета производятся выплаты авторам (в том числе международным) за вычетом комиссии платформы, а также покрываются операционные расходы. Выплаты зарубежным авторам будут осуществляться по международным банковским реквизитам (SWIFT) с конвертацией валют</w:t>
      </w:r>
      <w:r>
        <w:rPr>
          <w:rFonts w:ascii="Montserrat" w:hAnsi="Montserrat"/>
          <w:sz w:val="24"/>
        </w:rPr>
        <w:t>.</w:t>
      </w:r>
    </w:p>
    <w:p w14:paraId="36000000">
      <w:pPr>
        <w:widowControl w:val="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устойчивого развития платформы предлагается особая модель монетизации:</w:t>
      </w:r>
    </w:p>
    <w:p w14:paraId="37000000">
      <w:pPr>
        <w:widowControl w:val="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 Комиссия с продаж : Платформа удерживает комиссию (например, 15%) с каждой продажи книги современного автора. Это основной источник дохода.</w:t>
      </w:r>
    </w:p>
    <w:p w14:paraId="38000000">
      <w:pPr>
        <w:widowControl w:val="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2.Подписка: введение абонемента "Премиум", который дает доступ к эксклюзивному контенту, расширенным функциям перевода, возможности скачивания книг для офлайн-чтения и убирает рекламу.</w:t>
      </w:r>
    </w:p>
    <w:p w14:paraId="39000000">
      <w:pPr>
        <w:widowControl w:val="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3.Микроплатежи за дополнительные услуги: читатели</w:t>
      </w:r>
      <w:r>
        <w:rPr>
          <w:rFonts w:ascii="Montserrat" w:hAnsi="Montserrat"/>
          <w:sz w:val="24"/>
        </w:rPr>
        <w:t xml:space="preserve"> могут добровольно оплачивать "чаевые" авторам или приобретать виртуальные "подарки" для понравившихся книг в обсуждениях.</w:t>
      </w:r>
    </w:p>
    <w:p w14:paraId="3A000000">
      <w:pPr>
        <w:widowControl w:val="1"/>
        <w:ind w:firstLine="0"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4.Краудфандинг для авторов: встроенный инструмент, который будет позволять авторам собрать средства на издание книги до ее публикации, где платформа также получает небольшой процент.</w:t>
      </w:r>
    </w:p>
    <w:p w14:paraId="3B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</w:p>
    <w:p w14:paraId="3C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Возвращаясь к потребителям,в данном сервисе читатель сможет создать аккаунт не только для чтения, но и сможет общаться с другими пользователями платформы, как в личных </w:t>
      </w:r>
      <w:r>
        <w:rPr>
          <w:rFonts w:ascii="Montserrat" w:hAnsi="Montserrat"/>
          <w:sz w:val="24"/>
        </w:rPr>
        <w:t>сообщениях,так</w:t>
      </w:r>
      <w:r>
        <w:rPr>
          <w:rFonts w:ascii="Montserrat" w:hAnsi="Montserrat"/>
          <w:sz w:val="24"/>
        </w:rPr>
        <w:t xml:space="preserve"> и в обсуждениях книги( главной странице каждой книги будет доступ не только к оценке, но и к чату с её обсуждением). Для решения проблемы </w:t>
      </w:r>
      <w:r>
        <w:rPr>
          <w:rFonts w:ascii="Montserrat" w:hAnsi="Montserrat"/>
          <w:sz w:val="24"/>
        </w:rPr>
        <w:t>языкого</w:t>
      </w:r>
      <w:r>
        <w:rPr>
          <w:rFonts w:ascii="Montserrat" w:hAnsi="Montserrat"/>
          <w:sz w:val="24"/>
        </w:rPr>
        <w:t xml:space="preserve"> барьера в сервис будет встроен автоматический </w:t>
      </w:r>
      <w:r>
        <w:rPr>
          <w:rFonts w:ascii="Montserrat" w:hAnsi="Montserrat"/>
          <w:sz w:val="24"/>
        </w:rPr>
        <w:t>переводчик,который</w:t>
      </w:r>
      <w:r>
        <w:rPr>
          <w:rFonts w:ascii="Montserrat" w:hAnsi="Montserrat"/>
          <w:sz w:val="24"/>
        </w:rPr>
        <w:t xml:space="preserve"> будет давать возможность читателям как и переводить книги на свой родной литературный язык, так и переводить сообщения других пользователей( в личных чатах и общественных).Также  современные авторы могут официально создавать аккаунты для публикации своих работ со встроенной монетизацией. Более того гарантия соблюдения авторских прав будет мотивировать присоединяться к платформе. Наша платформа будет давать данную гарантию за счет нескольких моментов: прямые договоры с авторами (платформа выступает в роли агрегатора и заключает с авторами лицензионные соглашения на публикацию их произведений на определенных территориях (страны БРИКС) и на определенный срок) ; в</w:t>
      </w:r>
      <w:r>
        <w:rPr>
          <w:rFonts w:ascii="Montserrat" w:hAnsi="Montserrat"/>
          <w:sz w:val="24"/>
        </w:rPr>
        <w:t>ерификация авторства(внедрение системы проверки (например, через модерацию или требование предоставить исходные файлы) для предотвращения публикации контрафактного контента); п</w:t>
      </w:r>
      <w:r>
        <w:rPr>
          <w:rFonts w:ascii="Montserrat" w:hAnsi="Montserrat"/>
          <w:sz w:val="24"/>
        </w:rPr>
        <w:t>рограммная защита(использование DRM (Digital Rights Management) систем для защиты книг от несанкционированного копирования и распространения).</w:t>
      </w:r>
      <w:r>
        <w:rPr>
          <w:rFonts w:ascii="Montserrat" w:hAnsi="Montserrat"/>
          <w:sz w:val="24"/>
        </w:rPr>
        <w:t>Классическая мировая литература будет добавляться самим сервисом, а также будут созданы профили авторов с их биографией и достижениями, что поможет читателям еще ближе познакомиться с культурой иностранных писателей.</w:t>
      </w:r>
    </w:p>
    <w:p w14:paraId="3D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3E000000">
      <w:pPr>
        <w:pStyle w:val="Style_2"/>
        <w:rPr>
          <w:highlight w:val="yellow"/>
        </w:rPr>
      </w:pPr>
    </w:p>
    <w:p w14:paraId="3F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40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41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</w:p>
    <w:p w14:paraId="42000000">
      <w:pPr>
        <w:widowControl w:val="1"/>
        <w:numPr>
          <w:ilvl w:val="0"/>
          <w:numId w:val="2"/>
        </w:numPr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ваши идеи и предлагаемые способы решения должны сработать</w:t>
      </w:r>
    </w:p>
    <w:p w14:paraId="43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Данный сервис чтения электронных книг будет актуальным т.к. будет сочетать в себе не только функции «читалки», но площадки для общения между </w:t>
      </w:r>
      <w:r>
        <w:rPr>
          <w:rFonts w:ascii="Montserrat" w:hAnsi="Montserrat"/>
          <w:sz w:val="24"/>
        </w:rPr>
        <w:t>читателями  .</w:t>
      </w:r>
      <w:r>
        <w:rPr>
          <w:rFonts w:ascii="Montserrat" w:hAnsi="Montserrat"/>
          <w:sz w:val="24"/>
        </w:rPr>
        <w:t xml:space="preserve"> Данный сервис также решит проблему с пиратством, т.к. у людей будет доступ почти ко всем книгам независимо от их места проживания. Монетизация и отсутствие нарушения прав будут мотивировать авторов публиковать работы. </w:t>
      </w:r>
    </w:p>
    <w:p w14:paraId="44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</w:p>
    <w:p w14:paraId="45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b w:val="1"/>
          <w:i w:val="1"/>
          <w:sz w:val="24"/>
        </w:rPr>
      </w:pPr>
      <w:r>
        <w:rPr>
          <w:rFonts w:ascii="Montserrat" w:hAnsi="Montserrat"/>
          <w:b w:val="1"/>
          <w:i w:val="1"/>
          <w:sz w:val="24"/>
        </w:rPr>
        <w:t>Карточка 3</w:t>
      </w:r>
    </w:p>
    <w:p w14:paraId="46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 какой сфере вы хотите искать проблемы и решения и почему?</w:t>
      </w:r>
    </w:p>
    <w:p w14:paraId="47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Сфера финансирования научных исследований на ранних стадиях и поддержка ученых. Я выбрала данную сферу, т.к. существующая система </w:t>
      </w:r>
      <w:r>
        <w:rPr>
          <w:rFonts w:ascii="Montserrat" w:hAnsi="Montserrat"/>
          <w:sz w:val="24"/>
        </w:rPr>
        <w:t>грантового</w:t>
      </w:r>
      <w:r>
        <w:rPr>
          <w:rFonts w:ascii="Montserrat" w:hAnsi="Montserrat"/>
          <w:sz w:val="24"/>
        </w:rPr>
        <w:t xml:space="preserve"> финансирования крайне бюрократизирована, не всегда успевает за современными тенденциями и очень часто исключает рискованные, потенциально успешные проекты молодых ученых, что является огромным тормозом научно-технического прогресса нашей страны.</w:t>
      </w:r>
    </w:p>
    <w:p w14:paraId="48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О каких проблемах в выбранной вами сфере вам известно? Охарактеризуйте их кратко</w:t>
      </w:r>
    </w:p>
    <w:p w14:paraId="49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Основной проблемой для молодых ученых является сложность получения первого серьезного гранта, т.к. для его получения нужна публикация в авторитетном журнале, </w:t>
      </w:r>
      <w:r>
        <w:rPr>
          <w:rFonts w:ascii="Montserrat" w:hAnsi="Montserrat"/>
          <w:sz w:val="24"/>
        </w:rPr>
        <w:t>а следовательно</w:t>
      </w:r>
      <w:r>
        <w:rPr>
          <w:rFonts w:ascii="Montserrat" w:hAnsi="Montserrat"/>
          <w:sz w:val="24"/>
        </w:rPr>
        <w:t xml:space="preserve"> нужны деньги на само исследование и оборудование. Также многие ученые тратят невероятно огромное время на написание многостраничных заявок и отчетов для форумов. Более того молодые ученые сталкиваются с излишним консерватизмом в фондах и невозможностью оперативно получить финансирование на срочный эксперимент.</w:t>
      </w:r>
    </w:p>
    <w:p w14:paraId="4A000000">
      <w:pPr>
        <w:widowControl w:val="1"/>
        <w:spacing w:before="240" w:line="256" w:lineRule="auto"/>
        <w:ind w:left="36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 xml:space="preserve">      Как эти известные проблемы – КЛИЕНТСКИЕ БОЛИ - решаются?</w:t>
      </w:r>
    </w:p>
    <w:p w14:paraId="4B000000">
      <w:pPr>
        <w:widowControl w:val="1"/>
        <w:spacing w:before="240" w:line="256" w:lineRule="auto"/>
        <w:ind w:hanging="349" w:left="709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    </w:t>
      </w:r>
      <w:r>
        <w:rPr>
          <w:rFonts w:ascii="Montserrat" w:hAnsi="Montserrat"/>
          <w:sz w:val="24"/>
        </w:rPr>
        <w:t xml:space="preserve">На данный момент молодые ученые подают заявки на финансирование в           государственные или частные фонды, либо ищут спонсоров или используют общие </w:t>
      </w:r>
      <w:r>
        <w:rPr>
          <w:rFonts w:ascii="Montserrat" w:hAnsi="Montserrat"/>
          <w:sz w:val="24"/>
        </w:rPr>
        <w:t>краудфандинговые</w:t>
      </w:r>
      <w:r>
        <w:rPr>
          <w:rFonts w:ascii="Montserrat" w:hAnsi="Montserrat"/>
          <w:sz w:val="24"/>
        </w:rPr>
        <w:t xml:space="preserve"> платформы.</w:t>
      </w:r>
    </w:p>
    <w:p w14:paraId="4C000000">
      <w:pPr>
        <w:widowControl w:val="1"/>
        <w:spacing w:before="240" w:line="256" w:lineRule="auto"/>
        <w:ind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 xml:space="preserve">            Из каких источников вы получили данные о проблемах и решениях в этой сфере?</w:t>
      </w:r>
    </w:p>
    <w:p w14:paraId="4D000000">
      <w:pPr>
        <w:widowControl w:val="1"/>
        <w:spacing w:before="240" w:line="256" w:lineRule="auto"/>
        <w:ind w:hanging="709" w:left="709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 xml:space="preserve">            </w:t>
      </w:r>
      <w:r>
        <w:rPr>
          <w:rFonts w:ascii="Montserrat" w:hAnsi="Montserrat"/>
          <w:sz w:val="24"/>
        </w:rPr>
        <w:t xml:space="preserve">Я изучала статистические отчеты ВШЭ о доле молодых ученых в нашей стране, читала открытые интервью о кризисе в сфере финансирования научных исследований. Также я изучила опыт зарубежной </w:t>
      </w:r>
      <w:r>
        <w:rPr>
          <w:rFonts w:ascii="Montserrat" w:hAnsi="Montserrat"/>
          <w:sz w:val="24"/>
        </w:rPr>
        <w:t>краудфандинговой</w:t>
      </w:r>
      <w:r>
        <w:rPr>
          <w:rFonts w:ascii="Montserrat" w:hAnsi="Montserrat"/>
          <w:sz w:val="24"/>
        </w:rPr>
        <w:t xml:space="preserve"> платформы Experiment.com.  </w:t>
      </w:r>
    </w:p>
    <w:p w14:paraId="4E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Почему известные вам способы решения проблем не являются «идеальными»?</w:t>
      </w:r>
    </w:p>
    <w:p w14:paraId="4F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Получение грантов на исследования является достаточно медленным и бюрократизированным процессом, также с минимальным шансом на поддержку инновационных проектов, т.к. они чаще всего содержат в себе высокие </w:t>
      </w:r>
      <w:r>
        <w:rPr>
          <w:rFonts w:ascii="Montserrat" w:hAnsi="Montserrat"/>
          <w:sz w:val="24"/>
        </w:rPr>
        <w:t>риски .</w:t>
      </w:r>
      <w:r>
        <w:rPr>
          <w:rFonts w:ascii="Montserrat" w:hAnsi="Montserrat"/>
          <w:sz w:val="24"/>
        </w:rPr>
        <w:t xml:space="preserve"> Также, если мы говорим о частных спонсорах, то можем видеть, что они в основном обращают внимание на исследования для решений сиюминутных коммерческих задач и не уделяют внимание фундаментальным исследованиям. Минус общих </w:t>
      </w:r>
      <w:r>
        <w:rPr>
          <w:rFonts w:ascii="Montserrat" w:hAnsi="Montserrat"/>
          <w:sz w:val="24"/>
        </w:rPr>
        <w:t>краудфандинговых</w:t>
      </w:r>
      <w:r>
        <w:rPr>
          <w:rFonts w:ascii="Montserrat" w:hAnsi="Montserrat"/>
          <w:sz w:val="24"/>
        </w:rPr>
        <w:t xml:space="preserve"> платформ состоит в том, что молодым ученым там крайне сложно конкурировать с проектами понятными массовым инвесторам, </w:t>
      </w:r>
      <w:r>
        <w:rPr>
          <w:rFonts w:ascii="Montserrat" w:hAnsi="Montserrat"/>
          <w:sz w:val="24"/>
        </w:rPr>
        <w:t>например</w:t>
      </w:r>
      <w:r>
        <w:rPr>
          <w:rFonts w:ascii="Montserrat" w:hAnsi="Montserrat"/>
          <w:sz w:val="24"/>
        </w:rPr>
        <w:t xml:space="preserve"> с играми, гаджетами и т.д.</w:t>
      </w:r>
    </w:p>
    <w:p w14:paraId="50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b w:val="1"/>
          <w:sz w:val="24"/>
        </w:rPr>
      </w:pPr>
      <w:r>
        <w:rPr>
          <w:rFonts w:ascii="Montserrat" w:hAnsi="Montserrat"/>
          <w:b w:val="1"/>
          <w:sz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1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Моим решением является создание отечественной </w:t>
      </w:r>
      <w:r>
        <w:rPr>
          <w:rFonts w:ascii="Montserrat" w:hAnsi="Montserrat"/>
          <w:sz w:val="24"/>
        </w:rPr>
        <w:t>краудфандинговой</w:t>
      </w:r>
      <w:r>
        <w:rPr>
          <w:rFonts w:ascii="Montserrat" w:hAnsi="Montserrat"/>
          <w:sz w:val="24"/>
        </w:rPr>
        <w:t xml:space="preserve"> платформы для молодых ученых. Каждый проект будет проходить проверку научный совет </w:t>
      </w:r>
      <w:r>
        <w:rPr>
          <w:rFonts w:ascii="Montserrat" w:hAnsi="Montserrat"/>
          <w:sz w:val="24"/>
        </w:rPr>
        <w:t xml:space="preserve">платформы, который будет подтверждать научную ценность исследования ,что будет давать спонсорам гарантию ,что они финансируют реальную науку. </w:t>
      </w:r>
      <w:r>
        <w:rPr>
          <w:rFonts w:ascii="Montserrat" w:hAnsi="Montserrat"/>
          <w:sz w:val="24"/>
        </w:rPr>
        <w:t>Первоначальный научный состав будут формировать</w:t>
      </w:r>
      <w:r>
        <w:rPr>
          <w:rFonts w:ascii="Montserrat" w:hAnsi="Montserrat"/>
          <w:sz w:val="24"/>
        </w:rPr>
        <w:t xml:space="preserve"> учредители платформы — это должны быть признанные ученые с отличной</w:t>
      </w:r>
      <w:r>
        <w:rPr>
          <w:rFonts w:ascii="Montserrat" w:hAnsi="Montserrat"/>
          <w:sz w:val="24"/>
        </w:rPr>
        <w:t xml:space="preserve"> репутацией, выступающие "гарантами" серьезности всего предприятия .</w:t>
      </w:r>
      <w:r>
        <w:rPr>
          <w:rFonts w:ascii="Montserrat" w:hAnsi="Montserrat"/>
          <w:sz w:val="24"/>
        </w:rPr>
        <w:t>Критерии отбора членов совета будут следующими</w:t>
      </w:r>
      <w:r>
        <w:rPr>
          <w:rFonts w:ascii="Montserrat" w:hAnsi="Montserrat"/>
          <w:sz w:val="24"/>
        </w:rPr>
        <w:t>:</w:t>
      </w:r>
    </w:p>
    <w:p w14:paraId="52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1.Ученая степень (доктор наук или кандидат с значительным опытом).</w:t>
      </w:r>
    </w:p>
    <w:p w14:paraId="53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</w:t>
      </w:r>
      <w:r>
        <w:rPr>
          <w:rFonts w:ascii="Montserrat" w:hAnsi="Montserrat"/>
          <w:sz w:val="24"/>
        </w:rPr>
        <w:t>Наличие публикаций в международных рецензируемых журналах , либо в авторитетных российских журналах.</w:t>
      </w:r>
    </w:p>
    <w:p w14:paraId="54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3.Опыт участия в полаче на грант </w:t>
      </w:r>
      <w:r>
        <w:rPr>
          <w:rFonts w:ascii="Montserrat" w:hAnsi="Montserrat"/>
          <w:sz w:val="24"/>
        </w:rPr>
        <w:t>для российских и международных фондов.</w:t>
      </w:r>
    </w:p>
    <w:p w14:paraId="55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4.Репутация в научном сообществе.</w:t>
      </w:r>
    </w:p>
    <w:p w14:paraId="56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Основными мотиваторами для членов совета будут: </w:t>
      </w:r>
    </w:p>
    <w:p w14:paraId="57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1.Дененое вознаграждение: Основной мотиватор. Члены совета получают гонорар за рецензирование каждой заявки. Это профессиональная работа, и она должна оплачиваться.</w:t>
      </w:r>
    </w:p>
    <w:p w14:paraId="58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 Научный престиж и статус: Участие в таком совете — это признание заслуг и авторитета ученого. Это можно подчеркивать в их публичных профилях на платформе.</w:t>
      </w:r>
    </w:p>
    <w:p w14:paraId="59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3. Профессиональный интерес: Возможность первым узнавать о самых перспективных и инновационных исследованиях, "быть на острие" науки.</w:t>
      </w:r>
    </w:p>
    <w:p w14:paraId="5A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4. Сетевой эффект: Вхождение в сообщество ведущих ученых, возможность для кооперации и обмена идеями.</w:t>
      </w:r>
      <w:r>
        <w:rPr>
          <w:rFonts w:ascii="Montserrat" w:hAnsi="Montserrat"/>
          <w:sz w:val="24"/>
        </w:rPr>
        <w:t xml:space="preserve"> </w:t>
      </w:r>
    </w:p>
    <w:p w14:paraId="5B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Для молодых ученых наличие данного совета будет помогать уменьшением количества документа для подачи заявки на грант, т.к. будет требоваться только основные документы подтверждающие личность </w:t>
      </w:r>
      <w:r>
        <w:rPr>
          <w:rFonts w:ascii="Montserrat" w:hAnsi="Montserrat"/>
          <w:sz w:val="24"/>
        </w:rPr>
        <w:t>и наличие образование и описание исследования</w:t>
      </w:r>
      <w:r>
        <w:rPr>
          <w:rFonts w:ascii="Montserrat" w:hAnsi="Montserrat"/>
          <w:sz w:val="24"/>
        </w:rPr>
        <w:t xml:space="preserve">.( Оплата труда совета будет производиться за счет комиссии платформы с каждого взноса. </w:t>
      </w:r>
      <w:r>
        <w:rPr>
          <w:rFonts w:ascii="Montserrat" w:hAnsi="Montserrat"/>
          <w:sz w:val="24"/>
        </w:rPr>
        <w:t>Наличик</w:t>
      </w:r>
      <w:r>
        <w:rPr>
          <w:rFonts w:ascii="Montserrat" w:hAnsi="Montserrat"/>
          <w:sz w:val="24"/>
        </w:rPr>
        <w:t xml:space="preserve"> комиссии обосновывается </w:t>
      </w:r>
      <w:r>
        <w:rPr>
          <w:rFonts w:ascii="Montserrat" w:hAnsi="Montserrat"/>
          <w:sz w:val="24"/>
        </w:rPr>
        <w:t>тем,что</w:t>
      </w:r>
      <w:r>
        <w:rPr>
          <w:rFonts w:ascii="Montserrat" w:hAnsi="Montserrat"/>
          <w:sz w:val="24"/>
        </w:rPr>
        <w:t xml:space="preserve"> </w:t>
      </w:r>
      <w:r>
        <w:rPr>
          <w:rFonts w:ascii="Montserrat" w:hAnsi="Montserrat"/>
          <w:sz w:val="24"/>
        </w:rPr>
        <w:t>платворма</w:t>
      </w:r>
      <w:r>
        <w:rPr>
          <w:rFonts w:ascii="Montserrat" w:hAnsi="Montserrat"/>
          <w:sz w:val="24"/>
        </w:rPr>
        <w:t xml:space="preserve"> является посредником</w:t>
      </w:r>
      <w:r>
        <w:rPr>
          <w:rFonts w:ascii="Montserrat" w:hAnsi="Montserrat"/>
          <w:sz w:val="24"/>
        </w:rPr>
        <w:t xml:space="preserve">) Также на данной </w:t>
      </w:r>
      <w:r>
        <w:rPr>
          <w:rFonts w:ascii="Montserrat" w:hAnsi="Montserrat"/>
          <w:sz w:val="24"/>
        </w:rPr>
        <w:t xml:space="preserve">платформе будет </w:t>
      </w:r>
      <w:r>
        <w:rPr>
          <w:rFonts w:ascii="Montserrat" w:hAnsi="Montserrat"/>
          <w:sz w:val="24"/>
        </w:rPr>
        <w:t xml:space="preserve">бесплатная для молодых специальстов услуга ”научного </w:t>
      </w:r>
      <w:r>
        <w:rPr>
          <w:rFonts w:ascii="Montserrat" w:hAnsi="Montserrat"/>
          <w:sz w:val="24"/>
        </w:rPr>
        <w:t>cторителлинга</w:t>
      </w:r>
      <w:r>
        <w:rPr>
          <w:rFonts w:ascii="Montserrat" w:hAnsi="Montserrat"/>
          <w:sz w:val="24"/>
        </w:rPr>
        <w:t>”( группа молодых копирайтеров,чья оплата будет производиться са счет коммиссии ),</w:t>
      </w:r>
      <w:r>
        <w:rPr>
          <w:rFonts w:ascii="Montserrat" w:hAnsi="Montserrat"/>
          <w:sz w:val="24"/>
        </w:rPr>
        <w:t xml:space="preserve"> которая будет помогать ученым описать свой проект для привлечения инвесторов. Более того будет создана программа микро-грантов, для оперативной покупки нужного оборудования, реактивов и прочих нужд на исследования. Процесс подачи микро-грантов будет максимально упрощен, </w:t>
      </w:r>
      <w:r>
        <w:rPr>
          <w:rFonts w:ascii="Montserrat" w:hAnsi="Montserrat"/>
          <w:sz w:val="24"/>
        </w:rPr>
        <w:t>например</w:t>
      </w:r>
      <w:r>
        <w:rPr>
          <w:rFonts w:ascii="Montserrat" w:hAnsi="Montserrat"/>
          <w:sz w:val="24"/>
        </w:rPr>
        <w:t xml:space="preserve"> решение сможет принимать не весь совет, а уполномоченный эксперт по данному направлению. Однако,деньги не выдаются ученому сразу всей суммой. Они поступают на специальный счет проекта в платформе и могут быть потрачены только на целевые нужды (оборудование, реактивы через проверенных поставщиков платформы, услуги лабораторий).</w:t>
      </w:r>
      <w:r>
        <w:rPr>
          <w:rFonts w:ascii="Montserrat" w:hAnsi="Montserrat"/>
          <w:sz w:val="24"/>
        </w:rPr>
        <w:t xml:space="preserve"> Ученый будет обязан предоставлять промежуточные отчеты (раз в 3-6 месяцев) о ходе работ. Если отчетность не предоставлена или результаты неудовлетворительны, финансирование приостанавливается. Также п</w:t>
      </w:r>
      <w:r>
        <w:rPr>
          <w:rFonts w:ascii="Montserrat" w:hAnsi="Montserrat"/>
          <w:sz w:val="24"/>
        </w:rPr>
        <w:t>роект и его руководитель находятся на виду у всего научного сообщества. Публикация неудачного проекта или факта мошенничества нанесет непоправимый урон репутации ученого, закрыв ему путь к дальнейшему финансированию. Инвестор в итоге получит нематериальные активы:</w:t>
      </w:r>
    </w:p>
    <w:p w14:paraId="5C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 1.Отчет о результатах исследования (полноценная научная статья, технический отчет).</w:t>
      </w:r>
    </w:p>
    <w:p w14:paraId="5D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2.Публикация в научном журнале с благодарностью спонсору.</w:t>
      </w:r>
    </w:p>
    <w:p w14:paraId="5E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3.Упоминание на всех материалах проекта как о ключевом партнере </w:t>
      </w:r>
    </w:p>
    <w:p w14:paraId="5F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4.Доступ к результатам и данным для внутреннего использования (по договоренности).</w:t>
      </w:r>
    </w:p>
    <w:p w14:paraId="60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Коммерческих инвесторы будут получать</w:t>
      </w:r>
      <w:r>
        <w:rPr>
          <w:rFonts w:ascii="Montserrat" w:hAnsi="Montserrat"/>
          <w:sz w:val="24"/>
        </w:rPr>
        <w:t xml:space="preserve">: </w:t>
      </w:r>
    </w:p>
    <w:p w14:paraId="61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1.Преференциальное право на коммерциализацию результатов исследования (патент, технология). Платформа может выступать посредником в заключении лицензионного соглашения.</w:t>
      </w:r>
    </w:p>
    <w:p w14:paraId="62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2.Социальный и репутационный капитал: Позиционирование компании/человека как мецената и покровителя науки, что улучшает имидж и соответствует принципам ESG (экологическое, социальное и корпоративное управление).</w:t>
      </w:r>
    </w:p>
    <w:p w14:paraId="63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Если мы говорим о источниках финансирования </w:t>
      </w:r>
      <w:r>
        <w:rPr>
          <w:rFonts w:ascii="Montserrat" w:hAnsi="Montserrat"/>
          <w:sz w:val="24"/>
        </w:rPr>
        <w:t>микрогрантов то ими</w:t>
      </w:r>
      <w:r>
        <w:rPr>
          <w:rFonts w:ascii="Montserrat" w:hAnsi="Montserrat"/>
          <w:sz w:val="24"/>
        </w:rPr>
        <w:t xml:space="preserve"> компании партнеры платформы</w:t>
      </w:r>
      <w:r>
        <w:rPr>
          <w:rFonts w:ascii="Montserrat" w:hAnsi="Montserrat"/>
          <w:sz w:val="24"/>
        </w:rPr>
        <w:t xml:space="preserve"> и отдельные пожертвования.</w:t>
      </w:r>
    </w:p>
    <w:p w14:paraId="64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Платформа будет иметь для физических лиц  интеграция с ЮKassa (поддержка карт МИР, VISA/Mastercard, СБП, электронные кошельки);</w:t>
      </w:r>
    </w:p>
    <w:p w14:paraId="65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>для юридических лиц- возможность перечисления средств по безналичному расчету на расчетный счет платформы.</w:t>
      </w:r>
    </w:p>
    <w:p w14:paraId="66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</w:p>
    <w:p w14:paraId="67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</w:p>
    <w:p w14:paraId="68000000">
      <w:pPr>
        <w:widowControl w:val="1"/>
        <w:spacing w:before="240" w:line="256" w:lineRule="auto"/>
        <w:ind w:left="720"/>
        <w:contextualSpacing w:val="1"/>
        <w:rPr>
          <w:rFonts w:ascii="Montserrat" w:hAnsi="Montserrat"/>
          <w:sz w:val="24"/>
        </w:rPr>
      </w:pPr>
      <w:r>
        <w:rPr>
          <w:rFonts w:ascii="Montserrat" w:hAnsi="Montserrat"/>
          <w:b w:val="1"/>
          <w:sz w:val="24"/>
        </w:rPr>
        <w:t>Почему ваши идеи и предлагаемые способы решения должны сработать</w:t>
      </w:r>
    </w:p>
    <w:p w14:paraId="69000000">
      <w:pPr>
        <w:widowControl w:val="1"/>
        <w:spacing w:line="256" w:lineRule="auto"/>
        <w:ind w:left="709"/>
        <w:rPr>
          <w:rFonts w:ascii="Montserrat" w:hAnsi="Montserrat"/>
          <w:sz w:val="24"/>
        </w:rPr>
      </w:pPr>
      <w:r>
        <w:rPr>
          <w:rFonts w:ascii="Montserrat" w:hAnsi="Montserrat"/>
          <w:sz w:val="24"/>
        </w:rPr>
        <w:t xml:space="preserve"> Наличие научного совета будет как давать гарантии инвесторам,что их финансирование идет в существующий проект,который будет давать результат в развитии науки</w:t>
      </w:r>
      <w:r>
        <w:rPr>
          <w:rFonts w:ascii="Montserrat" w:hAnsi="Montserrat"/>
          <w:sz w:val="24"/>
        </w:rPr>
        <w:t>, так и помогать ученым и     упрощать их подачу заявки на грант. Прочие услуги платформы смогут повысить шансы ученых найти спонсора и ускорить исследования.</w:t>
      </w:r>
    </w:p>
    <w:p w14:paraId="6A000000">
      <w:pPr>
        <w:widowControl w:val="1"/>
        <w:spacing w:before="240" w:line="256" w:lineRule="auto"/>
        <w:ind w:left="720"/>
        <w:contextualSpacing w:val="1"/>
        <w:rPr>
          <w:rFonts w:asciiTheme="majorAscii" w:hAnsiTheme="majorHAnsi"/>
          <w:sz w:val="24"/>
        </w:rPr>
      </w:pPr>
    </w:p>
    <w:p w14:paraId="6B000000">
      <w:pPr>
        <w:widowControl w:val="1"/>
        <w:spacing w:before="240" w:line="256" w:lineRule="auto"/>
        <w:ind w:hanging="720" w:left="720"/>
        <w:contextualSpacing w:val="1"/>
        <w:rPr>
          <w:rFonts w:asciiTheme="majorAscii" w:hAnsiTheme="majorHAnsi"/>
          <w:sz w:val="24"/>
        </w:rPr>
      </w:pPr>
      <w:bookmarkStart w:id="1" w:name="_GoBack"/>
      <w:bookmarkEnd w:id="1"/>
    </w:p>
    <w:p w14:paraId="6C000000">
      <w:pPr>
        <w:widowControl w:val="1"/>
        <w:spacing w:line="256" w:lineRule="auto"/>
        <w:ind/>
        <w:rPr>
          <w:rFonts w:ascii="Calibri" w:hAnsi="Calibri"/>
        </w:rPr>
      </w:pPr>
    </w:p>
    <w:p w14:paraId="6D000000">
      <w:pPr>
        <w:widowControl w:val="1"/>
        <w:ind/>
        <w:jc w:val="both"/>
      </w:pPr>
    </w:p>
    <w:p w14:paraId="6E000000">
      <w:pPr>
        <w:widowControl w:val="1"/>
        <w:ind/>
        <w:jc w:val="both"/>
      </w:pPr>
    </w:p>
    <w:p w14:paraId="6F000000">
      <w:pPr>
        <w:widowControl w:val="1"/>
        <w:ind/>
        <w:jc w:val="both"/>
      </w:pPr>
    </w:p>
    <w:sectPr>
      <w:pgSz w:h="16838" w:orient="portrait" w:w="11906"/>
      <w:pgMar w:bottom="1134" w:footer="708" w:gutter="0" w:header="708" w:left="1418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720"/>
      </w:pPr>
    </w:lvl>
    <w:lvl w:ilvl="1">
      <w:start w:val="1"/>
      <w:numFmt w:val="lowerLetter"/>
      <w:lvlText w:val="%2.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360" w:left="2160"/>
      </w:pPr>
    </w:lvl>
    <w:lvl w:ilvl="3">
      <w:start w:val="1"/>
      <w:numFmt w:val="decimal"/>
      <w:lvlText w:val="%4."/>
      <w:pPr>
        <w:widowControl w:val="1"/>
        <w:ind w:hanging="360" w:left="2880"/>
      </w:pPr>
    </w:lvl>
    <w:lvl w:ilvl="4">
      <w:start w:val="1"/>
      <w:numFmt w:val="lowerLetter"/>
      <w:lvlText w:val="%5.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lowerLett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widowControl w:val="1"/>
      <w:ind w:left="200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annotation subject"/>
    <w:basedOn w:val="Style_2"/>
    <w:next w:val="Style_2"/>
    <w:link w:val="Style_5_ch"/>
    <w:rPr>
      <w:b w:val="1"/>
    </w:rPr>
  </w:style>
  <w:style w:styleId="Style_5_ch" w:type="character">
    <w:name w:val="annotation subject"/>
    <w:basedOn w:val="Style_2_ch"/>
    <w:link w:val="Style_5"/>
    <w:rPr>
      <w:b w:val="1"/>
    </w:rPr>
  </w:style>
  <w:style w:styleId="Style_6" w:type="paragraph">
    <w:name w:val="toc 4"/>
    <w:next w:val="Style_3"/>
    <w:link w:val="Style_6_ch"/>
    <w:uiPriority w:val="39"/>
    <w:pPr>
      <w:widowControl w:val="1"/>
      <w:ind w:left="600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heading 7"/>
    <w:basedOn w:val="Style_3"/>
    <w:next w:val="Style_3"/>
    <w:link w:val="Style_7_ch"/>
    <w:uiPriority w:val="9"/>
    <w:qFormat/>
    <w:pPr>
      <w:keepNext w:val="1"/>
      <w:keepLines w:val="1"/>
      <w:widowControl w:val="1"/>
      <w:spacing w:after="0" w:before="40"/>
      <w:ind/>
      <w:outlineLvl w:val="6"/>
    </w:pPr>
    <w:rPr>
      <w:color w:themeColor="text1" w:themeTint="A6" w:val="595959"/>
    </w:rPr>
  </w:style>
  <w:style w:styleId="Style_7_ch" w:type="character">
    <w:name w:val="heading 7"/>
    <w:basedOn w:val="Style_3_ch"/>
    <w:link w:val="Style_7"/>
    <w:rPr>
      <w:color w:themeColor="text1" w:themeTint="A6" w:val="595959"/>
    </w:rPr>
  </w:style>
  <w:style w:styleId="Style_8" w:type="paragraph">
    <w:name w:val="toc 6"/>
    <w:next w:val="Style_3"/>
    <w:link w:val="Style_8_ch"/>
    <w:uiPriority w:val="39"/>
    <w:pPr>
      <w:widowControl w:val="1"/>
      <w:ind w:left="1000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3"/>
    <w:link w:val="Style_9_ch"/>
    <w:uiPriority w:val="39"/>
    <w:pPr>
      <w:widowControl w:val="1"/>
      <w:ind w:left="1200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Balloon Text"/>
    <w:basedOn w:val="Style_3"/>
    <w:link w:val="Style_10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10_ch" w:type="character">
    <w:name w:val="Balloon Text"/>
    <w:basedOn w:val="Style_3_ch"/>
    <w:link w:val="Style_10"/>
    <w:rPr>
      <w:rFonts w:ascii="Segoe UI" w:hAnsi="Segoe UI"/>
      <w:sz w:val="18"/>
    </w:rPr>
  </w:style>
  <w:style w:styleId="Style_11" w:type="paragraph">
    <w:name w:val="Endnote"/>
    <w:link w:val="Style_11_ch"/>
    <w:pPr>
      <w:widowControl w:val="1"/>
      <w:ind w:firstLine="851"/>
      <w:jc w:val="both"/>
    </w:pPr>
    <w:rPr>
      <w:rFonts w:ascii="XO Thames" w:hAnsi="XO Thames"/>
    </w:rPr>
  </w:style>
  <w:style w:styleId="Style_11_ch" w:type="character">
    <w:name w:val="Endnote"/>
    <w:link w:val="Style_11"/>
    <w:rPr>
      <w:rFonts w:ascii="XO Thames" w:hAnsi="XO Thames"/>
    </w:rPr>
  </w:style>
  <w:style w:styleId="Style_12" w:type="paragraph">
    <w:name w:val="heading 3"/>
    <w:basedOn w:val="Style_3"/>
    <w:next w:val="Style_3"/>
    <w:link w:val="Style_12_ch"/>
    <w:uiPriority w:val="9"/>
    <w:qFormat/>
    <w:pPr>
      <w:keepNext w:val="1"/>
      <w:keepLines w:val="1"/>
      <w:widowControl w:val="1"/>
      <w:spacing w:after="80" w:before="160"/>
      <w:ind/>
      <w:outlineLvl w:val="2"/>
    </w:pPr>
    <w:rPr>
      <w:color w:themeColor="accent1" w:themeShade="BF" w:val="2F5496"/>
      <w:sz w:val="28"/>
    </w:rPr>
  </w:style>
  <w:style w:styleId="Style_12_ch" w:type="character">
    <w:name w:val="heading 3"/>
    <w:basedOn w:val="Style_3_ch"/>
    <w:link w:val="Style_12"/>
    <w:rPr>
      <w:color w:themeColor="accent1" w:themeShade="BF" w:val="2F5496"/>
      <w:sz w:val="28"/>
    </w:rPr>
  </w:style>
  <w:style w:styleId="Style_13" w:type="paragraph">
    <w:name w:val="Quote"/>
    <w:basedOn w:val="Style_3"/>
    <w:next w:val="Style_3"/>
    <w:link w:val="Style_13_ch"/>
    <w:pPr>
      <w:widowControl w:val="1"/>
      <w:spacing w:before="160"/>
      <w:ind/>
      <w:jc w:val="center"/>
    </w:pPr>
    <w:rPr>
      <w:i w:val="1"/>
      <w:color w:themeColor="text1" w:themeTint="BF" w:val="404040"/>
    </w:rPr>
  </w:style>
  <w:style w:styleId="Style_13_ch" w:type="character">
    <w:name w:val="Quote"/>
    <w:basedOn w:val="Style_3_ch"/>
    <w:link w:val="Style_13"/>
    <w:rPr>
      <w:i w:val="1"/>
      <w:color w:themeColor="text1" w:themeTint="BF" w:val="404040"/>
    </w:rPr>
  </w:style>
  <w:style w:styleId="Style_14" w:type="paragraph">
    <w:name w:val="Сильное выделение1"/>
    <w:basedOn w:val="Style_15"/>
    <w:link w:val="Style_14_ch"/>
    <w:rPr>
      <w:i w:val="1"/>
      <w:color w:themeColor="accent1" w:themeShade="BF" w:val="2F5496"/>
    </w:rPr>
  </w:style>
  <w:style w:styleId="Style_14_ch" w:type="character">
    <w:name w:val="Сильное выделение1"/>
    <w:basedOn w:val="Style_15_ch"/>
    <w:link w:val="Style_14"/>
    <w:rPr>
      <w:i w:val="1"/>
      <w:color w:themeColor="accent1" w:themeShade="BF" w:val="2F5496"/>
    </w:rPr>
  </w:style>
  <w:style w:styleId="Style_2" w:type="paragraph">
    <w:name w:val="annotation text"/>
    <w:basedOn w:val="Style_3"/>
    <w:link w:val="Style_2_ch"/>
    <w:pPr>
      <w:widowControl w:val="1"/>
      <w:spacing w:line="240" w:lineRule="auto"/>
      <w:ind/>
    </w:pPr>
    <w:rPr>
      <w:sz w:val="20"/>
    </w:rPr>
  </w:style>
  <w:style w:styleId="Style_2_ch" w:type="character">
    <w:name w:val="annotation text"/>
    <w:basedOn w:val="Style_3_ch"/>
    <w:link w:val="Style_2"/>
    <w:rPr>
      <w:sz w:val="20"/>
    </w:rPr>
  </w:style>
  <w:style w:styleId="Style_16" w:type="paragraph">
    <w:name w:val="Сильная ссылка1"/>
    <w:basedOn w:val="Style_15"/>
    <w:link w:val="Style_16_ch"/>
    <w:rPr>
      <w:b w:val="1"/>
      <w:smallCaps w:val="1"/>
      <w:color w:themeColor="accent1" w:themeShade="BF" w:val="2F5496"/>
      <w:spacing w:val="5"/>
    </w:rPr>
  </w:style>
  <w:style w:styleId="Style_16_ch" w:type="character">
    <w:name w:val="Сильная ссылка1"/>
    <w:basedOn w:val="Style_15_ch"/>
    <w:link w:val="Style_16"/>
    <w:rPr>
      <w:b w:val="1"/>
      <w:smallCaps w:val="1"/>
      <w:color w:themeColor="accent1" w:themeShade="BF" w:val="2F5496"/>
      <w:spacing w:val="5"/>
    </w:rPr>
  </w:style>
  <w:style w:styleId="Style_17" w:type="paragraph">
    <w:name w:val="heading 9"/>
    <w:basedOn w:val="Style_3"/>
    <w:next w:val="Style_3"/>
    <w:link w:val="Style_17_ch"/>
    <w:uiPriority w:val="9"/>
    <w:qFormat/>
    <w:pPr>
      <w:keepNext w:val="1"/>
      <w:keepLines w:val="1"/>
      <w:widowControl w:val="1"/>
      <w:spacing w:after="0"/>
      <w:ind/>
      <w:outlineLvl w:val="8"/>
    </w:pPr>
    <w:rPr>
      <w:color w:themeColor="text1" w:themeTint="D8" w:val="272727"/>
    </w:rPr>
  </w:style>
  <w:style w:styleId="Style_17_ch" w:type="character">
    <w:name w:val="heading 9"/>
    <w:basedOn w:val="Style_3_ch"/>
    <w:link w:val="Style_17"/>
    <w:rPr>
      <w:color w:themeColor="text1" w:themeTint="D8" w:val="272727"/>
    </w:rPr>
  </w:style>
  <w:style w:styleId="Style_18" w:type="paragraph">
    <w:name w:val="Знак примечания1"/>
    <w:basedOn w:val="Style_15"/>
    <w:link w:val="Style_18_ch"/>
    <w:rPr>
      <w:sz w:val="16"/>
    </w:rPr>
  </w:style>
  <w:style w:styleId="Style_18_ch" w:type="character">
    <w:name w:val="Знак примечания1"/>
    <w:basedOn w:val="Style_15_ch"/>
    <w:link w:val="Style_18"/>
    <w:rPr>
      <w:sz w:val="16"/>
    </w:rPr>
  </w:style>
  <w:style w:styleId="Style_19" w:type="paragraph">
    <w:name w:val="toc 3"/>
    <w:next w:val="Style_3"/>
    <w:link w:val="Style_19_ch"/>
    <w:uiPriority w:val="39"/>
    <w:pPr>
      <w:widowControl w:val="1"/>
      <w:ind w:left="400"/>
    </w:pPr>
    <w:rPr>
      <w:rFonts w:ascii="XO Thames" w:hAnsi="XO Thames"/>
      <w:sz w:val="28"/>
    </w:rPr>
  </w:style>
  <w:style w:styleId="Style_19_ch" w:type="character">
    <w:name w:val="toc 3"/>
    <w:link w:val="Style_19"/>
    <w:rPr>
      <w:rFonts w:ascii="XO Thames" w:hAnsi="XO Thames"/>
      <w:sz w:val="28"/>
    </w:rPr>
  </w:style>
  <w:style w:styleId="Style_20" w:type="paragraph">
    <w:name w:val="Intense Quote"/>
    <w:basedOn w:val="Style_3"/>
    <w:next w:val="Style_3"/>
    <w:link w:val="Style_20_ch"/>
    <w:pPr>
      <w:widowControl w:val="1"/>
      <w:pBdr>
        <w:top w:space="10" w:sz="4" w:themeColor="accent1" w:themeShade="BF" w:val="single"/>
        <w:bottom w:space="10" w:sz="4" w:themeColor="accent1" w:themeShade="BF" w:val="single"/>
      </w:pBdr>
      <w:spacing w:after="360" w:before="360"/>
      <w:ind w:left="864" w:right="864"/>
      <w:jc w:val="center"/>
    </w:pPr>
    <w:rPr>
      <w:i w:val="1"/>
      <w:color w:themeColor="accent1" w:themeShade="BF" w:val="2F5496"/>
    </w:rPr>
  </w:style>
  <w:style w:styleId="Style_20_ch" w:type="character">
    <w:name w:val="Intense Quote"/>
    <w:basedOn w:val="Style_3_ch"/>
    <w:link w:val="Style_20"/>
    <w:rPr>
      <w:i w:val="1"/>
      <w:color w:themeColor="accent1" w:themeShade="BF" w:val="2F5496"/>
    </w:rPr>
  </w:style>
  <w:style w:styleId="Style_21" w:type="paragraph">
    <w:name w:val="heading 5"/>
    <w:basedOn w:val="Style_3"/>
    <w:next w:val="Style_3"/>
    <w:link w:val="Style_21_ch"/>
    <w:uiPriority w:val="9"/>
    <w:qFormat/>
    <w:pPr>
      <w:keepNext w:val="1"/>
      <w:keepLines w:val="1"/>
      <w:widowControl w:val="1"/>
      <w:spacing w:after="40" w:before="80"/>
      <w:ind/>
      <w:outlineLvl w:val="4"/>
    </w:pPr>
    <w:rPr>
      <w:color w:themeColor="accent1" w:themeShade="BF" w:val="2F5496"/>
    </w:rPr>
  </w:style>
  <w:style w:styleId="Style_21_ch" w:type="character">
    <w:name w:val="heading 5"/>
    <w:basedOn w:val="Style_3_ch"/>
    <w:link w:val="Style_21"/>
    <w:rPr>
      <w:color w:themeColor="accent1" w:themeShade="BF" w:val="2F5496"/>
    </w:rPr>
  </w:style>
  <w:style w:styleId="Style_1" w:type="paragraph">
    <w:name w:val="List Paragraph"/>
    <w:basedOn w:val="Style_3"/>
    <w:link w:val="Style_1_ch"/>
    <w:pPr>
      <w:widowControl w:val="1"/>
      <w:ind w:left="720"/>
      <w:contextualSpacing w:val="1"/>
    </w:pPr>
  </w:style>
  <w:style w:styleId="Style_1_ch" w:type="character">
    <w:name w:val="List Paragraph"/>
    <w:basedOn w:val="Style_3_ch"/>
    <w:link w:val="Style_1"/>
  </w:style>
  <w:style w:styleId="Style_22" w:type="paragraph">
    <w:name w:val="heading 1"/>
    <w:basedOn w:val="Style_3"/>
    <w:next w:val="Style_3"/>
    <w:link w:val="Style_22_ch"/>
    <w:uiPriority w:val="9"/>
    <w:qFormat/>
    <w:pPr>
      <w:keepNext w:val="1"/>
      <w:keepLines w:val="1"/>
      <w:widowControl w:val="1"/>
      <w:spacing w:after="80" w:before="360"/>
      <w:ind/>
      <w:outlineLvl w:val="0"/>
    </w:pPr>
    <w:rPr>
      <w:rFonts w:asciiTheme="majorAscii" w:hAnsiTheme="majorHAnsi"/>
      <w:color w:themeColor="accent1" w:themeShade="BF" w:val="2F5496"/>
      <w:sz w:val="40"/>
    </w:rPr>
  </w:style>
  <w:style w:styleId="Style_22_ch" w:type="character">
    <w:name w:val="heading 1"/>
    <w:basedOn w:val="Style_3_ch"/>
    <w:link w:val="Style_22"/>
    <w:rPr>
      <w:rFonts w:asciiTheme="majorAscii" w:hAnsiTheme="majorHAnsi"/>
      <w:color w:themeColor="accent1" w:themeShade="BF" w:val="2F5496"/>
      <w:sz w:val="40"/>
    </w:rPr>
  </w:style>
  <w:style w:styleId="Style_23" w:type="paragraph">
    <w:name w:val="Default Paragraph Font"/>
    <w:link w:val="Style_23_ch"/>
  </w:style>
  <w:style w:styleId="Style_23_ch" w:type="character">
    <w:name w:val="Default Paragraph Font"/>
    <w:link w:val="Style_23"/>
  </w:style>
  <w:style w:styleId="Style_24" w:type="paragraph">
    <w:name w:val="Hyperlink"/>
    <w:link w:val="Style_24_ch"/>
    <w:rPr>
      <w:color w:val="0000FF"/>
      <w:u w:val="single"/>
    </w:rPr>
  </w:style>
  <w:style w:styleId="Style_24_ch" w:type="character">
    <w:name w:val="Hyperlink"/>
    <w:link w:val="Style_24"/>
    <w:rPr>
      <w:color w:val="0000FF"/>
      <w:u w:val="single"/>
    </w:rPr>
  </w:style>
  <w:style w:styleId="Style_25" w:type="paragraph">
    <w:name w:val="Footnote"/>
    <w:link w:val="Style_25_ch"/>
    <w:pPr>
      <w:widowControl w:val="1"/>
      <w:ind w:firstLine="851"/>
      <w:jc w:val="both"/>
    </w:pPr>
    <w:rPr>
      <w:rFonts w:ascii="XO Thames" w:hAnsi="XO Thames"/>
    </w:rPr>
  </w:style>
  <w:style w:styleId="Style_25_ch" w:type="character">
    <w:name w:val="Footnote"/>
    <w:link w:val="Style_25"/>
    <w:rPr>
      <w:rFonts w:ascii="XO Thames" w:hAnsi="XO Thames"/>
    </w:rPr>
  </w:style>
  <w:style w:styleId="Style_26" w:type="paragraph">
    <w:name w:val="heading 8"/>
    <w:basedOn w:val="Style_3"/>
    <w:next w:val="Style_3"/>
    <w:link w:val="Style_26_ch"/>
    <w:uiPriority w:val="9"/>
    <w:qFormat/>
    <w:pPr>
      <w:keepNext w:val="1"/>
      <w:keepLines w:val="1"/>
      <w:widowControl w:val="1"/>
      <w:spacing w:after="0"/>
      <w:ind/>
      <w:outlineLvl w:val="7"/>
    </w:pPr>
    <w:rPr>
      <w:i w:val="1"/>
      <w:color w:themeColor="text1" w:themeTint="D8" w:val="272727"/>
    </w:rPr>
  </w:style>
  <w:style w:styleId="Style_26_ch" w:type="character">
    <w:name w:val="heading 8"/>
    <w:basedOn w:val="Style_3_ch"/>
    <w:link w:val="Style_26"/>
    <w:rPr>
      <w:i w:val="1"/>
      <w:color w:themeColor="text1" w:themeTint="D8" w:val="272727"/>
    </w:rPr>
  </w:style>
  <w:style w:styleId="Style_27" w:type="paragraph">
    <w:name w:val="Обычный1"/>
    <w:link w:val="Style_27_ch"/>
  </w:style>
  <w:style w:styleId="Style_27_ch" w:type="character">
    <w:name w:val="Обычный1"/>
    <w:link w:val="Style_27"/>
  </w:style>
  <w:style w:styleId="Style_28" w:type="paragraph">
    <w:name w:val="toc 1"/>
    <w:next w:val="Style_3"/>
    <w:link w:val="Style_28_ch"/>
    <w:uiPriority w:val="39"/>
    <w:rPr>
      <w:rFonts w:ascii="XO Thames" w:hAnsi="XO Thames"/>
      <w:b w:val="1"/>
      <w:sz w:val="28"/>
    </w:rPr>
  </w:style>
  <w:style w:styleId="Style_28_ch" w:type="character">
    <w:name w:val="toc 1"/>
    <w:link w:val="Style_28"/>
    <w:rPr>
      <w:rFonts w:ascii="XO Thames" w:hAnsi="XO Thames"/>
      <w:b w:val="1"/>
      <w:sz w:val="28"/>
    </w:rPr>
  </w:style>
  <w:style w:styleId="Style_29" w:type="paragraph">
    <w:name w:val="Header and Footer"/>
    <w:link w:val="Style_29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9_ch" w:type="character">
    <w:name w:val="Header and Footer"/>
    <w:link w:val="Style_29"/>
    <w:rPr>
      <w:rFonts w:ascii="XO Thames" w:hAnsi="XO Thames"/>
      <w:sz w:val="28"/>
    </w:rPr>
  </w:style>
  <w:style w:styleId="Style_30" w:type="paragraph">
    <w:name w:val="toc 9"/>
    <w:next w:val="Style_3"/>
    <w:link w:val="Style_30_ch"/>
    <w:uiPriority w:val="39"/>
    <w:pPr>
      <w:widowControl w:val="1"/>
      <w:ind w:left="1600"/>
    </w:pPr>
    <w:rPr>
      <w:rFonts w:ascii="XO Thames" w:hAnsi="XO Thames"/>
      <w:sz w:val="28"/>
    </w:rPr>
  </w:style>
  <w:style w:styleId="Style_30_ch" w:type="character">
    <w:name w:val="toc 9"/>
    <w:link w:val="Style_30"/>
    <w:rPr>
      <w:rFonts w:ascii="XO Thames" w:hAnsi="XO Thames"/>
      <w:sz w:val="28"/>
    </w:rPr>
  </w:style>
  <w:style w:styleId="Style_31" w:type="paragraph">
    <w:name w:val="toc 8"/>
    <w:next w:val="Style_3"/>
    <w:link w:val="Style_31_ch"/>
    <w:uiPriority w:val="39"/>
    <w:pPr>
      <w:widowControl w:val="1"/>
      <w:ind w:left="1400"/>
    </w:pPr>
    <w:rPr>
      <w:rFonts w:ascii="XO Thames" w:hAnsi="XO Thames"/>
      <w:sz w:val="28"/>
    </w:rPr>
  </w:style>
  <w:style w:styleId="Style_31_ch" w:type="character">
    <w:name w:val="toc 8"/>
    <w:link w:val="Style_31"/>
    <w:rPr>
      <w:rFonts w:ascii="XO Thames" w:hAnsi="XO Thames"/>
      <w:sz w:val="28"/>
    </w:rPr>
  </w:style>
  <w:style w:styleId="Style_32" w:type="paragraph">
    <w:name w:val="Гиперссылка1"/>
    <w:link w:val="Style_32_ch"/>
    <w:rPr>
      <w:color w:val="0000FF"/>
      <w:u w:val="single"/>
    </w:rPr>
  </w:style>
  <w:style w:styleId="Style_32_ch" w:type="character">
    <w:name w:val="Гиперссылка1"/>
    <w:link w:val="Style_32"/>
    <w:rPr>
      <w:color w:val="0000FF"/>
      <w:u w:val="single"/>
    </w:rPr>
  </w:style>
  <w:style w:styleId="Style_33" w:type="paragraph">
    <w:name w:val="toc 5"/>
    <w:next w:val="Style_3"/>
    <w:link w:val="Style_33_ch"/>
    <w:uiPriority w:val="39"/>
    <w:pPr>
      <w:widowControl w:val="1"/>
      <w:ind w:left="800"/>
    </w:pPr>
    <w:rPr>
      <w:rFonts w:ascii="XO Thames" w:hAnsi="XO Thames"/>
      <w:sz w:val="28"/>
    </w:rPr>
  </w:style>
  <w:style w:styleId="Style_33_ch" w:type="character">
    <w:name w:val="toc 5"/>
    <w:link w:val="Style_33"/>
    <w:rPr>
      <w:rFonts w:ascii="XO Thames" w:hAnsi="XO Thames"/>
      <w:sz w:val="28"/>
    </w:rPr>
  </w:style>
  <w:style w:styleId="Style_15" w:type="paragraph">
    <w:name w:val="Основной шрифт абзаца1"/>
    <w:link w:val="Style_15_ch"/>
  </w:style>
  <w:style w:styleId="Style_15_ch" w:type="character">
    <w:name w:val="Основной шрифт абзаца1"/>
    <w:link w:val="Style_15"/>
  </w:style>
  <w:style w:styleId="Style_34" w:type="paragraph">
    <w:name w:val="Subtitle"/>
    <w:basedOn w:val="Style_3"/>
    <w:next w:val="Style_3"/>
    <w:link w:val="Style_34_ch"/>
    <w:uiPriority w:val="11"/>
    <w:qFormat/>
    <w:pPr>
      <w:numPr>
        <w:ilvl w:val="1"/>
      </w:numPr>
    </w:pPr>
    <w:rPr>
      <w:color w:themeColor="text1" w:themeTint="A6" w:val="595959"/>
      <w:spacing w:val="15"/>
      <w:sz w:val="28"/>
    </w:rPr>
  </w:style>
  <w:style w:styleId="Style_34_ch" w:type="character">
    <w:name w:val="Subtitle"/>
    <w:basedOn w:val="Style_3_ch"/>
    <w:link w:val="Style_34"/>
    <w:rPr>
      <w:color w:themeColor="text1" w:themeTint="A6" w:val="595959"/>
      <w:spacing w:val="15"/>
      <w:sz w:val="28"/>
    </w:rPr>
  </w:style>
  <w:style w:styleId="Style_35" w:type="paragraph">
    <w:name w:val="Title"/>
    <w:basedOn w:val="Style_3"/>
    <w:next w:val="Style_3"/>
    <w:link w:val="Style_35_ch"/>
    <w:uiPriority w:val="10"/>
    <w:qFormat/>
    <w:pPr>
      <w:widowControl w:val="1"/>
      <w:spacing w:after="80" w:line="240" w:lineRule="auto"/>
      <w:ind/>
      <w:contextualSpacing w:val="1"/>
    </w:pPr>
    <w:rPr>
      <w:rFonts w:asciiTheme="majorAscii" w:hAnsiTheme="majorHAnsi"/>
      <w:spacing w:val="-10"/>
      <w:sz w:val="56"/>
    </w:rPr>
  </w:style>
  <w:style w:styleId="Style_35_ch" w:type="character">
    <w:name w:val="Title"/>
    <w:basedOn w:val="Style_3_ch"/>
    <w:link w:val="Style_35"/>
    <w:rPr>
      <w:rFonts w:asciiTheme="majorAscii" w:hAnsiTheme="majorHAnsi"/>
      <w:spacing w:val="-10"/>
      <w:sz w:val="56"/>
    </w:rPr>
  </w:style>
  <w:style w:styleId="Style_36" w:type="paragraph">
    <w:name w:val="heading 4"/>
    <w:basedOn w:val="Style_3"/>
    <w:next w:val="Style_3"/>
    <w:link w:val="Style_36_ch"/>
    <w:uiPriority w:val="9"/>
    <w:qFormat/>
    <w:pPr>
      <w:keepNext w:val="1"/>
      <w:keepLines w:val="1"/>
      <w:widowControl w:val="1"/>
      <w:spacing w:after="40" w:before="80"/>
      <w:ind/>
      <w:outlineLvl w:val="3"/>
    </w:pPr>
    <w:rPr>
      <w:i w:val="1"/>
      <w:color w:themeColor="accent1" w:themeShade="BF" w:val="2F5496"/>
    </w:rPr>
  </w:style>
  <w:style w:styleId="Style_36_ch" w:type="character">
    <w:name w:val="heading 4"/>
    <w:basedOn w:val="Style_3_ch"/>
    <w:link w:val="Style_36"/>
    <w:rPr>
      <w:i w:val="1"/>
      <w:color w:themeColor="accent1" w:themeShade="BF" w:val="2F5496"/>
    </w:rPr>
  </w:style>
  <w:style w:styleId="Style_37" w:type="paragraph">
    <w:name w:val="heading 2"/>
    <w:basedOn w:val="Style_3"/>
    <w:next w:val="Style_3"/>
    <w:link w:val="Style_37_ch"/>
    <w:uiPriority w:val="9"/>
    <w:qFormat/>
    <w:pPr>
      <w:keepNext w:val="1"/>
      <w:keepLines w:val="1"/>
      <w:widowControl w:val="1"/>
      <w:spacing w:after="80" w:before="160"/>
      <w:ind/>
      <w:outlineLvl w:val="1"/>
    </w:pPr>
    <w:rPr>
      <w:rFonts w:asciiTheme="majorAscii" w:hAnsiTheme="majorHAnsi"/>
      <w:color w:themeColor="accent1" w:themeShade="BF" w:val="2F5496"/>
      <w:sz w:val="32"/>
    </w:rPr>
  </w:style>
  <w:style w:styleId="Style_37_ch" w:type="character">
    <w:name w:val="heading 2"/>
    <w:basedOn w:val="Style_3_ch"/>
    <w:link w:val="Style_37"/>
    <w:rPr>
      <w:rFonts w:asciiTheme="majorAscii" w:hAnsiTheme="majorHAnsi"/>
      <w:color w:themeColor="accent1" w:themeShade="BF" w:val="2F5496"/>
      <w:sz w:val="32"/>
    </w:rPr>
  </w:style>
  <w:style w:styleId="Style_38" w:type="paragraph">
    <w:name w:val="heading 6"/>
    <w:basedOn w:val="Style_3"/>
    <w:next w:val="Style_3"/>
    <w:link w:val="Style_38_ch"/>
    <w:uiPriority w:val="9"/>
    <w:qFormat/>
    <w:pPr>
      <w:keepNext w:val="1"/>
      <w:keepLines w:val="1"/>
      <w:widowControl w:val="1"/>
      <w:spacing w:after="0" w:before="40"/>
      <w:ind/>
      <w:outlineLvl w:val="5"/>
    </w:pPr>
    <w:rPr>
      <w:i w:val="1"/>
      <w:color w:themeColor="text1" w:themeTint="A6" w:val="595959"/>
    </w:rPr>
  </w:style>
  <w:style w:styleId="Style_38_ch" w:type="character">
    <w:name w:val="heading 6"/>
    <w:basedOn w:val="Style_3_ch"/>
    <w:link w:val="Style_38"/>
    <w:rPr>
      <w:i w:val="1"/>
      <w:color w:themeColor="text1" w:themeTint="A6" w:val="595959"/>
    </w:rPr>
  </w:style>
  <w:style w:default="1" w:styleId="Style_3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MyOffice-CoreFramework-Android/38-1384.1107.10145.1019.1@c2410d8ee4f0a04d0891967678df67bf0b929a69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2025-10-17T21:54:00Z</dcterms:created>
  <dcterms:modified xsi:type="dcterms:W3CDTF">2025-10-19T15:53:00Z</dcterms:modified>
</cp:coreProperties>
</file>