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A4C3EA6" w14:textId="4A6F3D04" w:rsidR="00316117" w:rsidRDefault="00241635" w:rsidP="00241635">
      <w:pPr>
        <w:jc w:val="center"/>
        <w:rPr>
          <w:rFonts w:ascii="Times New Roman" w:hAnsi="Times New Roman" w:cs="Times New Roman"/>
          <w:b/>
          <w:bCs/>
          <w:sz w:val="36"/>
          <w:szCs w:val="36"/>
        </w:rPr>
      </w:pPr>
      <w:r w:rsidRPr="00241635">
        <w:rPr>
          <w:rFonts w:ascii="Times New Roman" w:hAnsi="Times New Roman" w:cs="Times New Roman"/>
          <w:b/>
          <w:bCs/>
          <w:sz w:val="36"/>
          <w:szCs w:val="36"/>
        </w:rPr>
        <w:t>1 карточка идей</w:t>
      </w:r>
    </w:p>
    <w:p w14:paraId="341030BD" w14:textId="53EC5C1F" w:rsidR="00241635" w:rsidRPr="00241635" w:rsidRDefault="00241635" w:rsidP="00241635">
      <w:pPr>
        <w:pStyle w:val="a5"/>
        <w:numPr>
          <w:ilvl w:val="0"/>
          <w:numId w:val="2"/>
        </w:numPr>
        <w:rPr>
          <w:rFonts w:ascii="Times New Roman" w:hAnsi="Times New Roman" w:cs="Times New Roman"/>
          <w:b/>
          <w:bCs/>
          <w:sz w:val="24"/>
          <w:szCs w:val="24"/>
        </w:rPr>
      </w:pPr>
      <w:r w:rsidRPr="00241635">
        <w:rPr>
          <w:rFonts w:ascii="Times New Roman" w:hAnsi="Times New Roman" w:cs="Times New Roman"/>
          <w:b/>
          <w:bCs/>
          <w:sz w:val="24"/>
          <w:szCs w:val="24"/>
        </w:rPr>
        <w:t>В какой сфере вы хотите искать проблемы и решения и почему?</w:t>
      </w:r>
    </w:p>
    <w:p w14:paraId="241F9349" w14:textId="06DEDB67" w:rsidR="00333506" w:rsidRDefault="001B747E" w:rsidP="00B157EA">
      <w:pPr>
        <w:spacing w:after="120"/>
        <w:jc w:val="both"/>
        <w:rPr>
          <w:rFonts w:ascii="Times New Roman" w:hAnsi="Times New Roman" w:cs="Times New Roman"/>
          <w:sz w:val="24"/>
          <w:szCs w:val="24"/>
        </w:rPr>
      </w:pPr>
      <w:r>
        <w:rPr>
          <w:rFonts w:ascii="Times New Roman" w:hAnsi="Times New Roman" w:cs="Times New Roman"/>
          <w:sz w:val="24"/>
          <w:szCs w:val="24"/>
        </w:rPr>
        <w:t xml:space="preserve">Одной из </w:t>
      </w:r>
      <w:r w:rsidR="001E5E32">
        <w:rPr>
          <w:rFonts w:ascii="Times New Roman" w:hAnsi="Times New Roman" w:cs="Times New Roman"/>
          <w:sz w:val="24"/>
          <w:szCs w:val="24"/>
        </w:rPr>
        <w:t xml:space="preserve">интереснейших </w:t>
      </w:r>
      <w:r>
        <w:rPr>
          <w:rFonts w:ascii="Times New Roman" w:hAnsi="Times New Roman" w:cs="Times New Roman"/>
          <w:sz w:val="24"/>
          <w:szCs w:val="24"/>
        </w:rPr>
        <w:t xml:space="preserve">сфер </w:t>
      </w:r>
      <w:r w:rsidR="001E5E32">
        <w:rPr>
          <w:rFonts w:ascii="Times New Roman" w:hAnsi="Times New Roman" w:cs="Times New Roman"/>
          <w:sz w:val="24"/>
          <w:szCs w:val="24"/>
        </w:rPr>
        <w:t>для поиска проблем и решений, на мой взгляд,</w:t>
      </w:r>
      <w:r>
        <w:rPr>
          <w:rFonts w:ascii="Times New Roman" w:hAnsi="Times New Roman" w:cs="Times New Roman"/>
          <w:sz w:val="24"/>
          <w:szCs w:val="24"/>
        </w:rPr>
        <w:t xml:space="preserve"> является </w:t>
      </w:r>
      <w:proofErr w:type="spellStart"/>
      <w:r w:rsidRPr="001E5E32">
        <w:rPr>
          <w:rFonts w:ascii="Times New Roman" w:hAnsi="Times New Roman" w:cs="Times New Roman"/>
          <w:b/>
          <w:sz w:val="24"/>
          <w:szCs w:val="24"/>
        </w:rPr>
        <w:t>токенизация</w:t>
      </w:r>
      <w:proofErr w:type="spellEnd"/>
      <w:r w:rsidRPr="001E5E32">
        <w:rPr>
          <w:rFonts w:ascii="Times New Roman" w:hAnsi="Times New Roman" w:cs="Times New Roman"/>
          <w:b/>
          <w:sz w:val="24"/>
          <w:szCs w:val="24"/>
        </w:rPr>
        <w:t xml:space="preserve"> </w:t>
      </w:r>
      <w:r w:rsidR="001E5E32">
        <w:rPr>
          <w:rFonts w:ascii="Times New Roman" w:hAnsi="Times New Roman" w:cs="Times New Roman"/>
          <w:b/>
          <w:sz w:val="24"/>
          <w:szCs w:val="24"/>
        </w:rPr>
        <w:t xml:space="preserve">реальных </w:t>
      </w:r>
      <w:r w:rsidRPr="001E5E32">
        <w:rPr>
          <w:rFonts w:ascii="Times New Roman" w:hAnsi="Times New Roman" w:cs="Times New Roman"/>
          <w:b/>
          <w:sz w:val="24"/>
          <w:szCs w:val="24"/>
        </w:rPr>
        <w:t>активов (</w:t>
      </w:r>
      <w:r w:rsidRPr="001E5E32">
        <w:rPr>
          <w:rFonts w:ascii="Times New Roman" w:hAnsi="Times New Roman" w:cs="Times New Roman"/>
          <w:b/>
          <w:sz w:val="24"/>
          <w:szCs w:val="24"/>
          <w:lang w:val="en-US"/>
        </w:rPr>
        <w:t>RWA</w:t>
      </w:r>
      <w:r w:rsidRPr="001E5E32">
        <w:rPr>
          <w:rFonts w:ascii="Times New Roman" w:hAnsi="Times New Roman" w:cs="Times New Roman"/>
          <w:b/>
          <w:sz w:val="24"/>
          <w:szCs w:val="24"/>
        </w:rPr>
        <w:t>)</w:t>
      </w:r>
      <w:r w:rsidR="00333506">
        <w:rPr>
          <w:rFonts w:ascii="Times New Roman" w:hAnsi="Times New Roman" w:cs="Times New Roman"/>
          <w:sz w:val="24"/>
          <w:szCs w:val="24"/>
        </w:rPr>
        <w:t xml:space="preserve">, а именно </w:t>
      </w:r>
      <w:proofErr w:type="spellStart"/>
      <w:r w:rsidR="00333506" w:rsidRPr="000443E8">
        <w:rPr>
          <w:rFonts w:ascii="Times New Roman" w:hAnsi="Times New Roman" w:cs="Times New Roman"/>
          <w:b/>
          <w:sz w:val="24"/>
          <w:szCs w:val="24"/>
        </w:rPr>
        <w:t>токенизация</w:t>
      </w:r>
      <w:proofErr w:type="spellEnd"/>
      <w:r w:rsidR="00333506" w:rsidRPr="000443E8">
        <w:rPr>
          <w:rFonts w:ascii="Times New Roman" w:hAnsi="Times New Roman" w:cs="Times New Roman"/>
          <w:b/>
          <w:sz w:val="24"/>
          <w:szCs w:val="24"/>
        </w:rPr>
        <w:t xml:space="preserve"> недвижимости</w:t>
      </w:r>
      <w:r w:rsidR="00333506">
        <w:rPr>
          <w:rFonts w:ascii="Times New Roman" w:hAnsi="Times New Roman" w:cs="Times New Roman"/>
          <w:sz w:val="24"/>
          <w:szCs w:val="24"/>
        </w:rPr>
        <w:t xml:space="preserve"> и с</w:t>
      </w:r>
      <w:r w:rsidR="00333506" w:rsidRPr="000443E8">
        <w:rPr>
          <w:rFonts w:ascii="Times New Roman" w:hAnsi="Times New Roman" w:cs="Times New Roman"/>
          <w:b/>
          <w:sz w:val="24"/>
          <w:szCs w:val="24"/>
        </w:rPr>
        <w:t>оздание единой платформы в РФ с тестовым режимом в Москве</w:t>
      </w:r>
      <w:r w:rsidR="000443E8">
        <w:rPr>
          <w:rFonts w:ascii="Times New Roman" w:hAnsi="Times New Roman" w:cs="Times New Roman"/>
          <w:b/>
          <w:sz w:val="24"/>
          <w:szCs w:val="24"/>
        </w:rPr>
        <w:t xml:space="preserve"> </w:t>
      </w:r>
      <w:r w:rsidR="000443E8" w:rsidRPr="000443E8">
        <w:rPr>
          <w:rFonts w:ascii="Times New Roman" w:hAnsi="Times New Roman" w:cs="Times New Roman"/>
          <w:i/>
          <w:sz w:val="24"/>
          <w:szCs w:val="24"/>
        </w:rPr>
        <w:t>(DigitalEstate.RU)</w:t>
      </w:r>
      <w:r w:rsidR="00333506" w:rsidRPr="000443E8">
        <w:rPr>
          <w:rFonts w:ascii="Times New Roman" w:hAnsi="Times New Roman" w:cs="Times New Roman"/>
          <w:i/>
          <w:sz w:val="24"/>
          <w:szCs w:val="24"/>
        </w:rPr>
        <w:t>.</w:t>
      </w:r>
      <w:r w:rsidR="000443E8">
        <w:rPr>
          <w:rFonts w:ascii="Times New Roman" w:hAnsi="Times New Roman" w:cs="Times New Roman"/>
          <w:b/>
          <w:sz w:val="24"/>
          <w:szCs w:val="24"/>
        </w:rPr>
        <w:t xml:space="preserve"> </w:t>
      </w:r>
      <w:r w:rsidR="000443E8">
        <w:rPr>
          <w:rFonts w:ascii="Times New Roman" w:hAnsi="Times New Roman" w:cs="Times New Roman"/>
          <w:sz w:val="24"/>
          <w:szCs w:val="24"/>
        </w:rPr>
        <w:t xml:space="preserve">Идея представляет собой </w:t>
      </w:r>
      <w:r w:rsidR="000443E8" w:rsidRPr="000443E8">
        <w:rPr>
          <w:rFonts w:ascii="Times New Roman" w:hAnsi="Times New Roman" w:cs="Times New Roman"/>
          <w:sz w:val="24"/>
          <w:szCs w:val="24"/>
        </w:rPr>
        <w:t xml:space="preserve">инициативу по созданию универсальной платформы </w:t>
      </w:r>
      <w:proofErr w:type="spellStart"/>
      <w:r w:rsidR="000443E8" w:rsidRPr="000443E8">
        <w:rPr>
          <w:rFonts w:ascii="Times New Roman" w:hAnsi="Times New Roman" w:cs="Times New Roman"/>
          <w:sz w:val="24"/>
          <w:szCs w:val="24"/>
        </w:rPr>
        <w:t>токенизации</w:t>
      </w:r>
      <w:proofErr w:type="spellEnd"/>
      <w:r w:rsidR="000443E8" w:rsidRPr="000443E8">
        <w:rPr>
          <w:rFonts w:ascii="Times New Roman" w:hAnsi="Times New Roman" w:cs="Times New Roman"/>
          <w:sz w:val="24"/>
          <w:szCs w:val="24"/>
        </w:rPr>
        <w:t xml:space="preserve"> недвижимости в Российской Федерации, которая объединит всех ключевых</w:t>
      </w:r>
      <w:r w:rsidR="000443E8">
        <w:rPr>
          <w:rFonts w:ascii="Times New Roman" w:hAnsi="Times New Roman" w:cs="Times New Roman"/>
          <w:sz w:val="24"/>
          <w:szCs w:val="24"/>
        </w:rPr>
        <w:t xml:space="preserve"> и заинтересованных участников рынка став</w:t>
      </w:r>
      <w:r w:rsidR="005E0DCA">
        <w:rPr>
          <w:rFonts w:ascii="Times New Roman" w:hAnsi="Times New Roman" w:cs="Times New Roman"/>
          <w:sz w:val="24"/>
          <w:szCs w:val="24"/>
        </w:rPr>
        <w:t xml:space="preserve"> </w:t>
      </w:r>
      <w:r w:rsidR="005E0DCA" w:rsidRPr="005E0DCA">
        <w:rPr>
          <w:rFonts w:ascii="Times New Roman" w:hAnsi="Times New Roman" w:cs="Times New Roman"/>
          <w:sz w:val="24"/>
          <w:szCs w:val="24"/>
        </w:rPr>
        <w:t>“</w:t>
      </w:r>
      <w:r w:rsidR="000443E8" w:rsidRPr="000443E8">
        <w:rPr>
          <w:rFonts w:ascii="Times New Roman" w:hAnsi="Times New Roman" w:cs="Times New Roman"/>
          <w:sz w:val="24"/>
          <w:szCs w:val="24"/>
        </w:rPr>
        <w:t>швейцарск</w:t>
      </w:r>
      <w:r w:rsidR="005E0DCA">
        <w:rPr>
          <w:rFonts w:ascii="Times New Roman" w:hAnsi="Times New Roman" w:cs="Times New Roman"/>
          <w:sz w:val="24"/>
          <w:szCs w:val="24"/>
        </w:rPr>
        <w:t>им ножом</w:t>
      </w:r>
      <w:r w:rsidR="005E0DCA" w:rsidRPr="005E0DCA">
        <w:rPr>
          <w:rFonts w:ascii="Times New Roman" w:hAnsi="Times New Roman" w:cs="Times New Roman"/>
          <w:sz w:val="24"/>
          <w:szCs w:val="24"/>
        </w:rPr>
        <w:t>”</w:t>
      </w:r>
      <w:r w:rsidR="000443E8" w:rsidRPr="000443E8">
        <w:rPr>
          <w:rFonts w:ascii="Times New Roman" w:hAnsi="Times New Roman" w:cs="Times New Roman"/>
          <w:sz w:val="24"/>
          <w:szCs w:val="24"/>
        </w:rPr>
        <w:t xml:space="preserve"> в мире </w:t>
      </w:r>
      <w:proofErr w:type="spellStart"/>
      <w:r w:rsidR="000443E8" w:rsidRPr="000443E8">
        <w:rPr>
          <w:rFonts w:ascii="Times New Roman" w:hAnsi="Times New Roman" w:cs="Times New Roman"/>
          <w:sz w:val="24"/>
          <w:szCs w:val="24"/>
        </w:rPr>
        <w:t>токенизации</w:t>
      </w:r>
      <w:proofErr w:type="spellEnd"/>
      <w:r w:rsidR="000443E8" w:rsidRPr="000443E8">
        <w:rPr>
          <w:rFonts w:ascii="Times New Roman" w:hAnsi="Times New Roman" w:cs="Times New Roman"/>
          <w:sz w:val="24"/>
          <w:szCs w:val="24"/>
        </w:rPr>
        <w:t xml:space="preserve"> недвижимости. </w:t>
      </w:r>
      <w:r w:rsidR="000443E8">
        <w:rPr>
          <w:rFonts w:ascii="Times New Roman" w:hAnsi="Times New Roman" w:cs="Times New Roman"/>
          <w:sz w:val="24"/>
          <w:szCs w:val="24"/>
        </w:rPr>
        <w:t>П</w:t>
      </w:r>
      <w:r w:rsidR="000443E8" w:rsidRPr="000443E8">
        <w:rPr>
          <w:rFonts w:ascii="Times New Roman" w:hAnsi="Times New Roman" w:cs="Times New Roman"/>
          <w:sz w:val="24"/>
          <w:szCs w:val="24"/>
        </w:rPr>
        <w:t xml:space="preserve">латформа </w:t>
      </w:r>
      <w:r w:rsidR="000443E8" w:rsidRPr="00093A75">
        <w:rPr>
          <w:rFonts w:ascii="Times New Roman" w:hAnsi="Times New Roman" w:cs="Times New Roman"/>
          <w:i/>
          <w:sz w:val="24"/>
          <w:szCs w:val="24"/>
        </w:rPr>
        <w:t>DigitalEstate.RU</w:t>
      </w:r>
      <w:r w:rsidR="000443E8" w:rsidRPr="000443E8">
        <w:rPr>
          <w:rFonts w:ascii="Times New Roman" w:hAnsi="Times New Roman" w:cs="Times New Roman"/>
          <w:sz w:val="24"/>
          <w:szCs w:val="24"/>
        </w:rPr>
        <w:t xml:space="preserve"> призвана демократизировать доступ к инвестициям в недвижимость и создать эффективную цифровую экосистему.</w:t>
      </w:r>
      <w:r w:rsidR="00333506" w:rsidRPr="000443E8">
        <w:rPr>
          <w:rFonts w:ascii="Times New Roman" w:hAnsi="Times New Roman" w:cs="Times New Roman"/>
          <w:sz w:val="24"/>
          <w:szCs w:val="24"/>
        </w:rPr>
        <w:t xml:space="preserve"> </w:t>
      </w:r>
      <w:r w:rsidR="001E5E32" w:rsidRPr="000443E8">
        <w:rPr>
          <w:rFonts w:ascii="Times New Roman" w:hAnsi="Times New Roman" w:cs="Times New Roman"/>
          <w:sz w:val="24"/>
          <w:szCs w:val="24"/>
        </w:rPr>
        <w:t xml:space="preserve"> </w:t>
      </w:r>
    </w:p>
    <w:p w14:paraId="6CE1D3B5" w14:textId="1906D72B" w:rsidR="001E5E32" w:rsidRPr="001E5E32" w:rsidRDefault="002417F5" w:rsidP="00B157EA">
      <w:pPr>
        <w:spacing w:after="120"/>
        <w:jc w:val="both"/>
        <w:rPr>
          <w:rFonts w:ascii="Times New Roman" w:hAnsi="Times New Roman" w:cs="Times New Roman"/>
          <w:sz w:val="24"/>
          <w:szCs w:val="24"/>
        </w:rPr>
      </w:pPr>
      <w:r>
        <w:rPr>
          <w:rFonts w:ascii="Times New Roman" w:hAnsi="Times New Roman" w:cs="Times New Roman"/>
          <w:sz w:val="24"/>
          <w:szCs w:val="24"/>
        </w:rPr>
        <w:t>Развитие данной сфе</w:t>
      </w:r>
      <w:r w:rsidR="000443E8">
        <w:rPr>
          <w:rFonts w:ascii="Times New Roman" w:hAnsi="Times New Roman" w:cs="Times New Roman"/>
          <w:sz w:val="24"/>
          <w:szCs w:val="24"/>
        </w:rPr>
        <w:t xml:space="preserve">ры поможет повысить ликвидность объектов недвижимости, </w:t>
      </w:r>
      <w:r>
        <w:rPr>
          <w:rFonts w:ascii="Times New Roman" w:hAnsi="Times New Roman" w:cs="Times New Roman"/>
          <w:sz w:val="24"/>
          <w:szCs w:val="24"/>
        </w:rPr>
        <w:t>а также снизит сопутствующий в подобных сделках документооборот и лишит фактора</w:t>
      </w:r>
      <w:r w:rsidR="00B157EA">
        <w:rPr>
          <w:rFonts w:ascii="Times New Roman" w:hAnsi="Times New Roman" w:cs="Times New Roman"/>
          <w:sz w:val="24"/>
          <w:szCs w:val="24"/>
        </w:rPr>
        <w:t xml:space="preserve"> географической привязанности</w:t>
      </w:r>
      <w:r>
        <w:rPr>
          <w:rFonts w:ascii="Times New Roman" w:hAnsi="Times New Roman" w:cs="Times New Roman"/>
          <w:sz w:val="24"/>
          <w:szCs w:val="24"/>
        </w:rPr>
        <w:t xml:space="preserve">. В том числе, </w:t>
      </w:r>
      <w:r w:rsidR="00AD79E2">
        <w:rPr>
          <w:rFonts w:ascii="Times New Roman" w:hAnsi="Times New Roman" w:cs="Times New Roman"/>
          <w:sz w:val="24"/>
          <w:szCs w:val="24"/>
        </w:rPr>
        <w:t xml:space="preserve">в процессе </w:t>
      </w:r>
      <w:proofErr w:type="spellStart"/>
      <w:r w:rsidR="00AD79E2">
        <w:rPr>
          <w:rFonts w:ascii="Times New Roman" w:hAnsi="Times New Roman" w:cs="Times New Roman"/>
          <w:sz w:val="24"/>
          <w:szCs w:val="24"/>
        </w:rPr>
        <w:t>токенизации</w:t>
      </w:r>
      <w:proofErr w:type="spellEnd"/>
      <w:r w:rsidR="00AD79E2">
        <w:rPr>
          <w:rFonts w:ascii="Times New Roman" w:hAnsi="Times New Roman" w:cs="Times New Roman"/>
          <w:sz w:val="24"/>
          <w:szCs w:val="24"/>
        </w:rPr>
        <w:t xml:space="preserve"> </w:t>
      </w:r>
      <w:r w:rsidR="000443E8">
        <w:rPr>
          <w:rFonts w:ascii="Times New Roman" w:hAnsi="Times New Roman" w:cs="Times New Roman"/>
          <w:sz w:val="24"/>
          <w:szCs w:val="24"/>
        </w:rPr>
        <w:t>объектов недвижимости</w:t>
      </w:r>
      <w:r w:rsidR="00AD79E2">
        <w:rPr>
          <w:rFonts w:ascii="Times New Roman" w:hAnsi="Times New Roman" w:cs="Times New Roman"/>
          <w:sz w:val="24"/>
          <w:szCs w:val="24"/>
        </w:rPr>
        <w:t xml:space="preserve"> может происходить их дробление </w:t>
      </w:r>
      <w:r w:rsidR="00AD79E2" w:rsidRPr="00240C5D">
        <w:rPr>
          <w:rFonts w:ascii="Times New Roman" w:hAnsi="Times New Roman" w:cs="Times New Roman"/>
          <w:i/>
          <w:sz w:val="24"/>
          <w:szCs w:val="24"/>
        </w:rPr>
        <w:t>(</w:t>
      </w:r>
      <w:proofErr w:type="spellStart"/>
      <w:r w:rsidR="00AD79E2" w:rsidRPr="00240C5D">
        <w:rPr>
          <w:rFonts w:ascii="Times New Roman" w:hAnsi="Times New Roman" w:cs="Times New Roman"/>
          <w:i/>
          <w:sz w:val="24"/>
          <w:szCs w:val="24"/>
        </w:rPr>
        <w:t>фракционализация</w:t>
      </w:r>
      <w:proofErr w:type="spellEnd"/>
      <w:r w:rsidR="00AD79E2" w:rsidRPr="00240C5D">
        <w:rPr>
          <w:rFonts w:ascii="Times New Roman" w:hAnsi="Times New Roman" w:cs="Times New Roman"/>
          <w:i/>
          <w:sz w:val="24"/>
          <w:szCs w:val="24"/>
        </w:rPr>
        <w:t>)</w:t>
      </w:r>
      <w:r w:rsidR="00AD79E2">
        <w:rPr>
          <w:rFonts w:ascii="Times New Roman" w:hAnsi="Times New Roman" w:cs="Times New Roman"/>
          <w:sz w:val="24"/>
          <w:szCs w:val="24"/>
        </w:rPr>
        <w:t>, это открывает</w:t>
      </w:r>
      <w:r>
        <w:rPr>
          <w:rFonts w:ascii="Times New Roman" w:hAnsi="Times New Roman" w:cs="Times New Roman"/>
          <w:sz w:val="24"/>
          <w:szCs w:val="24"/>
        </w:rPr>
        <w:t xml:space="preserve"> возможности для инвестирования со стороны более широкого круга заинтересованных лиц, что соответствует </w:t>
      </w:r>
      <w:r w:rsidRPr="00B157EA">
        <w:rPr>
          <w:rFonts w:ascii="Times New Roman" w:hAnsi="Times New Roman" w:cs="Times New Roman"/>
          <w:i/>
          <w:sz w:val="24"/>
          <w:szCs w:val="24"/>
        </w:rPr>
        <w:t>целям развития</w:t>
      </w:r>
      <w:r w:rsidR="00AD79E2" w:rsidRPr="00B157EA">
        <w:rPr>
          <w:rFonts w:ascii="Times New Roman" w:hAnsi="Times New Roman" w:cs="Times New Roman"/>
          <w:i/>
          <w:sz w:val="24"/>
          <w:szCs w:val="24"/>
        </w:rPr>
        <w:t xml:space="preserve"> финансового рынка</w:t>
      </w:r>
      <w:r w:rsidR="00B157EA">
        <w:rPr>
          <w:rFonts w:ascii="Times New Roman" w:hAnsi="Times New Roman" w:cs="Times New Roman"/>
          <w:i/>
          <w:sz w:val="24"/>
          <w:szCs w:val="24"/>
        </w:rPr>
        <w:t xml:space="preserve"> РФ</w:t>
      </w:r>
      <w:r w:rsidR="00AD79E2" w:rsidRPr="00B157EA">
        <w:rPr>
          <w:rFonts w:ascii="Times New Roman" w:hAnsi="Times New Roman" w:cs="Times New Roman"/>
          <w:i/>
          <w:sz w:val="24"/>
          <w:szCs w:val="24"/>
        </w:rPr>
        <w:t xml:space="preserve">, описанных в докладе </w:t>
      </w:r>
      <w:r w:rsidRPr="00B157EA">
        <w:rPr>
          <w:rFonts w:ascii="Times New Roman" w:hAnsi="Times New Roman" w:cs="Times New Roman"/>
          <w:i/>
          <w:sz w:val="24"/>
          <w:szCs w:val="24"/>
        </w:rPr>
        <w:t>Банка России</w:t>
      </w:r>
      <w:r w:rsidR="00AD79E2" w:rsidRPr="00B157EA">
        <w:rPr>
          <w:rStyle w:val="a8"/>
          <w:rFonts w:ascii="Times New Roman" w:hAnsi="Times New Roman" w:cs="Times New Roman"/>
          <w:i/>
          <w:sz w:val="24"/>
          <w:szCs w:val="24"/>
        </w:rPr>
        <w:footnoteReference w:id="1"/>
      </w:r>
      <w:r>
        <w:rPr>
          <w:rFonts w:ascii="Times New Roman" w:hAnsi="Times New Roman" w:cs="Times New Roman"/>
          <w:sz w:val="24"/>
          <w:szCs w:val="24"/>
        </w:rPr>
        <w:t xml:space="preserve">. Реализация </w:t>
      </w:r>
      <w:proofErr w:type="spellStart"/>
      <w:r>
        <w:rPr>
          <w:rFonts w:ascii="Times New Roman" w:hAnsi="Times New Roman" w:cs="Times New Roman"/>
          <w:sz w:val="24"/>
          <w:szCs w:val="24"/>
        </w:rPr>
        <w:t>токенизации</w:t>
      </w:r>
      <w:proofErr w:type="spellEnd"/>
      <w:r>
        <w:rPr>
          <w:rFonts w:ascii="Times New Roman" w:hAnsi="Times New Roman" w:cs="Times New Roman"/>
          <w:sz w:val="24"/>
          <w:szCs w:val="24"/>
        </w:rPr>
        <w:t xml:space="preserve"> </w:t>
      </w:r>
      <w:r w:rsidR="000443E8">
        <w:rPr>
          <w:rFonts w:ascii="Times New Roman" w:hAnsi="Times New Roman" w:cs="Times New Roman"/>
          <w:sz w:val="24"/>
          <w:szCs w:val="24"/>
        </w:rPr>
        <w:t>объектов недвижимости</w:t>
      </w:r>
      <w:r w:rsidRPr="002417F5">
        <w:rPr>
          <w:rFonts w:ascii="Times New Roman" w:hAnsi="Times New Roman" w:cs="Times New Roman"/>
          <w:sz w:val="24"/>
          <w:szCs w:val="24"/>
        </w:rPr>
        <w:t xml:space="preserve"> </w:t>
      </w:r>
      <w:r>
        <w:rPr>
          <w:rFonts w:ascii="Times New Roman" w:hAnsi="Times New Roman" w:cs="Times New Roman"/>
          <w:sz w:val="24"/>
          <w:szCs w:val="24"/>
        </w:rPr>
        <w:t xml:space="preserve">создаст глобальный, круглосуточный рынок с высокой прозрачностью и низкими транзакционными издержками для участников.    </w:t>
      </w:r>
    </w:p>
    <w:p w14:paraId="55421161" w14:textId="7C22C2EC" w:rsidR="001E5E32" w:rsidRPr="001E5E32" w:rsidRDefault="001E5E32" w:rsidP="00CF5133">
      <w:pPr>
        <w:spacing w:after="120"/>
        <w:jc w:val="right"/>
        <w:rPr>
          <w:rFonts w:asciiTheme="majorHAnsi" w:hAnsiTheme="majorHAnsi" w:cstheme="majorHAnsi"/>
          <w:i/>
          <w:szCs w:val="24"/>
        </w:rPr>
      </w:pPr>
      <w:r w:rsidRPr="001E5E32">
        <w:rPr>
          <w:rFonts w:asciiTheme="majorHAnsi" w:hAnsiTheme="majorHAnsi" w:cstheme="majorHAnsi"/>
          <w:i/>
          <w:szCs w:val="24"/>
        </w:rPr>
        <w:t xml:space="preserve">Более того, </w:t>
      </w:r>
      <w:r w:rsidR="000443E8">
        <w:rPr>
          <w:rFonts w:asciiTheme="majorHAnsi" w:hAnsiTheme="majorHAnsi" w:cstheme="majorHAnsi"/>
          <w:i/>
          <w:szCs w:val="24"/>
        </w:rPr>
        <w:t>реализация</w:t>
      </w:r>
      <w:r w:rsidRPr="001E5E32">
        <w:rPr>
          <w:rFonts w:asciiTheme="majorHAnsi" w:hAnsiTheme="majorHAnsi" w:cstheme="majorHAnsi"/>
          <w:i/>
          <w:szCs w:val="24"/>
        </w:rPr>
        <w:t xml:space="preserve"> </w:t>
      </w:r>
      <w:proofErr w:type="spellStart"/>
      <w:r w:rsidRPr="001E5E32">
        <w:rPr>
          <w:rFonts w:asciiTheme="majorHAnsi" w:hAnsiTheme="majorHAnsi" w:cstheme="majorHAnsi"/>
          <w:i/>
          <w:szCs w:val="24"/>
        </w:rPr>
        <w:t>токенизации</w:t>
      </w:r>
      <w:proofErr w:type="spellEnd"/>
      <w:r w:rsidR="000443E8">
        <w:rPr>
          <w:rFonts w:asciiTheme="majorHAnsi" w:hAnsiTheme="majorHAnsi" w:cstheme="majorHAnsi"/>
          <w:i/>
          <w:szCs w:val="24"/>
        </w:rPr>
        <w:t xml:space="preserve"> на примере объектов недвижимости</w:t>
      </w:r>
      <w:r w:rsidRPr="001E5E32">
        <w:rPr>
          <w:rFonts w:asciiTheme="majorHAnsi" w:hAnsiTheme="majorHAnsi" w:cstheme="majorHAnsi"/>
          <w:i/>
          <w:szCs w:val="24"/>
        </w:rPr>
        <w:t xml:space="preserve"> имеет в своей перспективе потенциал оцифровывать и более </w:t>
      </w:r>
      <w:r w:rsidR="000443E8">
        <w:rPr>
          <w:rFonts w:asciiTheme="majorHAnsi" w:hAnsiTheme="majorHAnsi" w:cstheme="majorHAnsi"/>
          <w:i/>
          <w:szCs w:val="24"/>
        </w:rPr>
        <w:t xml:space="preserve">широкий спектр товаров, а также </w:t>
      </w:r>
      <w:r w:rsidRPr="001E5E32">
        <w:rPr>
          <w:rFonts w:asciiTheme="majorHAnsi" w:hAnsiTheme="majorHAnsi" w:cstheme="majorHAnsi"/>
          <w:i/>
          <w:szCs w:val="24"/>
        </w:rPr>
        <w:t>абстрактные сущности, такие как время, профессиональные навыки, социальные связи</w:t>
      </w:r>
      <w:r w:rsidR="00B157EA">
        <w:rPr>
          <w:rFonts w:asciiTheme="majorHAnsi" w:hAnsiTheme="majorHAnsi" w:cstheme="majorHAnsi"/>
          <w:i/>
          <w:szCs w:val="24"/>
        </w:rPr>
        <w:t xml:space="preserve">, что принципиально меняет привычные экономические отношения, трансформируя </w:t>
      </w:r>
      <w:r w:rsidR="00FE35C1">
        <w:rPr>
          <w:rFonts w:asciiTheme="majorHAnsi" w:hAnsiTheme="majorHAnsi" w:cstheme="majorHAnsi"/>
          <w:i/>
          <w:szCs w:val="24"/>
        </w:rPr>
        <w:t>нематериальные человеческие качества в активы, открывая возможности для возникновения радикально новых рынков</w:t>
      </w:r>
      <w:r w:rsidRPr="001E5E32">
        <w:rPr>
          <w:rFonts w:asciiTheme="majorHAnsi" w:hAnsiTheme="majorHAnsi" w:cstheme="majorHAnsi"/>
          <w:i/>
          <w:szCs w:val="24"/>
        </w:rPr>
        <w:t>.</w:t>
      </w:r>
    </w:p>
    <w:p w14:paraId="321BFFF4" w14:textId="1625883E" w:rsidR="00241635" w:rsidRPr="00241635" w:rsidRDefault="00241635" w:rsidP="00E3622B">
      <w:pPr>
        <w:pStyle w:val="a5"/>
        <w:numPr>
          <w:ilvl w:val="0"/>
          <w:numId w:val="2"/>
        </w:numPr>
        <w:rPr>
          <w:rFonts w:ascii="Times New Roman" w:hAnsi="Times New Roman" w:cs="Times New Roman"/>
          <w:b/>
          <w:bCs/>
          <w:sz w:val="24"/>
          <w:szCs w:val="24"/>
        </w:rPr>
      </w:pPr>
      <w:r w:rsidRPr="00241635">
        <w:rPr>
          <w:rFonts w:ascii="Times New Roman" w:hAnsi="Times New Roman" w:cs="Times New Roman"/>
          <w:b/>
          <w:bCs/>
          <w:sz w:val="24"/>
          <w:szCs w:val="24"/>
        </w:rPr>
        <w:t>О каких проблемах в выбранной вами сфере вам известно? Охарактеризуйте их кратко</w:t>
      </w:r>
    </w:p>
    <w:p w14:paraId="3BB062C6" w14:textId="1003649D" w:rsidR="003F3214" w:rsidRDefault="007C2067" w:rsidP="001E5E32">
      <w:pPr>
        <w:spacing w:after="120"/>
        <w:rPr>
          <w:rFonts w:ascii="Times New Roman" w:hAnsi="Times New Roman" w:cs="Times New Roman"/>
          <w:sz w:val="24"/>
          <w:szCs w:val="24"/>
        </w:rPr>
      </w:pPr>
      <w:r>
        <w:rPr>
          <w:rFonts w:ascii="Times New Roman" w:hAnsi="Times New Roman" w:cs="Times New Roman"/>
          <w:sz w:val="24"/>
          <w:szCs w:val="24"/>
        </w:rPr>
        <w:t xml:space="preserve">В данной сфере существует несколько </w:t>
      </w:r>
      <w:r w:rsidR="00D25072">
        <w:rPr>
          <w:rFonts w:ascii="Times New Roman" w:hAnsi="Times New Roman" w:cs="Times New Roman"/>
          <w:sz w:val="24"/>
          <w:szCs w:val="24"/>
        </w:rPr>
        <w:t>ключевых проблем, которые представлены в таблице:</w:t>
      </w:r>
      <w:r w:rsidR="003F3214">
        <w:rPr>
          <w:rFonts w:ascii="Times New Roman" w:hAnsi="Times New Roman" w:cs="Times New Roman"/>
          <w:sz w:val="24"/>
          <w:szCs w:val="24"/>
        </w:rPr>
        <w:t xml:space="preserve"> </w:t>
      </w:r>
    </w:p>
    <w:tbl>
      <w:tblPr>
        <w:tblStyle w:val="a9"/>
        <w:tblW w:w="0" w:type="auto"/>
        <w:tblLook w:val="04A0" w:firstRow="1" w:lastRow="0" w:firstColumn="1" w:lastColumn="0" w:noHBand="0" w:noVBand="1"/>
      </w:tblPr>
      <w:tblGrid>
        <w:gridCol w:w="2614"/>
        <w:gridCol w:w="2614"/>
        <w:gridCol w:w="2705"/>
        <w:gridCol w:w="2523"/>
      </w:tblGrid>
      <w:tr w:rsidR="007C2067" w14:paraId="3D2813A4" w14:textId="77777777" w:rsidTr="00B04B06">
        <w:tc>
          <w:tcPr>
            <w:tcW w:w="2614" w:type="dxa"/>
            <w:shd w:val="clear" w:color="auto" w:fill="002060"/>
          </w:tcPr>
          <w:p w14:paraId="7551339A" w14:textId="2701CD89" w:rsidR="007C2067" w:rsidRPr="00C7285F" w:rsidRDefault="007C2067" w:rsidP="007C2067">
            <w:pPr>
              <w:spacing w:after="120"/>
              <w:jc w:val="center"/>
              <w:rPr>
                <w:rFonts w:ascii="Book Antiqua" w:hAnsi="Book Antiqua" w:cs="Times New Roman"/>
                <w:sz w:val="24"/>
                <w:szCs w:val="24"/>
              </w:rPr>
            </w:pPr>
            <w:r w:rsidRPr="00C7285F">
              <w:rPr>
                <w:rFonts w:ascii="Book Antiqua" w:hAnsi="Book Antiqua" w:cs="Times New Roman"/>
                <w:sz w:val="24"/>
                <w:szCs w:val="24"/>
              </w:rPr>
              <w:t>Природа проблемы</w:t>
            </w:r>
          </w:p>
        </w:tc>
        <w:tc>
          <w:tcPr>
            <w:tcW w:w="2614" w:type="dxa"/>
            <w:shd w:val="clear" w:color="auto" w:fill="002060"/>
          </w:tcPr>
          <w:p w14:paraId="47359C59" w14:textId="6DF78218" w:rsidR="007C2067" w:rsidRPr="00C7285F" w:rsidRDefault="003F3214" w:rsidP="007C2067">
            <w:pPr>
              <w:spacing w:after="120"/>
              <w:jc w:val="center"/>
              <w:rPr>
                <w:rFonts w:ascii="Book Antiqua" w:hAnsi="Book Antiqua" w:cs="Times New Roman"/>
                <w:sz w:val="24"/>
                <w:szCs w:val="24"/>
              </w:rPr>
            </w:pPr>
            <w:r w:rsidRPr="00C7285F">
              <w:rPr>
                <w:rFonts w:ascii="Book Antiqua" w:hAnsi="Book Antiqua" w:cs="Times New Roman"/>
                <w:sz w:val="24"/>
                <w:szCs w:val="24"/>
              </w:rPr>
              <w:t>Основная проблема</w:t>
            </w:r>
          </w:p>
        </w:tc>
        <w:tc>
          <w:tcPr>
            <w:tcW w:w="2705" w:type="dxa"/>
            <w:shd w:val="clear" w:color="auto" w:fill="002060"/>
          </w:tcPr>
          <w:p w14:paraId="6EBBDC05" w14:textId="36C1F5EA" w:rsidR="007C2067" w:rsidRPr="00C7285F" w:rsidRDefault="007C2067" w:rsidP="007C2067">
            <w:pPr>
              <w:spacing w:after="120"/>
              <w:jc w:val="center"/>
              <w:rPr>
                <w:rFonts w:ascii="Book Antiqua" w:hAnsi="Book Antiqua" w:cs="Times New Roman"/>
                <w:sz w:val="24"/>
                <w:szCs w:val="24"/>
              </w:rPr>
            </w:pPr>
            <w:r w:rsidRPr="00C7285F">
              <w:rPr>
                <w:rFonts w:ascii="Book Antiqua" w:hAnsi="Book Antiqua" w:cs="Times New Roman"/>
                <w:sz w:val="24"/>
                <w:szCs w:val="24"/>
              </w:rPr>
              <w:t>Описание проблемы</w:t>
            </w:r>
          </w:p>
        </w:tc>
        <w:tc>
          <w:tcPr>
            <w:tcW w:w="2523" w:type="dxa"/>
            <w:shd w:val="clear" w:color="auto" w:fill="002060"/>
          </w:tcPr>
          <w:p w14:paraId="37F495EA" w14:textId="4A03D4B2" w:rsidR="007C2067" w:rsidRPr="00C7285F" w:rsidRDefault="007C2067" w:rsidP="007C2067">
            <w:pPr>
              <w:spacing w:after="120"/>
              <w:jc w:val="center"/>
              <w:rPr>
                <w:rFonts w:ascii="Book Antiqua" w:hAnsi="Book Antiqua" w:cs="Times New Roman"/>
                <w:sz w:val="24"/>
                <w:szCs w:val="24"/>
              </w:rPr>
            </w:pPr>
            <w:r w:rsidRPr="00C7285F">
              <w:rPr>
                <w:rFonts w:ascii="Book Antiqua" w:hAnsi="Book Antiqua" w:cs="Times New Roman"/>
                <w:sz w:val="24"/>
                <w:szCs w:val="24"/>
              </w:rPr>
              <w:t>Влияние</w:t>
            </w:r>
          </w:p>
        </w:tc>
      </w:tr>
      <w:tr w:rsidR="007C2067" w14:paraId="742B772B" w14:textId="77777777" w:rsidTr="00B04B06">
        <w:tc>
          <w:tcPr>
            <w:tcW w:w="2614" w:type="dxa"/>
            <w:shd w:val="clear" w:color="auto" w:fill="auto"/>
            <w:vAlign w:val="center"/>
          </w:tcPr>
          <w:p w14:paraId="4586480E" w14:textId="3D8C4B69" w:rsidR="007C2067" w:rsidRPr="003F3214" w:rsidRDefault="007C2067" w:rsidP="001E5E32">
            <w:pPr>
              <w:spacing w:after="120"/>
              <w:rPr>
                <w:rFonts w:ascii="Book Antiqua" w:hAnsi="Book Antiqua" w:cs="Times New Roman"/>
                <w:b/>
                <w:sz w:val="28"/>
                <w:szCs w:val="24"/>
              </w:rPr>
            </w:pPr>
            <w:r w:rsidRPr="003F3214">
              <w:rPr>
                <w:rFonts w:ascii="Book Antiqua" w:hAnsi="Book Antiqua" w:cs="Times New Roman"/>
                <w:b/>
                <w:sz w:val="28"/>
                <w:szCs w:val="24"/>
              </w:rPr>
              <w:t>Ликвидность</w:t>
            </w:r>
          </w:p>
        </w:tc>
        <w:tc>
          <w:tcPr>
            <w:tcW w:w="2614" w:type="dxa"/>
            <w:vAlign w:val="center"/>
          </w:tcPr>
          <w:p w14:paraId="4B8713E2" w14:textId="638E4EBA" w:rsidR="007C2067" w:rsidRPr="003F3214" w:rsidRDefault="007C2067" w:rsidP="003F3214">
            <w:pPr>
              <w:spacing w:after="120"/>
              <w:jc w:val="center"/>
              <w:rPr>
                <w:rFonts w:cstheme="minorHAnsi"/>
                <w:szCs w:val="24"/>
              </w:rPr>
            </w:pPr>
            <w:r w:rsidRPr="003F3214">
              <w:rPr>
                <w:rFonts w:cstheme="minorHAnsi"/>
                <w:szCs w:val="24"/>
              </w:rPr>
              <w:t>Иллюзия торговой активности</w:t>
            </w:r>
          </w:p>
        </w:tc>
        <w:tc>
          <w:tcPr>
            <w:tcW w:w="2705" w:type="dxa"/>
            <w:vAlign w:val="center"/>
          </w:tcPr>
          <w:p w14:paraId="181293EE" w14:textId="2BB503D8" w:rsidR="007C2067" w:rsidRPr="003F3214" w:rsidRDefault="007C2067" w:rsidP="003F3214">
            <w:pPr>
              <w:spacing w:after="120"/>
              <w:jc w:val="both"/>
              <w:rPr>
                <w:rFonts w:cstheme="minorHAnsi"/>
                <w:szCs w:val="24"/>
              </w:rPr>
            </w:pPr>
            <w:r w:rsidRPr="003F3214">
              <w:rPr>
                <w:rFonts w:cstheme="minorHAnsi"/>
                <w:szCs w:val="24"/>
              </w:rPr>
              <w:t>Торги доступны 24/7, но объёмы низкие, что создаёт широкие спреды</w:t>
            </w:r>
          </w:p>
        </w:tc>
        <w:tc>
          <w:tcPr>
            <w:tcW w:w="2523" w:type="dxa"/>
            <w:vAlign w:val="center"/>
          </w:tcPr>
          <w:p w14:paraId="1BC1C83C" w14:textId="40A6CD57" w:rsidR="007C2067" w:rsidRPr="003F3214" w:rsidRDefault="007C2067" w:rsidP="003F3214">
            <w:pPr>
              <w:spacing w:after="120"/>
              <w:jc w:val="both"/>
              <w:rPr>
                <w:rFonts w:cstheme="minorHAnsi"/>
                <w:szCs w:val="24"/>
              </w:rPr>
            </w:pPr>
            <w:r w:rsidRPr="003F3214">
              <w:rPr>
                <w:rFonts w:cstheme="minorHAnsi"/>
                <w:szCs w:val="24"/>
              </w:rPr>
              <w:t>Ин</w:t>
            </w:r>
            <w:r w:rsidR="003F3214" w:rsidRPr="003F3214">
              <w:rPr>
                <w:rFonts w:cstheme="minorHAnsi"/>
                <w:szCs w:val="24"/>
              </w:rPr>
              <w:t xml:space="preserve">весторы не могут купить/продать </w:t>
            </w:r>
            <w:r w:rsidRPr="003F3214">
              <w:rPr>
                <w:rFonts w:cstheme="minorHAnsi"/>
                <w:szCs w:val="24"/>
              </w:rPr>
              <w:t>активы по справедливой цене</w:t>
            </w:r>
          </w:p>
        </w:tc>
      </w:tr>
      <w:tr w:rsidR="00B04B06" w14:paraId="0D4F9AC3" w14:textId="77777777" w:rsidTr="00B04B06">
        <w:trPr>
          <w:trHeight w:val="848"/>
        </w:trPr>
        <w:tc>
          <w:tcPr>
            <w:tcW w:w="2614" w:type="dxa"/>
            <w:vMerge w:val="restart"/>
            <w:shd w:val="clear" w:color="auto" w:fill="auto"/>
            <w:vAlign w:val="center"/>
          </w:tcPr>
          <w:p w14:paraId="42879080" w14:textId="7B12986D" w:rsidR="00B04B06" w:rsidRPr="003F3214" w:rsidRDefault="00B04B06" w:rsidP="001E5E32">
            <w:pPr>
              <w:spacing w:after="120"/>
              <w:rPr>
                <w:rFonts w:ascii="Book Antiqua" w:hAnsi="Book Antiqua" w:cs="Times New Roman"/>
                <w:b/>
                <w:sz w:val="28"/>
                <w:szCs w:val="24"/>
              </w:rPr>
            </w:pPr>
            <w:r w:rsidRPr="003F3214">
              <w:rPr>
                <w:rFonts w:ascii="Book Antiqua" w:hAnsi="Book Antiqua" w:cs="Times New Roman"/>
                <w:b/>
                <w:sz w:val="28"/>
                <w:szCs w:val="24"/>
              </w:rPr>
              <w:t xml:space="preserve">Регуляция </w:t>
            </w:r>
          </w:p>
        </w:tc>
        <w:tc>
          <w:tcPr>
            <w:tcW w:w="2614" w:type="dxa"/>
            <w:vAlign w:val="center"/>
          </w:tcPr>
          <w:p w14:paraId="65BF5D48" w14:textId="1D42BD8F" w:rsidR="00B04B06" w:rsidRPr="003F3214" w:rsidRDefault="00B04B06" w:rsidP="003F3214">
            <w:pPr>
              <w:spacing w:after="120"/>
              <w:jc w:val="center"/>
              <w:rPr>
                <w:rFonts w:cstheme="minorHAnsi"/>
                <w:szCs w:val="24"/>
              </w:rPr>
            </w:pPr>
            <w:r>
              <w:rPr>
                <w:rFonts w:cstheme="minorHAnsi"/>
                <w:szCs w:val="24"/>
              </w:rPr>
              <w:t xml:space="preserve">Отсутствие правового статуса </w:t>
            </w:r>
            <w:proofErr w:type="spellStart"/>
            <w:r>
              <w:rPr>
                <w:rFonts w:cstheme="minorHAnsi"/>
                <w:szCs w:val="24"/>
              </w:rPr>
              <w:t>токена</w:t>
            </w:r>
            <w:proofErr w:type="spellEnd"/>
            <w:r>
              <w:rPr>
                <w:rFonts w:cstheme="minorHAnsi"/>
                <w:szCs w:val="24"/>
              </w:rPr>
              <w:t xml:space="preserve"> </w:t>
            </w:r>
          </w:p>
        </w:tc>
        <w:tc>
          <w:tcPr>
            <w:tcW w:w="2705" w:type="dxa"/>
            <w:vAlign w:val="center"/>
          </w:tcPr>
          <w:p w14:paraId="796A8ABD" w14:textId="3CAA3A2A" w:rsidR="00B04B06" w:rsidRPr="003F3214" w:rsidRDefault="00B04B06" w:rsidP="00B04B06">
            <w:pPr>
              <w:spacing w:after="120"/>
              <w:jc w:val="both"/>
              <w:rPr>
                <w:rFonts w:cstheme="minorHAnsi"/>
                <w:szCs w:val="24"/>
              </w:rPr>
            </w:pPr>
            <w:r>
              <w:rPr>
                <w:rFonts w:cstheme="minorHAnsi"/>
                <w:szCs w:val="24"/>
              </w:rPr>
              <w:t>З</w:t>
            </w:r>
            <w:r w:rsidRPr="00B04B06">
              <w:rPr>
                <w:rFonts w:cstheme="minorHAnsi"/>
                <w:szCs w:val="24"/>
              </w:rPr>
              <w:t xml:space="preserve">аконодательство </w:t>
            </w:r>
            <w:r>
              <w:rPr>
                <w:rFonts w:cstheme="minorHAnsi"/>
                <w:szCs w:val="24"/>
              </w:rPr>
              <w:t xml:space="preserve">РФ </w:t>
            </w:r>
            <w:r w:rsidRPr="00B04B06">
              <w:rPr>
                <w:rFonts w:cstheme="minorHAnsi"/>
                <w:szCs w:val="24"/>
              </w:rPr>
              <w:t xml:space="preserve">содержит ограничения на выпуск УЦП в отношении </w:t>
            </w:r>
            <w:r>
              <w:rPr>
                <w:rFonts w:cstheme="minorHAnsi"/>
                <w:szCs w:val="24"/>
              </w:rPr>
              <w:t xml:space="preserve">активов, </w:t>
            </w:r>
            <w:r w:rsidR="002B2C72">
              <w:rPr>
                <w:rFonts w:cstheme="minorHAnsi"/>
                <w:szCs w:val="24"/>
              </w:rPr>
              <w:t xml:space="preserve">подлежащих </w:t>
            </w:r>
            <w:proofErr w:type="spellStart"/>
            <w:r w:rsidR="002B2C72">
              <w:rPr>
                <w:rFonts w:cstheme="minorHAnsi"/>
                <w:szCs w:val="24"/>
              </w:rPr>
              <w:t>госрегистрации</w:t>
            </w:r>
            <w:proofErr w:type="spellEnd"/>
          </w:p>
        </w:tc>
        <w:tc>
          <w:tcPr>
            <w:tcW w:w="2523" w:type="dxa"/>
            <w:vAlign w:val="center"/>
          </w:tcPr>
          <w:p w14:paraId="075970F8" w14:textId="5BBA9A3D" w:rsidR="00B04B06" w:rsidRPr="003F3214" w:rsidRDefault="00B04B06" w:rsidP="003F3214">
            <w:pPr>
              <w:spacing w:after="120"/>
              <w:jc w:val="both"/>
              <w:rPr>
                <w:rFonts w:cstheme="minorHAnsi"/>
                <w:szCs w:val="24"/>
              </w:rPr>
            </w:pPr>
            <w:proofErr w:type="spellStart"/>
            <w:r w:rsidRPr="00B04B06">
              <w:rPr>
                <w:rFonts w:cstheme="minorHAnsi"/>
                <w:szCs w:val="24"/>
              </w:rPr>
              <w:t>Токены</w:t>
            </w:r>
            <w:proofErr w:type="spellEnd"/>
            <w:r w:rsidRPr="00B04B06">
              <w:rPr>
                <w:rFonts w:cstheme="minorHAnsi"/>
                <w:szCs w:val="24"/>
              </w:rPr>
              <w:t xml:space="preserve"> не могут обеспечить переход права собственности на</w:t>
            </w:r>
            <w:r>
              <w:rPr>
                <w:rFonts w:cstheme="minorHAnsi"/>
                <w:szCs w:val="24"/>
              </w:rPr>
              <w:t xml:space="preserve"> </w:t>
            </w:r>
            <w:r w:rsidR="002B2C72">
              <w:rPr>
                <w:rFonts w:cstheme="minorHAnsi"/>
                <w:szCs w:val="24"/>
              </w:rPr>
              <w:t>объекты недвижимости в России</w:t>
            </w:r>
          </w:p>
        </w:tc>
      </w:tr>
      <w:tr w:rsidR="00B04B06" w14:paraId="67A49E68" w14:textId="77777777" w:rsidTr="00B04B06">
        <w:trPr>
          <w:trHeight w:val="615"/>
        </w:trPr>
        <w:tc>
          <w:tcPr>
            <w:tcW w:w="2614" w:type="dxa"/>
            <w:vMerge/>
            <w:shd w:val="clear" w:color="auto" w:fill="auto"/>
            <w:vAlign w:val="center"/>
          </w:tcPr>
          <w:p w14:paraId="20852B58" w14:textId="77777777" w:rsidR="00B04B06" w:rsidRPr="003F3214" w:rsidRDefault="00B04B06" w:rsidP="001E5E32">
            <w:pPr>
              <w:spacing w:after="120"/>
              <w:rPr>
                <w:rFonts w:ascii="Book Antiqua" w:hAnsi="Book Antiqua" w:cs="Times New Roman"/>
                <w:b/>
                <w:sz w:val="28"/>
                <w:szCs w:val="24"/>
              </w:rPr>
            </w:pPr>
          </w:p>
        </w:tc>
        <w:tc>
          <w:tcPr>
            <w:tcW w:w="2614" w:type="dxa"/>
            <w:vAlign w:val="center"/>
          </w:tcPr>
          <w:p w14:paraId="2FDCA271" w14:textId="0B7E54D2" w:rsidR="00B04B06" w:rsidRDefault="00B04B06" w:rsidP="003F3214">
            <w:pPr>
              <w:spacing w:after="120"/>
              <w:jc w:val="center"/>
              <w:rPr>
                <w:rFonts w:cstheme="minorHAnsi"/>
                <w:szCs w:val="24"/>
              </w:rPr>
            </w:pPr>
            <w:r w:rsidRPr="00B04B06">
              <w:rPr>
                <w:rFonts w:cstheme="minorHAnsi"/>
                <w:szCs w:val="24"/>
              </w:rPr>
              <w:t>Ограничения для Неквалифицированных Инвесторов</w:t>
            </w:r>
          </w:p>
        </w:tc>
        <w:tc>
          <w:tcPr>
            <w:tcW w:w="2705" w:type="dxa"/>
            <w:vAlign w:val="center"/>
          </w:tcPr>
          <w:p w14:paraId="3E5089DD" w14:textId="650FC060" w:rsidR="00B04B06" w:rsidRDefault="00D25072" w:rsidP="00B04B06">
            <w:pPr>
              <w:spacing w:after="120"/>
              <w:jc w:val="both"/>
              <w:rPr>
                <w:rFonts w:cstheme="minorHAnsi"/>
                <w:szCs w:val="24"/>
              </w:rPr>
            </w:pPr>
            <w:r>
              <w:rPr>
                <w:rFonts w:cstheme="minorHAnsi"/>
                <w:szCs w:val="24"/>
              </w:rPr>
              <w:t>О</w:t>
            </w:r>
            <w:r w:rsidR="00B04B06" w:rsidRPr="00B04B06">
              <w:rPr>
                <w:rFonts w:cstheme="minorHAnsi"/>
                <w:szCs w:val="24"/>
              </w:rPr>
              <w:t>граничения ЦБ на покупку ЦФА</w:t>
            </w:r>
            <w:r w:rsidR="002B2C72">
              <w:rPr>
                <w:rFonts w:cstheme="minorHAnsi"/>
                <w:szCs w:val="24"/>
              </w:rPr>
              <w:t xml:space="preserve"> </w:t>
            </w:r>
            <w:proofErr w:type="spellStart"/>
            <w:r w:rsidR="002B2C72">
              <w:rPr>
                <w:rFonts w:cstheme="minorHAnsi"/>
                <w:szCs w:val="24"/>
              </w:rPr>
              <w:t>неквалами</w:t>
            </w:r>
            <w:proofErr w:type="spellEnd"/>
            <w:r w:rsidR="002B2C72">
              <w:rPr>
                <w:rFonts w:cstheme="minorHAnsi"/>
                <w:szCs w:val="24"/>
              </w:rPr>
              <w:t xml:space="preserve"> — 600,000 рублей/год</w:t>
            </w:r>
          </w:p>
        </w:tc>
        <w:tc>
          <w:tcPr>
            <w:tcW w:w="2523" w:type="dxa"/>
            <w:vAlign w:val="center"/>
          </w:tcPr>
          <w:p w14:paraId="32C5C1B2" w14:textId="3E540DA1" w:rsidR="00B04B06" w:rsidRPr="00B04B06" w:rsidRDefault="00B04B06" w:rsidP="00B04B06">
            <w:pPr>
              <w:spacing w:after="120"/>
              <w:jc w:val="both"/>
              <w:rPr>
                <w:rFonts w:cstheme="minorHAnsi"/>
                <w:szCs w:val="24"/>
              </w:rPr>
            </w:pPr>
            <w:r>
              <w:rPr>
                <w:rFonts w:cstheme="minorHAnsi"/>
                <w:szCs w:val="24"/>
              </w:rPr>
              <w:t xml:space="preserve">Сужение </w:t>
            </w:r>
            <w:r w:rsidR="002B2C72">
              <w:rPr>
                <w:rFonts w:cstheme="minorHAnsi"/>
                <w:szCs w:val="24"/>
              </w:rPr>
              <w:t>потенциальной аудитории</w:t>
            </w:r>
          </w:p>
        </w:tc>
      </w:tr>
      <w:tr w:rsidR="007C2067" w14:paraId="2D833CB4" w14:textId="77777777" w:rsidTr="00B04B06">
        <w:tc>
          <w:tcPr>
            <w:tcW w:w="2614" w:type="dxa"/>
            <w:shd w:val="clear" w:color="auto" w:fill="auto"/>
            <w:vAlign w:val="center"/>
          </w:tcPr>
          <w:p w14:paraId="41F0D4F3" w14:textId="1E99CDC9" w:rsidR="007C2067" w:rsidRPr="003F3214" w:rsidRDefault="007C2067" w:rsidP="001E5E32">
            <w:pPr>
              <w:spacing w:after="120"/>
              <w:rPr>
                <w:rFonts w:ascii="Book Antiqua" w:hAnsi="Book Antiqua" w:cs="Times New Roman"/>
                <w:b/>
                <w:sz w:val="28"/>
                <w:szCs w:val="24"/>
              </w:rPr>
            </w:pPr>
            <w:r w:rsidRPr="003F3214">
              <w:rPr>
                <w:rFonts w:ascii="Book Antiqua" w:hAnsi="Book Antiqua" w:cs="Times New Roman"/>
                <w:b/>
                <w:sz w:val="28"/>
                <w:szCs w:val="24"/>
              </w:rPr>
              <w:t xml:space="preserve">Технологии </w:t>
            </w:r>
          </w:p>
        </w:tc>
        <w:tc>
          <w:tcPr>
            <w:tcW w:w="2614" w:type="dxa"/>
            <w:vAlign w:val="center"/>
          </w:tcPr>
          <w:p w14:paraId="4F264B43" w14:textId="2765DE97" w:rsidR="007C2067" w:rsidRPr="003F3214" w:rsidRDefault="007C2067" w:rsidP="003F3214">
            <w:pPr>
              <w:spacing w:after="120"/>
              <w:jc w:val="center"/>
              <w:rPr>
                <w:rFonts w:cstheme="minorHAnsi"/>
                <w:szCs w:val="24"/>
              </w:rPr>
            </w:pPr>
            <w:r w:rsidRPr="003F3214">
              <w:rPr>
                <w:rFonts w:cstheme="minorHAnsi"/>
                <w:szCs w:val="24"/>
              </w:rPr>
              <w:t>Уязвимость смарт контрактов</w:t>
            </w:r>
          </w:p>
        </w:tc>
        <w:tc>
          <w:tcPr>
            <w:tcW w:w="2705" w:type="dxa"/>
            <w:vAlign w:val="center"/>
          </w:tcPr>
          <w:p w14:paraId="0B223324" w14:textId="0A191010" w:rsidR="007C2067" w:rsidRPr="003F3214" w:rsidRDefault="007C2067" w:rsidP="003F3214">
            <w:pPr>
              <w:spacing w:after="120"/>
              <w:jc w:val="both"/>
              <w:rPr>
                <w:rFonts w:cstheme="minorHAnsi"/>
                <w:szCs w:val="24"/>
              </w:rPr>
            </w:pPr>
            <w:r w:rsidRPr="003F3214">
              <w:rPr>
                <w:rFonts w:cstheme="minorHAnsi"/>
                <w:szCs w:val="24"/>
              </w:rPr>
              <w:t>Хакерские атаки, небезопасные межцепочечные мосты</w:t>
            </w:r>
          </w:p>
        </w:tc>
        <w:tc>
          <w:tcPr>
            <w:tcW w:w="2523" w:type="dxa"/>
            <w:vAlign w:val="center"/>
          </w:tcPr>
          <w:p w14:paraId="3A10B1D6" w14:textId="157CD81F" w:rsidR="007C2067" w:rsidRPr="003F3214" w:rsidRDefault="007C2067" w:rsidP="003F3214">
            <w:pPr>
              <w:spacing w:after="120"/>
              <w:jc w:val="both"/>
              <w:rPr>
                <w:rFonts w:cstheme="minorHAnsi"/>
                <w:szCs w:val="24"/>
              </w:rPr>
            </w:pPr>
            <w:r w:rsidRPr="003F3214">
              <w:rPr>
                <w:rFonts w:cstheme="minorHAnsi"/>
                <w:szCs w:val="24"/>
              </w:rPr>
              <w:t>Потеря средств – подрыв доверия</w:t>
            </w:r>
          </w:p>
        </w:tc>
      </w:tr>
    </w:tbl>
    <w:p w14:paraId="399BA863" w14:textId="77777777" w:rsidR="002B2C72" w:rsidRDefault="002B2C72" w:rsidP="002B2C72">
      <w:pPr>
        <w:pStyle w:val="a5"/>
        <w:rPr>
          <w:rFonts w:ascii="Times New Roman" w:hAnsi="Times New Roman" w:cs="Times New Roman"/>
          <w:b/>
          <w:bCs/>
          <w:sz w:val="24"/>
          <w:szCs w:val="24"/>
        </w:rPr>
      </w:pPr>
    </w:p>
    <w:p w14:paraId="66B46549" w14:textId="77777777" w:rsidR="00AB678E" w:rsidRDefault="00AB678E" w:rsidP="002B2C72">
      <w:pPr>
        <w:pStyle w:val="a5"/>
        <w:rPr>
          <w:rFonts w:ascii="Times New Roman" w:hAnsi="Times New Roman" w:cs="Times New Roman"/>
          <w:b/>
          <w:bCs/>
          <w:sz w:val="24"/>
          <w:szCs w:val="24"/>
        </w:rPr>
      </w:pPr>
    </w:p>
    <w:p w14:paraId="319E8E77" w14:textId="77777777" w:rsidR="00AB678E" w:rsidRDefault="00AB678E" w:rsidP="002B2C72">
      <w:pPr>
        <w:pStyle w:val="a5"/>
        <w:rPr>
          <w:rFonts w:ascii="Times New Roman" w:hAnsi="Times New Roman" w:cs="Times New Roman"/>
          <w:b/>
          <w:bCs/>
          <w:sz w:val="24"/>
          <w:szCs w:val="24"/>
        </w:rPr>
      </w:pPr>
    </w:p>
    <w:p w14:paraId="2ACC491E" w14:textId="77777777" w:rsidR="00AB678E" w:rsidRDefault="00AB678E" w:rsidP="002B2C72">
      <w:pPr>
        <w:pStyle w:val="a5"/>
        <w:rPr>
          <w:rFonts w:ascii="Times New Roman" w:hAnsi="Times New Roman" w:cs="Times New Roman"/>
          <w:b/>
          <w:bCs/>
          <w:sz w:val="24"/>
          <w:szCs w:val="24"/>
        </w:rPr>
      </w:pPr>
    </w:p>
    <w:p w14:paraId="3FB40ED3" w14:textId="18826362" w:rsidR="00241635" w:rsidRPr="00241635" w:rsidRDefault="00241635" w:rsidP="00E3622B">
      <w:pPr>
        <w:pStyle w:val="a5"/>
        <w:numPr>
          <w:ilvl w:val="0"/>
          <w:numId w:val="2"/>
        </w:numPr>
        <w:rPr>
          <w:rFonts w:ascii="Times New Roman" w:hAnsi="Times New Roman" w:cs="Times New Roman"/>
          <w:b/>
          <w:bCs/>
          <w:sz w:val="24"/>
          <w:szCs w:val="24"/>
        </w:rPr>
      </w:pPr>
      <w:r w:rsidRPr="00241635">
        <w:rPr>
          <w:rFonts w:ascii="Times New Roman" w:hAnsi="Times New Roman" w:cs="Times New Roman"/>
          <w:b/>
          <w:bCs/>
          <w:sz w:val="24"/>
          <w:szCs w:val="24"/>
        </w:rPr>
        <w:lastRenderedPageBreak/>
        <w:t>Как эти известные проблемы – КЛИЕНТСКИЕ БОЛИ - решаются?</w:t>
      </w:r>
    </w:p>
    <w:p w14:paraId="627FE081" w14:textId="0A85052F" w:rsidR="00241635" w:rsidRDefault="00CC779C" w:rsidP="00241635">
      <w:pPr>
        <w:rPr>
          <w:rFonts w:ascii="Times New Roman" w:hAnsi="Times New Roman" w:cs="Times New Roman"/>
          <w:sz w:val="24"/>
          <w:szCs w:val="24"/>
        </w:rPr>
      </w:pPr>
      <w:r>
        <w:rPr>
          <w:rFonts w:ascii="Times New Roman" w:hAnsi="Times New Roman" w:cs="Times New Roman"/>
          <w:sz w:val="24"/>
          <w:szCs w:val="24"/>
        </w:rPr>
        <w:t xml:space="preserve">Для начала необходимо определить, кто в контексте </w:t>
      </w:r>
      <w:proofErr w:type="spellStart"/>
      <w:r>
        <w:rPr>
          <w:rFonts w:ascii="Times New Roman" w:hAnsi="Times New Roman" w:cs="Times New Roman"/>
          <w:sz w:val="24"/>
          <w:szCs w:val="24"/>
        </w:rPr>
        <w:t>токенизации</w:t>
      </w:r>
      <w:proofErr w:type="spellEnd"/>
      <w:r>
        <w:rPr>
          <w:rFonts w:ascii="Times New Roman" w:hAnsi="Times New Roman" w:cs="Times New Roman"/>
          <w:sz w:val="24"/>
          <w:szCs w:val="24"/>
        </w:rPr>
        <w:t xml:space="preserve"> </w:t>
      </w:r>
      <w:r w:rsidR="00D25072">
        <w:rPr>
          <w:rFonts w:ascii="Times New Roman" w:hAnsi="Times New Roman" w:cs="Times New Roman"/>
          <w:sz w:val="24"/>
          <w:szCs w:val="24"/>
        </w:rPr>
        <w:t>недвижимости</w:t>
      </w:r>
      <w:r w:rsidRPr="00CC779C">
        <w:rPr>
          <w:rFonts w:ascii="Times New Roman" w:hAnsi="Times New Roman" w:cs="Times New Roman"/>
          <w:sz w:val="24"/>
          <w:szCs w:val="24"/>
        </w:rPr>
        <w:t xml:space="preserve"> </w:t>
      </w:r>
      <w:r>
        <w:rPr>
          <w:rFonts w:ascii="Times New Roman" w:hAnsi="Times New Roman" w:cs="Times New Roman"/>
          <w:sz w:val="24"/>
          <w:szCs w:val="24"/>
        </w:rPr>
        <w:t xml:space="preserve">является клиентом. Можно выделить две основные группы и их интерес: </w:t>
      </w:r>
    </w:p>
    <w:p w14:paraId="5600E685" w14:textId="11C0A49B" w:rsidR="00CC779C" w:rsidRPr="00CC779C" w:rsidRDefault="00CC779C" w:rsidP="00241635">
      <w:pPr>
        <w:rPr>
          <w:rFonts w:ascii="Times New Roman" w:hAnsi="Times New Roman" w:cs="Times New Roman"/>
          <w:sz w:val="24"/>
          <w:szCs w:val="24"/>
        </w:rPr>
      </w:pPr>
      <w:r>
        <w:rPr>
          <w:rFonts w:ascii="Times New Roman" w:hAnsi="Times New Roman" w:cs="Times New Roman"/>
          <w:sz w:val="24"/>
          <w:szCs w:val="24"/>
        </w:rPr>
        <w:t xml:space="preserve">А) Владельцы </w:t>
      </w:r>
      <w:r w:rsidR="00D25072">
        <w:rPr>
          <w:rFonts w:ascii="Times New Roman" w:hAnsi="Times New Roman" w:cs="Times New Roman"/>
          <w:sz w:val="24"/>
          <w:szCs w:val="24"/>
        </w:rPr>
        <w:t>недвижимости</w:t>
      </w:r>
      <w:r>
        <w:rPr>
          <w:rFonts w:ascii="Times New Roman" w:hAnsi="Times New Roman" w:cs="Times New Roman"/>
          <w:sz w:val="24"/>
          <w:szCs w:val="24"/>
        </w:rPr>
        <w:t>, желающие повысить ликвидность своих активов и снизить издержки при их продаже, включая бюрократические</w:t>
      </w:r>
      <w:r w:rsidRPr="00CC779C">
        <w:rPr>
          <w:rFonts w:ascii="Times New Roman" w:hAnsi="Times New Roman" w:cs="Times New Roman"/>
          <w:sz w:val="24"/>
          <w:szCs w:val="24"/>
        </w:rPr>
        <w:t xml:space="preserve"> </w:t>
      </w:r>
      <w:r>
        <w:rPr>
          <w:rFonts w:ascii="Times New Roman" w:hAnsi="Times New Roman" w:cs="Times New Roman"/>
          <w:sz w:val="24"/>
          <w:szCs w:val="24"/>
        </w:rPr>
        <w:t>и географические.</w:t>
      </w:r>
    </w:p>
    <w:p w14:paraId="6708CB00" w14:textId="6D0356A2" w:rsidR="00CC779C" w:rsidRDefault="00CC779C" w:rsidP="00241635">
      <w:pPr>
        <w:rPr>
          <w:rFonts w:ascii="Times New Roman" w:hAnsi="Times New Roman" w:cs="Times New Roman"/>
          <w:sz w:val="24"/>
          <w:szCs w:val="24"/>
        </w:rPr>
      </w:pPr>
      <w:r>
        <w:rPr>
          <w:rFonts w:ascii="Times New Roman" w:hAnsi="Times New Roman" w:cs="Times New Roman"/>
          <w:sz w:val="24"/>
          <w:szCs w:val="24"/>
        </w:rPr>
        <w:t>Б) Инвесторы – всех видов</w:t>
      </w:r>
      <w:r w:rsidR="00713EAB">
        <w:rPr>
          <w:rFonts w:ascii="Times New Roman" w:hAnsi="Times New Roman" w:cs="Times New Roman"/>
          <w:sz w:val="24"/>
          <w:szCs w:val="24"/>
        </w:rPr>
        <w:t xml:space="preserve"> и простые граждане</w:t>
      </w:r>
      <w:r>
        <w:rPr>
          <w:rFonts w:ascii="Times New Roman" w:hAnsi="Times New Roman" w:cs="Times New Roman"/>
          <w:sz w:val="24"/>
          <w:szCs w:val="24"/>
        </w:rPr>
        <w:t xml:space="preserve">, желающие снизить порог входа и расширить свои возможности инвестирования. </w:t>
      </w:r>
    </w:p>
    <w:p w14:paraId="1257A581" w14:textId="5D06E81C" w:rsidR="00D25072" w:rsidRDefault="00D25072" w:rsidP="00D25072">
      <w:pPr>
        <w:rPr>
          <w:rFonts w:ascii="Times New Roman" w:hAnsi="Times New Roman" w:cs="Times New Roman"/>
          <w:sz w:val="24"/>
          <w:szCs w:val="24"/>
        </w:rPr>
      </w:pPr>
      <w:r>
        <w:rPr>
          <w:rFonts w:ascii="Times New Roman" w:hAnsi="Times New Roman" w:cs="Times New Roman"/>
          <w:sz w:val="24"/>
          <w:szCs w:val="24"/>
        </w:rPr>
        <w:t>Кроме того, выгоду от реализации такого проекта получат и другие участники, включая государство, банки, аудиторские, консалтинговые</w:t>
      </w:r>
      <w:r w:rsidR="00713EAB">
        <w:rPr>
          <w:rFonts w:ascii="Times New Roman" w:hAnsi="Times New Roman" w:cs="Times New Roman"/>
          <w:sz w:val="24"/>
          <w:szCs w:val="24"/>
        </w:rPr>
        <w:t>, страховые</w:t>
      </w:r>
      <w:r>
        <w:rPr>
          <w:rFonts w:ascii="Times New Roman" w:hAnsi="Times New Roman" w:cs="Times New Roman"/>
          <w:sz w:val="24"/>
          <w:szCs w:val="24"/>
        </w:rPr>
        <w:t>, юридические</w:t>
      </w:r>
      <w:r w:rsidR="00713EAB">
        <w:rPr>
          <w:rFonts w:ascii="Times New Roman" w:hAnsi="Times New Roman" w:cs="Times New Roman"/>
          <w:sz w:val="24"/>
          <w:szCs w:val="24"/>
        </w:rPr>
        <w:t xml:space="preserve">, </w:t>
      </w:r>
      <w:r w:rsidR="00713EAB">
        <w:rPr>
          <w:rFonts w:ascii="Times New Roman" w:hAnsi="Times New Roman" w:cs="Times New Roman"/>
          <w:sz w:val="24"/>
          <w:szCs w:val="24"/>
          <w:lang w:val="en-US"/>
        </w:rPr>
        <w:t>IT</w:t>
      </w:r>
      <w:r>
        <w:rPr>
          <w:rFonts w:ascii="Times New Roman" w:hAnsi="Times New Roman" w:cs="Times New Roman"/>
          <w:sz w:val="24"/>
          <w:szCs w:val="24"/>
        </w:rPr>
        <w:t xml:space="preserve"> компании, девелоперы, </w:t>
      </w:r>
      <w:proofErr w:type="spellStart"/>
      <w:r w:rsidR="00713EAB">
        <w:rPr>
          <w:rFonts w:ascii="Times New Roman" w:hAnsi="Times New Roman" w:cs="Times New Roman"/>
          <w:sz w:val="24"/>
          <w:szCs w:val="24"/>
        </w:rPr>
        <w:t>агрегаторы</w:t>
      </w:r>
      <w:proofErr w:type="spellEnd"/>
      <w:r w:rsidR="00713EAB">
        <w:rPr>
          <w:rFonts w:ascii="Times New Roman" w:hAnsi="Times New Roman" w:cs="Times New Roman"/>
          <w:sz w:val="24"/>
          <w:szCs w:val="24"/>
        </w:rPr>
        <w:t xml:space="preserve"> недвижимости. </w:t>
      </w:r>
    </w:p>
    <w:tbl>
      <w:tblPr>
        <w:tblStyle w:val="a9"/>
        <w:tblpPr w:leftFromText="180" w:rightFromText="180" w:vertAnchor="text" w:horzAnchor="margin" w:tblpXSpec="center" w:tblpY="400"/>
        <w:tblW w:w="10472" w:type="dxa"/>
        <w:jc w:val="center"/>
        <w:tblLayout w:type="fixed"/>
        <w:tblLook w:val="04A0" w:firstRow="1" w:lastRow="0" w:firstColumn="1" w:lastColumn="0" w:noHBand="0" w:noVBand="1"/>
      </w:tblPr>
      <w:tblGrid>
        <w:gridCol w:w="2122"/>
        <w:gridCol w:w="2409"/>
        <w:gridCol w:w="2127"/>
        <w:gridCol w:w="3814"/>
      </w:tblGrid>
      <w:tr w:rsidR="00295095" w14:paraId="743F19DD" w14:textId="4D4550A2" w:rsidTr="005F3DF5">
        <w:trPr>
          <w:jc w:val="center"/>
        </w:trPr>
        <w:tc>
          <w:tcPr>
            <w:tcW w:w="2122" w:type="dxa"/>
            <w:shd w:val="clear" w:color="auto" w:fill="002060"/>
          </w:tcPr>
          <w:p w14:paraId="14E8C850" w14:textId="77777777" w:rsidR="00295095" w:rsidRPr="002D2DBA" w:rsidRDefault="00295095" w:rsidP="005F3DF5">
            <w:pPr>
              <w:jc w:val="center"/>
              <w:rPr>
                <w:rFonts w:ascii="Book Antiqua" w:hAnsi="Book Antiqua" w:cs="Times New Roman"/>
                <w:sz w:val="24"/>
                <w:szCs w:val="24"/>
              </w:rPr>
            </w:pPr>
            <w:r w:rsidRPr="002D2DBA">
              <w:rPr>
                <w:rFonts w:ascii="Book Antiqua" w:hAnsi="Book Antiqua" w:cs="Times New Roman"/>
                <w:sz w:val="24"/>
                <w:szCs w:val="24"/>
              </w:rPr>
              <w:t>Проблема</w:t>
            </w:r>
          </w:p>
        </w:tc>
        <w:tc>
          <w:tcPr>
            <w:tcW w:w="2409" w:type="dxa"/>
            <w:shd w:val="clear" w:color="auto" w:fill="002060"/>
          </w:tcPr>
          <w:p w14:paraId="41596367" w14:textId="77777777" w:rsidR="00295095" w:rsidRPr="002D2DBA" w:rsidRDefault="00295095" w:rsidP="005F3DF5">
            <w:pPr>
              <w:jc w:val="center"/>
              <w:rPr>
                <w:rFonts w:ascii="Book Antiqua" w:hAnsi="Book Antiqua" w:cs="Times New Roman"/>
                <w:sz w:val="24"/>
                <w:szCs w:val="24"/>
              </w:rPr>
            </w:pPr>
            <w:r>
              <w:rPr>
                <w:rFonts w:ascii="Book Antiqua" w:hAnsi="Book Antiqua" w:cs="Times New Roman"/>
                <w:sz w:val="24"/>
                <w:szCs w:val="24"/>
              </w:rPr>
              <w:t>Описание проблемы</w:t>
            </w:r>
          </w:p>
        </w:tc>
        <w:tc>
          <w:tcPr>
            <w:tcW w:w="2127" w:type="dxa"/>
            <w:shd w:val="clear" w:color="auto" w:fill="002060"/>
          </w:tcPr>
          <w:p w14:paraId="1D47450E" w14:textId="77777777" w:rsidR="00295095" w:rsidRPr="002D2DBA" w:rsidRDefault="00295095" w:rsidP="005F3DF5">
            <w:pPr>
              <w:jc w:val="center"/>
              <w:rPr>
                <w:rFonts w:ascii="Book Antiqua" w:hAnsi="Book Antiqua" w:cs="Times New Roman"/>
                <w:sz w:val="24"/>
                <w:szCs w:val="24"/>
              </w:rPr>
            </w:pPr>
            <w:r>
              <w:rPr>
                <w:rFonts w:ascii="Book Antiqua" w:hAnsi="Book Antiqua" w:cs="Times New Roman"/>
                <w:sz w:val="24"/>
                <w:szCs w:val="24"/>
              </w:rPr>
              <w:t>Существующее р</w:t>
            </w:r>
            <w:r w:rsidRPr="002D2DBA">
              <w:rPr>
                <w:rFonts w:ascii="Book Antiqua" w:hAnsi="Book Antiqua" w:cs="Times New Roman"/>
                <w:sz w:val="24"/>
                <w:szCs w:val="24"/>
              </w:rPr>
              <w:t>ешение</w:t>
            </w:r>
          </w:p>
        </w:tc>
        <w:tc>
          <w:tcPr>
            <w:tcW w:w="3814" w:type="dxa"/>
            <w:shd w:val="clear" w:color="auto" w:fill="002060"/>
          </w:tcPr>
          <w:p w14:paraId="7733393B" w14:textId="2A2874B7" w:rsidR="00295095" w:rsidRPr="005F3DF5" w:rsidRDefault="00295095" w:rsidP="005F3DF5">
            <w:pPr>
              <w:jc w:val="center"/>
              <w:rPr>
                <w:rFonts w:ascii="Book Antiqua" w:hAnsi="Book Antiqua"/>
              </w:rPr>
            </w:pPr>
            <w:r w:rsidRPr="005F3DF5">
              <w:rPr>
                <w:rFonts w:ascii="Book Antiqua" w:hAnsi="Book Antiqua"/>
                <w:sz w:val="24"/>
              </w:rPr>
              <w:t>Недостатки</w:t>
            </w:r>
          </w:p>
        </w:tc>
      </w:tr>
      <w:tr w:rsidR="00295095" w:rsidRPr="009627FC" w14:paraId="6BF9DAB2" w14:textId="0327793C" w:rsidTr="005F3DF5">
        <w:trPr>
          <w:jc w:val="center"/>
        </w:trPr>
        <w:tc>
          <w:tcPr>
            <w:tcW w:w="2122" w:type="dxa"/>
            <w:vAlign w:val="center"/>
          </w:tcPr>
          <w:p w14:paraId="33D02A33" w14:textId="77777777" w:rsidR="00295095" w:rsidRPr="002D2DBA" w:rsidRDefault="00295095" w:rsidP="005F3DF5">
            <w:pPr>
              <w:rPr>
                <w:rFonts w:ascii="Book Antiqua" w:hAnsi="Book Antiqua" w:cs="Times New Roman"/>
                <w:b/>
                <w:sz w:val="28"/>
                <w:szCs w:val="24"/>
              </w:rPr>
            </w:pPr>
            <w:r w:rsidRPr="002D2DBA">
              <w:rPr>
                <w:rFonts w:ascii="Book Antiqua" w:hAnsi="Book Antiqua" w:cs="Times New Roman"/>
                <w:b/>
                <w:sz w:val="28"/>
                <w:szCs w:val="24"/>
              </w:rPr>
              <w:t>Ликвидность</w:t>
            </w:r>
          </w:p>
        </w:tc>
        <w:tc>
          <w:tcPr>
            <w:tcW w:w="2409" w:type="dxa"/>
            <w:vAlign w:val="center"/>
          </w:tcPr>
          <w:p w14:paraId="53EFA431" w14:textId="2FD17EC6" w:rsidR="00295095" w:rsidRPr="00C7285F" w:rsidRDefault="00295095" w:rsidP="005F3DF5">
            <w:pPr>
              <w:jc w:val="center"/>
              <w:rPr>
                <w:rFonts w:cstheme="minorHAnsi"/>
                <w:szCs w:val="24"/>
              </w:rPr>
            </w:pPr>
            <w:r w:rsidRPr="003F3214">
              <w:rPr>
                <w:rFonts w:cstheme="minorHAnsi"/>
                <w:szCs w:val="24"/>
              </w:rPr>
              <w:t>Торги 24/7, но объёмы низкие</w:t>
            </w:r>
            <w:r>
              <w:rPr>
                <w:rFonts w:cstheme="minorHAnsi"/>
                <w:szCs w:val="24"/>
              </w:rPr>
              <w:t>, отсутствие быстрой продажи</w:t>
            </w:r>
          </w:p>
        </w:tc>
        <w:tc>
          <w:tcPr>
            <w:tcW w:w="2127" w:type="dxa"/>
            <w:vAlign w:val="center"/>
          </w:tcPr>
          <w:p w14:paraId="2B7AD873" w14:textId="1C20EBB4" w:rsidR="00295095" w:rsidRPr="00295095" w:rsidRDefault="00295095" w:rsidP="005F3DF5">
            <w:pPr>
              <w:jc w:val="center"/>
              <w:rPr>
                <w:rFonts w:cstheme="minorHAnsi"/>
                <w:szCs w:val="24"/>
              </w:rPr>
            </w:pPr>
            <w:r>
              <w:rPr>
                <w:rFonts w:cstheme="minorHAnsi"/>
                <w:szCs w:val="24"/>
              </w:rPr>
              <w:t>Отсутствует</w:t>
            </w:r>
          </w:p>
        </w:tc>
        <w:tc>
          <w:tcPr>
            <w:tcW w:w="3814" w:type="dxa"/>
            <w:shd w:val="clear" w:color="auto" w:fill="auto"/>
            <w:vAlign w:val="center"/>
          </w:tcPr>
          <w:p w14:paraId="1C629C62" w14:textId="0361CD52" w:rsidR="00295095" w:rsidRPr="009627FC" w:rsidRDefault="005F3DF5" w:rsidP="005F3DF5">
            <w:pPr>
              <w:jc w:val="center"/>
            </w:pPr>
            <w:r>
              <w:rPr>
                <w:rFonts w:cstheme="minorHAnsi"/>
                <w:szCs w:val="24"/>
              </w:rPr>
              <w:t>Мало участников рынка/правовые риски</w:t>
            </w:r>
          </w:p>
        </w:tc>
      </w:tr>
      <w:tr w:rsidR="00295095" w:rsidRPr="009627FC" w14:paraId="4485B006" w14:textId="0E162E2E" w:rsidTr="005F3DF5">
        <w:trPr>
          <w:trHeight w:val="232"/>
          <w:jc w:val="center"/>
        </w:trPr>
        <w:tc>
          <w:tcPr>
            <w:tcW w:w="2122" w:type="dxa"/>
            <w:vMerge w:val="restart"/>
            <w:vAlign w:val="center"/>
          </w:tcPr>
          <w:p w14:paraId="6B47CF34" w14:textId="77777777" w:rsidR="00295095" w:rsidRPr="002D2DBA" w:rsidRDefault="00295095" w:rsidP="005F3DF5">
            <w:pPr>
              <w:rPr>
                <w:rFonts w:ascii="Book Antiqua" w:hAnsi="Book Antiqua" w:cs="Times New Roman"/>
                <w:b/>
                <w:sz w:val="28"/>
                <w:szCs w:val="24"/>
              </w:rPr>
            </w:pPr>
            <w:r w:rsidRPr="002D2DBA">
              <w:rPr>
                <w:rFonts w:ascii="Book Antiqua" w:hAnsi="Book Antiqua" w:cs="Times New Roman"/>
                <w:b/>
                <w:sz w:val="28"/>
                <w:szCs w:val="24"/>
              </w:rPr>
              <w:t>Регуляция</w:t>
            </w:r>
          </w:p>
        </w:tc>
        <w:tc>
          <w:tcPr>
            <w:tcW w:w="2409" w:type="dxa"/>
            <w:vAlign w:val="center"/>
          </w:tcPr>
          <w:p w14:paraId="3CE4F780" w14:textId="49022B7E" w:rsidR="00295095" w:rsidRPr="00C7285F" w:rsidRDefault="00295095" w:rsidP="005F3DF5">
            <w:pPr>
              <w:jc w:val="center"/>
              <w:rPr>
                <w:rFonts w:cstheme="minorHAnsi"/>
                <w:szCs w:val="24"/>
              </w:rPr>
            </w:pPr>
            <w:r>
              <w:rPr>
                <w:rFonts w:cstheme="minorHAnsi"/>
                <w:szCs w:val="24"/>
              </w:rPr>
              <w:t xml:space="preserve">Отсутствие правового статуса </w:t>
            </w:r>
            <w:proofErr w:type="spellStart"/>
            <w:r>
              <w:rPr>
                <w:rFonts w:cstheme="minorHAnsi"/>
                <w:szCs w:val="24"/>
              </w:rPr>
              <w:t>токена</w:t>
            </w:r>
            <w:proofErr w:type="spellEnd"/>
          </w:p>
        </w:tc>
        <w:tc>
          <w:tcPr>
            <w:tcW w:w="2127" w:type="dxa"/>
            <w:vAlign w:val="center"/>
          </w:tcPr>
          <w:p w14:paraId="36F7BBD9" w14:textId="0CC391BC" w:rsidR="00295095" w:rsidRPr="00C7285F" w:rsidRDefault="00295095" w:rsidP="005F3DF5">
            <w:pPr>
              <w:jc w:val="center"/>
              <w:rPr>
                <w:rFonts w:cstheme="minorHAnsi"/>
                <w:szCs w:val="24"/>
              </w:rPr>
            </w:pPr>
            <w:r>
              <w:rPr>
                <w:rFonts w:cstheme="minorHAnsi"/>
                <w:szCs w:val="24"/>
              </w:rPr>
              <w:t>ЦФА</w:t>
            </w:r>
            <w:r w:rsidR="005F3DF5">
              <w:rPr>
                <w:rFonts w:cstheme="minorHAnsi"/>
                <w:szCs w:val="24"/>
              </w:rPr>
              <w:t xml:space="preserve"> на недвижимость</w:t>
            </w:r>
          </w:p>
        </w:tc>
        <w:tc>
          <w:tcPr>
            <w:tcW w:w="3814" w:type="dxa"/>
            <w:shd w:val="clear" w:color="auto" w:fill="auto"/>
            <w:vAlign w:val="center"/>
          </w:tcPr>
          <w:p w14:paraId="03F64546" w14:textId="1F038971" w:rsidR="00295095" w:rsidRPr="009627FC" w:rsidRDefault="005F3DF5" w:rsidP="005F3DF5">
            <w:pPr>
              <w:jc w:val="center"/>
            </w:pPr>
            <w:r>
              <w:rPr>
                <w:rFonts w:cstheme="minorHAnsi"/>
                <w:szCs w:val="24"/>
              </w:rPr>
              <w:t>Ограничивает возможность передачи прав собственности</w:t>
            </w:r>
          </w:p>
        </w:tc>
      </w:tr>
      <w:tr w:rsidR="00295095" w:rsidRPr="009627FC" w14:paraId="04DAA88A" w14:textId="19CC4880" w:rsidTr="005F3DF5">
        <w:trPr>
          <w:trHeight w:val="308"/>
          <w:jc w:val="center"/>
        </w:trPr>
        <w:tc>
          <w:tcPr>
            <w:tcW w:w="2122" w:type="dxa"/>
            <w:vMerge/>
            <w:vAlign w:val="center"/>
          </w:tcPr>
          <w:p w14:paraId="01FECD4B" w14:textId="77777777" w:rsidR="00295095" w:rsidRPr="002D2DBA" w:rsidRDefault="00295095" w:rsidP="005F3DF5">
            <w:pPr>
              <w:rPr>
                <w:rFonts w:ascii="Book Antiqua" w:hAnsi="Book Antiqua" w:cs="Times New Roman"/>
                <w:b/>
                <w:sz w:val="28"/>
                <w:szCs w:val="24"/>
              </w:rPr>
            </w:pPr>
          </w:p>
        </w:tc>
        <w:tc>
          <w:tcPr>
            <w:tcW w:w="2409" w:type="dxa"/>
            <w:vAlign w:val="center"/>
          </w:tcPr>
          <w:p w14:paraId="27166348" w14:textId="0B375844" w:rsidR="00295095" w:rsidRDefault="00295095" w:rsidP="005F3DF5">
            <w:pPr>
              <w:jc w:val="center"/>
              <w:rPr>
                <w:rFonts w:cstheme="minorHAnsi"/>
                <w:szCs w:val="24"/>
              </w:rPr>
            </w:pPr>
            <w:r>
              <w:rPr>
                <w:rFonts w:cstheme="minorHAnsi"/>
                <w:szCs w:val="24"/>
              </w:rPr>
              <w:t xml:space="preserve">Ограничение 600.000руб/год </w:t>
            </w:r>
            <w:proofErr w:type="spellStart"/>
            <w:r>
              <w:rPr>
                <w:rFonts w:cstheme="minorHAnsi"/>
                <w:szCs w:val="24"/>
              </w:rPr>
              <w:t>неквалами</w:t>
            </w:r>
            <w:proofErr w:type="spellEnd"/>
          </w:p>
        </w:tc>
        <w:tc>
          <w:tcPr>
            <w:tcW w:w="2127" w:type="dxa"/>
            <w:vAlign w:val="center"/>
          </w:tcPr>
          <w:p w14:paraId="20EB7B01" w14:textId="2397C212" w:rsidR="00295095" w:rsidRPr="00C7285F" w:rsidRDefault="00295095" w:rsidP="005F3DF5">
            <w:pPr>
              <w:jc w:val="center"/>
              <w:rPr>
                <w:rFonts w:cstheme="minorHAnsi"/>
                <w:szCs w:val="24"/>
              </w:rPr>
            </w:pPr>
            <w:r>
              <w:rPr>
                <w:rFonts w:cstheme="minorHAnsi"/>
                <w:szCs w:val="24"/>
              </w:rPr>
              <w:t>Квалификация</w:t>
            </w:r>
            <w:r w:rsidRPr="00295095">
              <w:rPr>
                <w:rFonts w:cstheme="minorHAnsi"/>
                <w:szCs w:val="24"/>
              </w:rPr>
              <w:t xml:space="preserve"> инвесторов</w:t>
            </w:r>
          </w:p>
        </w:tc>
        <w:tc>
          <w:tcPr>
            <w:tcW w:w="3814" w:type="dxa"/>
            <w:shd w:val="clear" w:color="auto" w:fill="auto"/>
            <w:vAlign w:val="center"/>
          </w:tcPr>
          <w:p w14:paraId="4D062792" w14:textId="562A1549" w:rsidR="00295095" w:rsidRPr="009627FC" w:rsidRDefault="005F3DF5" w:rsidP="005F3DF5">
            <w:pPr>
              <w:jc w:val="center"/>
            </w:pPr>
            <w:r>
              <w:rPr>
                <w:rFonts w:cstheme="minorHAnsi"/>
                <w:szCs w:val="24"/>
              </w:rPr>
              <w:t>Т</w:t>
            </w:r>
            <w:r w:rsidRPr="00295095">
              <w:rPr>
                <w:rFonts w:cstheme="minorHAnsi"/>
                <w:szCs w:val="24"/>
              </w:rPr>
              <w:t>ребу</w:t>
            </w:r>
            <w:r>
              <w:rPr>
                <w:rFonts w:cstheme="minorHAnsi"/>
                <w:szCs w:val="24"/>
              </w:rPr>
              <w:t xml:space="preserve">ет </w:t>
            </w:r>
            <w:r w:rsidRPr="00295095">
              <w:rPr>
                <w:rFonts w:cstheme="minorHAnsi"/>
                <w:szCs w:val="24"/>
              </w:rPr>
              <w:t>наличия средств или ценных бумаг на сумму от 6 млн рублей или соответствующего опыта</w:t>
            </w:r>
            <w:r>
              <w:rPr>
                <w:rFonts w:cstheme="minorHAnsi"/>
                <w:szCs w:val="24"/>
              </w:rPr>
              <w:t xml:space="preserve"> – сужает заинтересованную аудиторию</w:t>
            </w:r>
          </w:p>
        </w:tc>
      </w:tr>
      <w:tr w:rsidR="00295095" w:rsidRPr="009627FC" w14:paraId="64357E9D" w14:textId="0028FA6A" w:rsidTr="005F3DF5">
        <w:trPr>
          <w:jc w:val="center"/>
        </w:trPr>
        <w:tc>
          <w:tcPr>
            <w:tcW w:w="2122" w:type="dxa"/>
            <w:vAlign w:val="center"/>
          </w:tcPr>
          <w:p w14:paraId="57BEA8D3" w14:textId="77777777" w:rsidR="00295095" w:rsidRPr="002D2DBA" w:rsidRDefault="00295095" w:rsidP="005F3DF5">
            <w:pPr>
              <w:rPr>
                <w:rFonts w:ascii="Book Antiqua" w:hAnsi="Book Antiqua" w:cs="Times New Roman"/>
                <w:b/>
                <w:sz w:val="28"/>
                <w:szCs w:val="24"/>
              </w:rPr>
            </w:pPr>
            <w:r w:rsidRPr="002D2DBA">
              <w:rPr>
                <w:rFonts w:ascii="Book Antiqua" w:hAnsi="Book Antiqua" w:cs="Times New Roman"/>
                <w:b/>
                <w:sz w:val="28"/>
                <w:szCs w:val="24"/>
              </w:rPr>
              <w:t>Технологии</w:t>
            </w:r>
          </w:p>
        </w:tc>
        <w:tc>
          <w:tcPr>
            <w:tcW w:w="2409" w:type="dxa"/>
            <w:vAlign w:val="center"/>
          </w:tcPr>
          <w:p w14:paraId="485F8DE7" w14:textId="09665431" w:rsidR="00295095" w:rsidRPr="00C7285F" w:rsidRDefault="005F3DF5" w:rsidP="005F3DF5">
            <w:pPr>
              <w:jc w:val="center"/>
              <w:rPr>
                <w:rFonts w:cstheme="minorHAnsi"/>
                <w:szCs w:val="24"/>
              </w:rPr>
            </w:pPr>
            <w:r w:rsidRPr="003F3214">
              <w:rPr>
                <w:rFonts w:cstheme="minorHAnsi"/>
                <w:szCs w:val="24"/>
              </w:rPr>
              <w:t>Уязвимость смарт контрактов</w:t>
            </w:r>
          </w:p>
        </w:tc>
        <w:tc>
          <w:tcPr>
            <w:tcW w:w="2127" w:type="dxa"/>
            <w:vAlign w:val="center"/>
          </w:tcPr>
          <w:p w14:paraId="14D3BC4D" w14:textId="434CE1A1" w:rsidR="00295095" w:rsidRPr="00C7285F" w:rsidRDefault="005F3DF5" w:rsidP="005F3DF5">
            <w:pPr>
              <w:jc w:val="center"/>
              <w:rPr>
                <w:rFonts w:cstheme="minorHAnsi"/>
                <w:szCs w:val="24"/>
              </w:rPr>
            </w:pPr>
            <w:r>
              <w:rPr>
                <w:rFonts w:cstheme="minorHAnsi"/>
                <w:szCs w:val="24"/>
              </w:rPr>
              <w:t>А</w:t>
            </w:r>
            <w:r w:rsidR="00295095" w:rsidRPr="00C7285F">
              <w:rPr>
                <w:rFonts w:cstheme="minorHAnsi"/>
                <w:szCs w:val="24"/>
              </w:rPr>
              <w:t>удит кода</w:t>
            </w:r>
          </w:p>
        </w:tc>
        <w:tc>
          <w:tcPr>
            <w:tcW w:w="3814" w:type="dxa"/>
            <w:shd w:val="clear" w:color="auto" w:fill="auto"/>
            <w:vAlign w:val="center"/>
          </w:tcPr>
          <w:p w14:paraId="3F1B56FA" w14:textId="56D77F2F" w:rsidR="00295095" w:rsidRPr="009627FC" w:rsidRDefault="005F3DF5" w:rsidP="005F3DF5">
            <w:pPr>
              <w:jc w:val="center"/>
            </w:pPr>
            <w:r>
              <w:t>Не избавляет от всех рисков</w:t>
            </w:r>
          </w:p>
        </w:tc>
      </w:tr>
    </w:tbl>
    <w:p w14:paraId="5F9637DB" w14:textId="363F7BA0" w:rsidR="00295095" w:rsidRDefault="00713EAB" w:rsidP="00295095">
      <w:pPr>
        <w:rPr>
          <w:rFonts w:ascii="Times New Roman" w:hAnsi="Times New Roman" w:cs="Times New Roman"/>
          <w:sz w:val="24"/>
          <w:szCs w:val="24"/>
        </w:rPr>
      </w:pPr>
      <w:r w:rsidRPr="00295095">
        <w:rPr>
          <w:rFonts w:ascii="Times New Roman" w:hAnsi="Times New Roman" w:cs="Times New Roman"/>
          <w:sz w:val="24"/>
          <w:szCs w:val="24"/>
        </w:rPr>
        <w:t>“</w:t>
      </w:r>
      <w:r w:rsidR="00295095">
        <w:rPr>
          <w:rFonts w:ascii="Times New Roman" w:hAnsi="Times New Roman" w:cs="Times New Roman"/>
          <w:sz w:val="24"/>
          <w:szCs w:val="24"/>
        </w:rPr>
        <w:t>Клиентские боли</w:t>
      </w:r>
      <w:r w:rsidRPr="00295095">
        <w:rPr>
          <w:rFonts w:ascii="Times New Roman" w:hAnsi="Times New Roman" w:cs="Times New Roman"/>
          <w:sz w:val="24"/>
          <w:szCs w:val="24"/>
        </w:rPr>
        <w:t>”</w:t>
      </w:r>
      <w:r w:rsidR="00295095">
        <w:rPr>
          <w:rFonts w:ascii="Times New Roman" w:hAnsi="Times New Roman" w:cs="Times New Roman"/>
          <w:sz w:val="24"/>
          <w:szCs w:val="24"/>
        </w:rPr>
        <w:t xml:space="preserve"> и их существующие решения:</w:t>
      </w:r>
    </w:p>
    <w:p w14:paraId="41373A99" w14:textId="6AC2DD56" w:rsidR="002D2DBA" w:rsidRPr="004027AD" w:rsidRDefault="00347ABD" w:rsidP="004027AD">
      <w:pPr>
        <w:spacing w:before="360"/>
        <w:jc w:val="both"/>
        <w:rPr>
          <w:rFonts w:ascii="Times New Roman" w:hAnsi="Times New Roman" w:cs="Times New Roman"/>
          <w:sz w:val="24"/>
          <w:szCs w:val="24"/>
        </w:rPr>
      </w:pPr>
      <w:r w:rsidRPr="00295095">
        <w:rPr>
          <w:rFonts w:ascii="Times New Roman" w:hAnsi="Times New Roman" w:cs="Times New Roman"/>
          <w:i/>
          <w:sz w:val="24"/>
          <w:szCs w:val="24"/>
        </w:rPr>
        <w:t>Существующее законодательство (ФЗ-259) предоставляет инструменты в виде ЦФА</w:t>
      </w:r>
      <w:r w:rsidR="00CE41F6">
        <w:rPr>
          <w:rFonts w:ascii="Times New Roman" w:hAnsi="Times New Roman" w:cs="Times New Roman"/>
          <w:i/>
          <w:sz w:val="24"/>
          <w:szCs w:val="24"/>
        </w:rPr>
        <w:t xml:space="preserve"> и УЦП. Фундаментальный барьер – </w:t>
      </w:r>
      <w:r w:rsidRPr="00295095">
        <w:rPr>
          <w:rFonts w:ascii="Times New Roman" w:hAnsi="Times New Roman" w:cs="Times New Roman"/>
          <w:i/>
          <w:sz w:val="24"/>
          <w:szCs w:val="24"/>
        </w:rPr>
        <w:t>запрет на выпуск УЦП для недвижимости. Ключевыми решениями являются: формирование комплексного законодательства, создание единых стандартов доверенных лиц (</w:t>
      </w:r>
      <w:proofErr w:type="spellStart"/>
      <w:r w:rsidRPr="00295095">
        <w:rPr>
          <w:rFonts w:ascii="Times New Roman" w:hAnsi="Times New Roman" w:cs="Times New Roman"/>
          <w:i/>
          <w:sz w:val="24"/>
          <w:szCs w:val="24"/>
        </w:rPr>
        <w:t>кастодианов</w:t>
      </w:r>
      <w:proofErr w:type="spellEnd"/>
      <w:r w:rsidRPr="00295095">
        <w:rPr>
          <w:rFonts w:ascii="Times New Roman" w:hAnsi="Times New Roman" w:cs="Times New Roman"/>
          <w:i/>
          <w:sz w:val="24"/>
          <w:szCs w:val="24"/>
        </w:rPr>
        <w:t xml:space="preserve">) для связи реального актива с </w:t>
      </w:r>
      <w:proofErr w:type="spellStart"/>
      <w:r w:rsidRPr="00295095">
        <w:rPr>
          <w:rFonts w:ascii="Times New Roman" w:hAnsi="Times New Roman" w:cs="Times New Roman"/>
          <w:i/>
          <w:sz w:val="24"/>
          <w:szCs w:val="24"/>
        </w:rPr>
        <w:t>токеном</w:t>
      </w:r>
      <w:proofErr w:type="spellEnd"/>
      <w:r w:rsidRPr="00295095">
        <w:rPr>
          <w:rFonts w:ascii="Times New Roman" w:hAnsi="Times New Roman" w:cs="Times New Roman"/>
          <w:i/>
          <w:sz w:val="24"/>
          <w:szCs w:val="24"/>
        </w:rPr>
        <w:t xml:space="preserve"> и, что наиболее важно, снятие запрета на </w:t>
      </w:r>
      <w:r w:rsidR="004027AD">
        <w:rPr>
          <w:rFonts w:ascii="Times New Roman" w:hAnsi="Times New Roman" w:cs="Times New Roman"/>
          <w:i/>
          <w:sz w:val="24"/>
          <w:szCs w:val="24"/>
        </w:rPr>
        <w:t xml:space="preserve">выпуск УЦП </w:t>
      </w:r>
      <w:proofErr w:type="spellStart"/>
      <w:r w:rsidR="004027AD">
        <w:rPr>
          <w:rFonts w:ascii="Times New Roman" w:hAnsi="Times New Roman" w:cs="Times New Roman"/>
          <w:i/>
          <w:sz w:val="24"/>
          <w:szCs w:val="24"/>
        </w:rPr>
        <w:t>токенов</w:t>
      </w:r>
      <w:proofErr w:type="spellEnd"/>
      <w:r w:rsidRPr="00295095">
        <w:rPr>
          <w:rFonts w:ascii="Times New Roman" w:hAnsi="Times New Roman" w:cs="Times New Roman"/>
          <w:i/>
          <w:sz w:val="24"/>
          <w:szCs w:val="24"/>
        </w:rPr>
        <w:t xml:space="preserve"> </w:t>
      </w:r>
      <w:r w:rsidR="004027AD">
        <w:rPr>
          <w:rFonts w:ascii="Times New Roman" w:hAnsi="Times New Roman" w:cs="Times New Roman"/>
          <w:i/>
          <w:sz w:val="24"/>
          <w:szCs w:val="24"/>
        </w:rPr>
        <w:t>недвижимости</w:t>
      </w:r>
      <w:r w:rsidRPr="00295095">
        <w:rPr>
          <w:rFonts w:ascii="Times New Roman" w:hAnsi="Times New Roman" w:cs="Times New Roman"/>
          <w:i/>
          <w:sz w:val="24"/>
          <w:szCs w:val="24"/>
        </w:rPr>
        <w:t xml:space="preserve">. На начальном этапе предлагается снятие запрета в рамках "песочницы", </w:t>
      </w:r>
      <w:r w:rsidR="004027AD">
        <w:rPr>
          <w:rFonts w:ascii="Times New Roman" w:hAnsi="Times New Roman" w:cs="Times New Roman"/>
          <w:i/>
          <w:sz w:val="24"/>
          <w:szCs w:val="24"/>
        </w:rPr>
        <w:t>на</w:t>
      </w:r>
      <w:r w:rsidRPr="00295095">
        <w:rPr>
          <w:rFonts w:ascii="Times New Roman" w:hAnsi="Times New Roman" w:cs="Times New Roman"/>
          <w:i/>
          <w:sz w:val="24"/>
          <w:szCs w:val="24"/>
        </w:rPr>
        <w:t xml:space="preserve"> территории </w:t>
      </w:r>
      <w:proofErr w:type="spellStart"/>
      <w:r w:rsidRPr="00295095">
        <w:rPr>
          <w:rFonts w:ascii="Times New Roman" w:hAnsi="Times New Roman" w:cs="Times New Roman"/>
          <w:i/>
          <w:sz w:val="24"/>
          <w:szCs w:val="24"/>
        </w:rPr>
        <w:t>г.Москвы</w:t>
      </w:r>
      <w:proofErr w:type="spellEnd"/>
      <w:r w:rsidRPr="00295095">
        <w:rPr>
          <w:rFonts w:ascii="Times New Roman" w:hAnsi="Times New Roman" w:cs="Times New Roman"/>
          <w:i/>
          <w:sz w:val="24"/>
          <w:szCs w:val="24"/>
        </w:rPr>
        <w:t xml:space="preserve"> в тандеме с местным правительством.</w:t>
      </w:r>
    </w:p>
    <w:p w14:paraId="205E686C" w14:textId="083F7CB6" w:rsidR="00241635" w:rsidRDefault="004027AD" w:rsidP="004027AD">
      <w:pPr>
        <w:spacing w:before="120" w:after="120"/>
        <w:jc w:val="right"/>
        <w:rPr>
          <w:rFonts w:asciiTheme="majorHAnsi" w:hAnsiTheme="majorHAnsi" w:cstheme="majorHAnsi"/>
          <w:i/>
          <w:sz w:val="20"/>
        </w:rPr>
      </w:pPr>
      <w:r>
        <w:rPr>
          <w:rFonts w:asciiTheme="majorHAnsi" w:hAnsiTheme="majorHAnsi" w:cstheme="majorHAnsi"/>
          <w:i/>
          <w:sz w:val="20"/>
        </w:rPr>
        <w:t xml:space="preserve">Отказ от </w:t>
      </w:r>
      <w:r w:rsidR="002D2DBA" w:rsidRPr="002D2DBA">
        <w:rPr>
          <w:rFonts w:asciiTheme="majorHAnsi" w:hAnsiTheme="majorHAnsi" w:cstheme="majorHAnsi"/>
          <w:i/>
          <w:sz w:val="20"/>
        </w:rPr>
        <w:t>запрет</w:t>
      </w:r>
      <w:r>
        <w:rPr>
          <w:rFonts w:asciiTheme="majorHAnsi" w:hAnsiTheme="majorHAnsi" w:cstheme="majorHAnsi"/>
          <w:i/>
          <w:sz w:val="20"/>
        </w:rPr>
        <w:t>а</w:t>
      </w:r>
      <w:r w:rsidR="002D2DBA" w:rsidRPr="002D2DBA">
        <w:rPr>
          <w:rFonts w:asciiTheme="majorHAnsi" w:hAnsiTheme="majorHAnsi" w:cstheme="majorHAnsi"/>
          <w:i/>
          <w:sz w:val="20"/>
        </w:rPr>
        <w:t xml:space="preserve"> на </w:t>
      </w:r>
      <w:r>
        <w:rPr>
          <w:rFonts w:asciiTheme="majorHAnsi" w:hAnsiTheme="majorHAnsi" w:cstheme="majorHAnsi"/>
          <w:i/>
          <w:sz w:val="20"/>
        </w:rPr>
        <w:t xml:space="preserve">выпуск УЦП </w:t>
      </w:r>
      <w:proofErr w:type="spellStart"/>
      <w:r w:rsidR="002D2DBA" w:rsidRPr="002D2DBA">
        <w:rPr>
          <w:rFonts w:asciiTheme="majorHAnsi" w:hAnsiTheme="majorHAnsi" w:cstheme="majorHAnsi"/>
          <w:i/>
          <w:sz w:val="20"/>
        </w:rPr>
        <w:t>токен</w:t>
      </w:r>
      <w:r>
        <w:rPr>
          <w:rFonts w:asciiTheme="majorHAnsi" w:hAnsiTheme="majorHAnsi" w:cstheme="majorHAnsi"/>
          <w:i/>
          <w:sz w:val="20"/>
        </w:rPr>
        <w:t>ов</w:t>
      </w:r>
      <w:proofErr w:type="spellEnd"/>
      <w:r w:rsidR="002D2DBA" w:rsidRPr="002D2DBA">
        <w:rPr>
          <w:rFonts w:asciiTheme="majorHAnsi" w:hAnsiTheme="majorHAnsi" w:cstheme="majorHAnsi"/>
          <w:i/>
          <w:sz w:val="20"/>
        </w:rPr>
        <w:t>, стан</w:t>
      </w:r>
      <w:r>
        <w:rPr>
          <w:rFonts w:asciiTheme="majorHAnsi" w:hAnsiTheme="majorHAnsi" w:cstheme="majorHAnsi"/>
          <w:i/>
          <w:sz w:val="20"/>
        </w:rPr>
        <w:t>ет</w:t>
      </w:r>
      <w:r w:rsidR="002D2DBA" w:rsidRPr="002D2DBA">
        <w:rPr>
          <w:rFonts w:asciiTheme="majorHAnsi" w:hAnsiTheme="majorHAnsi" w:cstheme="majorHAnsi"/>
          <w:i/>
          <w:sz w:val="20"/>
        </w:rPr>
        <w:t xml:space="preserve"> не просто решением проблемы, а катализатором для создания динамичного и конкурентного рынка, построенного в тандеме государства и бизнеса.</w:t>
      </w:r>
    </w:p>
    <w:p w14:paraId="72BDDDED" w14:textId="6561A845" w:rsidR="00241635" w:rsidRDefault="00241635" w:rsidP="002B2C72">
      <w:pPr>
        <w:pStyle w:val="a5"/>
        <w:numPr>
          <w:ilvl w:val="0"/>
          <w:numId w:val="2"/>
        </w:numPr>
        <w:spacing w:after="0"/>
        <w:rPr>
          <w:rFonts w:ascii="Times New Roman" w:hAnsi="Times New Roman" w:cs="Times New Roman"/>
          <w:b/>
          <w:bCs/>
          <w:sz w:val="24"/>
          <w:szCs w:val="24"/>
        </w:rPr>
      </w:pPr>
      <w:r w:rsidRPr="00241635">
        <w:rPr>
          <w:rFonts w:ascii="Times New Roman" w:hAnsi="Times New Roman" w:cs="Times New Roman"/>
          <w:b/>
          <w:bCs/>
          <w:sz w:val="24"/>
          <w:szCs w:val="24"/>
        </w:rPr>
        <w:t>Из каких источников вы получили данные о проблемах и решениях в этой сфере?</w:t>
      </w:r>
    </w:p>
    <w:p w14:paraId="4D0811C8" w14:textId="395200ED" w:rsidR="00241635" w:rsidRPr="00985F40" w:rsidRDefault="00522B4A" w:rsidP="00522B4A">
      <w:pPr>
        <w:pStyle w:val="a5"/>
        <w:numPr>
          <w:ilvl w:val="0"/>
          <w:numId w:val="5"/>
        </w:numPr>
        <w:rPr>
          <w:rFonts w:ascii="Times New Roman" w:hAnsi="Times New Roman" w:cs="Times New Roman"/>
        </w:rPr>
      </w:pPr>
      <w:r w:rsidRPr="00985F40">
        <w:rPr>
          <w:rStyle w:val="aa"/>
          <w:rFonts w:ascii="Times New Roman" w:hAnsi="Times New Roman" w:cs="Times New Roman"/>
        </w:rPr>
        <w:t>«</w:t>
      </w:r>
      <w:proofErr w:type="spellStart"/>
      <w:r w:rsidRPr="00985F40">
        <w:rPr>
          <w:rStyle w:val="aa"/>
          <w:rFonts w:ascii="Times New Roman" w:hAnsi="Times New Roman" w:cs="Times New Roman"/>
        </w:rPr>
        <w:t>Web</w:t>
      </w:r>
      <w:proofErr w:type="spellEnd"/>
      <w:r w:rsidRPr="00985F40">
        <w:rPr>
          <w:rStyle w:val="aa"/>
          <w:rFonts w:ascii="Times New Roman" w:hAnsi="Times New Roman" w:cs="Times New Roman"/>
        </w:rPr>
        <w:t xml:space="preserve"> 3.0</w:t>
      </w:r>
      <w:proofErr w:type="gramStart"/>
      <w:r w:rsidRPr="00985F40">
        <w:rPr>
          <w:rStyle w:val="aa"/>
          <w:rFonts w:ascii="Times New Roman" w:hAnsi="Times New Roman" w:cs="Times New Roman"/>
        </w:rPr>
        <w:t>. :</w:t>
      </w:r>
      <w:proofErr w:type="gramEnd"/>
      <w:r w:rsidRPr="00985F40">
        <w:rPr>
          <w:rStyle w:val="aa"/>
          <w:rFonts w:ascii="Times New Roman" w:hAnsi="Times New Roman" w:cs="Times New Roman"/>
        </w:rPr>
        <w:t xml:space="preserve"> Часть I. Настоящее вчерашнего завтра»</w:t>
      </w:r>
      <w:r w:rsidRPr="00985F40">
        <w:rPr>
          <w:rFonts w:ascii="Times New Roman" w:hAnsi="Times New Roman" w:cs="Times New Roman"/>
        </w:rPr>
        <w:t>. Авторы: И. Белоусов, Э. Крон, А. Пискунов, В. Попов, С. Симановский</w:t>
      </w:r>
    </w:p>
    <w:p w14:paraId="19FA5AA4" w14:textId="3FC5397A" w:rsidR="00522B4A" w:rsidRPr="00985F40" w:rsidRDefault="00522B4A" w:rsidP="00522B4A">
      <w:pPr>
        <w:pStyle w:val="a5"/>
        <w:numPr>
          <w:ilvl w:val="0"/>
          <w:numId w:val="5"/>
        </w:numPr>
        <w:rPr>
          <w:rFonts w:ascii="Times New Roman" w:hAnsi="Times New Roman" w:cs="Times New Roman"/>
        </w:rPr>
      </w:pPr>
      <w:r w:rsidRPr="00985F40">
        <w:rPr>
          <w:rStyle w:val="aa"/>
          <w:rFonts w:ascii="Times New Roman" w:hAnsi="Times New Roman" w:cs="Times New Roman"/>
        </w:rPr>
        <w:t>«</w:t>
      </w:r>
      <w:proofErr w:type="spellStart"/>
      <w:r w:rsidRPr="00985F40">
        <w:rPr>
          <w:rStyle w:val="aa"/>
          <w:rFonts w:ascii="Times New Roman" w:hAnsi="Times New Roman" w:cs="Times New Roman"/>
        </w:rPr>
        <w:t>Web</w:t>
      </w:r>
      <w:proofErr w:type="spellEnd"/>
      <w:r w:rsidRPr="00985F40">
        <w:rPr>
          <w:rStyle w:val="aa"/>
          <w:rFonts w:ascii="Times New Roman" w:hAnsi="Times New Roman" w:cs="Times New Roman"/>
        </w:rPr>
        <w:t xml:space="preserve"> 3.0: </w:t>
      </w:r>
      <w:proofErr w:type="spellStart"/>
      <w:r w:rsidRPr="00985F40">
        <w:rPr>
          <w:rStyle w:val="aa"/>
          <w:rFonts w:ascii="Times New Roman" w:hAnsi="Times New Roman" w:cs="Times New Roman"/>
        </w:rPr>
        <w:t>токенизация</w:t>
      </w:r>
      <w:proofErr w:type="spellEnd"/>
      <w:r w:rsidRPr="00985F40">
        <w:rPr>
          <w:rStyle w:val="aa"/>
          <w:rFonts w:ascii="Times New Roman" w:hAnsi="Times New Roman" w:cs="Times New Roman"/>
        </w:rPr>
        <w:t>, или завтрашний мир сегодня»</w:t>
      </w:r>
      <w:r w:rsidRPr="00985F40">
        <w:rPr>
          <w:rFonts w:ascii="Times New Roman" w:hAnsi="Times New Roman" w:cs="Times New Roman"/>
        </w:rPr>
        <w:t>. Авторы: Владимир Попов, Евгений Романенко</w:t>
      </w:r>
    </w:p>
    <w:p w14:paraId="0C3AD943" w14:textId="5E6064B0" w:rsidR="00522B4A" w:rsidRPr="00985F40" w:rsidRDefault="00522B4A" w:rsidP="00522B4A">
      <w:pPr>
        <w:pStyle w:val="a5"/>
        <w:numPr>
          <w:ilvl w:val="0"/>
          <w:numId w:val="5"/>
        </w:numPr>
        <w:rPr>
          <w:rFonts w:ascii="Times New Roman" w:hAnsi="Times New Roman" w:cs="Times New Roman"/>
        </w:rPr>
      </w:pPr>
      <w:r w:rsidRPr="00985F40">
        <w:rPr>
          <w:rStyle w:val="aa"/>
          <w:rFonts w:ascii="Times New Roman" w:hAnsi="Times New Roman" w:cs="Times New Roman"/>
        </w:rPr>
        <w:t>«</w:t>
      </w:r>
      <w:proofErr w:type="spellStart"/>
      <w:r w:rsidRPr="00985F40">
        <w:rPr>
          <w:rStyle w:val="aa"/>
          <w:rFonts w:ascii="Times New Roman" w:hAnsi="Times New Roman" w:cs="Times New Roman"/>
        </w:rPr>
        <w:t>Токенизация</w:t>
      </w:r>
      <w:proofErr w:type="spellEnd"/>
      <w:r w:rsidRPr="00985F40">
        <w:rPr>
          <w:rStyle w:val="aa"/>
          <w:rFonts w:ascii="Times New Roman" w:hAnsi="Times New Roman" w:cs="Times New Roman"/>
        </w:rPr>
        <w:t xml:space="preserve"> активов реального мира: экономическая природа и опыт регулирования»</w:t>
      </w:r>
      <w:r w:rsidRPr="00985F40">
        <w:rPr>
          <w:rFonts w:ascii="Times New Roman" w:hAnsi="Times New Roman" w:cs="Times New Roman"/>
        </w:rPr>
        <w:t>. Издатель: Центральный банк Российской Федерации</w:t>
      </w:r>
    </w:p>
    <w:p w14:paraId="3303AF6C" w14:textId="18BFDBD8" w:rsidR="00522B4A" w:rsidRPr="00985F40" w:rsidRDefault="00522B4A" w:rsidP="00522B4A">
      <w:pPr>
        <w:pStyle w:val="a5"/>
        <w:numPr>
          <w:ilvl w:val="0"/>
          <w:numId w:val="5"/>
        </w:numPr>
        <w:rPr>
          <w:rFonts w:ascii="Times New Roman" w:hAnsi="Times New Roman" w:cs="Times New Roman"/>
        </w:rPr>
      </w:pPr>
      <w:r w:rsidRPr="00985F40">
        <w:rPr>
          <w:rFonts w:ascii="Times New Roman" w:hAnsi="Times New Roman" w:cs="Times New Roman"/>
          <w:b/>
        </w:rPr>
        <w:t>«Интернет денег»</w:t>
      </w:r>
      <w:r w:rsidRPr="00985F40">
        <w:rPr>
          <w:rFonts w:ascii="Times New Roman" w:hAnsi="Times New Roman" w:cs="Times New Roman"/>
        </w:rPr>
        <w:t xml:space="preserve">. Автор: Андреас М. </w:t>
      </w:r>
      <w:proofErr w:type="spellStart"/>
      <w:r w:rsidRPr="00985F40">
        <w:rPr>
          <w:rFonts w:ascii="Times New Roman" w:hAnsi="Times New Roman" w:cs="Times New Roman"/>
        </w:rPr>
        <w:t>Антонопулос</w:t>
      </w:r>
      <w:proofErr w:type="spellEnd"/>
    </w:p>
    <w:p w14:paraId="56FC1602" w14:textId="77777777" w:rsidR="008E2F4F" w:rsidRPr="00985F40" w:rsidRDefault="008E2F4F" w:rsidP="008E2F4F">
      <w:pPr>
        <w:pStyle w:val="a5"/>
        <w:numPr>
          <w:ilvl w:val="0"/>
          <w:numId w:val="5"/>
        </w:numPr>
        <w:rPr>
          <w:rFonts w:ascii="Times New Roman" w:hAnsi="Times New Roman" w:cs="Times New Roman"/>
        </w:rPr>
      </w:pPr>
      <w:r w:rsidRPr="00985F40">
        <w:rPr>
          <w:rFonts w:ascii="Times New Roman" w:hAnsi="Times New Roman" w:cs="Times New Roman"/>
          <w:b/>
        </w:rPr>
        <w:t>«Платежные системы – вчера, сегодня и… завтра?»</w:t>
      </w:r>
      <w:r w:rsidRPr="00985F40">
        <w:rPr>
          <w:rFonts w:ascii="Times New Roman" w:hAnsi="Times New Roman" w:cs="Times New Roman"/>
        </w:rPr>
        <w:t>. Автор: Евгений Соловьев (первые 156 страниц)</w:t>
      </w:r>
    </w:p>
    <w:p w14:paraId="2C8A0B6B" w14:textId="77777777" w:rsidR="008E2F4F" w:rsidRPr="00985F40" w:rsidRDefault="008E2F4F" w:rsidP="008E2F4F">
      <w:pPr>
        <w:pStyle w:val="a5"/>
        <w:numPr>
          <w:ilvl w:val="0"/>
          <w:numId w:val="5"/>
        </w:numPr>
        <w:rPr>
          <w:rFonts w:ascii="Times New Roman" w:hAnsi="Times New Roman" w:cs="Times New Roman"/>
        </w:rPr>
      </w:pPr>
      <w:r w:rsidRPr="00985F40">
        <w:rPr>
          <w:rFonts w:ascii="Times New Roman" w:hAnsi="Times New Roman" w:cs="Times New Roman"/>
          <w:b/>
        </w:rPr>
        <w:t>«Бизнес как защита от тёмных сил современности, или инновации [на] каждый день»</w:t>
      </w:r>
      <w:r w:rsidRPr="00985F40">
        <w:rPr>
          <w:rFonts w:ascii="Times New Roman" w:hAnsi="Times New Roman" w:cs="Times New Roman"/>
        </w:rPr>
        <w:t>. Автор: В. Попов</w:t>
      </w:r>
    </w:p>
    <w:p w14:paraId="0CB9585F" w14:textId="77777777" w:rsidR="008E2F4F" w:rsidRPr="00985F40" w:rsidRDefault="008E2F4F" w:rsidP="008E2F4F">
      <w:pPr>
        <w:pStyle w:val="a5"/>
        <w:numPr>
          <w:ilvl w:val="0"/>
          <w:numId w:val="5"/>
        </w:numPr>
        <w:rPr>
          <w:rFonts w:ascii="Times New Roman" w:hAnsi="Times New Roman" w:cs="Times New Roman"/>
        </w:rPr>
      </w:pPr>
      <w:r w:rsidRPr="00985F40">
        <w:rPr>
          <w:rFonts w:ascii="Times New Roman" w:hAnsi="Times New Roman" w:cs="Times New Roman"/>
          <w:b/>
        </w:rPr>
        <w:t>«</w:t>
      </w:r>
      <w:proofErr w:type="spellStart"/>
      <w:r w:rsidRPr="00985F40">
        <w:rPr>
          <w:rFonts w:ascii="Times New Roman" w:hAnsi="Times New Roman" w:cs="Times New Roman"/>
          <w:b/>
        </w:rPr>
        <w:t>Криптофшор</w:t>
      </w:r>
      <w:proofErr w:type="spellEnd"/>
      <w:r w:rsidRPr="00985F40">
        <w:rPr>
          <w:rFonts w:ascii="Times New Roman" w:hAnsi="Times New Roman" w:cs="Times New Roman"/>
          <w:b/>
        </w:rPr>
        <w:t>»</w:t>
      </w:r>
      <w:r w:rsidRPr="00985F40">
        <w:rPr>
          <w:rFonts w:ascii="Times New Roman" w:hAnsi="Times New Roman" w:cs="Times New Roman"/>
        </w:rPr>
        <w:t xml:space="preserve">. Авторы: аноним, </w:t>
      </w:r>
      <w:proofErr w:type="spellStart"/>
      <w:r w:rsidRPr="00985F40">
        <w:rPr>
          <w:rFonts w:ascii="Times New Roman" w:hAnsi="Times New Roman" w:cs="Times New Roman"/>
        </w:rPr>
        <w:t>menaskop.eth</w:t>
      </w:r>
      <w:proofErr w:type="spellEnd"/>
      <w:r w:rsidRPr="00985F40">
        <w:rPr>
          <w:rFonts w:ascii="Times New Roman" w:hAnsi="Times New Roman" w:cs="Times New Roman"/>
        </w:rPr>
        <w:t>.</w:t>
      </w:r>
    </w:p>
    <w:p w14:paraId="25FCC296" w14:textId="30E9380C" w:rsidR="008E2F4F" w:rsidRPr="00985F40" w:rsidRDefault="008E2F4F" w:rsidP="008E2F4F">
      <w:pPr>
        <w:pStyle w:val="a5"/>
        <w:numPr>
          <w:ilvl w:val="0"/>
          <w:numId w:val="5"/>
        </w:numPr>
        <w:rPr>
          <w:rFonts w:ascii="Times New Roman" w:hAnsi="Times New Roman" w:cs="Times New Roman"/>
          <w:lang w:val="en-US"/>
        </w:rPr>
      </w:pPr>
      <w:proofErr w:type="spellStart"/>
      <w:r w:rsidRPr="00985F40">
        <w:rPr>
          <w:rFonts w:ascii="Times New Roman" w:hAnsi="Times New Roman" w:cs="Times New Roman"/>
          <w:lang w:val="en-US"/>
        </w:rPr>
        <w:t>Cryptonews</w:t>
      </w:r>
      <w:proofErr w:type="spellEnd"/>
      <w:r w:rsidRPr="00985F40">
        <w:rPr>
          <w:rFonts w:ascii="Times New Roman" w:hAnsi="Times New Roman" w:cs="Times New Roman"/>
          <w:lang w:val="en-US"/>
        </w:rPr>
        <w:t xml:space="preserve">. </w:t>
      </w:r>
      <w:r w:rsidRPr="00985F40">
        <w:rPr>
          <w:rFonts w:ascii="Times New Roman" w:hAnsi="Times New Roman" w:cs="Times New Roman"/>
          <w:b/>
          <w:lang w:val="en-US"/>
        </w:rPr>
        <w:t>BlackRock’s New Tokenized Fund BUIDL Attracts $240M in a Week</w:t>
      </w:r>
      <w:r w:rsidRPr="00985F40">
        <w:rPr>
          <w:rFonts w:ascii="Times New Roman" w:hAnsi="Times New Roman" w:cs="Times New Roman"/>
          <w:lang w:val="en-US"/>
        </w:rPr>
        <w:t xml:space="preserve"> [Electronic resource]. – URL: </w:t>
      </w:r>
      <w:hyperlink r:id="rId8" w:history="1">
        <w:r w:rsidRPr="00985F40">
          <w:rPr>
            <w:rStyle w:val="ab"/>
            <w:rFonts w:ascii="Times New Roman" w:hAnsi="Times New Roman" w:cs="Times New Roman"/>
            <w:lang w:val="en-US"/>
          </w:rPr>
          <w:t>https://cryptonews.com/news/blackrock-new-tokenized-fund-buidl-attracts-240m-in-a-week/</w:t>
        </w:r>
      </w:hyperlink>
    </w:p>
    <w:p w14:paraId="4C9CF4AD" w14:textId="2DF57211" w:rsidR="008E2F4F" w:rsidRPr="00985F40" w:rsidRDefault="008E2F4F" w:rsidP="008E2F4F">
      <w:pPr>
        <w:pStyle w:val="a5"/>
        <w:numPr>
          <w:ilvl w:val="0"/>
          <w:numId w:val="5"/>
        </w:numPr>
        <w:rPr>
          <w:rFonts w:ascii="Times New Roman" w:hAnsi="Times New Roman" w:cs="Times New Roman"/>
          <w:lang w:val="en-US"/>
        </w:rPr>
      </w:pPr>
      <w:r w:rsidRPr="00985F40">
        <w:rPr>
          <w:rFonts w:ascii="Times New Roman" w:hAnsi="Times New Roman" w:cs="Times New Roman"/>
          <w:lang w:val="en-US"/>
        </w:rPr>
        <w:lastRenderedPageBreak/>
        <w:t xml:space="preserve">Yahoo Finance. </w:t>
      </w:r>
      <w:r w:rsidRPr="00985F40">
        <w:rPr>
          <w:rFonts w:ascii="Times New Roman" w:hAnsi="Times New Roman" w:cs="Times New Roman"/>
          <w:b/>
          <w:lang w:val="en-US"/>
        </w:rPr>
        <w:t>BlackRock Plans $2T in Real-World Asset Tokenization</w:t>
      </w:r>
      <w:r w:rsidRPr="00985F40">
        <w:rPr>
          <w:rFonts w:ascii="Times New Roman" w:hAnsi="Times New Roman" w:cs="Times New Roman"/>
          <w:lang w:val="en-US"/>
        </w:rPr>
        <w:t xml:space="preserve"> [Electronic resource]. – URL: </w:t>
      </w:r>
      <w:hyperlink r:id="rId9" w:history="1">
        <w:r w:rsidRPr="00985F40">
          <w:rPr>
            <w:rStyle w:val="ab"/>
            <w:rFonts w:ascii="Times New Roman" w:hAnsi="Times New Roman" w:cs="Times New Roman"/>
            <w:lang w:val="en-US"/>
          </w:rPr>
          <w:t>https://finance.yahoo.com/news/blackrock-plans-2t-real-world-213457339.html?guccounter=1</w:t>
        </w:r>
      </w:hyperlink>
    </w:p>
    <w:p w14:paraId="71E23225" w14:textId="69E8931D" w:rsidR="00241635" w:rsidRDefault="008E2F4F" w:rsidP="00241635">
      <w:pPr>
        <w:pStyle w:val="a5"/>
        <w:numPr>
          <w:ilvl w:val="0"/>
          <w:numId w:val="5"/>
        </w:numPr>
        <w:rPr>
          <w:rFonts w:ascii="Times New Roman" w:hAnsi="Times New Roman" w:cs="Times New Roman"/>
          <w:lang w:val="en-US"/>
        </w:rPr>
      </w:pPr>
      <w:r w:rsidRPr="00985F40">
        <w:rPr>
          <w:rFonts w:ascii="Times New Roman" w:hAnsi="Times New Roman" w:cs="Times New Roman"/>
          <w:lang w:val="en-US"/>
        </w:rPr>
        <w:t>Consultant</w:t>
      </w:r>
      <w:r w:rsidRPr="00985F40">
        <w:rPr>
          <w:rFonts w:ascii="Times New Roman" w:hAnsi="Times New Roman" w:cs="Times New Roman"/>
        </w:rPr>
        <w:t>.</w:t>
      </w:r>
      <w:proofErr w:type="spellStart"/>
      <w:r w:rsidRPr="00985F40">
        <w:rPr>
          <w:rFonts w:ascii="Times New Roman" w:hAnsi="Times New Roman" w:cs="Times New Roman"/>
          <w:lang w:val="en-US"/>
        </w:rPr>
        <w:t>ru</w:t>
      </w:r>
      <w:proofErr w:type="spellEnd"/>
      <w:r w:rsidRPr="00985F40">
        <w:rPr>
          <w:rFonts w:ascii="Times New Roman" w:hAnsi="Times New Roman" w:cs="Times New Roman"/>
        </w:rPr>
        <w:t xml:space="preserve">. </w:t>
      </w:r>
      <w:r w:rsidRPr="00985F40">
        <w:rPr>
          <w:rFonts w:ascii="Times New Roman" w:hAnsi="Times New Roman" w:cs="Times New Roman"/>
          <w:b/>
        </w:rPr>
        <w:t>Основные направления развития финансового рынка РФ на 2025 год и период 2026 и 2027гг.</w:t>
      </w:r>
      <w:r w:rsidRPr="00985F40">
        <w:rPr>
          <w:rFonts w:ascii="Times New Roman" w:hAnsi="Times New Roman" w:cs="Times New Roman"/>
        </w:rPr>
        <w:t xml:space="preserve"> </w:t>
      </w:r>
      <w:r w:rsidRPr="00985F40">
        <w:rPr>
          <w:rFonts w:ascii="Times New Roman" w:hAnsi="Times New Roman" w:cs="Times New Roman"/>
          <w:lang w:val="en-US"/>
        </w:rPr>
        <w:t xml:space="preserve">[Electronic resource]. – URL: </w:t>
      </w:r>
      <w:hyperlink r:id="rId10" w:history="1">
        <w:r w:rsidR="00CE41F6" w:rsidRPr="005D1C44">
          <w:rPr>
            <w:rStyle w:val="ab"/>
            <w:rFonts w:ascii="Times New Roman" w:hAnsi="Times New Roman" w:cs="Times New Roman"/>
            <w:lang w:val="en-US"/>
          </w:rPr>
          <w:t>https://storage.consultant.ru/site20/202409/16/bank_160924.pdf</w:t>
        </w:r>
      </w:hyperlink>
    </w:p>
    <w:p w14:paraId="50B222B4" w14:textId="77777777" w:rsidR="00CE41F6" w:rsidRDefault="00CE41F6" w:rsidP="00CE41F6">
      <w:pPr>
        <w:pStyle w:val="a5"/>
        <w:rPr>
          <w:rFonts w:ascii="Times New Roman" w:hAnsi="Times New Roman" w:cs="Times New Roman"/>
          <w:lang w:val="en-US"/>
        </w:rPr>
      </w:pPr>
    </w:p>
    <w:p w14:paraId="248C6A59" w14:textId="0DAAAAA2" w:rsidR="00241635" w:rsidRPr="00241635" w:rsidRDefault="00241635" w:rsidP="00241635">
      <w:pPr>
        <w:pStyle w:val="a5"/>
        <w:numPr>
          <w:ilvl w:val="0"/>
          <w:numId w:val="2"/>
        </w:numPr>
        <w:rPr>
          <w:rFonts w:ascii="Times New Roman" w:hAnsi="Times New Roman" w:cs="Times New Roman"/>
          <w:b/>
          <w:bCs/>
          <w:sz w:val="24"/>
          <w:szCs w:val="24"/>
        </w:rPr>
      </w:pPr>
      <w:r w:rsidRPr="00241635">
        <w:rPr>
          <w:rFonts w:ascii="Times New Roman" w:hAnsi="Times New Roman" w:cs="Times New Roman"/>
          <w:b/>
          <w:bCs/>
          <w:sz w:val="24"/>
          <w:szCs w:val="24"/>
        </w:rPr>
        <w:t>Почему известные вам способы решения проблем не являются «идеальными»?</w:t>
      </w:r>
    </w:p>
    <w:p w14:paraId="66BE4E78" w14:textId="3117334A" w:rsidR="00241635" w:rsidRDefault="002B2C72" w:rsidP="002B2C72">
      <w:pPr>
        <w:jc w:val="both"/>
        <w:rPr>
          <w:rFonts w:ascii="Times New Roman" w:hAnsi="Times New Roman" w:cs="Times New Roman"/>
          <w:sz w:val="24"/>
          <w:szCs w:val="24"/>
        </w:rPr>
      </w:pPr>
      <w:r w:rsidRPr="002B2C72">
        <w:rPr>
          <w:rFonts w:ascii="Times New Roman" w:hAnsi="Times New Roman" w:cs="Times New Roman"/>
          <w:sz w:val="24"/>
          <w:szCs w:val="24"/>
        </w:rPr>
        <w:t xml:space="preserve">Существующие решения по </w:t>
      </w:r>
      <w:proofErr w:type="spellStart"/>
      <w:r w:rsidRPr="002B2C72">
        <w:rPr>
          <w:rFonts w:ascii="Times New Roman" w:hAnsi="Times New Roman" w:cs="Times New Roman"/>
          <w:sz w:val="24"/>
          <w:szCs w:val="24"/>
        </w:rPr>
        <w:t>токенизации</w:t>
      </w:r>
      <w:proofErr w:type="spellEnd"/>
      <w:r w:rsidRPr="002B2C72">
        <w:rPr>
          <w:rFonts w:ascii="Times New Roman" w:hAnsi="Times New Roman" w:cs="Times New Roman"/>
          <w:sz w:val="24"/>
          <w:szCs w:val="24"/>
        </w:rPr>
        <w:t xml:space="preserve"> недвижимости в России создают разрозненную экосистему с критическими пробелами, которые делают систему нежизнеспособной для м</w:t>
      </w:r>
      <w:r w:rsidR="00AB678E">
        <w:rPr>
          <w:rFonts w:ascii="Times New Roman" w:hAnsi="Times New Roman" w:cs="Times New Roman"/>
          <w:sz w:val="24"/>
          <w:szCs w:val="24"/>
        </w:rPr>
        <w:t xml:space="preserve">ассового рынка. По ликвидности – </w:t>
      </w:r>
      <w:r w:rsidRPr="002B2C72">
        <w:rPr>
          <w:rFonts w:ascii="Times New Roman" w:hAnsi="Times New Roman" w:cs="Times New Roman"/>
          <w:sz w:val="24"/>
          <w:szCs w:val="24"/>
        </w:rPr>
        <w:t xml:space="preserve">отсутствие единой агрегирующей платформы приводит к тому, что </w:t>
      </w:r>
      <w:proofErr w:type="spellStart"/>
      <w:r w:rsidRPr="002B2C72">
        <w:rPr>
          <w:rFonts w:ascii="Times New Roman" w:hAnsi="Times New Roman" w:cs="Times New Roman"/>
          <w:sz w:val="24"/>
          <w:szCs w:val="24"/>
        </w:rPr>
        <w:t>токены</w:t>
      </w:r>
      <w:proofErr w:type="spellEnd"/>
      <w:r w:rsidRPr="002B2C72">
        <w:rPr>
          <w:rFonts w:ascii="Times New Roman" w:hAnsi="Times New Roman" w:cs="Times New Roman"/>
          <w:sz w:val="24"/>
          <w:szCs w:val="24"/>
        </w:rPr>
        <w:t xml:space="preserve"> можно купить на одной площадке, но продать практически невозможно из-за правовых рисков и </w:t>
      </w:r>
      <w:proofErr w:type="spellStart"/>
      <w:r w:rsidRPr="002B2C72">
        <w:rPr>
          <w:rFonts w:ascii="Times New Roman" w:hAnsi="Times New Roman" w:cs="Times New Roman"/>
          <w:sz w:val="24"/>
          <w:szCs w:val="24"/>
        </w:rPr>
        <w:t>фрагментирова</w:t>
      </w:r>
      <w:r w:rsidR="00AB678E">
        <w:rPr>
          <w:rFonts w:ascii="Times New Roman" w:hAnsi="Times New Roman" w:cs="Times New Roman"/>
          <w:sz w:val="24"/>
          <w:szCs w:val="24"/>
        </w:rPr>
        <w:t>нности</w:t>
      </w:r>
      <w:proofErr w:type="spellEnd"/>
      <w:r w:rsidR="00AB678E">
        <w:rPr>
          <w:rFonts w:ascii="Times New Roman" w:hAnsi="Times New Roman" w:cs="Times New Roman"/>
          <w:sz w:val="24"/>
          <w:szCs w:val="24"/>
        </w:rPr>
        <w:t xml:space="preserve"> рынка. По регулированию – </w:t>
      </w:r>
      <w:r w:rsidRPr="002B2C72">
        <w:rPr>
          <w:rFonts w:ascii="Times New Roman" w:hAnsi="Times New Roman" w:cs="Times New Roman"/>
          <w:sz w:val="24"/>
          <w:szCs w:val="24"/>
        </w:rPr>
        <w:t>тре</w:t>
      </w:r>
      <w:r>
        <w:rPr>
          <w:rFonts w:ascii="Times New Roman" w:hAnsi="Times New Roman" w:cs="Times New Roman"/>
          <w:sz w:val="24"/>
          <w:szCs w:val="24"/>
        </w:rPr>
        <w:t xml:space="preserve">бование квалификации инвесторов </w:t>
      </w:r>
      <w:r w:rsidR="00AB678E">
        <w:rPr>
          <w:rFonts w:ascii="Times New Roman" w:hAnsi="Times New Roman" w:cs="Times New Roman"/>
          <w:sz w:val="24"/>
          <w:szCs w:val="24"/>
        </w:rPr>
        <w:t xml:space="preserve">превращает </w:t>
      </w:r>
      <w:r w:rsidR="00AB678E" w:rsidRPr="00AB678E">
        <w:rPr>
          <w:rFonts w:ascii="Times New Roman" w:hAnsi="Times New Roman" w:cs="Times New Roman"/>
          <w:sz w:val="24"/>
          <w:szCs w:val="24"/>
        </w:rPr>
        <w:t>“</w:t>
      </w:r>
      <w:r w:rsidR="00AB678E">
        <w:rPr>
          <w:rFonts w:ascii="Times New Roman" w:hAnsi="Times New Roman" w:cs="Times New Roman"/>
          <w:sz w:val="24"/>
          <w:szCs w:val="24"/>
        </w:rPr>
        <w:t>демократизацию инвестиций</w:t>
      </w:r>
      <w:r w:rsidR="00AB678E" w:rsidRPr="00AB678E">
        <w:rPr>
          <w:rFonts w:ascii="Times New Roman" w:hAnsi="Times New Roman" w:cs="Times New Roman"/>
          <w:sz w:val="24"/>
          <w:szCs w:val="24"/>
        </w:rPr>
        <w:t>”</w:t>
      </w:r>
      <w:r w:rsidRPr="002B2C72">
        <w:rPr>
          <w:rFonts w:ascii="Times New Roman" w:hAnsi="Times New Roman" w:cs="Times New Roman"/>
          <w:sz w:val="24"/>
          <w:szCs w:val="24"/>
        </w:rPr>
        <w:t xml:space="preserve"> в элитарный инструмент, исключая 99% населения и убивая саму идею </w:t>
      </w:r>
      <w:proofErr w:type="spellStart"/>
      <w:r w:rsidRPr="002B2C72">
        <w:rPr>
          <w:rFonts w:ascii="Times New Roman" w:hAnsi="Times New Roman" w:cs="Times New Roman"/>
          <w:sz w:val="24"/>
          <w:szCs w:val="24"/>
        </w:rPr>
        <w:t>токенизации</w:t>
      </w:r>
      <w:proofErr w:type="spellEnd"/>
      <w:r w:rsidRPr="002B2C72">
        <w:rPr>
          <w:rFonts w:ascii="Times New Roman" w:hAnsi="Times New Roman" w:cs="Times New Roman"/>
          <w:sz w:val="24"/>
          <w:szCs w:val="24"/>
        </w:rPr>
        <w:t xml:space="preserve"> как доступного способа </w:t>
      </w:r>
      <w:r w:rsidR="00AB678E">
        <w:rPr>
          <w:rFonts w:ascii="Times New Roman" w:hAnsi="Times New Roman" w:cs="Times New Roman"/>
          <w:sz w:val="24"/>
          <w:szCs w:val="24"/>
        </w:rPr>
        <w:t>инвестирования. По технологиям –</w:t>
      </w:r>
      <w:r w:rsidRPr="002B2C72">
        <w:rPr>
          <w:rFonts w:ascii="Times New Roman" w:hAnsi="Times New Roman" w:cs="Times New Roman"/>
          <w:sz w:val="24"/>
          <w:szCs w:val="24"/>
        </w:rPr>
        <w:t xml:space="preserve"> аудит смарт-контрактов лишь выявляет очевидные ошибки кода, но не решает главную проблему отсутствия страхования цифровых инвестиций, оставляя инвесторов беззащитными перед техническими сбоями, хакерскими атаками или мошенничеством, что делает всю систему неприемлемо рискованной для обычных граждан.</w:t>
      </w:r>
    </w:p>
    <w:p w14:paraId="2E93A54F" w14:textId="77777777" w:rsidR="005E0DCA" w:rsidRPr="00241635" w:rsidRDefault="005E0DCA" w:rsidP="002B2C72">
      <w:pPr>
        <w:jc w:val="both"/>
        <w:rPr>
          <w:rFonts w:ascii="Times New Roman" w:hAnsi="Times New Roman" w:cs="Times New Roman"/>
          <w:sz w:val="24"/>
          <w:szCs w:val="24"/>
        </w:rPr>
      </w:pPr>
    </w:p>
    <w:p w14:paraId="3EB44DA4" w14:textId="3DFCF4B8" w:rsidR="00241635" w:rsidRDefault="00241635" w:rsidP="00241635">
      <w:pPr>
        <w:pStyle w:val="a5"/>
        <w:numPr>
          <w:ilvl w:val="0"/>
          <w:numId w:val="2"/>
        </w:numPr>
        <w:rPr>
          <w:rFonts w:ascii="Times New Roman" w:hAnsi="Times New Roman" w:cs="Times New Roman"/>
          <w:b/>
          <w:bCs/>
          <w:sz w:val="24"/>
          <w:szCs w:val="24"/>
        </w:rPr>
      </w:pPr>
      <w:r w:rsidRPr="00241635">
        <w:rPr>
          <w:rFonts w:ascii="Times New Roman" w:hAnsi="Times New Roman" w:cs="Times New Roman"/>
          <w:b/>
          <w:bCs/>
          <w:sz w:val="24"/>
          <w:szCs w:val="24"/>
        </w:rPr>
        <w:t>Вы придумали способы решения (ТАБЛЕТКА ОТ КЛИЕНТСКОЙ БОЛИ)? Отлично! Очень кратко охарактеризуйте их.</w:t>
      </w:r>
    </w:p>
    <w:p w14:paraId="64F9C6B1" w14:textId="64433654" w:rsidR="00396B51" w:rsidRPr="00396B51" w:rsidRDefault="00396B51" w:rsidP="00396B51">
      <w:pPr>
        <w:jc w:val="both"/>
        <w:rPr>
          <w:rFonts w:ascii="Times New Roman" w:hAnsi="Times New Roman" w:cs="Times New Roman"/>
          <w:bCs/>
          <w:sz w:val="24"/>
          <w:szCs w:val="24"/>
        </w:rPr>
      </w:pPr>
      <w:r>
        <w:rPr>
          <w:rFonts w:ascii="Times New Roman" w:hAnsi="Times New Roman" w:cs="Times New Roman"/>
          <w:bCs/>
          <w:sz w:val="24"/>
          <w:szCs w:val="24"/>
        </w:rPr>
        <w:t>Идеальным решением будет</w:t>
      </w:r>
      <w:r w:rsidRPr="00396B51">
        <w:rPr>
          <w:rFonts w:ascii="Times New Roman" w:hAnsi="Times New Roman" w:cs="Times New Roman"/>
          <w:bCs/>
          <w:sz w:val="24"/>
          <w:szCs w:val="24"/>
        </w:rPr>
        <w:t xml:space="preserve"> создани</w:t>
      </w:r>
      <w:r>
        <w:rPr>
          <w:rFonts w:ascii="Times New Roman" w:hAnsi="Times New Roman" w:cs="Times New Roman"/>
          <w:bCs/>
          <w:sz w:val="24"/>
          <w:szCs w:val="24"/>
        </w:rPr>
        <w:t>е</w:t>
      </w:r>
      <w:r w:rsidRPr="00396B51">
        <w:rPr>
          <w:rFonts w:ascii="Times New Roman" w:hAnsi="Times New Roman" w:cs="Times New Roman"/>
          <w:bCs/>
          <w:sz w:val="24"/>
          <w:szCs w:val="24"/>
        </w:rPr>
        <w:t xml:space="preserve"> единой государственной платформы</w:t>
      </w:r>
      <w:r>
        <w:rPr>
          <w:rFonts w:ascii="Times New Roman" w:hAnsi="Times New Roman" w:cs="Times New Roman"/>
          <w:bCs/>
          <w:sz w:val="24"/>
          <w:szCs w:val="24"/>
        </w:rPr>
        <w:t xml:space="preserve"> – </w:t>
      </w:r>
      <w:r w:rsidRPr="00396B51">
        <w:rPr>
          <w:rFonts w:ascii="Times New Roman" w:hAnsi="Times New Roman" w:cs="Times New Roman"/>
          <w:bCs/>
          <w:sz w:val="24"/>
          <w:szCs w:val="24"/>
        </w:rPr>
        <w:t>“</w:t>
      </w:r>
      <w:r>
        <w:rPr>
          <w:rFonts w:ascii="Times New Roman" w:hAnsi="Times New Roman" w:cs="Times New Roman"/>
          <w:bCs/>
          <w:sz w:val="24"/>
          <w:szCs w:val="24"/>
        </w:rPr>
        <w:t>Швейцарского ножа</w:t>
      </w:r>
      <w:r w:rsidRPr="00396B51">
        <w:rPr>
          <w:rFonts w:ascii="Times New Roman" w:hAnsi="Times New Roman" w:cs="Times New Roman"/>
          <w:bCs/>
          <w:sz w:val="24"/>
          <w:szCs w:val="24"/>
        </w:rPr>
        <w:t xml:space="preserve">” с гарантированной ликвидностью через обязательный </w:t>
      </w:r>
      <w:proofErr w:type="spellStart"/>
      <w:r w:rsidRPr="00396B51">
        <w:rPr>
          <w:rFonts w:ascii="Times New Roman" w:hAnsi="Times New Roman" w:cs="Times New Roman"/>
          <w:bCs/>
          <w:sz w:val="24"/>
          <w:szCs w:val="24"/>
        </w:rPr>
        <w:t>маркет-мейкинг</w:t>
      </w:r>
      <w:proofErr w:type="spellEnd"/>
      <w:r w:rsidRPr="00396B51">
        <w:rPr>
          <w:rFonts w:ascii="Times New Roman" w:hAnsi="Times New Roman" w:cs="Times New Roman"/>
          <w:bCs/>
          <w:sz w:val="24"/>
          <w:szCs w:val="24"/>
        </w:rPr>
        <w:t xml:space="preserve"> от ЦБ, с минимальным порогом входа от 50,000 рублей, и государственной системой страхования </w:t>
      </w:r>
      <w:proofErr w:type="spellStart"/>
      <w:r w:rsidRPr="00396B51">
        <w:rPr>
          <w:rFonts w:ascii="Times New Roman" w:hAnsi="Times New Roman" w:cs="Times New Roman"/>
          <w:bCs/>
          <w:sz w:val="24"/>
          <w:szCs w:val="24"/>
        </w:rPr>
        <w:t>токенизированных</w:t>
      </w:r>
      <w:proofErr w:type="spellEnd"/>
      <w:r w:rsidRPr="00396B51">
        <w:rPr>
          <w:rFonts w:ascii="Times New Roman" w:hAnsi="Times New Roman" w:cs="Times New Roman"/>
          <w:bCs/>
          <w:sz w:val="24"/>
          <w:szCs w:val="24"/>
        </w:rPr>
        <w:t xml:space="preserve"> инвестиций по аналогии с ССВ до 10 млн рублей на инвестора. Такая система должна интегрироваться с </w:t>
      </w:r>
      <w:proofErr w:type="spellStart"/>
      <w:r w:rsidRPr="00396B51">
        <w:rPr>
          <w:rFonts w:ascii="Times New Roman" w:hAnsi="Times New Roman" w:cs="Times New Roman"/>
          <w:bCs/>
          <w:sz w:val="24"/>
          <w:szCs w:val="24"/>
        </w:rPr>
        <w:t>Росреестром</w:t>
      </w:r>
      <w:proofErr w:type="spellEnd"/>
      <w:r w:rsidRPr="00396B51">
        <w:rPr>
          <w:rFonts w:ascii="Times New Roman" w:hAnsi="Times New Roman" w:cs="Times New Roman"/>
          <w:bCs/>
          <w:sz w:val="24"/>
          <w:szCs w:val="24"/>
        </w:rPr>
        <w:t xml:space="preserve"> для автоматической верификации прав собственности, использовать формальную верификацию смарт-контрактов с государственной сертификацией, и обеспечивать расчеты через специализированную ЦВЦБ для операций с недвижимостью, что устранит правовые риски и создаст прозрачную, безопасную экосистему.</w:t>
      </w:r>
    </w:p>
    <w:p w14:paraId="32C71C93" w14:textId="7C63CA2E" w:rsidR="00241635" w:rsidRPr="00241635" w:rsidRDefault="00396B51" w:rsidP="00396B51">
      <w:pPr>
        <w:jc w:val="both"/>
        <w:rPr>
          <w:rFonts w:ascii="Times New Roman" w:hAnsi="Times New Roman" w:cs="Times New Roman"/>
          <w:sz w:val="24"/>
          <w:szCs w:val="24"/>
        </w:rPr>
      </w:pPr>
      <w:r w:rsidRPr="00396B51">
        <w:rPr>
          <w:rFonts w:ascii="Times New Roman" w:hAnsi="Times New Roman" w:cs="Times New Roman"/>
          <w:bCs/>
          <w:sz w:val="24"/>
          <w:szCs w:val="24"/>
        </w:rPr>
        <w:t>Такая платформа станет инструментом для накопления граждан</w:t>
      </w:r>
      <w:r>
        <w:rPr>
          <w:rFonts w:ascii="Times New Roman" w:hAnsi="Times New Roman" w:cs="Times New Roman"/>
          <w:bCs/>
          <w:sz w:val="24"/>
          <w:szCs w:val="24"/>
        </w:rPr>
        <w:t>ами</w:t>
      </w:r>
      <w:r w:rsidRPr="00396B51">
        <w:rPr>
          <w:rFonts w:ascii="Times New Roman" w:hAnsi="Times New Roman" w:cs="Times New Roman"/>
          <w:bCs/>
          <w:sz w:val="24"/>
          <w:szCs w:val="24"/>
        </w:rPr>
        <w:t xml:space="preserve"> на собственное жилье, поскольку </w:t>
      </w:r>
      <w:proofErr w:type="spellStart"/>
      <w:r w:rsidRPr="00396B51">
        <w:rPr>
          <w:rFonts w:ascii="Times New Roman" w:hAnsi="Times New Roman" w:cs="Times New Roman"/>
          <w:bCs/>
          <w:sz w:val="24"/>
          <w:szCs w:val="24"/>
        </w:rPr>
        <w:t>токенизированная</w:t>
      </w:r>
      <w:proofErr w:type="spellEnd"/>
      <w:r w:rsidRPr="00396B51">
        <w:rPr>
          <w:rFonts w:ascii="Times New Roman" w:hAnsi="Times New Roman" w:cs="Times New Roman"/>
          <w:bCs/>
          <w:sz w:val="24"/>
          <w:szCs w:val="24"/>
        </w:rPr>
        <w:t xml:space="preserve"> недвижимость позволит компенсировать разрыв между ростом цен на жилье и доход</w:t>
      </w:r>
      <w:r>
        <w:rPr>
          <w:rFonts w:ascii="Times New Roman" w:hAnsi="Times New Roman" w:cs="Times New Roman"/>
          <w:bCs/>
          <w:sz w:val="24"/>
          <w:szCs w:val="24"/>
        </w:rPr>
        <w:t xml:space="preserve">ностью традиционных накоплений – </w:t>
      </w:r>
      <w:r w:rsidRPr="00396B51">
        <w:rPr>
          <w:rFonts w:ascii="Times New Roman" w:hAnsi="Times New Roman" w:cs="Times New Roman"/>
          <w:bCs/>
          <w:sz w:val="24"/>
          <w:szCs w:val="24"/>
        </w:rPr>
        <w:t xml:space="preserve">граждане смогут участвовать в росте стоимости недвижимости, исторически опережающем инфляцию. Безопасность и консервативность недвижимости как актива делает </w:t>
      </w:r>
      <w:proofErr w:type="spellStart"/>
      <w:r w:rsidRPr="00396B51">
        <w:rPr>
          <w:rFonts w:ascii="Times New Roman" w:hAnsi="Times New Roman" w:cs="Times New Roman"/>
          <w:bCs/>
          <w:sz w:val="24"/>
          <w:szCs w:val="24"/>
        </w:rPr>
        <w:t>токенизацию</w:t>
      </w:r>
      <w:proofErr w:type="spellEnd"/>
      <w:r w:rsidRPr="00396B51">
        <w:rPr>
          <w:rFonts w:ascii="Times New Roman" w:hAnsi="Times New Roman" w:cs="Times New Roman"/>
          <w:bCs/>
          <w:sz w:val="24"/>
          <w:szCs w:val="24"/>
        </w:rPr>
        <w:t xml:space="preserve"> идеальным инструментом для массовых инвестиций: нед</w:t>
      </w:r>
      <w:r>
        <w:rPr>
          <w:rFonts w:ascii="Times New Roman" w:hAnsi="Times New Roman" w:cs="Times New Roman"/>
          <w:bCs/>
          <w:sz w:val="24"/>
          <w:szCs w:val="24"/>
        </w:rPr>
        <w:t>вижимость не может исчезнуть</w:t>
      </w:r>
      <w:r w:rsidRPr="00396B51">
        <w:rPr>
          <w:rFonts w:ascii="Times New Roman" w:hAnsi="Times New Roman" w:cs="Times New Roman"/>
          <w:bCs/>
          <w:sz w:val="24"/>
          <w:szCs w:val="24"/>
        </w:rPr>
        <w:t xml:space="preserve">, имеет физическую основу и приносит арендный доход, что создает двойную защиту инвестиций через рост капитала и </w:t>
      </w:r>
      <w:r>
        <w:rPr>
          <w:rFonts w:ascii="Times New Roman" w:hAnsi="Times New Roman" w:cs="Times New Roman"/>
          <w:bCs/>
          <w:sz w:val="24"/>
          <w:szCs w:val="24"/>
        </w:rPr>
        <w:t>ренту</w:t>
      </w:r>
      <w:r w:rsidRPr="00396B51">
        <w:rPr>
          <w:rFonts w:ascii="Times New Roman" w:hAnsi="Times New Roman" w:cs="Times New Roman"/>
          <w:bCs/>
          <w:sz w:val="24"/>
          <w:szCs w:val="24"/>
        </w:rPr>
        <w:t xml:space="preserve">, особенно при государственных гарантиях ликвидности и страхования. </w:t>
      </w:r>
    </w:p>
    <w:p w14:paraId="474DB1EF" w14:textId="4C974D75" w:rsidR="00241635" w:rsidRDefault="00241635" w:rsidP="00241635">
      <w:pPr>
        <w:pStyle w:val="a5"/>
        <w:numPr>
          <w:ilvl w:val="0"/>
          <w:numId w:val="2"/>
        </w:numPr>
        <w:rPr>
          <w:rFonts w:ascii="Times New Roman" w:hAnsi="Times New Roman" w:cs="Times New Roman"/>
          <w:b/>
          <w:bCs/>
          <w:sz w:val="24"/>
          <w:szCs w:val="24"/>
        </w:rPr>
      </w:pPr>
      <w:r w:rsidRPr="00241635">
        <w:rPr>
          <w:rFonts w:ascii="Times New Roman" w:hAnsi="Times New Roman" w:cs="Times New Roman"/>
          <w:b/>
          <w:bCs/>
          <w:sz w:val="24"/>
          <w:szCs w:val="24"/>
        </w:rPr>
        <w:t>Почему ваши идеи и предлагаемые способы решения должны сработать?</w:t>
      </w:r>
    </w:p>
    <w:p w14:paraId="025DFBC4" w14:textId="094D0E01" w:rsidR="00340D92" w:rsidRPr="00340D92" w:rsidRDefault="00340D92" w:rsidP="00340D92">
      <w:pPr>
        <w:jc w:val="both"/>
        <w:rPr>
          <w:rFonts w:ascii="Times New Roman" w:hAnsi="Times New Roman" w:cs="Times New Roman"/>
          <w:bCs/>
          <w:sz w:val="24"/>
          <w:szCs w:val="24"/>
        </w:rPr>
      </w:pPr>
      <w:r w:rsidRPr="00340D92">
        <w:rPr>
          <w:rFonts w:ascii="Times New Roman" w:hAnsi="Times New Roman" w:cs="Times New Roman"/>
          <w:bCs/>
          <w:sz w:val="24"/>
          <w:szCs w:val="24"/>
        </w:rPr>
        <w:t>Предлагаемая модель сработает</w:t>
      </w:r>
      <w:r>
        <w:rPr>
          <w:rFonts w:ascii="Times New Roman" w:hAnsi="Times New Roman" w:cs="Times New Roman"/>
          <w:bCs/>
          <w:sz w:val="24"/>
          <w:szCs w:val="24"/>
        </w:rPr>
        <w:t>, так как устраняет три главных барьера –</w:t>
      </w:r>
      <w:r w:rsidRPr="00340D92">
        <w:rPr>
          <w:rFonts w:ascii="Times New Roman" w:hAnsi="Times New Roman" w:cs="Times New Roman"/>
          <w:bCs/>
          <w:sz w:val="24"/>
          <w:szCs w:val="24"/>
        </w:rPr>
        <w:t xml:space="preserve"> ликвидность, доверие и доступность. Государственная платформа с обязательным </w:t>
      </w:r>
      <w:proofErr w:type="spellStart"/>
      <w:r w:rsidRPr="00340D92">
        <w:rPr>
          <w:rFonts w:ascii="Times New Roman" w:hAnsi="Times New Roman" w:cs="Times New Roman"/>
          <w:bCs/>
          <w:sz w:val="24"/>
          <w:szCs w:val="24"/>
        </w:rPr>
        <w:t>маркет-мейкером</w:t>
      </w:r>
      <w:proofErr w:type="spellEnd"/>
      <w:r w:rsidRPr="00340D92">
        <w:rPr>
          <w:rFonts w:ascii="Times New Roman" w:hAnsi="Times New Roman" w:cs="Times New Roman"/>
          <w:bCs/>
          <w:sz w:val="24"/>
          <w:szCs w:val="24"/>
        </w:rPr>
        <w:t xml:space="preserve"> от ЦБ создаёт рынок, где </w:t>
      </w:r>
      <w:proofErr w:type="spellStart"/>
      <w:r w:rsidRPr="00340D92">
        <w:rPr>
          <w:rFonts w:ascii="Times New Roman" w:hAnsi="Times New Roman" w:cs="Times New Roman"/>
          <w:bCs/>
          <w:sz w:val="24"/>
          <w:szCs w:val="24"/>
        </w:rPr>
        <w:t>токены</w:t>
      </w:r>
      <w:proofErr w:type="spellEnd"/>
      <w:r w:rsidRPr="00340D92">
        <w:rPr>
          <w:rFonts w:ascii="Times New Roman" w:hAnsi="Times New Roman" w:cs="Times New Roman"/>
          <w:bCs/>
          <w:sz w:val="24"/>
          <w:szCs w:val="24"/>
        </w:rPr>
        <w:t xml:space="preserve"> реально можно купить и продать, а не “повесить на витрине”. Интеграция с </w:t>
      </w:r>
      <w:proofErr w:type="spellStart"/>
      <w:r w:rsidRPr="00340D92">
        <w:rPr>
          <w:rFonts w:ascii="Times New Roman" w:hAnsi="Times New Roman" w:cs="Times New Roman"/>
          <w:bCs/>
          <w:sz w:val="24"/>
          <w:szCs w:val="24"/>
        </w:rPr>
        <w:t>Росреестром</w:t>
      </w:r>
      <w:proofErr w:type="spellEnd"/>
      <w:r w:rsidRPr="00340D92">
        <w:rPr>
          <w:rFonts w:ascii="Times New Roman" w:hAnsi="Times New Roman" w:cs="Times New Roman"/>
          <w:bCs/>
          <w:sz w:val="24"/>
          <w:szCs w:val="24"/>
        </w:rPr>
        <w:t xml:space="preserve"> и сертифицированные смарт-контракты устраняют правовые и технологические риски, а страхование инвестиций по аналогии с банковскими вкладами возвращает людям чувство безопасности. Это превращает </w:t>
      </w:r>
      <w:proofErr w:type="spellStart"/>
      <w:r w:rsidRPr="00340D92">
        <w:rPr>
          <w:rFonts w:ascii="Times New Roman" w:hAnsi="Times New Roman" w:cs="Times New Roman"/>
          <w:bCs/>
          <w:sz w:val="24"/>
          <w:szCs w:val="24"/>
        </w:rPr>
        <w:t>токенизацию</w:t>
      </w:r>
      <w:proofErr w:type="spellEnd"/>
      <w:r w:rsidRPr="00340D92">
        <w:rPr>
          <w:rFonts w:ascii="Times New Roman" w:hAnsi="Times New Roman" w:cs="Times New Roman"/>
          <w:bCs/>
          <w:sz w:val="24"/>
          <w:szCs w:val="24"/>
        </w:rPr>
        <w:t xml:space="preserve"> недвижимости из </w:t>
      </w:r>
      <w:proofErr w:type="spellStart"/>
      <w:r w:rsidRPr="00340D92">
        <w:rPr>
          <w:rFonts w:ascii="Times New Roman" w:hAnsi="Times New Roman" w:cs="Times New Roman"/>
          <w:bCs/>
          <w:sz w:val="24"/>
          <w:szCs w:val="24"/>
        </w:rPr>
        <w:t>нишевого</w:t>
      </w:r>
      <w:proofErr w:type="spellEnd"/>
      <w:r w:rsidRPr="00340D92">
        <w:rPr>
          <w:rFonts w:ascii="Times New Roman" w:hAnsi="Times New Roman" w:cs="Times New Roman"/>
          <w:bCs/>
          <w:sz w:val="24"/>
          <w:szCs w:val="24"/>
        </w:rPr>
        <w:t xml:space="preserve"> эксперимента в понятный, защищённый и </w:t>
      </w:r>
      <w:r w:rsidR="00CE41F6">
        <w:rPr>
          <w:rFonts w:ascii="Times New Roman" w:hAnsi="Times New Roman" w:cs="Times New Roman"/>
          <w:bCs/>
          <w:sz w:val="24"/>
          <w:szCs w:val="24"/>
        </w:rPr>
        <w:t>доступный каждому</w:t>
      </w:r>
      <w:r w:rsidRPr="00340D92">
        <w:rPr>
          <w:rFonts w:ascii="Times New Roman" w:hAnsi="Times New Roman" w:cs="Times New Roman"/>
          <w:bCs/>
          <w:sz w:val="24"/>
          <w:szCs w:val="24"/>
        </w:rPr>
        <w:t xml:space="preserve"> инструмент накопления.</w:t>
      </w:r>
    </w:p>
    <w:p w14:paraId="3BCFBAE7" w14:textId="6C1EF3F5" w:rsidR="00340D92" w:rsidRDefault="00340D92" w:rsidP="00340D92">
      <w:pPr>
        <w:jc w:val="both"/>
        <w:rPr>
          <w:rFonts w:ascii="Times New Roman" w:hAnsi="Times New Roman" w:cs="Times New Roman"/>
          <w:bCs/>
          <w:sz w:val="24"/>
          <w:szCs w:val="24"/>
        </w:rPr>
      </w:pPr>
      <w:r w:rsidRPr="00340D92">
        <w:rPr>
          <w:rFonts w:ascii="Times New Roman" w:hAnsi="Times New Roman" w:cs="Times New Roman"/>
          <w:bCs/>
          <w:sz w:val="24"/>
          <w:szCs w:val="24"/>
        </w:rPr>
        <w:t xml:space="preserve">Иными словами, </w:t>
      </w:r>
      <w:r>
        <w:rPr>
          <w:rFonts w:ascii="Times New Roman" w:hAnsi="Times New Roman" w:cs="Times New Roman"/>
          <w:bCs/>
          <w:sz w:val="24"/>
          <w:szCs w:val="24"/>
        </w:rPr>
        <w:t>идея</w:t>
      </w:r>
      <w:r w:rsidRPr="00340D92">
        <w:rPr>
          <w:rFonts w:ascii="Times New Roman" w:hAnsi="Times New Roman" w:cs="Times New Roman"/>
          <w:bCs/>
          <w:sz w:val="24"/>
          <w:szCs w:val="24"/>
        </w:rPr>
        <w:t xml:space="preserve"> не предлагает новую идею ради моды, а объединяет существующие институты в единую инфраструктуру доверия. Это даёт технологической </w:t>
      </w:r>
      <w:r w:rsidR="00CE41F6">
        <w:rPr>
          <w:rFonts w:ascii="Times New Roman" w:hAnsi="Times New Roman" w:cs="Times New Roman"/>
          <w:bCs/>
          <w:sz w:val="24"/>
          <w:szCs w:val="24"/>
        </w:rPr>
        <w:t>ин</w:t>
      </w:r>
      <w:r w:rsidRPr="00340D92">
        <w:rPr>
          <w:rFonts w:ascii="Times New Roman" w:hAnsi="Times New Roman" w:cs="Times New Roman"/>
          <w:bCs/>
          <w:sz w:val="24"/>
          <w:szCs w:val="24"/>
        </w:rPr>
        <w:t xml:space="preserve">новации юридическую и финансовую </w:t>
      </w:r>
      <w:r w:rsidRPr="00340D92">
        <w:rPr>
          <w:rFonts w:ascii="Times New Roman" w:hAnsi="Times New Roman" w:cs="Times New Roman"/>
          <w:bCs/>
          <w:sz w:val="24"/>
          <w:szCs w:val="24"/>
        </w:rPr>
        <w:lastRenderedPageBreak/>
        <w:t xml:space="preserve">устойчивость, делая рынок </w:t>
      </w:r>
      <w:proofErr w:type="spellStart"/>
      <w:r w:rsidRPr="00340D92">
        <w:rPr>
          <w:rFonts w:ascii="Times New Roman" w:hAnsi="Times New Roman" w:cs="Times New Roman"/>
          <w:bCs/>
          <w:sz w:val="24"/>
          <w:szCs w:val="24"/>
        </w:rPr>
        <w:t>токенизированной</w:t>
      </w:r>
      <w:proofErr w:type="spellEnd"/>
      <w:r w:rsidRPr="00340D92">
        <w:rPr>
          <w:rFonts w:ascii="Times New Roman" w:hAnsi="Times New Roman" w:cs="Times New Roman"/>
          <w:bCs/>
          <w:sz w:val="24"/>
          <w:szCs w:val="24"/>
        </w:rPr>
        <w:t xml:space="preserve"> недвижимости не только возможным, но </w:t>
      </w:r>
      <w:r>
        <w:rPr>
          <w:rFonts w:ascii="Times New Roman" w:hAnsi="Times New Roman" w:cs="Times New Roman"/>
          <w:bCs/>
          <w:sz w:val="24"/>
          <w:szCs w:val="24"/>
        </w:rPr>
        <w:t xml:space="preserve">и предсказуемым, что для России – </w:t>
      </w:r>
      <w:r w:rsidRPr="00340D92">
        <w:rPr>
          <w:rFonts w:ascii="Times New Roman" w:hAnsi="Times New Roman" w:cs="Times New Roman"/>
          <w:bCs/>
          <w:sz w:val="24"/>
          <w:szCs w:val="24"/>
        </w:rPr>
        <w:t>ключевой фактор успеха.</w:t>
      </w:r>
    </w:p>
    <w:tbl>
      <w:tblPr>
        <w:tblStyle w:val="a9"/>
        <w:tblpPr w:leftFromText="180" w:rightFromText="180" w:vertAnchor="text" w:horzAnchor="margin" w:tblpY="-23"/>
        <w:tblW w:w="0" w:type="auto"/>
        <w:tblLook w:val="04A0" w:firstRow="1" w:lastRow="0" w:firstColumn="1" w:lastColumn="0" w:noHBand="0" w:noVBand="1"/>
      </w:tblPr>
      <w:tblGrid>
        <w:gridCol w:w="2547"/>
        <w:gridCol w:w="7909"/>
      </w:tblGrid>
      <w:tr w:rsidR="00D132FB" w:rsidRPr="00AB678E" w14:paraId="55E5E2BF" w14:textId="77777777" w:rsidTr="00AB678E">
        <w:tc>
          <w:tcPr>
            <w:tcW w:w="2547" w:type="dxa"/>
            <w:shd w:val="clear" w:color="auto" w:fill="002060"/>
          </w:tcPr>
          <w:p w14:paraId="36C70A89" w14:textId="60C0A3DA" w:rsidR="00D132FB" w:rsidRPr="00AB678E" w:rsidRDefault="00D132FB" w:rsidP="00D132FB">
            <w:pPr>
              <w:rPr>
                <w:rFonts w:ascii="Book Antiqua" w:hAnsi="Book Antiqua" w:cs="Times New Roman"/>
                <w:b/>
                <w:sz w:val="20"/>
                <w:szCs w:val="20"/>
              </w:rPr>
            </w:pPr>
            <w:r w:rsidRPr="00AB678E">
              <w:rPr>
                <w:rFonts w:ascii="Book Antiqua" w:hAnsi="Book Antiqua" w:cs="Times New Roman"/>
                <w:b/>
                <w:sz w:val="20"/>
                <w:szCs w:val="20"/>
              </w:rPr>
              <w:t>УЧАСТНИКИ РЫНКА</w:t>
            </w:r>
          </w:p>
        </w:tc>
        <w:tc>
          <w:tcPr>
            <w:tcW w:w="7909" w:type="dxa"/>
            <w:shd w:val="clear" w:color="auto" w:fill="002060"/>
          </w:tcPr>
          <w:p w14:paraId="0CEC076F" w14:textId="77777777" w:rsidR="00D132FB" w:rsidRPr="00AB678E" w:rsidRDefault="00D132FB" w:rsidP="00D132FB">
            <w:pPr>
              <w:rPr>
                <w:rFonts w:ascii="Book Antiqua" w:hAnsi="Book Antiqua" w:cs="Times New Roman"/>
                <w:b/>
                <w:sz w:val="20"/>
                <w:szCs w:val="20"/>
              </w:rPr>
            </w:pPr>
            <w:r w:rsidRPr="00AB678E">
              <w:rPr>
                <w:rFonts w:ascii="Book Antiqua" w:hAnsi="Book Antiqua" w:cs="Times New Roman"/>
                <w:b/>
                <w:sz w:val="20"/>
                <w:szCs w:val="20"/>
              </w:rPr>
              <w:t>ВЫГОДА</w:t>
            </w:r>
          </w:p>
        </w:tc>
      </w:tr>
      <w:tr w:rsidR="00D132FB" w:rsidRPr="00AB678E" w14:paraId="5601ECF3" w14:textId="77777777" w:rsidTr="00AB678E">
        <w:tc>
          <w:tcPr>
            <w:tcW w:w="2547" w:type="dxa"/>
          </w:tcPr>
          <w:p w14:paraId="6F38A6C8" w14:textId="77777777" w:rsidR="00D132FB" w:rsidRPr="00AB678E" w:rsidRDefault="00D132FB" w:rsidP="00D132FB">
            <w:pPr>
              <w:rPr>
                <w:rFonts w:ascii="Times New Roman" w:hAnsi="Times New Roman" w:cs="Times New Roman"/>
                <w:color w:val="000000" w:themeColor="text1"/>
                <w:sz w:val="20"/>
                <w:szCs w:val="20"/>
              </w:rPr>
            </w:pPr>
            <w:r w:rsidRPr="00AB678E">
              <w:rPr>
                <w:rFonts w:ascii="Times New Roman" w:hAnsi="Times New Roman" w:cs="Times New Roman"/>
                <w:color w:val="000000" w:themeColor="text1"/>
                <w:sz w:val="20"/>
                <w:szCs w:val="20"/>
              </w:rPr>
              <w:t>Государство</w:t>
            </w:r>
          </w:p>
        </w:tc>
        <w:tc>
          <w:tcPr>
            <w:tcW w:w="7909" w:type="dxa"/>
          </w:tcPr>
          <w:p w14:paraId="6B6327FC" w14:textId="51B3536B" w:rsidR="00D132FB" w:rsidRPr="00AB678E" w:rsidRDefault="00E146F1" w:rsidP="00AB678E">
            <w:pPr>
              <w:rPr>
                <w:rFonts w:asciiTheme="majorHAnsi" w:hAnsiTheme="majorHAnsi" w:cstheme="majorHAnsi"/>
                <w:i/>
                <w:color w:val="000000" w:themeColor="text1"/>
                <w:sz w:val="20"/>
                <w:szCs w:val="20"/>
              </w:rPr>
            </w:pPr>
            <w:r w:rsidRPr="00AB678E">
              <w:rPr>
                <w:rFonts w:asciiTheme="majorHAnsi" w:hAnsiTheme="majorHAnsi" w:cstheme="majorHAnsi"/>
                <w:i/>
                <w:spacing w:val="2"/>
                <w:sz w:val="20"/>
                <w:szCs w:val="20"/>
              </w:rPr>
              <w:t>Дополнительные н</w:t>
            </w:r>
            <w:r w:rsidR="00C25412" w:rsidRPr="00AB678E">
              <w:rPr>
                <w:rFonts w:asciiTheme="majorHAnsi" w:hAnsiTheme="majorHAnsi" w:cstheme="majorHAnsi"/>
                <w:i/>
                <w:spacing w:val="2"/>
                <w:sz w:val="20"/>
                <w:szCs w:val="20"/>
              </w:rPr>
              <w:t>алоговые поступления</w:t>
            </w:r>
          </w:p>
        </w:tc>
      </w:tr>
      <w:tr w:rsidR="00D132FB" w:rsidRPr="00AB678E" w14:paraId="6E1BCA5F" w14:textId="77777777" w:rsidTr="00AB678E">
        <w:tc>
          <w:tcPr>
            <w:tcW w:w="2547" w:type="dxa"/>
          </w:tcPr>
          <w:p w14:paraId="22EC109A" w14:textId="77777777" w:rsidR="00D132FB" w:rsidRPr="00AB678E" w:rsidRDefault="00D132FB" w:rsidP="00D132FB">
            <w:pPr>
              <w:rPr>
                <w:rFonts w:ascii="Times New Roman" w:hAnsi="Times New Roman" w:cs="Times New Roman"/>
                <w:color w:val="000000" w:themeColor="text1"/>
                <w:sz w:val="20"/>
                <w:szCs w:val="20"/>
              </w:rPr>
            </w:pPr>
            <w:r w:rsidRPr="00AB678E">
              <w:rPr>
                <w:rFonts w:ascii="Times New Roman" w:hAnsi="Times New Roman" w:cs="Times New Roman"/>
                <w:color w:val="000000" w:themeColor="text1"/>
                <w:sz w:val="20"/>
                <w:szCs w:val="20"/>
              </w:rPr>
              <w:t>ЦБ РФ</w:t>
            </w:r>
          </w:p>
        </w:tc>
        <w:tc>
          <w:tcPr>
            <w:tcW w:w="7909" w:type="dxa"/>
          </w:tcPr>
          <w:p w14:paraId="5545B41E" w14:textId="01AFAF78" w:rsidR="00D132FB" w:rsidRPr="00AB678E" w:rsidRDefault="00C25412" w:rsidP="00AB678E">
            <w:pPr>
              <w:rPr>
                <w:rFonts w:asciiTheme="majorHAnsi" w:hAnsiTheme="majorHAnsi" w:cstheme="majorHAnsi"/>
                <w:i/>
                <w:color w:val="000000" w:themeColor="text1"/>
                <w:sz w:val="20"/>
                <w:szCs w:val="20"/>
              </w:rPr>
            </w:pPr>
            <w:r w:rsidRPr="00AB678E">
              <w:rPr>
                <w:rFonts w:asciiTheme="majorHAnsi" w:hAnsiTheme="majorHAnsi" w:cstheme="majorHAnsi"/>
                <w:i/>
                <w:spacing w:val="2"/>
                <w:sz w:val="20"/>
                <w:szCs w:val="20"/>
              </w:rPr>
              <w:t>Контроль денежных потоков через ЦВЦБ</w:t>
            </w:r>
          </w:p>
        </w:tc>
      </w:tr>
      <w:tr w:rsidR="00D132FB" w:rsidRPr="00AB678E" w14:paraId="6C339831" w14:textId="77777777" w:rsidTr="00AB678E">
        <w:tc>
          <w:tcPr>
            <w:tcW w:w="2547" w:type="dxa"/>
          </w:tcPr>
          <w:p w14:paraId="3B2F98CC" w14:textId="77777777" w:rsidR="00D132FB" w:rsidRPr="00AB678E" w:rsidRDefault="00D132FB" w:rsidP="00D132FB">
            <w:pPr>
              <w:rPr>
                <w:rFonts w:ascii="Times New Roman" w:hAnsi="Times New Roman" w:cs="Times New Roman"/>
                <w:color w:val="000000" w:themeColor="text1"/>
                <w:sz w:val="20"/>
                <w:szCs w:val="20"/>
              </w:rPr>
            </w:pPr>
            <w:proofErr w:type="spellStart"/>
            <w:r w:rsidRPr="00AB678E">
              <w:rPr>
                <w:rFonts w:ascii="Times New Roman" w:hAnsi="Times New Roman" w:cs="Times New Roman"/>
                <w:color w:val="000000" w:themeColor="text1"/>
                <w:sz w:val="20"/>
                <w:szCs w:val="20"/>
              </w:rPr>
              <w:t>Росреестр</w:t>
            </w:r>
            <w:proofErr w:type="spellEnd"/>
          </w:p>
        </w:tc>
        <w:tc>
          <w:tcPr>
            <w:tcW w:w="7909" w:type="dxa"/>
          </w:tcPr>
          <w:p w14:paraId="2C058E5F" w14:textId="4ADA1EBB" w:rsidR="00D132FB" w:rsidRPr="00AB678E" w:rsidRDefault="00C25412" w:rsidP="00AB678E">
            <w:pPr>
              <w:rPr>
                <w:rFonts w:asciiTheme="majorHAnsi" w:hAnsiTheme="majorHAnsi" w:cstheme="majorHAnsi"/>
                <w:i/>
                <w:color w:val="000000" w:themeColor="text1"/>
                <w:sz w:val="20"/>
                <w:szCs w:val="20"/>
              </w:rPr>
            </w:pPr>
            <w:r w:rsidRPr="00AB678E">
              <w:rPr>
                <w:rFonts w:asciiTheme="majorHAnsi" w:hAnsiTheme="majorHAnsi" w:cstheme="majorHAnsi"/>
                <w:i/>
                <w:spacing w:val="2"/>
                <w:sz w:val="20"/>
                <w:szCs w:val="20"/>
              </w:rPr>
              <w:t>Автоматизация регистраций, снижение нагрузки</w:t>
            </w:r>
          </w:p>
        </w:tc>
      </w:tr>
      <w:tr w:rsidR="00D132FB" w:rsidRPr="00AB678E" w14:paraId="20D682B0" w14:textId="77777777" w:rsidTr="00AB678E">
        <w:tc>
          <w:tcPr>
            <w:tcW w:w="2547" w:type="dxa"/>
          </w:tcPr>
          <w:p w14:paraId="12628D29" w14:textId="77777777" w:rsidR="00D132FB" w:rsidRPr="00AB678E" w:rsidRDefault="00D132FB" w:rsidP="00D132FB">
            <w:pPr>
              <w:rPr>
                <w:rFonts w:ascii="Times New Roman" w:hAnsi="Times New Roman" w:cs="Times New Roman"/>
                <w:color w:val="000000" w:themeColor="text1"/>
                <w:sz w:val="20"/>
                <w:szCs w:val="20"/>
              </w:rPr>
            </w:pPr>
            <w:r w:rsidRPr="00AB678E">
              <w:rPr>
                <w:rFonts w:ascii="Times New Roman" w:hAnsi="Times New Roman" w:cs="Times New Roman"/>
                <w:color w:val="000000" w:themeColor="text1"/>
                <w:sz w:val="20"/>
                <w:szCs w:val="20"/>
              </w:rPr>
              <w:t xml:space="preserve">Банки </w:t>
            </w:r>
          </w:p>
        </w:tc>
        <w:tc>
          <w:tcPr>
            <w:tcW w:w="7909" w:type="dxa"/>
          </w:tcPr>
          <w:p w14:paraId="69CE0D06" w14:textId="578027C0" w:rsidR="00D132FB" w:rsidRPr="00AB678E" w:rsidRDefault="00E146F1" w:rsidP="00AB678E">
            <w:pPr>
              <w:rPr>
                <w:rFonts w:asciiTheme="majorHAnsi" w:hAnsiTheme="majorHAnsi" w:cstheme="majorHAnsi"/>
                <w:i/>
                <w:color w:val="000000" w:themeColor="text1"/>
                <w:sz w:val="20"/>
                <w:szCs w:val="20"/>
              </w:rPr>
            </w:pPr>
            <w:r w:rsidRPr="00AB678E">
              <w:rPr>
                <w:rFonts w:asciiTheme="majorHAnsi" w:hAnsiTheme="majorHAnsi" w:cstheme="majorHAnsi"/>
                <w:i/>
                <w:color w:val="000000" w:themeColor="text1"/>
                <w:sz w:val="20"/>
                <w:szCs w:val="20"/>
              </w:rPr>
              <w:t xml:space="preserve">Комиссии, ипотечные возможности, </w:t>
            </w:r>
            <w:proofErr w:type="spellStart"/>
            <w:r w:rsidRPr="00AB678E">
              <w:rPr>
                <w:rFonts w:asciiTheme="majorHAnsi" w:hAnsiTheme="majorHAnsi" w:cstheme="majorHAnsi"/>
                <w:i/>
                <w:color w:val="000000" w:themeColor="text1"/>
                <w:sz w:val="20"/>
                <w:szCs w:val="20"/>
              </w:rPr>
              <w:t>кастодиальные</w:t>
            </w:r>
            <w:proofErr w:type="spellEnd"/>
            <w:r w:rsidRPr="00AB678E">
              <w:rPr>
                <w:rFonts w:asciiTheme="majorHAnsi" w:hAnsiTheme="majorHAnsi" w:cstheme="majorHAnsi"/>
                <w:i/>
                <w:color w:val="000000" w:themeColor="text1"/>
                <w:sz w:val="20"/>
                <w:szCs w:val="20"/>
              </w:rPr>
              <w:t xml:space="preserve"> услуги</w:t>
            </w:r>
          </w:p>
        </w:tc>
      </w:tr>
      <w:tr w:rsidR="00D132FB" w:rsidRPr="00AB678E" w14:paraId="2D7CEADB" w14:textId="77777777" w:rsidTr="00AB678E">
        <w:tc>
          <w:tcPr>
            <w:tcW w:w="2547" w:type="dxa"/>
          </w:tcPr>
          <w:p w14:paraId="606055CE" w14:textId="77777777" w:rsidR="00D132FB" w:rsidRPr="00AB678E" w:rsidRDefault="00D132FB" w:rsidP="00D132FB">
            <w:pPr>
              <w:rPr>
                <w:rFonts w:ascii="Times New Roman" w:hAnsi="Times New Roman" w:cs="Times New Roman"/>
                <w:color w:val="000000" w:themeColor="text1"/>
                <w:sz w:val="20"/>
                <w:szCs w:val="20"/>
              </w:rPr>
            </w:pPr>
            <w:r w:rsidRPr="00AB678E">
              <w:rPr>
                <w:rFonts w:ascii="Times New Roman" w:hAnsi="Times New Roman" w:cs="Times New Roman"/>
                <w:color w:val="000000" w:themeColor="text1"/>
                <w:sz w:val="20"/>
                <w:szCs w:val="20"/>
              </w:rPr>
              <w:t>Страховые компании</w:t>
            </w:r>
          </w:p>
        </w:tc>
        <w:tc>
          <w:tcPr>
            <w:tcW w:w="7909" w:type="dxa"/>
          </w:tcPr>
          <w:p w14:paraId="6AC89EB1" w14:textId="67941E03" w:rsidR="00D132FB" w:rsidRPr="00AB678E" w:rsidRDefault="00E146F1" w:rsidP="00AB678E">
            <w:pPr>
              <w:rPr>
                <w:rFonts w:asciiTheme="majorHAnsi" w:hAnsiTheme="majorHAnsi" w:cstheme="majorHAnsi"/>
                <w:i/>
                <w:color w:val="000000" w:themeColor="text1"/>
                <w:sz w:val="20"/>
                <w:szCs w:val="20"/>
              </w:rPr>
            </w:pPr>
            <w:r w:rsidRPr="00AB678E">
              <w:rPr>
                <w:rFonts w:asciiTheme="majorHAnsi" w:hAnsiTheme="majorHAnsi" w:cstheme="majorHAnsi"/>
                <w:i/>
                <w:color w:val="000000" w:themeColor="text1"/>
                <w:sz w:val="20"/>
                <w:szCs w:val="20"/>
              </w:rPr>
              <w:t>Услуги страхования цифровых активов</w:t>
            </w:r>
          </w:p>
        </w:tc>
      </w:tr>
      <w:tr w:rsidR="00D132FB" w:rsidRPr="00AB678E" w14:paraId="726D278C" w14:textId="77777777" w:rsidTr="00AB678E">
        <w:tc>
          <w:tcPr>
            <w:tcW w:w="2547" w:type="dxa"/>
          </w:tcPr>
          <w:p w14:paraId="2C4AA575" w14:textId="77777777" w:rsidR="00D132FB" w:rsidRPr="00AB678E" w:rsidRDefault="00D132FB" w:rsidP="00D132FB">
            <w:pPr>
              <w:rPr>
                <w:rFonts w:ascii="Times New Roman" w:hAnsi="Times New Roman" w:cs="Times New Roman"/>
                <w:color w:val="000000" w:themeColor="text1"/>
                <w:sz w:val="20"/>
                <w:szCs w:val="20"/>
              </w:rPr>
            </w:pPr>
            <w:r w:rsidRPr="00AB678E">
              <w:rPr>
                <w:rFonts w:ascii="Times New Roman" w:hAnsi="Times New Roman" w:cs="Times New Roman"/>
                <w:color w:val="000000" w:themeColor="text1"/>
                <w:sz w:val="20"/>
                <w:szCs w:val="20"/>
              </w:rPr>
              <w:t>Застройщики</w:t>
            </w:r>
          </w:p>
        </w:tc>
        <w:tc>
          <w:tcPr>
            <w:tcW w:w="7909" w:type="dxa"/>
          </w:tcPr>
          <w:p w14:paraId="46BA416F" w14:textId="01F881C7" w:rsidR="00D132FB" w:rsidRPr="00AB678E" w:rsidRDefault="00E146F1" w:rsidP="00AB678E">
            <w:pPr>
              <w:rPr>
                <w:rFonts w:asciiTheme="majorHAnsi" w:hAnsiTheme="majorHAnsi" w:cstheme="majorHAnsi"/>
                <w:i/>
                <w:color w:val="000000" w:themeColor="text1"/>
                <w:sz w:val="20"/>
                <w:szCs w:val="20"/>
              </w:rPr>
            </w:pPr>
            <w:proofErr w:type="spellStart"/>
            <w:r w:rsidRPr="00AB678E">
              <w:rPr>
                <w:rFonts w:asciiTheme="majorHAnsi" w:hAnsiTheme="majorHAnsi" w:cstheme="majorHAnsi"/>
                <w:i/>
                <w:color w:val="000000" w:themeColor="text1"/>
                <w:sz w:val="20"/>
                <w:szCs w:val="20"/>
              </w:rPr>
              <w:t>Предпродажи</w:t>
            </w:r>
            <w:proofErr w:type="spellEnd"/>
            <w:r w:rsidRPr="00AB678E">
              <w:rPr>
                <w:rFonts w:asciiTheme="majorHAnsi" w:hAnsiTheme="majorHAnsi" w:cstheme="majorHAnsi"/>
                <w:i/>
                <w:color w:val="000000" w:themeColor="text1"/>
                <w:sz w:val="20"/>
                <w:szCs w:val="20"/>
              </w:rPr>
              <w:t xml:space="preserve"> и выпуск </w:t>
            </w:r>
            <w:proofErr w:type="spellStart"/>
            <w:r w:rsidRPr="00AB678E">
              <w:rPr>
                <w:rFonts w:asciiTheme="majorHAnsi" w:hAnsiTheme="majorHAnsi" w:cstheme="majorHAnsi"/>
                <w:i/>
                <w:color w:val="000000" w:themeColor="text1"/>
                <w:sz w:val="20"/>
                <w:szCs w:val="20"/>
              </w:rPr>
              <w:t>токенов</w:t>
            </w:r>
            <w:proofErr w:type="spellEnd"/>
            <w:r w:rsidR="00AB678E">
              <w:rPr>
                <w:rFonts w:asciiTheme="majorHAnsi" w:hAnsiTheme="majorHAnsi" w:cstheme="majorHAnsi"/>
                <w:i/>
                <w:color w:val="000000" w:themeColor="text1"/>
                <w:sz w:val="20"/>
                <w:szCs w:val="20"/>
              </w:rPr>
              <w:t xml:space="preserve">, привлечение </w:t>
            </w:r>
            <w:proofErr w:type="spellStart"/>
            <w:r w:rsidR="00AB678E">
              <w:rPr>
                <w:rFonts w:asciiTheme="majorHAnsi" w:hAnsiTheme="majorHAnsi" w:cstheme="majorHAnsi"/>
                <w:i/>
                <w:color w:val="000000" w:themeColor="text1"/>
                <w:sz w:val="20"/>
                <w:szCs w:val="20"/>
              </w:rPr>
              <w:t>допсредств</w:t>
            </w:r>
            <w:proofErr w:type="spellEnd"/>
          </w:p>
        </w:tc>
      </w:tr>
      <w:tr w:rsidR="00D132FB" w:rsidRPr="00AB678E" w14:paraId="7CD77017" w14:textId="77777777" w:rsidTr="00AB678E">
        <w:tc>
          <w:tcPr>
            <w:tcW w:w="2547" w:type="dxa"/>
          </w:tcPr>
          <w:p w14:paraId="60931919" w14:textId="77777777" w:rsidR="00D132FB" w:rsidRPr="00AB678E" w:rsidRDefault="00D132FB" w:rsidP="00D132FB">
            <w:pPr>
              <w:rPr>
                <w:rFonts w:ascii="Times New Roman" w:hAnsi="Times New Roman" w:cs="Times New Roman"/>
                <w:color w:val="000000" w:themeColor="text1"/>
                <w:sz w:val="20"/>
                <w:szCs w:val="20"/>
              </w:rPr>
            </w:pPr>
            <w:proofErr w:type="spellStart"/>
            <w:r w:rsidRPr="00AB678E">
              <w:rPr>
                <w:rFonts w:ascii="Times New Roman" w:hAnsi="Times New Roman" w:cs="Times New Roman"/>
                <w:color w:val="000000" w:themeColor="text1"/>
                <w:sz w:val="20"/>
                <w:szCs w:val="20"/>
              </w:rPr>
              <w:t>Агрегаторы</w:t>
            </w:r>
            <w:proofErr w:type="spellEnd"/>
            <w:r w:rsidRPr="00AB678E">
              <w:rPr>
                <w:rFonts w:ascii="Times New Roman" w:hAnsi="Times New Roman" w:cs="Times New Roman"/>
                <w:color w:val="000000" w:themeColor="text1"/>
                <w:sz w:val="20"/>
                <w:szCs w:val="20"/>
              </w:rPr>
              <w:t xml:space="preserve"> недвижимости</w:t>
            </w:r>
          </w:p>
        </w:tc>
        <w:tc>
          <w:tcPr>
            <w:tcW w:w="7909" w:type="dxa"/>
          </w:tcPr>
          <w:p w14:paraId="0636BC03" w14:textId="385059BE" w:rsidR="00D132FB" w:rsidRPr="00AB678E" w:rsidRDefault="00E146F1" w:rsidP="00AB678E">
            <w:pPr>
              <w:rPr>
                <w:rFonts w:asciiTheme="majorHAnsi" w:hAnsiTheme="majorHAnsi" w:cstheme="majorHAnsi"/>
                <w:i/>
                <w:color w:val="000000" w:themeColor="text1"/>
                <w:sz w:val="20"/>
                <w:szCs w:val="20"/>
              </w:rPr>
            </w:pPr>
            <w:r w:rsidRPr="00AB678E">
              <w:rPr>
                <w:rFonts w:asciiTheme="majorHAnsi" w:hAnsiTheme="majorHAnsi" w:cstheme="majorHAnsi"/>
                <w:i/>
                <w:color w:val="000000" w:themeColor="text1"/>
                <w:sz w:val="20"/>
                <w:szCs w:val="20"/>
              </w:rPr>
              <w:t>Монетизация данных, привлечение новых клиентов, расширение услуг</w:t>
            </w:r>
          </w:p>
        </w:tc>
      </w:tr>
      <w:tr w:rsidR="00D132FB" w:rsidRPr="00AB678E" w14:paraId="649349AF" w14:textId="77777777" w:rsidTr="00AB678E">
        <w:tblPrEx>
          <w:tblLook w:val="0000" w:firstRow="0" w:lastRow="0" w:firstColumn="0" w:lastColumn="0" w:noHBand="0" w:noVBand="0"/>
        </w:tblPrEx>
        <w:trPr>
          <w:trHeight w:val="190"/>
        </w:trPr>
        <w:tc>
          <w:tcPr>
            <w:tcW w:w="2547" w:type="dxa"/>
          </w:tcPr>
          <w:p w14:paraId="6FF41A9D" w14:textId="77777777" w:rsidR="00D132FB" w:rsidRPr="00AB678E" w:rsidRDefault="00D132FB" w:rsidP="00D132FB">
            <w:pPr>
              <w:rPr>
                <w:rFonts w:ascii="Times New Roman" w:hAnsi="Times New Roman" w:cs="Times New Roman"/>
                <w:color w:val="000000" w:themeColor="text1"/>
                <w:sz w:val="20"/>
                <w:szCs w:val="20"/>
              </w:rPr>
            </w:pPr>
            <w:r w:rsidRPr="00AB678E">
              <w:rPr>
                <w:rFonts w:ascii="Times New Roman" w:hAnsi="Times New Roman" w:cs="Times New Roman"/>
                <w:color w:val="000000" w:themeColor="text1"/>
                <w:sz w:val="20"/>
                <w:szCs w:val="20"/>
                <w:lang w:val="en-US"/>
              </w:rPr>
              <w:t>IT-</w:t>
            </w:r>
            <w:r w:rsidRPr="00AB678E">
              <w:rPr>
                <w:rFonts w:ascii="Times New Roman" w:hAnsi="Times New Roman" w:cs="Times New Roman"/>
                <w:color w:val="000000" w:themeColor="text1"/>
                <w:sz w:val="20"/>
                <w:szCs w:val="20"/>
              </w:rPr>
              <w:t xml:space="preserve">разработчики </w:t>
            </w:r>
          </w:p>
        </w:tc>
        <w:tc>
          <w:tcPr>
            <w:tcW w:w="7909" w:type="dxa"/>
          </w:tcPr>
          <w:p w14:paraId="02ADE769" w14:textId="4F8A6DB2" w:rsidR="00D132FB" w:rsidRPr="00AB678E" w:rsidRDefault="00E146F1" w:rsidP="00AB678E">
            <w:pPr>
              <w:rPr>
                <w:rFonts w:asciiTheme="majorHAnsi" w:hAnsiTheme="majorHAnsi" w:cstheme="majorHAnsi"/>
                <w:i/>
                <w:color w:val="000000" w:themeColor="text1"/>
                <w:sz w:val="20"/>
                <w:szCs w:val="20"/>
              </w:rPr>
            </w:pPr>
            <w:r w:rsidRPr="00AB678E">
              <w:rPr>
                <w:rFonts w:asciiTheme="majorHAnsi" w:hAnsiTheme="majorHAnsi" w:cstheme="majorHAnsi"/>
                <w:i/>
                <w:color w:val="000000" w:themeColor="text1"/>
                <w:sz w:val="20"/>
                <w:szCs w:val="20"/>
              </w:rPr>
              <w:t>Разработка приложения и платформы</w:t>
            </w:r>
          </w:p>
        </w:tc>
      </w:tr>
      <w:tr w:rsidR="00D132FB" w:rsidRPr="00AB678E" w14:paraId="2AFAE32E" w14:textId="77777777" w:rsidTr="00AB678E">
        <w:tblPrEx>
          <w:tblLook w:val="0000" w:firstRow="0" w:lastRow="0" w:firstColumn="0" w:lastColumn="0" w:noHBand="0" w:noVBand="0"/>
        </w:tblPrEx>
        <w:trPr>
          <w:trHeight w:val="285"/>
        </w:trPr>
        <w:tc>
          <w:tcPr>
            <w:tcW w:w="2547" w:type="dxa"/>
          </w:tcPr>
          <w:p w14:paraId="017EB4AB" w14:textId="77777777" w:rsidR="00D132FB" w:rsidRPr="00AB678E" w:rsidRDefault="00D132FB" w:rsidP="00D132FB">
            <w:pPr>
              <w:rPr>
                <w:rFonts w:ascii="Times New Roman" w:hAnsi="Times New Roman" w:cs="Times New Roman"/>
                <w:color w:val="000000" w:themeColor="text1"/>
                <w:sz w:val="20"/>
                <w:szCs w:val="20"/>
              </w:rPr>
            </w:pPr>
            <w:proofErr w:type="spellStart"/>
            <w:r w:rsidRPr="00AB678E">
              <w:rPr>
                <w:rFonts w:ascii="Times New Roman" w:hAnsi="Times New Roman" w:cs="Times New Roman"/>
                <w:color w:val="000000" w:themeColor="text1"/>
                <w:sz w:val="20"/>
                <w:szCs w:val="20"/>
              </w:rPr>
              <w:t>Блокчейн</w:t>
            </w:r>
            <w:proofErr w:type="spellEnd"/>
            <w:r w:rsidRPr="00AB678E">
              <w:rPr>
                <w:rFonts w:ascii="Times New Roman" w:hAnsi="Times New Roman" w:cs="Times New Roman"/>
                <w:color w:val="000000" w:themeColor="text1"/>
                <w:sz w:val="20"/>
                <w:szCs w:val="20"/>
              </w:rPr>
              <w:t>-компании</w:t>
            </w:r>
          </w:p>
        </w:tc>
        <w:tc>
          <w:tcPr>
            <w:tcW w:w="7909" w:type="dxa"/>
          </w:tcPr>
          <w:p w14:paraId="74E5B26D" w14:textId="66BA57BE" w:rsidR="00D132FB" w:rsidRPr="00AB678E" w:rsidRDefault="00CE41F6" w:rsidP="00AB678E">
            <w:pPr>
              <w:rPr>
                <w:rFonts w:asciiTheme="majorHAnsi" w:hAnsiTheme="majorHAnsi" w:cstheme="majorHAnsi"/>
                <w:i/>
                <w:color w:val="000000" w:themeColor="text1"/>
                <w:sz w:val="20"/>
                <w:szCs w:val="20"/>
              </w:rPr>
            </w:pPr>
            <w:r>
              <w:rPr>
                <w:rFonts w:asciiTheme="majorHAnsi" w:hAnsiTheme="majorHAnsi" w:cstheme="majorHAnsi"/>
                <w:i/>
                <w:color w:val="000000" w:themeColor="text1"/>
                <w:sz w:val="20"/>
                <w:szCs w:val="20"/>
              </w:rPr>
              <w:t>Разработка смарт-</w:t>
            </w:r>
            <w:r w:rsidR="00E146F1" w:rsidRPr="00AB678E">
              <w:rPr>
                <w:rFonts w:asciiTheme="majorHAnsi" w:hAnsiTheme="majorHAnsi" w:cstheme="majorHAnsi"/>
                <w:i/>
                <w:color w:val="000000" w:themeColor="text1"/>
                <w:sz w:val="20"/>
                <w:szCs w:val="20"/>
              </w:rPr>
              <w:t xml:space="preserve">контрактов и </w:t>
            </w:r>
            <w:proofErr w:type="spellStart"/>
            <w:r w:rsidR="00E146F1" w:rsidRPr="00AB678E">
              <w:rPr>
                <w:rFonts w:asciiTheme="majorHAnsi" w:hAnsiTheme="majorHAnsi" w:cstheme="majorHAnsi"/>
                <w:i/>
                <w:color w:val="000000" w:themeColor="text1"/>
                <w:sz w:val="20"/>
                <w:szCs w:val="20"/>
              </w:rPr>
              <w:t>блокчейн</w:t>
            </w:r>
            <w:proofErr w:type="spellEnd"/>
            <w:r w:rsidR="00E146F1" w:rsidRPr="00AB678E">
              <w:rPr>
                <w:rFonts w:asciiTheme="majorHAnsi" w:hAnsiTheme="majorHAnsi" w:cstheme="majorHAnsi"/>
                <w:i/>
                <w:color w:val="000000" w:themeColor="text1"/>
                <w:sz w:val="20"/>
                <w:szCs w:val="20"/>
              </w:rPr>
              <w:t>-инфраструктуры</w:t>
            </w:r>
          </w:p>
        </w:tc>
      </w:tr>
      <w:tr w:rsidR="00D132FB" w:rsidRPr="00AB678E" w14:paraId="0FA5D25A" w14:textId="77777777" w:rsidTr="00AB678E">
        <w:tblPrEx>
          <w:tblLook w:val="0000" w:firstRow="0" w:lastRow="0" w:firstColumn="0" w:lastColumn="0" w:noHBand="0" w:noVBand="0"/>
        </w:tblPrEx>
        <w:trPr>
          <w:trHeight w:val="182"/>
        </w:trPr>
        <w:tc>
          <w:tcPr>
            <w:tcW w:w="2547" w:type="dxa"/>
          </w:tcPr>
          <w:p w14:paraId="75EA2A28" w14:textId="77777777" w:rsidR="00D132FB" w:rsidRPr="00AB678E" w:rsidRDefault="00D132FB" w:rsidP="00D132FB">
            <w:pPr>
              <w:spacing w:after="160" w:line="259" w:lineRule="auto"/>
              <w:ind w:left="-5"/>
              <w:rPr>
                <w:rFonts w:ascii="Times New Roman" w:hAnsi="Times New Roman" w:cs="Times New Roman"/>
                <w:color w:val="000000" w:themeColor="text1"/>
                <w:sz w:val="20"/>
                <w:szCs w:val="20"/>
              </w:rPr>
            </w:pPr>
            <w:r w:rsidRPr="00AB678E">
              <w:rPr>
                <w:rFonts w:ascii="Times New Roman" w:hAnsi="Times New Roman" w:cs="Times New Roman"/>
                <w:color w:val="000000" w:themeColor="text1"/>
                <w:sz w:val="20"/>
                <w:szCs w:val="20"/>
              </w:rPr>
              <w:t>Аудиторы</w:t>
            </w:r>
          </w:p>
        </w:tc>
        <w:tc>
          <w:tcPr>
            <w:tcW w:w="7909" w:type="dxa"/>
          </w:tcPr>
          <w:p w14:paraId="3360478E" w14:textId="7D8FA323" w:rsidR="00D132FB" w:rsidRPr="00AB678E" w:rsidRDefault="00E146F1" w:rsidP="00AB678E">
            <w:pPr>
              <w:ind w:left="-5"/>
              <w:rPr>
                <w:rFonts w:asciiTheme="majorHAnsi" w:hAnsiTheme="majorHAnsi" w:cstheme="majorHAnsi"/>
                <w:i/>
                <w:color w:val="000000" w:themeColor="text1"/>
                <w:sz w:val="20"/>
                <w:szCs w:val="20"/>
              </w:rPr>
            </w:pPr>
            <w:r w:rsidRPr="00AB678E">
              <w:rPr>
                <w:rFonts w:asciiTheme="majorHAnsi" w:hAnsiTheme="majorHAnsi" w:cstheme="majorHAnsi"/>
                <w:i/>
                <w:color w:val="000000" w:themeColor="text1"/>
                <w:sz w:val="20"/>
                <w:szCs w:val="20"/>
              </w:rPr>
              <w:t>Сертификация и аудит цифровых активов</w:t>
            </w:r>
          </w:p>
        </w:tc>
      </w:tr>
      <w:tr w:rsidR="00D132FB" w:rsidRPr="00AB678E" w14:paraId="4339FB2B" w14:textId="77777777" w:rsidTr="00AB678E">
        <w:tblPrEx>
          <w:tblLook w:val="0000" w:firstRow="0" w:lastRow="0" w:firstColumn="0" w:lastColumn="0" w:noHBand="0" w:noVBand="0"/>
        </w:tblPrEx>
        <w:trPr>
          <w:trHeight w:val="269"/>
        </w:trPr>
        <w:tc>
          <w:tcPr>
            <w:tcW w:w="2547" w:type="dxa"/>
          </w:tcPr>
          <w:p w14:paraId="67839046" w14:textId="77777777" w:rsidR="00D132FB" w:rsidRPr="00AB678E" w:rsidRDefault="00D132FB" w:rsidP="00D132FB">
            <w:pPr>
              <w:ind w:left="-5"/>
              <w:rPr>
                <w:rFonts w:ascii="Times New Roman" w:hAnsi="Times New Roman" w:cs="Times New Roman"/>
                <w:color w:val="000000" w:themeColor="text1"/>
                <w:sz w:val="20"/>
                <w:szCs w:val="20"/>
              </w:rPr>
            </w:pPr>
            <w:r w:rsidRPr="00AB678E">
              <w:rPr>
                <w:rFonts w:ascii="Times New Roman" w:hAnsi="Times New Roman" w:cs="Times New Roman"/>
                <w:color w:val="000000" w:themeColor="text1"/>
                <w:sz w:val="20"/>
                <w:szCs w:val="20"/>
              </w:rPr>
              <w:t>Юристы</w:t>
            </w:r>
          </w:p>
        </w:tc>
        <w:tc>
          <w:tcPr>
            <w:tcW w:w="7909" w:type="dxa"/>
          </w:tcPr>
          <w:p w14:paraId="3D42B581" w14:textId="250B4404" w:rsidR="00D132FB" w:rsidRPr="00AB678E" w:rsidRDefault="00E146F1" w:rsidP="00AB678E">
            <w:pPr>
              <w:ind w:left="-5"/>
              <w:rPr>
                <w:rFonts w:asciiTheme="majorHAnsi" w:hAnsiTheme="majorHAnsi" w:cstheme="majorHAnsi"/>
                <w:i/>
                <w:color w:val="000000" w:themeColor="text1"/>
                <w:sz w:val="20"/>
                <w:szCs w:val="20"/>
              </w:rPr>
            </w:pPr>
            <w:r w:rsidRPr="00AB678E">
              <w:rPr>
                <w:rFonts w:asciiTheme="majorHAnsi" w:hAnsiTheme="majorHAnsi" w:cstheme="majorHAnsi"/>
                <w:i/>
                <w:color w:val="000000" w:themeColor="text1"/>
                <w:sz w:val="20"/>
                <w:szCs w:val="20"/>
              </w:rPr>
              <w:t xml:space="preserve">Правовое сопровождение при </w:t>
            </w:r>
            <w:proofErr w:type="spellStart"/>
            <w:r w:rsidRPr="00AB678E">
              <w:rPr>
                <w:rFonts w:asciiTheme="majorHAnsi" w:hAnsiTheme="majorHAnsi" w:cstheme="majorHAnsi"/>
                <w:i/>
                <w:color w:val="000000" w:themeColor="text1"/>
                <w:sz w:val="20"/>
                <w:szCs w:val="20"/>
              </w:rPr>
              <w:t>токенизации</w:t>
            </w:r>
            <w:proofErr w:type="spellEnd"/>
          </w:p>
        </w:tc>
      </w:tr>
      <w:tr w:rsidR="00D132FB" w:rsidRPr="00AB678E" w14:paraId="638B7923" w14:textId="77777777" w:rsidTr="00AB678E">
        <w:tblPrEx>
          <w:tblLook w:val="0000" w:firstRow="0" w:lastRow="0" w:firstColumn="0" w:lastColumn="0" w:noHBand="0" w:noVBand="0"/>
        </w:tblPrEx>
        <w:trPr>
          <w:trHeight w:val="301"/>
        </w:trPr>
        <w:tc>
          <w:tcPr>
            <w:tcW w:w="2547" w:type="dxa"/>
          </w:tcPr>
          <w:p w14:paraId="22656A47" w14:textId="77777777" w:rsidR="00D132FB" w:rsidRPr="00AB678E" w:rsidRDefault="00D132FB" w:rsidP="00D132FB">
            <w:pPr>
              <w:ind w:left="-5"/>
              <w:rPr>
                <w:rFonts w:ascii="Times New Roman" w:hAnsi="Times New Roman" w:cs="Times New Roman"/>
                <w:color w:val="000000" w:themeColor="text1"/>
                <w:sz w:val="20"/>
                <w:szCs w:val="20"/>
              </w:rPr>
            </w:pPr>
            <w:r w:rsidRPr="00AB678E">
              <w:rPr>
                <w:rFonts w:ascii="Times New Roman" w:hAnsi="Times New Roman" w:cs="Times New Roman"/>
                <w:color w:val="000000" w:themeColor="text1"/>
                <w:sz w:val="20"/>
                <w:szCs w:val="20"/>
              </w:rPr>
              <w:t>Консалтинговые фирмы</w:t>
            </w:r>
          </w:p>
        </w:tc>
        <w:tc>
          <w:tcPr>
            <w:tcW w:w="7909" w:type="dxa"/>
          </w:tcPr>
          <w:p w14:paraId="27AAEE7A" w14:textId="7F951DAF" w:rsidR="00D132FB" w:rsidRPr="00AB678E" w:rsidRDefault="00E146F1" w:rsidP="00AB678E">
            <w:pPr>
              <w:ind w:left="-5"/>
              <w:rPr>
                <w:rFonts w:asciiTheme="majorHAnsi" w:hAnsiTheme="majorHAnsi" w:cstheme="majorHAnsi"/>
                <w:i/>
                <w:color w:val="000000" w:themeColor="text1"/>
                <w:sz w:val="20"/>
                <w:szCs w:val="20"/>
              </w:rPr>
            </w:pPr>
            <w:r w:rsidRPr="00AB678E">
              <w:rPr>
                <w:rFonts w:asciiTheme="majorHAnsi" w:hAnsiTheme="majorHAnsi" w:cstheme="majorHAnsi"/>
                <w:i/>
                <w:color w:val="000000" w:themeColor="text1"/>
                <w:sz w:val="20"/>
                <w:szCs w:val="20"/>
              </w:rPr>
              <w:t xml:space="preserve">Новые </w:t>
            </w:r>
            <w:proofErr w:type="spellStart"/>
            <w:r w:rsidRPr="00AB678E">
              <w:rPr>
                <w:rFonts w:asciiTheme="majorHAnsi" w:hAnsiTheme="majorHAnsi" w:cstheme="majorHAnsi"/>
                <w:i/>
                <w:color w:val="000000" w:themeColor="text1"/>
                <w:sz w:val="20"/>
                <w:szCs w:val="20"/>
              </w:rPr>
              <w:t>консалт.услуги</w:t>
            </w:r>
            <w:proofErr w:type="spellEnd"/>
            <w:r w:rsidRPr="00AB678E">
              <w:rPr>
                <w:rFonts w:asciiTheme="majorHAnsi" w:hAnsiTheme="majorHAnsi" w:cstheme="majorHAnsi"/>
                <w:i/>
                <w:color w:val="000000" w:themeColor="text1"/>
                <w:sz w:val="20"/>
                <w:szCs w:val="20"/>
              </w:rPr>
              <w:t xml:space="preserve"> по цифровой трансформации</w:t>
            </w:r>
          </w:p>
        </w:tc>
      </w:tr>
      <w:tr w:rsidR="00D132FB" w:rsidRPr="00AB678E" w14:paraId="57288888" w14:textId="77777777" w:rsidTr="00AB678E">
        <w:tblPrEx>
          <w:tblLook w:val="0000" w:firstRow="0" w:lastRow="0" w:firstColumn="0" w:lastColumn="0" w:noHBand="0" w:noVBand="0"/>
        </w:tblPrEx>
        <w:trPr>
          <w:trHeight w:val="222"/>
        </w:trPr>
        <w:tc>
          <w:tcPr>
            <w:tcW w:w="2547" w:type="dxa"/>
          </w:tcPr>
          <w:p w14:paraId="78B3241B" w14:textId="77777777" w:rsidR="00D132FB" w:rsidRPr="00AB678E" w:rsidRDefault="00D132FB" w:rsidP="00D132FB">
            <w:pPr>
              <w:ind w:left="-5"/>
              <w:rPr>
                <w:rFonts w:ascii="Times New Roman" w:hAnsi="Times New Roman" w:cs="Times New Roman"/>
                <w:color w:val="000000" w:themeColor="text1"/>
                <w:sz w:val="20"/>
                <w:szCs w:val="20"/>
              </w:rPr>
            </w:pPr>
            <w:r w:rsidRPr="00AB678E">
              <w:rPr>
                <w:rFonts w:ascii="Times New Roman" w:hAnsi="Times New Roman" w:cs="Times New Roman"/>
                <w:color w:val="000000" w:themeColor="text1"/>
                <w:sz w:val="20"/>
                <w:szCs w:val="20"/>
              </w:rPr>
              <w:t>Риелторы</w:t>
            </w:r>
          </w:p>
        </w:tc>
        <w:tc>
          <w:tcPr>
            <w:tcW w:w="7909" w:type="dxa"/>
          </w:tcPr>
          <w:p w14:paraId="0B7D0B56" w14:textId="2F51CA25" w:rsidR="00D132FB" w:rsidRPr="00AB678E" w:rsidRDefault="00E146F1" w:rsidP="00AB678E">
            <w:pPr>
              <w:ind w:left="-5"/>
              <w:rPr>
                <w:rFonts w:asciiTheme="majorHAnsi" w:hAnsiTheme="majorHAnsi" w:cstheme="majorHAnsi"/>
                <w:i/>
                <w:color w:val="000000" w:themeColor="text1"/>
                <w:sz w:val="20"/>
                <w:szCs w:val="20"/>
              </w:rPr>
            </w:pPr>
            <w:r w:rsidRPr="00AB678E">
              <w:rPr>
                <w:rFonts w:asciiTheme="majorHAnsi" w:hAnsiTheme="majorHAnsi" w:cstheme="majorHAnsi"/>
                <w:i/>
                <w:color w:val="000000" w:themeColor="text1"/>
                <w:sz w:val="20"/>
                <w:szCs w:val="20"/>
              </w:rPr>
              <w:t xml:space="preserve">Продажи </w:t>
            </w:r>
            <w:proofErr w:type="spellStart"/>
            <w:r w:rsidRPr="00AB678E">
              <w:rPr>
                <w:rFonts w:asciiTheme="majorHAnsi" w:hAnsiTheme="majorHAnsi" w:cstheme="majorHAnsi"/>
                <w:i/>
                <w:color w:val="000000" w:themeColor="text1"/>
                <w:sz w:val="20"/>
                <w:szCs w:val="20"/>
              </w:rPr>
              <w:t>токенизированной</w:t>
            </w:r>
            <w:proofErr w:type="spellEnd"/>
            <w:r w:rsidRPr="00AB678E">
              <w:rPr>
                <w:rFonts w:asciiTheme="majorHAnsi" w:hAnsiTheme="majorHAnsi" w:cstheme="majorHAnsi"/>
                <w:i/>
                <w:color w:val="000000" w:themeColor="text1"/>
                <w:sz w:val="20"/>
                <w:szCs w:val="20"/>
              </w:rPr>
              <w:t xml:space="preserve"> недвижимости</w:t>
            </w:r>
          </w:p>
        </w:tc>
      </w:tr>
      <w:tr w:rsidR="00D132FB" w:rsidRPr="00AB678E" w14:paraId="0120C483" w14:textId="77777777" w:rsidTr="00AB678E">
        <w:tblPrEx>
          <w:tblLook w:val="0000" w:firstRow="0" w:lastRow="0" w:firstColumn="0" w:lastColumn="0" w:noHBand="0" w:noVBand="0"/>
        </w:tblPrEx>
        <w:trPr>
          <w:trHeight w:val="237"/>
        </w:trPr>
        <w:tc>
          <w:tcPr>
            <w:tcW w:w="2547" w:type="dxa"/>
          </w:tcPr>
          <w:p w14:paraId="490A9C47" w14:textId="77777777" w:rsidR="00D132FB" w:rsidRPr="00AB678E" w:rsidRDefault="00D132FB" w:rsidP="00D132FB">
            <w:pPr>
              <w:ind w:left="-5"/>
              <w:rPr>
                <w:rFonts w:ascii="Times New Roman" w:hAnsi="Times New Roman" w:cs="Times New Roman"/>
                <w:color w:val="000000" w:themeColor="text1"/>
                <w:sz w:val="20"/>
                <w:szCs w:val="20"/>
              </w:rPr>
            </w:pPr>
            <w:r w:rsidRPr="00AB678E">
              <w:rPr>
                <w:rFonts w:ascii="Times New Roman" w:hAnsi="Times New Roman" w:cs="Times New Roman"/>
                <w:color w:val="000000" w:themeColor="text1"/>
                <w:sz w:val="20"/>
                <w:szCs w:val="20"/>
              </w:rPr>
              <w:t>Инвестиционные фонды</w:t>
            </w:r>
          </w:p>
        </w:tc>
        <w:tc>
          <w:tcPr>
            <w:tcW w:w="7909" w:type="dxa"/>
          </w:tcPr>
          <w:p w14:paraId="371A2596" w14:textId="099AAB8C" w:rsidR="00D132FB" w:rsidRPr="00AB678E" w:rsidRDefault="00E146F1" w:rsidP="00AB678E">
            <w:pPr>
              <w:ind w:left="-5"/>
              <w:rPr>
                <w:rFonts w:asciiTheme="majorHAnsi" w:hAnsiTheme="majorHAnsi" w:cstheme="majorHAnsi"/>
                <w:i/>
                <w:color w:val="000000" w:themeColor="text1"/>
                <w:sz w:val="20"/>
                <w:szCs w:val="20"/>
              </w:rPr>
            </w:pPr>
            <w:r w:rsidRPr="00AB678E">
              <w:rPr>
                <w:rFonts w:asciiTheme="majorHAnsi" w:hAnsiTheme="majorHAnsi" w:cstheme="majorHAnsi"/>
                <w:i/>
                <w:color w:val="000000" w:themeColor="text1"/>
                <w:sz w:val="20"/>
                <w:szCs w:val="20"/>
              </w:rPr>
              <w:t xml:space="preserve">Новые возможности диверсификации </w:t>
            </w:r>
            <w:proofErr w:type="spellStart"/>
            <w:r w:rsidRPr="00AB678E">
              <w:rPr>
                <w:rFonts w:asciiTheme="majorHAnsi" w:hAnsiTheme="majorHAnsi" w:cstheme="majorHAnsi"/>
                <w:i/>
                <w:color w:val="000000" w:themeColor="text1"/>
                <w:sz w:val="20"/>
                <w:szCs w:val="20"/>
              </w:rPr>
              <w:t>инвестпортфелей</w:t>
            </w:r>
            <w:proofErr w:type="spellEnd"/>
          </w:p>
        </w:tc>
      </w:tr>
      <w:tr w:rsidR="00D132FB" w:rsidRPr="00AB678E" w14:paraId="72C3177E" w14:textId="77777777" w:rsidTr="00AB678E">
        <w:tblPrEx>
          <w:tblLook w:val="0000" w:firstRow="0" w:lastRow="0" w:firstColumn="0" w:lastColumn="0" w:noHBand="0" w:noVBand="0"/>
        </w:tblPrEx>
        <w:trPr>
          <w:trHeight w:val="237"/>
        </w:trPr>
        <w:tc>
          <w:tcPr>
            <w:tcW w:w="2547" w:type="dxa"/>
          </w:tcPr>
          <w:p w14:paraId="611F80F9" w14:textId="77777777" w:rsidR="00D132FB" w:rsidRPr="00AB678E" w:rsidRDefault="00D132FB" w:rsidP="00D132FB">
            <w:pPr>
              <w:ind w:left="-5"/>
              <w:rPr>
                <w:rFonts w:ascii="Times New Roman" w:hAnsi="Times New Roman" w:cs="Times New Roman"/>
                <w:color w:val="000000" w:themeColor="text1"/>
                <w:sz w:val="20"/>
                <w:szCs w:val="20"/>
              </w:rPr>
            </w:pPr>
            <w:r w:rsidRPr="00AB678E">
              <w:rPr>
                <w:rFonts w:ascii="Times New Roman" w:hAnsi="Times New Roman" w:cs="Times New Roman"/>
                <w:color w:val="000000" w:themeColor="text1"/>
                <w:sz w:val="20"/>
                <w:szCs w:val="20"/>
              </w:rPr>
              <w:t>Пенсионные фонды</w:t>
            </w:r>
          </w:p>
        </w:tc>
        <w:tc>
          <w:tcPr>
            <w:tcW w:w="7909" w:type="dxa"/>
          </w:tcPr>
          <w:p w14:paraId="10A3B0D2" w14:textId="487F8F65" w:rsidR="00D132FB" w:rsidRPr="00AB678E" w:rsidRDefault="00E146F1" w:rsidP="00AB678E">
            <w:pPr>
              <w:ind w:left="-5"/>
              <w:rPr>
                <w:rFonts w:asciiTheme="majorHAnsi" w:hAnsiTheme="majorHAnsi" w:cstheme="majorHAnsi"/>
                <w:i/>
                <w:color w:val="000000" w:themeColor="text1"/>
                <w:sz w:val="20"/>
                <w:szCs w:val="20"/>
              </w:rPr>
            </w:pPr>
            <w:r w:rsidRPr="00AB678E">
              <w:rPr>
                <w:rFonts w:asciiTheme="majorHAnsi" w:hAnsiTheme="majorHAnsi" w:cstheme="majorHAnsi"/>
                <w:i/>
                <w:color w:val="000000" w:themeColor="text1"/>
                <w:sz w:val="20"/>
                <w:szCs w:val="20"/>
              </w:rPr>
              <w:t>Размещение пенсионных средств в недвижимость</w:t>
            </w:r>
          </w:p>
        </w:tc>
      </w:tr>
      <w:tr w:rsidR="00D132FB" w:rsidRPr="00AB678E" w14:paraId="583EEABD" w14:textId="77777777" w:rsidTr="00AB678E">
        <w:tblPrEx>
          <w:tblLook w:val="0000" w:firstRow="0" w:lastRow="0" w:firstColumn="0" w:lastColumn="0" w:noHBand="0" w:noVBand="0"/>
        </w:tblPrEx>
        <w:trPr>
          <w:trHeight w:val="198"/>
        </w:trPr>
        <w:tc>
          <w:tcPr>
            <w:tcW w:w="2547" w:type="dxa"/>
          </w:tcPr>
          <w:p w14:paraId="4169273F" w14:textId="77777777" w:rsidR="00D132FB" w:rsidRPr="00AB678E" w:rsidRDefault="00D132FB" w:rsidP="00D132FB">
            <w:pPr>
              <w:ind w:left="-5"/>
              <w:rPr>
                <w:rFonts w:ascii="Times New Roman" w:hAnsi="Times New Roman" w:cs="Times New Roman"/>
                <w:color w:val="000000" w:themeColor="text1"/>
                <w:sz w:val="20"/>
                <w:szCs w:val="20"/>
              </w:rPr>
            </w:pPr>
            <w:proofErr w:type="spellStart"/>
            <w:r w:rsidRPr="00AB678E">
              <w:rPr>
                <w:rFonts w:ascii="Times New Roman" w:hAnsi="Times New Roman" w:cs="Times New Roman"/>
                <w:color w:val="000000" w:themeColor="text1"/>
                <w:sz w:val="20"/>
                <w:szCs w:val="20"/>
              </w:rPr>
              <w:t>Маркет-мейкеры</w:t>
            </w:r>
            <w:proofErr w:type="spellEnd"/>
          </w:p>
        </w:tc>
        <w:tc>
          <w:tcPr>
            <w:tcW w:w="7909" w:type="dxa"/>
          </w:tcPr>
          <w:p w14:paraId="7A137A12" w14:textId="46071A19" w:rsidR="00D132FB" w:rsidRPr="00AB678E" w:rsidRDefault="00E146F1" w:rsidP="00AB678E">
            <w:pPr>
              <w:ind w:left="-5"/>
              <w:rPr>
                <w:rFonts w:asciiTheme="majorHAnsi" w:hAnsiTheme="majorHAnsi" w:cstheme="majorHAnsi"/>
                <w:i/>
                <w:color w:val="000000" w:themeColor="text1"/>
                <w:sz w:val="20"/>
                <w:szCs w:val="20"/>
              </w:rPr>
            </w:pPr>
            <w:r w:rsidRPr="00AB678E">
              <w:rPr>
                <w:rFonts w:asciiTheme="majorHAnsi" w:hAnsiTheme="majorHAnsi" w:cstheme="majorHAnsi"/>
                <w:i/>
                <w:color w:val="000000" w:themeColor="text1"/>
                <w:sz w:val="20"/>
                <w:szCs w:val="20"/>
              </w:rPr>
              <w:t>Доходы от спредов, обеспечение ликвидности</w:t>
            </w:r>
          </w:p>
        </w:tc>
      </w:tr>
      <w:tr w:rsidR="00D132FB" w:rsidRPr="00AB678E" w14:paraId="23460CF4" w14:textId="77777777" w:rsidTr="00AB678E">
        <w:tblPrEx>
          <w:tblLook w:val="0000" w:firstRow="0" w:lastRow="0" w:firstColumn="0" w:lastColumn="0" w:noHBand="0" w:noVBand="0"/>
        </w:tblPrEx>
        <w:trPr>
          <w:trHeight w:val="293"/>
        </w:trPr>
        <w:tc>
          <w:tcPr>
            <w:tcW w:w="2547" w:type="dxa"/>
          </w:tcPr>
          <w:p w14:paraId="00C04B93" w14:textId="77777777" w:rsidR="00D132FB" w:rsidRPr="00AB678E" w:rsidRDefault="00D132FB" w:rsidP="00D132FB">
            <w:pPr>
              <w:ind w:left="-5"/>
              <w:rPr>
                <w:rFonts w:ascii="Times New Roman" w:hAnsi="Times New Roman" w:cs="Times New Roman"/>
                <w:color w:val="000000" w:themeColor="text1"/>
                <w:sz w:val="20"/>
                <w:szCs w:val="20"/>
              </w:rPr>
            </w:pPr>
            <w:r w:rsidRPr="00AB678E">
              <w:rPr>
                <w:rFonts w:ascii="Times New Roman" w:hAnsi="Times New Roman" w:cs="Times New Roman"/>
                <w:color w:val="000000" w:themeColor="text1"/>
                <w:sz w:val="20"/>
                <w:szCs w:val="20"/>
              </w:rPr>
              <w:t>Инвесторы</w:t>
            </w:r>
          </w:p>
        </w:tc>
        <w:tc>
          <w:tcPr>
            <w:tcW w:w="7909" w:type="dxa"/>
          </w:tcPr>
          <w:p w14:paraId="6C2003FE" w14:textId="2FB13290" w:rsidR="00D132FB" w:rsidRPr="00AB678E" w:rsidRDefault="00E146F1" w:rsidP="00AB678E">
            <w:pPr>
              <w:ind w:left="-5"/>
              <w:rPr>
                <w:rFonts w:asciiTheme="majorHAnsi" w:hAnsiTheme="majorHAnsi" w:cstheme="majorHAnsi"/>
                <w:i/>
                <w:color w:val="000000" w:themeColor="text1"/>
                <w:sz w:val="20"/>
                <w:szCs w:val="20"/>
              </w:rPr>
            </w:pPr>
            <w:r w:rsidRPr="00AB678E">
              <w:rPr>
                <w:rFonts w:asciiTheme="majorHAnsi" w:hAnsiTheme="majorHAnsi" w:cstheme="majorHAnsi"/>
                <w:i/>
                <w:color w:val="000000" w:themeColor="text1"/>
                <w:sz w:val="20"/>
                <w:szCs w:val="20"/>
              </w:rPr>
              <w:t xml:space="preserve">Новые безопасные </w:t>
            </w:r>
            <w:proofErr w:type="spellStart"/>
            <w:r w:rsidRPr="00AB678E">
              <w:rPr>
                <w:rFonts w:asciiTheme="majorHAnsi" w:hAnsiTheme="majorHAnsi" w:cstheme="majorHAnsi"/>
                <w:i/>
                <w:color w:val="000000" w:themeColor="text1"/>
                <w:sz w:val="20"/>
                <w:szCs w:val="20"/>
              </w:rPr>
              <w:t>инвест</w:t>
            </w:r>
            <w:proofErr w:type="spellEnd"/>
            <w:r w:rsidRPr="00AB678E">
              <w:rPr>
                <w:rFonts w:asciiTheme="majorHAnsi" w:hAnsiTheme="majorHAnsi" w:cstheme="majorHAnsi"/>
                <w:i/>
                <w:color w:val="000000" w:themeColor="text1"/>
                <w:sz w:val="20"/>
                <w:szCs w:val="20"/>
              </w:rPr>
              <w:t xml:space="preserve"> возможности без географического и бюрократического фактора 24/7</w:t>
            </w:r>
          </w:p>
        </w:tc>
      </w:tr>
      <w:tr w:rsidR="00D132FB" w:rsidRPr="00AB678E" w14:paraId="4C0C8642" w14:textId="77777777" w:rsidTr="00AB678E">
        <w:tblPrEx>
          <w:tblLook w:val="0000" w:firstRow="0" w:lastRow="0" w:firstColumn="0" w:lastColumn="0" w:noHBand="0" w:noVBand="0"/>
        </w:tblPrEx>
        <w:trPr>
          <w:trHeight w:val="277"/>
        </w:trPr>
        <w:tc>
          <w:tcPr>
            <w:tcW w:w="2547" w:type="dxa"/>
          </w:tcPr>
          <w:p w14:paraId="516BBE63" w14:textId="77777777" w:rsidR="00D132FB" w:rsidRPr="00AB678E" w:rsidRDefault="00D132FB" w:rsidP="00D132FB">
            <w:pPr>
              <w:ind w:left="-5"/>
              <w:rPr>
                <w:rFonts w:ascii="Times New Roman" w:hAnsi="Times New Roman" w:cs="Times New Roman"/>
                <w:color w:val="000000" w:themeColor="text1"/>
                <w:sz w:val="20"/>
                <w:szCs w:val="20"/>
              </w:rPr>
            </w:pPr>
            <w:r w:rsidRPr="00AB678E">
              <w:rPr>
                <w:rFonts w:ascii="Times New Roman" w:hAnsi="Times New Roman" w:cs="Times New Roman"/>
                <w:color w:val="000000" w:themeColor="text1"/>
                <w:sz w:val="20"/>
                <w:szCs w:val="20"/>
              </w:rPr>
              <w:t>Владельцы недвижимости</w:t>
            </w:r>
          </w:p>
        </w:tc>
        <w:tc>
          <w:tcPr>
            <w:tcW w:w="7909" w:type="dxa"/>
          </w:tcPr>
          <w:p w14:paraId="2D73BC53" w14:textId="1E8129D7" w:rsidR="00D132FB" w:rsidRPr="00AB678E" w:rsidRDefault="00E146F1" w:rsidP="00AB678E">
            <w:pPr>
              <w:ind w:left="-5"/>
              <w:rPr>
                <w:rFonts w:asciiTheme="majorHAnsi" w:hAnsiTheme="majorHAnsi" w:cstheme="majorHAnsi"/>
                <w:i/>
                <w:color w:val="000000" w:themeColor="text1"/>
                <w:sz w:val="20"/>
                <w:szCs w:val="20"/>
              </w:rPr>
            </w:pPr>
            <w:r w:rsidRPr="00AB678E">
              <w:rPr>
                <w:rFonts w:asciiTheme="majorHAnsi" w:hAnsiTheme="majorHAnsi" w:cstheme="majorHAnsi"/>
                <w:i/>
                <w:color w:val="000000" w:themeColor="text1"/>
                <w:sz w:val="20"/>
                <w:szCs w:val="20"/>
              </w:rPr>
              <w:t>Повышенная ликвидность активов с возможностью не полной продажи</w:t>
            </w:r>
          </w:p>
        </w:tc>
      </w:tr>
      <w:tr w:rsidR="00D132FB" w:rsidRPr="00AB678E" w14:paraId="7B5ACEFA" w14:textId="77777777" w:rsidTr="00AB678E">
        <w:tblPrEx>
          <w:tblLook w:val="0000" w:firstRow="0" w:lastRow="0" w:firstColumn="0" w:lastColumn="0" w:noHBand="0" w:noVBand="0"/>
        </w:tblPrEx>
        <w:trPr>
          <w:trHeight w:val="261"/>
        </w:trPr>
        <w:tc>
          <w:tcPr>
            <w:tcW w:w="2547" w:type="dxa"/>
          </w:tcPr>
          <w:p w14:paraId="17875E1B" w14:textId="77777777" w:rsidR="00D132FB" w:rsidRPr="00AB678E" w:rsidRDefault="00D132FB" w:rsidP="00D132FB">
            <w:pPr>
              <w:ind w:left="-5"/>
              <w:rPr>
                <w:rFonts w:ascii="Times New Roman" w:hAnsi="Times New Roman" w:cs="Times New Roman"/>
                <w:color w:val="000000" w:themeColor="text1"/>
                <w:sz w:val="20"/>
                <w:szCs w:val="20"/>
              </w:rPr>
            </w:pPr>
            <w:r w:rsidRPr="00AB678E">
              <w:rPr>
                <w:rFonts w:ascii="Times New Roman" w:hAnsi="Times New Roman" w:cs="Times New Roman"/>
                <w:color w:val="000000" w:themeColor="text1"/>
                <w:sz w:val="20"/>
                <w:szCs w:val="20"/>
              </w:rPr>
              <w:t>Малый и средний бизнес</w:t>
            </w:r>
          </w:p>
        </w:tc>
        <w:tc>
          <w:tcPr>
            <w:tcW w:w="7909" w:type="dxa"/>
          </w:tcPr>
          <w:p w14:paraId="3F31FA44" w14:textId="56F3B23A" w:rsidR="00D132FB" w:rsidRPr="00AB678E" w:rsidRDefault="00E146F1" w:rsidP="00AB678E">
            <w:pPr>
              <w:ind w:left="-5"/>
              <w:rPr>
                <w:rFonts w:asciiTheme="majorHAnsi" w:hAnsiTheme="majorHAnsi" w:cstheme="majorHAnsi"/>
                <w:i/>
                <w:color w:val="000000" w:themeColor="text1"/>
                <w:sz w:val="20"/>
                <w:szCs w:val="20"/>
              </w:rPr>
            </w:pPr>
            <w:r w:rsidRPr="00AB678E">
              <w:rPr>
                <w:rFonts w:asciiTheme="majorHAnsi" w:hAnsiTheme="majorHAnsi" w:cstheme="majorHAnsi"/>
                <w:i/>
                <w:color w:val="000000" w:themeColor="text1"/>
                <w:sz w:val="20"/>
                <w:szCs w:val="20"/>
              </w:rPr>
              <w:t xml:space="preserve">Возможности </w:t>
            </w:r>
            <w:proofErr w:type="spellStart"/>
            <w:r w:rsidRPr="00AB678E">
              <w:rPr>
                <w:rFonts w:asciiTheme="majorHAnsi" w:hAnsiTheme="majorHAnsi" w:cstheme="majorHAnsi"/>
                <w:i/>
                <w:color w:val="000000" w:themeColor="text1"/>
                <w:sz w:val="20"/>
                <w:szCs w:val="20"/>
              </w:rPr>
              <w:t>токенизации</w:t>
            </w:r>
            <w:proofErr w:type="spellEnd"/>
            <w:r w:rsidRPr="00AB678E">
              <w:rPr>
                <w:rFonts w:asciiTheme="majorHAnsi" w:hAnsiTheme="majorHAnsi" w:cstheme="majorHAnsi"/>
                <w:i/>
                <w:color w:val="000000" w:themeColor="text1"/>
                <w:sz w:val="20"/>
                <w:szCs w:val="20"/>
              </w:rPr>
              <w:t xml:space="preserve"> коммерческих активов</w:t>
            </w:r>
          </w:p>
        </w:tc>
      </w:tr>
      <w:tr w:rsidR="00D132FB" w:rsidRPr="00AB678E" w14:paraId="30DF4D7C" w14:textId="77777777" w:rsidTr="00AB678E">
        <w:tblPrEx>
          <w:tblLook w:val="0000" w:firstRow="0" w:lastRow="0" w:firstColumn="0" w:lastColumn="0" w:noHBand="0" w:noVBand="0"/>
        </w:tblPrEx>
        <w:trPr>
          <w:trHeight w:val="277"/>
        </w:trPr>
        <w:tc>
          <w:tcPr>
            <w:tcW w:w="2547" w:type="dxa"/>
          </w:tcPr>
          <w:p w14:paraId="65C34993" w14:textId="77777777" w:rsidR="00D132FB" w:rsidRPr="00AB678E" w:rsidRDefault="00D132FB" w:rsidP="00D132FB">
            <w:pPr>
              <w:ind w:left="-5"/>
              <w:rPr>
                <w:rFonts w:ascii="Times New Roman" w:hAnsi="Times New Roman" w:cs="Times New Roman"/>
                <w:color w:val="000000" w:themeColor="text1"/>
                <w:sz w:val="20"/>
                <w:szCs w:val="20"/>
              </w:rPr>
            </w:pPr>
            <w:r w:rsidRPr="00AB678E">
              <w:rPr>
                <w:rFonts w:ascii="Times New Roman" w:hAnsi="Times New Roman" w:cs="Times New Roman"/>
                <w:color w:val="000000" w:themeColor="text1"/>
                <w:sz w:val="20"/>
                <w:szCs w:val="20"/>
              </w:rPr>
              <w:t>Региональные власти</w:t>
            </w:r>
          </w:p>
        </w:tc>
        <w:tc>
          <w:tcPr>
            <w:tcW w:w="7909" w:type="dxa"/>
          </w:tcPr>
          <w:p w14:paraId="0FEA76E1" w14:textId="0A72831C" w:rsidR="00D132FB" w:rsidRPr="00AB678E" w:rsidRDefault="00E146F1" w:rsidP="00AB678E">
            <w:pPr>
              <w:rPr>
                <w:rFonts w:asciiTheme="majorHAnsi" w:hAnsiTheme="majorHAnsi" w:cstheme="majorHAnsi"/>
                <w:i/>
                <w:color w:val="000000" w:themeColor="text1"/>
                <w:sz w:val="20"/>
                <w:szCs w:val="20"/>
              </w:rPr>
            </w:pPr>
            <w:r w:rsidRPr="00AB678E">
              <w:rPr>
                <w:rFonts w:asciiTheme="majorHAnsi" w:hAnsiTheme="majorHAnsi" w:cstheme="majorHAnsi"/>
                <w:i/>
                <w:color w:val="000000" w:themeColor="text1"/>
                <w:sz w:val="20"/>
                <w:szCs w:val="20"/>
              </w:rPr>
              <w:t>Возможности по привлечению инвестиций в регионы</w:t>
            </w:r>
          </w:p>
        </w:tc>
      </w:tr>
      <w:tr w:rsidR="00D132FB" w:rsidRPr="00AB678E" w14:paraId="640F7D3C" w14:textId="77777777" w:rsidTr="00AB678E">
        <w:tblPrEx>
          <w:tblLook w:val="0000" w:firstRow="0" w:lastRow="0" w:firstColumn="0" w:lastColumn="0" w:noHBand="0" w:noVBand="0"/>
        </w:tblPrEx>
        <w:trPr>
          <w:trHeight w:val="261"/>
        </w:trPr>
        <w:tc>
          <w:tcPr>
            <w:tcW w:w="2547" w:type="dxa"/>
          </w:tcPr>
          <w:p w14:paraId="01AC6D49" w14:textId="77777777" w:rsidR="00D132FB" w:rsidRPr="00AB678E" w:rsidRDefault="00D132FB" w:rsidP="00D132FB">
            <w:pPr>
              <w:ind w:left="-5"/>
              <w:rPr>
                <w:rFonts w:ascii="Times New Roman" w:hAnsi="Times New Roman" w:cs="Times New Roman"/>
                <w:color w:val="000000" w:themeColor="text1"/>
                <w:sz w:val="20"/>
                <w:szCs w:val="20"/>
              </w:rPr>
            </w:pPr>
            <w:r w:rsidRPr="00AB678E">
              <w:rPr>
                <w:rFonts w:ascii="Times New Roman" w:hAnsi="Times New Roman" w:cs="Times New Roman"/>
                <w:color w:val="000000" w:themeColor="text1"/>
                <w:sz w:val="20"/>
                <w:szCs w:val="20"/>
              </w:rPr>
              <w:t>Граждане</w:t>
            </w:r>
          </w:p>
        </w:tc>
        <w:tc>
          <w:tcPr>
            <w:tcW w:w="7909" w:type="dxa"/>
          </w:tcPr>
          <w:p w14:paraId="4EE937D3" w14:textId="45E4B40A" w:rsidR="00D132FB" w:rsidRPr="00AB678E" w:rsidRDefault="00E146F1" w:rsidP="00AB678E">
            <w:pPr>
              <w:ind w:left="-5"/>
              <w:rPr>
                <w:rFonts w:asciiTheme="majorHAnsi" w:hAnsiTheme="majorHAnsi" w:cstheme="majorHAnsi"/>
                <w:i/>
                <w:color w:val="000000" w:themeColor="text1"/>
                <w:sz w:val="20"/>
                <w:szCs w:val="20"/>
              </w:rPr>
            </w:pPr>
            <w:r w:rsidRPr="00AB678E">
              <w:rPr>
                <w:rFonts w:asciiTheme="majorHAnsi" w:hAnsiTheme="majorHAnsi" w:cstheme="majorHAnsi"/>
                <w:i/>
                <w:color w:val="000000" w:themeColor="text1"/>
                <w:sz w:val="20"/>
                <w:szCs w:val="20"/>
              </w:rPr>
              <w:t>Возможности безопасного инвестирования с минимальным порогом входа, инструмент накопления на собственное жильё</w:t>
            </w:r>
          </w:p>
        </w:tc>
      </w:tr>
    </w:tbl>
    <w:p w14:paraId="0F8E71E7" w14:textId="77777777" w:rsidR="00AB678E" w:rsidRDefault="00AB678E" w:rsidP="00AB678E">
      <w:pPr>
        <w:pStyle w:val="a5"/>
        <w:rPr>
          <w:rFonts w:ascii="Times New Roman" w:hAnsi="Times New Roman" w:cs="Times New Roman"/>
          <w:b/>
          <w:bCs/>
          <w:sz w:val="24"/>
          <w:szCs w:val="36"/>
        </w:rPr>
      </w:pPr>
    </w:p>
    <w:p w14:paraId="2FC76BDE" w14:textId="2E065B15" w:rsidR="00241635" w:rsidRDefault="00241635" w:rsidP="00340D92">
      <w:pPr>
        <w:jc w:val="center"/>
        <w:rPr>
          <w:rFonts w:ascii="Times New Roman" w:hAnsi="Times New Roman" w:cs="Times New Roman"/>
          <w:b/>
          <w:bCs/>
          <w:sz w:val="36"/>
          <w:szCs w:val="36"/>
        </w:rPr>
      </w:pPr>
      <w:r>
        <w:rPr>
          <w:rFonts w:ascii="Times New Roman" w:hAnsi="Times New Roman" w:cs="Times New Roman"/>
          <w:b/>
          <w:bCs/>
          <w:sz w:val="36"/>
          <w:szCs w:val="36"/>
        </w:rPr>
        <w:t>2</w:t>
      </w:r>
      <w:r w:rsidRPr="00241635">
        <w:rPr>
          <w:rFonts w:ascii="Times New Roman" w:hAnsi="Times New Roman" w:cs="Times New Roman"/>
          <w:b/>
          <w:bCs/>
          <w:sz w:val="36"/>
          <w:szCs w:val="36"/>
        </w:rPr>
        <w:t xml:space="preserve"> карточка идей</w:t>
      </w:r>
    </w:p>
    <w:p w14:paraId="5EAAE8F8" w14:textId="36DD4C6A" w:rsidR="00B708C2" w:rsidRDefault="00241635" w:rsidP="00B708C2">
      <w:pPr>
        <w:pStyle w:val="a5"/>
        <w:numPr>
          <w:ilvl w:val="0"/>
          <w:numId w:val="3"/>
        </w:numPr>
        <w:rPr>
          <w:rFonts w:ascii="Times New Roman" w:hAnsi="Times New Roman" w:cs="Times New Roman"/>
          <w:b/>
          <w:bCs/>
          <w:sz w:val="24"/>
          <w:szCs w:val="24"/>
        </w:rPr>
      </w:pPr>
      <w:r w:rsidRPr="00241635">
        <w:rPr>
          <w:rFonts w:ascii="Times New Roman" w:hAnsi="Times New Roman" w:cs="Times New Roman"/>
          <w:b/>
          <w:bCs/>
          <w:sz w:val="24"/>
          <w:szCs w:val="24"/>
        </w:rPr>
        <w:t>В какой сфере вы хотите искать проблемы и решения и почему?</w:t>
      </w:r>
    </w:p>
    <w:p w14:paraId="77EC6A3B" w14:textId="6FC1E134" w:rsidR="00D420FC" w:rsidRPr="00D420FC" w:rsidRDefault="00D420FC" w:rsidP="008A282E">
      <w:pPr>
        <w:jc w:val="both"/>
        <w:rPr>
          <w:rFonts w:ascii="Times New Roman" w:hAnsi="Times New Roman" w:cs="Times New Roman"/>
          <w:bCs/>
          <w:sz w:val="24"/>
          <w:szCs w:val="24"/>
        </w:rPr>
      </w:pPr>
      <w:r w:rsidRPr="00D420FC">
        <w:rPr>
          <w:rFonts w:ascii="Times New Roman" w:hAnsi="Times New Roman" w:cs="Times New Roman"/>
          <w:bCs/>
          <w:sz w:val="24"/>
          <w:szCs w:val="24"/>
        </w:rPr>
        <w:t xml:space="preserve">Ещё одной перспективной идеей является создание </w:t>
      </w:r>
      <w:r w:rsidRPr="0064212D">
        <w:rPr>
          <w:rFonts w:ascii="Times New Roman" w:hAnsi="Times New Roman" w:cs="Times New Roman"/>
          <w:b/>
          <w:bCs/>
          <w:sz w:val="24"/>
          <w:szCs w:val="24"/>
        </w:rPr>
        <w:t xml:space="preserve">системы децентрализованной идентификации (DID </w:t>
      </w:r>
      <w:proofErr w:type="spellStart"/>
      <w:r w:rsidRPr="0064212D">
        <w:rPr>
          <w:rFonts w:ascii="Times New Roman" w:hAnsi="Times New Roman" w:cs="Times New Roman"/>
          <w:b/>
          <w:bCs/>
          <w:sz w:val="24"/>
          <w:szCs w:val="24"/>
        </w:rPr>
        <w:t>Decentralized</w:t>
      </w:r>
      <w:proofErr w:type="spellEnd"/>
      <w:r w:rsidRPr="0064212D">
        <w:rPr>
          <w:rFonts w:ascii="Times New Roman" w:hAnsi="Times New Roman" w:cs="Times New Roman"/>
          <w:b/>
          <w:bCs/>
          <w:sz w:val="24"/>
          <w:szCs w:val="24"/>
        </w:rPr>
        <w:t xml:space="preserve"> </w:t>
      </w:r>
      <w:proofErr w:type="spellStart"/>
      <w:r w:rsidRPr="0064212D">
        <w:rPr>
          <w:rFonts w:ascii="Times New Roman" w:hAnsi="Times New Roman" w:cs="Times New Roman"/>
          <w:b/>
          <w:bCs/>
          <w:sz w:val="24"/>
          <w:szCs w:val="24"/>
        </w:rPr>
        <w:t>Identifier</w:t>
      </w:r>
      <w:proofErr w:type="spellEnd"/>
      <w:r w:rsidRPr="0064212D">
        <w:rPr>
          <w:rFonts w:ascii="Times New Roman" w:hAnsi="Times New Roman" w:cs="Times New Roman"/>
          <w:b/>
          <w:bCs/>
          <w:sz w:val="24"/>
          <w:szCs w:val="24"/>
        </w:rPr>
        <w:t xml:space="preserve">) и удостоверяемых прав (VC </w:t>
      </w:r>
      <w:proofErr w:type="spellStart"/>
      <w:r w:rsidRPr="0064212D">
        <w:rPr>
          <w:rFonts w:ascii="Times New Roman" w:hAnsi="Times New Roman" w:cs="Times New Roman"/>
          <w:b/>
          <w:bCs/>
          <w:sz w:val="24"/>
          <w:szCs w:val="24"/>
        </w:rPr>
        <w:t>Verifiable</w:t>
      </w:r>
      <w:proofErr w:type="spellEnd"/>
      <w:r w:rsidRPr="0064212D">
        <w:rPr>
          <w:rFonts w:ascii="Times New Roman" w:hAnsi="Times New Roman" w:cs="Times New Roman"/>
          <w:b/>
          <w:bCs/>
          <w:sz w:val="24"/>
          <w:szCs w:val="24"/>
        </w:rPr>
        <w:t xml:space="preserve"> </w:t>
      </w:r>
      <w:proofErr w:type="spellStart"/>
      <w:r w:rsidRPr="0064212D">
        <w:rPr>
          <w:rFonts w:ascii="Times New Roman" w:hAnsi="Times New Roman" w:cs="Times New Roman"/>
          <w:b/>
          <w:bCs/>
          <w:sz w:val="24"/>
          <w:szCs w:val="24"/>
        </w:rPr>
        <w:t>Credentials</w:t>
      </w:r>
      <w:proofErr w:type="spellEnd"/>
      <w:r w:rsidRPr="0064212D">
        <w:rPr>
          <w:rFonts w:ascii="Times New Roman" w:hAnsi="Times New Roman" w:cs="Times New Roman"/>
          <w:b/>
          <w:bCs/>
          <w:sz w:val="24"/>
          <w:szCs w:val="24"/>
        </w:rPr>
        <w:t>)</w:t>
      </w:r>
      <w:r w:rsidRPr="00D420FC">
        <w:rPr>
          <w:rFonts w:ascii="Times New Roman" w:hAnsi="Times New Roman" w:cs="Times New Roman"/>
          <w:bCs/>
          <w:sz w:val="24"/>
          <w:szCs w:val="24"/>
        </w:rPr>
        <w:t xml:space="preserve"> в контексте </w:t>
      </w:r>
      <w:proofErr w:type="spellStart"/>
      <w:r w:rsidRPr="00D420FC">
        <w:rPr>
          <w:rFonts w:ascii="Times New Roman" w:hAnsi="Times New Roman" w:cs="Times New Roman"/>
          <w:bCs/>
          <w:sz w:val="24"/>
          <w:szCs w:val="24"/>
        </w:rPr>
        <w:t>токенизации</w:t>
      </w:r>
      <w:proofErr w:type="spellEnd"/>
      <w:r w:rsidRPr="00D420FC">
        <w:rPr>
          <w:rFonts w:ascii="Times New Roman" w:hAnsi="Times New Roman" w:cs="Times New Roman"/>
          <w:bCs/>
          <w:sz w:val="24"/>
          <w:szCs w:val="24"/>
        </w:rPr>
        <w:t xml:space="preserve"> недвижимости. Эта область критически важна, поскольку именно она способна устранить главны</w:t>
      </w:r>
      <w:r w:rsidR="008A282E">
        <w:rPr>
          <w:rFonts w:ascii="Times New Roman" w:hAnsi="Times New Roman" w:cs="Times New Roman"/>
          <w:bCs/>
          <w:sz w:val="24"/>
          <w:szCs w:val="24"/>
        </w:rPr>
        <w:t xml:space="preserve">й барьер в </w:t>
      </w:r>
      <w:proofErr w:type="spellStart"/>
      <w:r w:rsidR="008A282E">
        <w:rPr>
          <w:rFonts w:ascii="Times New Roman" w:hAnsi="Times New Roman" w:cs="Times New Roman"/>
          <w:bCs/>
          <w:sz w:val="24"/>
          <w:szCs w:val="24"/>
        </w:rPr>
        <w:t>цифровизации</w:t>
      </w:r>
      <w:proofErr w:type="spellEnd"/>
      <w:r w:rsidR="008A282E">
        <w:rPr>
          <w:rFonts w:ascii="Times New Roman" w:hAnsi="Times New Roman" w:cs="Times New Roman"/>
          <w:bCs/>
          <w:sz w:val="24"/>
          <w:szCs w:val="24"/>
        </w:rPr>
        <w:t xml:space="preserve"> рынка – </w:t>
      </w:r>
      <w:r>
        <w:rPr>
          <w:rFonts w:ascii="Times New Roman" w:hAnsi="Times New Roman" w:cs="Times New Roman"/>
          <w:bCs/>
          <w:sz w:val="24"/>
          <w:szCs w:val="24"/>
        </w:rPr>
        <w:t>физическое</w:t>
      </w:r>
      <w:r w:rsidRPr="00D420FC">
        <w:rPr>
          <w:rFonts w:ascii="Times New Roman" w:hAnsi="Times New Roman" w:cs="Times New Roman"/>
          <w:bCs/>
          <w:sz w:val="24"/>
          <w:szCs w:val="24"/>
        </w:rPr>
        <w:t xml:space="preserve"> подтверждение прав собственности и недоверие между участниками. Внедрение DID для физических и юридических лиц создаёт единое </w:t>
      </w:r>
      <w:r w:rsidR="0006365C">
        <w:rPr>
          <w:rFonts w:ascii="Times New Roman" w:hAnsi="Times New Roman" w:cs="Times New Roman"/>
          <w:bCs/>
          <w:sz w:val="24"/>
          <w:szCs w:val="24"/>
        </w:rPr>
        <w:t>пространство цифровой идентификации</w:t>
      </w:r>
      <w:r w:rsidRPr="00D420FC">
        <w:rPr>
          <w:rFonts w:ascii="Times New Roman" w:hAnsi="Times New Roman" w:cs="Times New Roman"/>
          <w:bCs/>
          <w:sz w:val="24"/>
          <w:szCs w:val="24"/>
        </w:rPr>
        <w:t xml:space="preserve">, а VC, выдаваемые </w:t>
      </w:r>
      <w:proofErr w:type="spellStart"/>
      <w:r w:rsidRPr="00D420FC">
        <w:rPr>
          <w:rFonts w:ascii="Times New Roman" w:hAnsi="Times New Roman" w:cs="Times New Roman"/>
          <w:bCs/>
          <w:sz w:val="24"/>
          <w:szCs w:val="24"/>
        </w:rPr>
        <w:t>Росреестром</w:t>
      </w:r>
      <w:proofErr w:type="spellEnd"/>
      <w:r w:rsidRPr="00D420FC">
        <w:rPr>
          <w:rFonts w:ascii="Times New Roman" w:hAnsi="Times New Roman" w:cs="Times New Roman"/>
          <w:bCs/>
          <w:sz w:val="24"/>
          <w:szCs w:val="24"/>
        </w:rPr>
        <w:t xml:space="preserve">, позволят юридически закреплять права на объекты недвижимости в формате, пригодном для </w:t>
      </w:r>
      <w:proofErr w:type="spellStart"/>
      <w:r w:rsidRPr="00D420FC">
        <w:rPr>
          <w:rFonts w:ascii="Times New Roman" w:hAnsi="Times New Roman" w:cs="Times New Roman"/>
          <w:bCs/>
          <w:sz w:val="24"/>
          <w:szCs w:val="24"/>
        </w:rPr>
        <w:t>токенизации</w:t>
      </w:r>
      <w:proofErr w:type="spellEnd"/>
      <w:r w:rsidRPr="00D420FC">
        <w:rPr>
          <w:rFonts w:ascii="Times New Roman" w:hAnsi="Times New Roman" w:cs="Times New Roman"/>
          <w:bCs/>
          <w:sz w:val="24"/>
          <w:szCs w:val="24"/>
        </w:rPr>
        <w:t xml:space="preserve"> и смарт-контрактов.</w:t>
      </w:r>
    </w:p>
    <w:p w14:paraId="62C95E30" w14:textId="0C6A9229" w:rsidR="00D420FC" w:rsidRPr="0006365C" w:rsidRDefault="00D420FC" w:rsidP="008A282E">
      <w:pPr>
        <w:jc w:val="both"/>
        <w:rPr>
          <w:rFonts w:ascii="Times New Roman" w:hAnsi="Times New Roman" w:cs="Times New Roman"/>
          <w:bCs/>
          <w:sz w:val="24"/>
          <w:szCs w:val="24"/>
          <w:lang w:val="en-US"/>
        </w:rPr>
      </w:pPr>
      <w:r w:rsidRPr="00D420FC">
        <w:rPr>
          <w:rFonts w:ascii="Times New Roman" w:hAnsi="Times New Roman" w:cs="Times New Roman"/>
          <w:bCs/>
          <w:sz w:val="24"/>
          <w:szCs w:val="24"/>
        </w:rPr>
        <w:t xml:space="preserve">Подобная система позволит связать традиционную систему ЕГРН с </w:t>
      </w:r>
      <w:proofErr w:type="spellStart"/>
      <w:r w:rsidRPr="00D420FC">
        <w:rPr>
          <w:rFonts w:ascii="Times New Roman" w:hAnsi="Times New Roman" w:cs="Times New Roman"/>
          <w:bCs/>
          <w:sz w:val="24"/>
          <w:szCs w:val="24"/>
        </w:rPr>
        <w:t>блокчейн</w:t>
      </w:r>
      <w:proofErr w:type="spellEnd"/>
      <w:r w:rsidRPr="00D420FC">
        <w:rPr>
          <w:rFonts w:ascii="Times New Roman" w:hAnsi="Times New Roman" w:cs="Times New Roman"/>
          <w:bCs/>
          <w:sz w:val="24"/>
          <w:szCs w:val="24"/>
        </w:rPr>
        <w:t xml:space="preserve">-инфраструктурой, где </w:t>
      </w:r>
      <w:proofErr w:type="spellStart"/>
      <w:r w:rsidRPr="00D420FC">
        <w:rPr>
          <w:rFonts w:ascii="Times New Roman" w:hAnsi="Times New Roman" w:cs="Times New Roman"/>
          <w:bCs/>
          <w:sz w:val="24"/>
          <w:szCs w:val="24"/>
        </w:rPr>
        <w:t>токены</w:t>
      </w:r>
      <w:proofErr w:type="spellEnd"/>
      <w:r w:rsidRPr="00D420FC">
        <w:rPr>
          <w:rFonts w:ascii="Times New Roman" w:hAnsi="Times New Roman" w:cs="Times New Roman"/>
          <w:bCs/>
          <w:sz w:val="24"/>
          <w:szCs w:val="24"/>
        </w:rPr>
        <w:t xml:space="preserve"> будут отражат</w:t>
      </w:r>
      <w:r>
        <w:rPr>
          <w:rFonts w:ascii="Times New Roman" w:hAnsi="Times New Roman" w:cs="Times New Roman"/>
          <w:bCs/>
          <w:sz w:val="24"/>
          <w:szCs w:val="24"/>
        </w:rPr>
        <w:t xml:space="preserve">ь экономический интерес, а VC – </w:t>
      </w:r>
      <w:r w:rsidRPr="00D420FC">
        <w:rPr>
          <w:rFonts w:ascii="Times New Roman" w:hAnsi="Times New Roman" w:cs="Times New Roman"/>
          <w:bCs/>
          <w:sz w:val="24"/>
          <w:szCs w:val="24"/>
        </w:rPr>
        <w:t>юридич</w:t>
      </w:r>
      <w:r>
        <w:rPr>
          <w:rFonts w:ascii="Times New Roman" w:hAnsi="Times New Roman" w:cs="Times New Roman"/>
          <w:bCs/>
          <w:sz w:val="24"/>
          <w:szCs w:val="24"/>
        </w:rPr>
        <w:t xml:space="preserve">еское право. Именно этот слой – </w:t>
      </w:r>
      <w:r w:rsidR="008A282E">
        <w:rPr>
          <w:rFonts w:ascii="Times New Roman" w:hAnsi="Times New Roman" w:cs="Times New Roman"/>
          <w:bCs/>
          <w:sz w:val="24"/>
          <w:szCs w:val="24"/>
        </w:rPr>
        <w:t xml:space="preserve">удостоверяемых прав (VC) – </w:t>
      </w:r>
      <w:proofErr w:type="spellStart"/>
      <w:r w:rsidRPr="00D420FC">
        <w:rPr>
          <w:rFonts w:ascii="Times New Roman" w:hAnsi="Times New Roman" w:cs="Times New Roman"/>
          <w:bCs/>
          <w:sz w:val="24"/>
          <w:szCs w:val="24"/>
        </w:rPr>
        <w:t>cформирует</w:t>
      </w:r>
      <w:proofErr w:type="spellEnd"/>
      <w:r w:rsidRPr="00D420FC">
        <w:rPr>
          <w:rFonts w:ascii="Times New Roman" w:hAnsi="Times New Roman" w:cs="Times New Roman"/>
          <w:bCs/>
          <w:sz w:val="24"/>
          <w:szCs w:val="24"/>
        </w:rPr>
        <w:t xml:space="preserve"> основу доверия и ликвидности будущей платформы </w:t>
      </w:r>
      <w:proofErr w:type="spellStart"/>
      <w:r w:rsidRPr="00D420FC">
        <w:rPr>
          <w:rFonts w:ascii="Times New Roman" w:hAnsi="Times New Roman" w:cs="Times New Roman"/>
          <w:bCs/>
          <w:sz w:val="24"/>
          <w:szCs w:val="24"/>
        </w:rPr>
        <w:t>токенизированной</w:t>
      </w:r>
      <w:proofErr w:type="spellEnd"/>
      <w:r w:rsidRPr="00D420FC">
        <w:rPr>
          <w:rFonts w:ascii="Times New Roman" w:hAnsi="Times New Roman" w:cs="Times New Roman"/>
          <w:bCs/>
          <w:sz w:val="24"/>
          <w:szCs w:val="24"/>
        </w:rPr>
        <w:t xml:space="preserve"> недвижимости в России.</w:t>
      </w:r>
    </w:p>
    <w:p w14:paraId="5DB85A78" w14:textId="49D36AFC" w:rsidR="00B708C2" w:rsidRPr="00241635" w:rsidRDefault="00D420FC" w:rsidP="00D420FC">
      <w:pPr>
        <w:tabs>
          <w:tab w:val="left" w:pos="3529"/>
        </w:tabs>
        <w:rPr>
          <w:rFonts w:ascii="Times New Roman" w:hAnsi="Times New Roman" w:cs="Times New Roman"/>
          <w:sz w:val="24"/>
          <w:szCs w:val="24"/>
        </w:rPr>
      </w:pPr>
      <w:r>
        <w:rPr>
          <w:rFonts w:ascii="Times New Roman" w:hAnsi="Times New Roman" w:cs="Times New Roman"/>
          <w:sz w:val="24"/>
          <w:szCs w:val="24"/>
        </w:rPr>
        <w:tab/>
      </w:r>
    </w:p>
    <w:p w14:paraId="04738869" w14:textId="19FF36C6" w:rsidR="00B708C2" w:rsidRPr="00241635" w:rsidRDefault="00B708C2" w:rsidP="00B708C2">
      <w:pPr>
        <w:pStyle w:val="a5"/>
        <w:numPr>
          <w:ilvl w:val="0"/>
          <w:numId w:val="3"/>
        </w:numPr>
        <w:rPr>
          <w:rFonts w:ascii="Times New Roman" w:hAnsi="Times New Roman" w:cs="Times New Roman"/>
          <w:b/>
          <w:bCs/>
          <w:sz w:val="24"/>
          <w:szCs w:val="24"/>
        </w:rPr>
      </w:pPr>
      <w:r w:rsidRPr="00241635">
        <w:rPr>
          <w:rFonts w:ascii="Times New Roman" w:hAnsi="Times New Roman" w:cs="Times New Roman"/>
          <w:b/>
          <w:bCs/>
          <w:sz w:val="24"/>
          <w:szCs w:val="24"/>
        </w:rPr>
        <w:t>О каких проблемах в выбранной вами сфере вам известно? Охарактеризуйте их кратко</w:t>
      </w:r>
    </w:p>
    <w:p w14:paraId="21C2209A" w14:textId="67B42A01" w:rsidR="00D420FC" w:rsidRPr="00E3622B" w:rsidRDefault="00D420FC" w:rsidP="008A282E">
      <w:pPr>
        <w:jc w:val="both"/>
        <w:rPr>
          <w:rFonts w:ascii="Times New Roman" w:hAnsi="Times New Roman" w:cs="Times New Roman"/>
          <w:sz w:val="24"/>
          <w:szCs w:val="24"/>
        </w:rPr>
      </w:pPr>
      <w:r>
        <w:rPr>
          <w:rFonts w:ascii="Times New Roman" w:hAnsi="Times New Roman" w:cs="Times New Roman"/>
          <w:sz w:val="24"/>
          <w:szCs w:val="24"/>
        </w:rPr>
        <w:t xml:space="preserve">Главная проблема – </w:t>
      </w:r>
      <w:r w:rsidRPr="00D420FC">
        <w:rPr>
          <w:rFonts w:ascii="Times New Roman" w:hAnsi="Times New Roman" w:cs="Times New Roman"/>
          <w:sz w:val="24"/>
          <w:szCs w:val="24"/>
        </w:rPr>
        <w:t xml:space="preserve">отсутствие цифровой инфраструктуры доверия между участниками сделок с недвижимостью. Сегодня подтверждение права собственности полностью зависит от </w:t>
      </w:r>
      <w:proofErr w:type="spellStart"/>
      <w:r w:rsidRPr="00D420FC">
        <w:rPr>
          <w:rFonts w:ascii="Times New Roman" w:hAnsi="Times New Roman" w:cs="Times New Roman"/>
          <w:sz w:val="24"/>
          <w:szCs w:val="24"/>
        </w:rPr>
        <w:t>Росреестра</w:t>
      </w:r>
      <w:proofErr w:type="spellEnd"/>
      <w:r w:rsidRPr="00D420FC">
        <w:rPr>
          <w:rFonts w:ascii="Times New Roman" w:hAnsi="Times New Roman" w:cs="Times New Roman"/>
          <w:sz w:val="24"/>
          <w:szCs w:val="24"/>
        </w:rPr>
        <w:t xml:space="preserve"> и нотариальных процедур, что делает процесс медленным, дорогим и уязвимым к человеческому фактору. Ни один участник не обладает технической возможностью проверить достоверность </w:t>
      </w:r>
      <w:r w:rsidRPr="00D420FC">
        <w:rPr>
          <w:rFonts w:ascii="Times New Roman" w:hAnsi="Times New Roman" w:cs="Times New Roman"/>
          <w:sz w:val="24"/>
          <w:szCs w:val="24"/>
        </w:rPr>
        <w:lastRenderedPageBreak/>
        <w:t xml:space="preserve">документа без обращения к центральному органу, а данные не могут быть переданы в машинно-читаемом виде для смарт-контрактов или </w:t>
      </w:r>
      <w:r w:rsidR="00CB02CF">
        <w:rPr>
          <w:rFonts w:ascii="Times New Roman" w:hAnsi="Times New Roman" w:cs="Times New Roman"/>
          <w:sz w:val="24"/>
          <w:szCs w:val="24"/>
        </w:rPr>
        <w:t xml:space="preserve">связи с </w:t>
      </w:r>
      <w:proofErr w:type="spellStart"/>
      <w:r w:rsidR="00CB02CF">
        <w:rPr>
          <w:rFonts w:ascii="Times New Roman" w:hAnsi="Times New Roman" w:cs="Times New Roman"/>
          <w:sz w:val="24"/>
          <w:szCs w:val="24"/>
        </w:rPr>
        <w:t>токенами</w:t>
      </w:r>
      <w:proofErr w:type="spellEnd"/>
      <w:r w:rsidR="00D53EFE">
        <w:rPr>
          <w:rFonts w:ascii="Times New Roman" w:hAnsi="Times New Roman" w:cs="Times New Roman"/>
          <w:sz w:val="24"/>
          <w:szCs w:val="24"/>
        </w:rPr>
        <w:t>.</w:t>
      </w:r>
    </w:p>
    <w:p w14:paraId="5F44DD50" w14:textId="57598792" w:rsidR="00B708C2" w:rsidRDefault="00CB02CF" w:rsidP="008A282E">
      <w:pPr>
        <w:jc w:val="both"/>
        <w:rPr>
          <w:rFonts w:ascii="Times New Roman" w:hAnsi="Times New Roman" w:cs="Times New Roman"/>
          <w:sz w:val="24"/>
          <w:szCs w:val="24"/>
        </w:rPr>
      </w:pPr>
      <w:r>
        <w:rPr>
          <w:rFonts w:ascii="Times New Roman" w:hAnsi="Times New Roman" w:cs="Times New Roman"/>
          <w:sz w:val="24"/>
          <w:szCs w:val="24"/>
        </w:rPr>
        <w:t xml:space="preserve">Вторая ключевая боль – </w:t>
      </w:r>
      <w:r w:rsidR="008A282E">
        <w:rPr>
          <w:rFonts w:ascii="Times New Roman" w:hAnsi="Times New Roman" w:cs="Times New Roman"/>
          <w:sz w:val="24"/>
          <w:szCs w:val="24"/>
        </w:rPr>
        <w:t>фрагментация идентификации</w:t>
      </w:r>
      <w:r w:rsidR="00D420FC" w:rsidRPr="00D420FC">
        <w:rPr>
          <w:rFonts w:ascii="Times New Roman" w:hAnsi="Times New Roman" w:cs="Times New Roman"/>
          <w:sz w:val="24"/>
          <w:szCs w:val="24"/>
        </w:rPr>
        <w:t xml:space="preserve"> и данных. У граждан и организаций нет ед</w:t>
      </w:r>
      <w:r w:rsidR="008A282E">
        <w:rPr>
          <w:rFonts w:ascii="Times New Roman" w:hAnsi="Times New Roman" w:cs="Times New Roman"/>
          <w:sz w:val="24"/>
          <w:szCs w:val="24"/>
        </w:rPr>
        <w:t xml:space="preserve">иного цифрового идентификатора </w:t>
      </w:r>
      <w:r w:rsidR="00D420FC" w:rsidRPr="00D420FC">
        <w:rPr>
          <w:rFonts w:ascii="Times New Roman" w:hAnsi="Times New Roman" w:cs="Times New Roman"/>
          <w:sz w:val="24"/>
          <w:szCs w:val="24"/>
        </w:rPr>
        <w:t xml:space="preserve">в экосистеме Web3, а значит, невозможно безопасно привязывать владение </w:t>
      </w:r>
      <w:proofErr w:type="spellStart"/>
      <w:r w:rsidR="00D420FC" w:rsidRPr="00D420FC">
        <w:rPr>
          <w:rFonts w:ascii="Times New Roman" w:hAnsi="Times New Roman" w:cs="Times New Roman"/>
          <w:sz w:val="24"/>
          <w:szCs w:val="24"/>
        </w:rPr>
        <w:t>токенами</w:t>
      </w:r>
      <w:proofErr w:type="spellEnd"/>
      <w:r w:rsidR="00D420FC" w:rsidRPr="00D420FC">
        <w:rPr>
          <w:rFonts w:ascii="Times New Roman" w:hAnsi="Times New Roman" w:cs="Times New Roman"/>
          <w:sz w:val="24"/>
          <w:szCs w:val="24"/>
        </w:rPr>
        <w:t xml:space="preserve"> к реальным правам. Это </w:t>
      </w:r>
      <w:r>
        <w:rPr>
          <w:rFonts w:ascii="Times New Roman" w:hAnsi="Times New Roman" w:cs="Times New Roman"/>
          <w:sz w:val="24"/>
          <w:szCs w:val="24"/>
        </w:rPr>
        <w:t>создаёт</w:t>
      </w:r>
      <w:r w:rsidR="00D420FC" w:rsidRPr="00D420FC">
        <w:rPr>
          <w:rFonts w:ascii="Times New Roman" w:hAnsi="Times New Roman" w:cs="Times New Roman"/>
          <w:sz w:val="24"/>
          <w:szCs w:val="24"/>
        </w:rPr>
        <w:t xml:space="preserve"> риск мошенничества, дублирования данных и юридической </w:t>
      </w:r>
      <w:proofErr w:type="spellStart"/>
      <w:r w:rsidR="00D420FC" w:rsidRPr="00D420FC">
        <w:rPr>
          <w:rFonts w:ascii="Times New Roman" w:hAnsi="Times New Roman" w:cs="Times New Roman"/>
          <w:sz w:val="24"/>
          <w:szCs w:val="24"/>
        </w:rPr>
        <w:t>невалидности</w:t>
      </w:r>
      <w:proofErr w:type="spellEnd"/>
      <w:r w:rsidR="00D420FC" w:rsidRPr="00D420FC">
        <w:rPr>
          <w:rFonts w:ascii="Times New Roman" w:hAnsi="Times New Roman" w:cs="Times New Roman"/>
          <w:sz w:val="24"/>
          <w:szCs w:val="24"/>
        </w:rPr>
        <w:t xml:space="preserve"> сделок. Без внедрения DID и VC рынок </w:t>
      </w:r>
      <w:proofErr w:type="spellStart"/>
      <w:r w:rsidR="00D420FC" w:rsidRPr="00D420FC">
        <w:rPr>
          <w:rFonts w:ascii="Times New Roman" w:hAnsi="Times New Roman" w:cs="Times New Roman"/>
          <w:sz w:val="24"/>
          <w:szCs w:val="24"/>
        </w:rPr>
        <w:t>токенизированной</w:t>
      </w:r>
      <w:proofErr w:type="spellEnd"/>
      <w:r w:rsidR="00D420FC" w:rsidRPr="00D420FC">
        <w:rPr>
          <w:rFonts w:ascii="Times New Roman" w:hAnsi="Times New Roman" w:cs="Times New Roman"/>
          <w:sz w:val="24"/>
          <w:szCs w:val="24"/>
        </w:rPr>
        <w:t xml:space="preserve"> недвижимости остаётся технологически и </w:t>
      </w:r>
      <w:r>
        <w:rPr>
          <w:rFonts w:ascii="Times New Roman" w:hAnsi="Times New Roman" w:cs="Times New Roman"/>
          <w:sz w:val="24"/>
          <w:szCs w:val="24"/>
        </w:rPr>
        <w:t>юридически</w:t>
      </w:r>
      <w:r w:rsidR="00D420FC" w:rsidRPr="00D420FC">
        <w:rPr>
          <w:rFonts w:ascii="Times New Roman" w:hAnsi="Times New Roman" w:cs="Times New Roman"/>
          <w:sz w:val="24"/>
          <w:szCs w:val="24"/>
        </w:rPr>
        <w:t xml:space="preserve"> «разорванным» между </w:t>
      </w:r>
      <w:proofErr w:type="spellStart"/>
      <w:r w:rsidR="00D420FC" w:rsidRPr="00D420FC">
        <w:rPr>
          <w:rFonts w:ascii="Times New Roman" w:hAnsi="Times New Roman" w:cs="Times New Roman"/>
          <w:sz w:val="24"/>
          <w:szCs w:val="24"/>
        </w:rPr>
        <w:t>блокчейном</w:t>
      </w:r>
      <w:proofErr w:type="spellEnd"/>
      <w:r w:rsidR="00D420FC" w:rsidRPr="00D420FC">
        <w:rPr>
          <w:rFonts w:ascii="Times New Roman" w:hAnsi="Times New Roman" w:cs="Times New Roman"/>
          <w:sz w:val="24"/>
          <w:szCs w:val="24"/>
        </w:rPr>
        <w:t xml:space="preserve"> и государственными реестрами.</w:t>
      </w:r>
    </w:p>
    <w:p w14:paraId="2D9AAB68" w14:textId="77777777" w:rsidR="00B708C2" w:rsidRPr="00241635" w:rsidRDefault="00B708C2" w:rsidP="00B708C2">
      <w:pPr>
        <w:rPr>
          <w:rFonts w:ascii="Times New Roman" w:hAnsi="Times New Roman" w:cs="Times New Roman"/>
          <w:sz w:val="24"/>
          <w:szCs w:val="24"/>
        </w:rPr>
      </w:pPr>
    </w:p>
    <w:p w14:paraId="21AE7931" w14:textId="77777777" w:rsidR="00B708C2" w:rsidRPr="00241635" w:rsidRDefault="00B708C2" w:rsidP="00B708C2">
      <w:pPr>
        <w:pStyle w:val="a5"/>
        <w:numPr>
          <w:ilvl w:val="0"/>
          <w:numId w:val="3"/>
        </w:numPr>
        <w:rPr>
          <w:rFonts w:ascii="Times New Roman" w:hAnsi="Times New Roman" w:cs="Times New Roman"/>
          <w:b/>
          <w:bCs/>
          <w:sz w:val="24"/>
          <w:szCs w:val="24"/>
        </w:rPr>
      </w:pPr>
      <w:r w:rsidRPr="00241635">
        <w:rPr>
          <w:rFonts w:ascii="Times New Roman" w:hAnsi="Times New Roman" w:cs="Times New Roman"/>
          <w:b/>
          <w:bCs/>
          <w:sz w:val="24"/>
          <w:szCs w:val="24"/>
        </w:rPr>
        <w:t>Как эти известные проблемы – КЛИЕНТСКИЕ БОЛИ - решаются?</w:t>
      </w:r>
    </w:p>
    <w:p w14:paraId="0309719C" w14:textId="0F8E2F9D" w:rsidR="004D02BA" w:rsidRPr="004D02BA" w:rsidRDefault="004D02BA" w:rsidP="00B96D7A">
      <w:pPr>
        <w:jc w:val="both"/>
        <w:rPr>
          <w:rFonts w:ascii="Times New Roman" w:hAnsi="Times New Roman" w:cs="Times New Roman"/>
          <w:sz w:val="24"/>
          <w:szCs w:val="24"/>
        </w:rPr>
      </w:pPr>
      <w:r w:rsidRPr="004D02BA">
        <w:rPr>
          <w:rFonts w:ascii="Times New Roman" w:hAnsi="Times New Roman" w:cs="Times New Roman"/>
          <w:sz w:val="24"/>
          <w:szCs w:val="24"/>
        </w:rPr>
        <w:t xml:space="preserve">На данный момент подтверждение прав на недвижимость </w:t>
      </w:r>
      <w:r w:rsidR="00B96D7A">
        <w:rPr>
          <w:rFonts w:ascii="Times New Roman" w:hAnsi="Times New Roman" w:cs="Times New Roman"/>
          <w:sz w:val="24"/>
          <w:szCs w:val="24"/>
        </w:rPr>
        <w:t xml:space="preserve">происходит через </w:t>
      </w:r>
      <w:proofErr w:type="spellStart"/>
      <w:r w:rsidR="00B96D7A">
        <w:rPr>
          <w:rFonts w:ascii="Times New Roman" w:hAnsi="Times New Roman" w:cs="Times New Roman"/>
          <w:sz w:val="24"/>
          <w:szCs w:val="24"/>
        </w:rPr>
        <w:t>Росреестр</w:t>
      </w:r>
      <w:proofErr w:type="spellEnd"/>
      <w:r w:rsidRPr="004D02BA">
        <w:rPr>
          <w:rFonts w:ascii="Times New Roman" w:hAnsi="Times New Roman" w:cs="Times New Roman"/>
          <w:sz w:val="24"/>
          <w:szCs w:val="24"/>
        </w:rPr>
        <w:t xml:space="preserve"> и нотариальные </w:t>
      </w:r>
      <w:r w:rsidR="00B96D7A">
        <w:rPr>
          <w:rFonts w:ascii="Times New Roman" w:hAnsi="Times New Roman" w:cs="Times New Roman"/>
          <w:sz w:val="24"/>
          <w:szCs w:val="24"/>
        </w:rPr>
        <w:t>подтверждения</w:t>
      </w:r>
      <w:r w:rsidRPr="004D02BA">
        <w:rPr>
          <w:rFonts w:ascii="Times New Roman" w:hAnsi="Times New Roman" w:cs="Times New Roman"/>
          <w:sz w:val="24"/>
          <w:szCs w:val="24"/>
        </w:rPr>
        <w:t xml:space="preserve">, требующие </w:t>
      </w:r>
      <w:r w:rsidR="00B96D7A">
        <w:rPr>
          <w:rFonts w:ascii="Times New Roman" w:hAnsi="Times New Roman" w:cs="Times New Roman"/>
          <w:sz w:val="24"/>
          <w:szCs w:val="24"/>
        </w:rPr>
        <w:t>большого количества</w:t>
      </w:r>
      <w:r w:rsidRPr="004D02BA">
        <w:rPr>
          <w:rFonts w:ascii="Times New Roman" w:hAnsi="Times New Roman" w:cs="Times New Roman"/>
          <w:sz w:val="24"/>
          <w:szCs w:val="24"/>
        </w:rPr>
        <w:t xml:space="preserve"> документов и проверки КЭП. Идентификация участников сделок проводится через ЕСИА или банковские KYC-сервисы, что создаёт множество дублирующих баз и не обеспечивает совместимость с </w:t>
      </w:r>
      <w:proofErr w:type="spellStart"/>
      <w:r w:rsidRPr="004D02BA">
        <w:rPr>
          <w:rFonts w:ascii="Times New Roman" w:hAnsi="Times New Roman" w:cs="Times New Roman"/>
          <w:sz w:val="24"/>
          <w:szCs w:val="24"/>
        </w:rPr>
        <w:t>блокчейн</w:t>
      </w:r>
      <w:proofErr w:type="spellEnd"/>
      <w:r w:rsidRPr="004D02BA">
        <w:rPr>
          <w:rFonts w:ascii="Times New Roman" w:hAnsi="Times New Roman" w:cs="Times New Roman"/>
          <w:sz w:val="24"/>
          <w:szCs w:val="24"/>
        </w:rPr>
        <w:t>-инфраструктурами. Передача прав собственности возможна только после регистрации в ЕГРН, а пр</w:t>
      </w:r>
      <w:r>
        <w:rPr>
          <w:rFonts w:ascii="Times New Roman" w:hAnsi="Times New Roman" w:cs="Times New Roman"/>
          <w:sz w:val="24"/>
          <w:szCs w:val="24"/>
        </w:rPr>
        <w:t xml:space="preserve">оверка подлинности документов – </w:t>
      </w:r>
      <w:r w:rsidRPr="004D02BA">
        <w:rPr>
          <w:rFonts w:ascii="Times New Roman" w:hAnsi="Times New Roman" w:cs="Times New Roman"/>
          <w:sz w:val="24"/>
          <w:szCs w:val="24"/>
        </w:rPr>
        <w:t>исключительно через официальные запросы и выписки.</w:t>
      </w:r>
    </w:p>
    <w:p w14:paraId="78249DFB" w14:textId="1A92FADE" w:rsidR="00B708C2" w:rsidRDefault="004D02BA" w:rsidP="00B96D7A">
      <w:pPr>
        <w:jc w:val="both"/>
        <w:rPr>
          <w:rFonts w:ascii="Times New Roman" w:hAnsi="Times New Roman" w:cs="Times New Roman"/>
          <w:sz w:val="24"/>
          <w:szCs w:val="24"/>
        </w:rPr>
      </w:pPr>
      <w:r w:rsidRPr="004D02BA">
        <w:rPr>
          <w:rFonts w:ascii="Times New Roman" w:hAnsi="Times New Roman" w:cs="Times New Roman"/>
          <w:sz w:val="24"/>
          <w:szCs w:val="24"/>
        </w:rPr>
        <w:t xml:space="preserve">В рамках рынка цифровых активов частично используются решения типа ЦФА и УЦП, которые имитируют </w:t>
      </w:r>
      <w:proofErr w:type="spellStart"/>
      <w:r w:rsidRPr="004D02BA">
        <w:rPr>
          <w:rFonts w:ascii="Times New Roman" w:hAnsi="Times New Roman" w:cs="Times New Roman"/>
          <w:sz w:val="24"/>
          <w:szCs w:val="24"/>
        </w:rPr>
        <w:t>токенизацию</w:t>
      </w:r>
      <w:proofErr w:type="spellEnd"/>
      <w:r w:rsidRPr="004D02BA">
        <w:rPr>
          <w:rFonts w:ascii="Times New Roman" w:hAnsi="Times New Roman" w:cs="Times New Roman"/>
          <w:sz w:val="24"/>
          <w:szCs w:val="24"/>
        </w:rPr>
        <w:t>, но не обеспечивают юридического перехода права на недвижимость. Эти под</w:t>
      </w:r>
      <w:r>
        <w:rPr>
          <w:rFonts w:ascii="Times New Roman" w:hAnsi="Times New Roman" w:cs="Times New Roman"/>
          <w:sz w:val="24"/>
          <w:szCs w:val="24"/>
        </w:rPr>
        <w:t xml:space="preserve">ходы решают проблему частично – </w:t>
      </w:r>
      <w:r w:rsidRPr="004D02BA">
        <w:rPr>
          <w:rFonts w:ascii="Times New Roman" w:hAnsi="Times New Roman" w:cs="Times New Roman"/>
          <w:sz w:val="24"/>
          <w:szCs w:val="24"/>
        </w:rPr>
        <w:t xml:space="preserve">формально подтверждая личность или право, но не устраняя зависимость от централизованных органов и </w:t>
      </w:r>
      <w:r w:rsidR="00B96D7A">
        <w:rPr>
          <w:rFonts w:ascii="Times New Roman" w:hAnsi="Times New Roman" w:cs="Times New Roman"/>
          <w:sz w:val="24"/>
          <w:szCs w:val="24"/>
        </w:rPr>
        <w:t>физической</w:t>
      </w:r>
      <w:r w:rsidRPr="004D02BA">
        <w:rPr>
          <w:rFonts w:ascii="Times New Roman" w:hAnsi="Times New Roman" w:cs="Times New Roman"/>
          <w:sz w:val="24"/>
          <w:szCs w:val="24"/>
        </w:rPr>
        <w:t xml:space="preserve"> верификации. На практике это означает: цифровые сделки возможны, но</w:t>
      </w:r>
      <w:r w:rsidR="00B96D7A">
        <w:rPr>
          <w:rFonts w:ascii="Times New Roman" w:hAnsi="Times New Roman" w:cs="Times New Roman"/>
          <w:sz w:val="24"/>
          <w:szCs w:val="24"/>
        </w:rPr>
        <w:t xml:space="preserve"> доверия к ним нет, а интеграция</w:t>
      </w:r>
      <w:r w:rsidRPr="004D02BA">
        <w:rPr>
          <w:rFonts w:ascii="Times New Roman" w:hAnsi="Times New Roman" w:cs="Times New Roman"/>
          <w:sz w:val="24"/>
          <w:szCs w:val="24"/>
        </w:rPr>
        <w:t xml:space="preserve"> между </w:t>
      </w:r>
      <w:proofErr w:type="spellStart"/>
      <w:r w:rsidRPr="004D02BA">
        <w:rPr>
          <w:rFonts w:ascii="Times New Roman" w:hAnsi="Times New Roman" w:cs="Times New Roman"/>
          <w:sz w:val="24"/>
          <w:szCs w:val="24"/>
        </w:rPr>
        <w:t>госреестрами</w:t>
      </w:r>
      <w:proofErr w:type="spellEnd"/>
      <w:r w:rsidRPr="004D02BA">
        <w:rPr>
          <w:rFonts w:ascii="Times New Roman" w:hAnsi="Times New Roman" w:cs="Times New Roman"/>
          <w:sz w:val="24"/>
          <w:szCs w:val="24"/>
        </w:rPr>
        <w:t xml:space="preserve"> и Web3-системами по сути отсутствуют.</w:t>
      </w:r>
    </w:p>
    <w:p w14:paraId="7EE81C1F" w14:textId="77777777" w:rsidR="00B708C2" w:rsidRPr="00241635" w:rsidRDefault="00B708C2" w:rsidP="00B708C2">
      <w:pPr>
        <w:pStyle w:val="a5"/>
        <w:numPr>
          <w:ilvl w:val="0"/>
          <w:numId w:val="3"/>
        </w:numPr>
        <w:rPr>
          <w:rFonts w:ascii="Times New Roman" w:hAnsi="Times New Roman" w:cs="Times New Roman"/>
          <w:b/>
          <w:bCs/>
          <w:sz w:val="24"/>
          <w:szCs w:val="24"/>
        </w:rPr>
      </w:pPr>
      <w:r w:rsidRPr="00241635">
        <w:rPr>
          <w:rFonts w:ascii="Times New Roman" w:hAnsi="Times New Roman" w:cs="Times New Roman"/>
          <w:b/>
          <w:bCs/>
          <w:sz w:val="24"/>
          <w:szCs w:val="24"/>
        </w:rPr>
        <w:t>Из каких источников вы получили данные о проблемах и решениях в этой сфере?</w:t>
      </w:r>
    </w:p>
    <w:p w14:paraId="61218938" w14:textId="0004EB87" w:rsidR="006052F2" w:rsidRPr="00405316" w:rsidRDefault="006052F2" w:rsidP="00405316">
      <w:pPr>
        <w:pStyle w:val="a5"/>
        <w:numPr>
          <w:ilvl w:val="0"/>
          <w:numId w:val="10"/>
        </w:numPr>
        <w:spacing w:after="0"/>
        <w:rPr>
          <w:rFonts w:ascii="Times New Roman" w:hAnsi="Times New Roman" w:cs="Times New Roman"/>
        </w:rPr>
      </w:pPr>
      <w:r w:rsidRPr="00405316">
        <w:rPr>
          <w:rStyle w:val="aa"/>
          <w:rFonts w:ascii="Times New Roman" w:hAnsi="Times New Roman" w:cs="Times New Roman"/>
        </w:rPr>
        <w:t>«</w:t>
      </w:r>
      <w:proofErr w:type="spellStart"/>
      <w:r w:rsidRPr="00405316">
        <w:rPr>
          <w:rStyle w:val="aa"/>
          <w:rFonts w:ascii="Times New Roman" w:hAnsi="Times New Roman" w:cs="Times New Roman"/>
        </w:rPr>
        <w:t>Web</w:t>
      </w:r>
      <w:proofErr w:type="spellEnd"/>
      <w:r w:rsidRPr="00405316">
        <w:rPr>
          <w:rStyle w:val="aa"/>
          <w:rFonts w:ascii="Times New Roman" w:hAnsi="Times New Roman" w:cs="Times New Roman"/>
        </w:rPr>
        <w:t xml:space="preserve"> 3.0</w:t>
      </w:r>
      <w:proofErr w:type="gramStart"/>
      <w:r w:rsidRPr="00405316">
        <w:rPr>
          <w:rStyle w:val="aa"/>
          <w:rFonts w:ascii="Times New Roman" w:hAnsi="Times New Roman" w:cs="Times New Roman"/>
        </w:rPr>
        <w:t>. :</w:t>
      </w:r>
      <w:proofErr w:type="gramEnd"/>
      <w:r w:rsidRPr="00405316">
        <w:rPr>
          <w:rStyle w:val="aa"/>
          <w:rFonts w:ascii="Times New Roman" w:hAnsi="Times New Roman" w:cs="Times New Roman"/>
        </w:rPr>
        <w:t xml:space="preserve"> Часть I. Настоящее вчерашнего завтра»</w:t>
      </w:r>
      <w:r w:rsidRPr="00405316">
        <w:rPr>
          <w:rFonts w:ascii="Times New Roman" w:hAnsi="Times New Roman" w:cs="Times New Roman"/>
        </w:rPr>
        <w:t>. Авторы: И. Белоусов, Э. Крон, А. Пискунов, В. Попов, С. Симановский</w:t>
      </w:r>
    </w:p>
    <w:p w14:paraId="5E9A1C22" w14:textId="77777777" w:rsidR="006052F2" w:rsidRPr="00405316" w:rsidRDefault="006052F2" w:rsidP="00405316">
      <w:pPr>
        <w:pStyle w:val="a5"/>
        <w:numPr>
          <w:ilvl w:val="0"/>
          <w:numId w:val="10"/>
        </w:numPr>
        <w:spacing w:after="0"/>
        <w:rPr>
          <w:rFonts w:ascii="Times New Roman" w:hAnsi="Times New Roman" w:cs="Times New Roman"/>
        </w:rPr>
      </w:pPr>
      <w:r w:rsidRPr="00405316">
        <w:rPr>
          <w:rStyle w:val="aa"/>
          <w:rFonts w:ascii="Times New Roman" w:hAnsi="Times New Roman" w:cs="Times New Roman"/>
        </w:rPr>
        <w:t>«</w:t>
      </w:r>
      <w:proofErr w:type="spellStart"/>
      <w:r w:rsidRPr="00405316">
        <w:rPr>
          <w:rStyle w:val="aa"/>
          <w:rFonts w:ascii="Times New Roman" w:hAnsi="Times New Roman" w:cs="Times New Roman"/>
        </w:rPr>
        <w:t>Web</w:t>
      </w:r>
      <w:proofErr w:type="spellEnd"/>
      <w:r w:rsidRPr="00405316">
        <w:rPr>
          <w:rStyle w:val="aa"/>
          <w:rFonts w:ascii="Times New Roman" w:hAnsi="Times New Roman" w:cs="Times New Roman"/>
        </w:rPr>
        <w:t xml:space="preserve"> 3.0: </w:t>
      </w:r>
      <w:proofErr w:type="spellStart"/>
      <w:r w:rsidRPr="00405316">
        <w:rPr>
          <w:rStyle w:val="aa"/>
          <w:rFonts w:ascii="Times New Roman" w:hAnsi="Times New Roman" w:cs="Times New Roman"/>
        </w:rPr>
        <w:t>токенизация</w:t>
      </w:r>
      <w:proofErr w:type="spellEnd"/>
      <w:r w:rsidRPr="00405316">
        <w:rPr>
          <w:rStyle w:val="aa"/>
          <w:rFonts w:ascii="Times New Roman" w:hAnsi="Times New Roman" w:cs="Times New Roman"/>
        </w:rPr>
        <w:t>, или завтрашний мир сегодня»</w:t>
      </w:r>
      <w:r w:rsidRPr="00405316">
        <w:rPr>
          <w:rFonts w:ascii="Times New Roman" w:hAnsi="Times New Roman" w:cs="Times New Roman"/>
        </w:rPr>
        <w:t>. Авторы: Владимир Попов, Евгений Романенко</w:t>
      </w:r>
    </w:p>
    <w:p w14:paraId="593628AE" w14:textId="77777777" w:rsidR="006052F2" w:rsidRPr="00405316" w:rsidRDefault="006052F2" w:rsidP="00405316">
      <w:pPr>
        <w:pStyle w:val="a5"/>
        <w:numPr>
          <w:ilvl w:val="0"/>
          <w:numId w:val="10"/>
        </w:numPr>
        <w:spacing w:after="0"/>
        <w:rPr>
          <w:rFonts w:ascii="Times New Roman" w:hAnsi="Times New Roman" w:cs="Times New Roman"/>
        </w:rPr>
      </w:pPr>
      <w:r w:rsidRPr="00405316">
        <w:rPr>
          <w:rStyle w:val="aa"/>
          <w:rFonts w:ascii="Times New Roman" w:hAnsi="Times New Roman" w:cs="Times New Roman"/>
        </w:rPr>
        <w:t>«</w:t>
      </w:r>
      <w:proofErr w:type="spellStart"/>
      <w:r w:rsidRPr="00405316">
        <w:rPr>
          <w:rStyle w:val="aa"/>
          <w:rFonts w:ascii="Times New Roman" w:hAnsi="Times New Roman" w:cs="Times New Roman"/>
        </w:rPr>
        <w:t>Токенизация</w:t>
      </w:r>
      <w:proofErr w:type="spellEnd"/>
      <w:r w:rsidRPr="00405316">
        <w:rPr>
          <w:rStyle w:val="aa"/>
          <w:rFonts w:ascii="Times New Roman" w:hAnsi="Times New Roman" w:cs="Times New Roman"/>
        </w:rPr>
        <w:t xml:space="preserve"> активов реального мира: экономическая природа и опыт регулирования»</w:t>
      </w:r>
      <w:r w:rsidRPr="00405316">
        <w:rPr>
          <w:rFonts w:ascii="Times New Roman" w:hAnsi="Times New Roman" w:cs="Times New Roman"/>
        </w:rPr>
        <w:t>. Издатель: Центральный банк Российской Федерации</w:t>
      </w:r>
    </w:p>
    <w:p w14:paraId="0DC37D5F" w14:textId="77777777" w:rsidR="006052F2" w:rsidRPr="00405316" w:rsidRDefault="006052F2" w:rsidP="00405316">
      <w:pPr>
        <w:pStyle w:val="a5"/>
        <w:numPr>
          <w:ilvl w:val="0"/>
          <w:numId w:val="10"/>
        </w:numPr>
        <w:spacing w:after="0"/>
        <w:rPr>
          <w:rFonts w:ascii="Times New Roman" w:hAnsi="Times New Roman" w:cs="Times New Roman"/>
        </w:rPr>
      </w:pPr>
      <w:r w:rsidRPr="00405316">
        <w:rPr>
          <w:rFonts w:ascii="Times New Roman" w:hAnsi="Times New Roman" w:cs="Times New Roman"/>
          <w:b/>
        </w:rPr>
        <w:t>«Интернет денег»</w:t>
      </w:r>
      <w:r w:rsidRPr="00405316">
        <w:rPr>
          <w:rFonts w:ascii="Times New Roman" w:hAnsi="Times New Roman" w:cs="Times New Roman"/>
        </w:rPr>
        <w:t xml:space="preserve">. Автор: Андреас М. </w:t>
      </w:r>
      <w:proofErr w:type="spellStart"/>
      <w:r w:rsidRPr="00405316">
        <w:rPr>
          <w:rFonts w:ascii="Times New Roman" w:hAnsi="Times New Roman" w:cs="Times New Roman"/>
        </w:rPr>
        <w:t>Антонопулос</w:t>
      </w:r>
      <w:proofErr w:type="spellEnd"/>
    </w:p>
    <w:p w14:paraId="1FAD570B" w14:textId="77777777" w:rsidR="006052F2" w:rsidRPr="00405316" w:rsidRDefault="006052F2" w:rsidP="00405316">
      <w:pPr>
        <w:pStyle w:val="a5"/>
        <w:numPr>
          <w:ilvl w:val="0"/>
          <w:numId w:val="10"/>
        </w:numPr>
        <w:spacing w:after="0"/>
        <w:rPr>
          <w:rFonts w:ascii="Times New Roman" w:hAnsi="Times New Roman" w:cs="Times New Roman"/>
        </w:rPr>
      </w:pPr>
      <w:r w:rsidRPr="00405316">
        <w:rPr>
          <w:rFonts w:ascii="Times New Roman" w:hAnsi="Times New Roman" w:cs="Times New Roman"/>
          <w:b/>
        </w:rPr>
        <w:t>«Платежные системы – вчера, сегодня и… завтра?»</w:t>
      </w:r>
      <w:r w:rsidRPr="00405316">
        <w:rPr>
          <w:rFonts w:ascii="Times New Roman" w:hAnsi="Times New Roman" w:cs="Times New Roman"/>
        </w:rPr>
        <w:t>. Автор: Евгений Соловьев (первые 156 страниц)</w:t>
      </w:r>
    </w:p>
    <w:p w14:paraId="57F0F6F1" w14:textId="77777777" w:rsidR="006052F2" w:rsidRPr="00405316" w:rsidRDefault="006052F2" w:rsidP="00405316">
      <w:pPr>
        <w:pStyle w:val="a5"/>
        <w:numPr>
          <w:ilvl w:val="0"/>
          <w:numId w:val="10"/>
        </w:numPr>
        <w:spacing w:after="0"/>
        <w:rPr>
          <w:rFonts w:ascii="Times New Roman" w:hAnsi="Times New Roman" w:cs="Times New Roman"/>
        </w:rPr>
      </w:pPr>
      <w:r w:rsidRPr="00405316">
        <w:rPr>
          <w:rFonts w:ascii="Times New Roman" w:hAnsi="Times New Roman" w:cs="Times New Roman"/>
          <w:b/>
        </w:rPr>
        <w:t>«Бизнес как защита от тёмных сил современности, или инновации [на] каждый день»</w:t>
      </w:r>
      <w:r w:rsidRPr="00405316">
        <w:rPr>
          <w:rFonts w:ascii="Times New Roman" w:hAnsi="Times New Roman" w:cs="Times New Roman"/>
        </w:rPr>
        <w:t>. Автор: В. Попов</w:t>
      </w:r>
    </w:p>
    <w:p w14:paraId="298BC2B4" w14:textId="6CD6FB29" w:rsidR="00B708C2" w:rsidRPr="00405316" w:rsidRDefault="006052F2" w:rsidP="00405316">
      <w:pPr>
        <w:pStyle w:val="a5"/>
        <w:numPr>
          <w:ilvl w:val="0"/>
          <w:numId w:val="10"/>
        </w:numPr>
        <w:spacing w:after="0"/>
        <w:rPr>
          <w:rFonts w:ascii="Times New Roman" w:hAnsi="Times New Roman" w:cs="Times New Roman"/>
        </w:rPr>
      </w:pPr>
      <w:r w:rsidRPr="00405316">
        <w:rPr>
          <w:rFonts w:ascii="Times New Roman" w:hAnsi="Times New Roman" w:cs="Times New Roman"/>
          <w:b/>
        </w:rPr>
        <w:t>«</w:t>
      </w:r>
      <w:proofErr w:type="spellStart"/>
      <w:r w:rsidRPr="00405316">
        <w:rPr>
          <w:rFonts w:ascii="Times New Roman" w:hAnsi="Times New Roman" w:cs="Times New Roman"/>
          <w:b/>
        </w:rPr>
        <w:t>Криптофшор</w:t>
      </w:r>
      <w:proofErr w:type="spellEnd"/>
      <w:r w:rsidRPr="00405316">
        <w:rPr>
          <w:rFonts w:ascii="Times New Roman" w:hAnsi="Times New Roman" w:cs="Times New Roman"/>
          <w:b/>
        </w:rPr>
        <w:t>»</w:t>
      </w:r>
      <w:r w:rsidRPr="00405316">
        <w:rPr>
          <w:rFonts w:ascii="Times New Roman" w:hAnsi="Times New Roman" w:cs="Times New Roman"/>
        </w:rPr>
        <w:t xml:space="preserve">. Авторы: аноним, </w:t>
      </w:r>
      <w:proofErr w:type="spellStart"/>
      <w:r w:rsidRPr="00405316">
        <w:rPr>
          <w:rFonts w:ascii="Times New Roman" w:hAnsi="Times New Roman" w:cs="Times New Roman"/>
        </w:rPr>
        <w:t>menaskop.eth</w:t>
      </w:r>
      <w:proofErr w:type="spellEnd"/>
      <w:r w:rsidRPr="00405316">
        <w:rPr>
          <w:rFonts w:ascii="Times New Roman" w:hAnsi="Times New Roman" w:cs="Times New Roman"/>
        </w:rPr>
        <w:t>.</w:t>
      </w:r>
    </w:p>
    <w:p w14:paraId="3CDDFECF" w14:textId="6A8F45FC" w:rsidR="00405316" w:rsidRPr="00405316" w:rsidRDefault="00405316" w:rsidP="00405316">
      <w:pPr>
        <w:pStyle w:val="af0"/>
        <w:numPr>
          <w:ilvl w:val="0"/>
          <w:numId w:val="10"/>
        </w:numPr>
        <w:spacing w:before="0" w:beforeAutospacing="0" w:after="0" w:afterAutospacing="0"/>
        <w:rPr>
          <w:sz w:val="22"/>
          <w:szCs w:val="22"/>
          <w:lang w:val="en-US"/>
        </w:rPr>
      </w:pPr>
      <w:r w:rsidRPr="00405316">
        <w:rPr>
          <w:b/>
          <w:sz w:val="22"/>
          <w:szCs w:val="22"/>
          <w:lang w:val="en-US"/>
        </w:rPr>
        <w:t>W3C. Decentralized Identifiers (DIDs) v1.0</w:t>
      </w:r>
      <w:r w:rsidRPr="00405316">
        <w:rPr>
          <w:sz w:val="22"/>
          <w:szCs w:val="22"/>
          <w:lang w:val="en-US"/>
        </w:rPr>
        <w:t xml:space="preserve"> [Electronic resource]. – URL: </w:t>
      </w:r>
      <w:hyperlink r:id="rId11" w:history="1">
        <w:r w:rsidRPr="00405316">
          <w:rPr>
            <w:rStyle w:val="ab"/>
            <w:sz w:val="22"/>
            <w:szCs w:val="22"/>
            <w:lang w:val="en-US"/>
          </w:rPr>
          <w:t>https://www.w3.org/TR/did-1.0/</w:t>
        </w:r>
      </w:hyperlink>
      <w:r w:rsidRPr="00405316">
        <w:rPr>
          <w:sz w:val="22"/>
          <w:szCs w:val="22"/>
          <w:lang w:val="en-US"/>
        </w:rPr>
        <w:t xml:space="preserve"> (</w:t>
      </w:r>
      <w:hyperlink r:id="rId12" w:tooltip="Decentralized Identifiers (DIDs) v1.0" w:history="1">
        <w:r w:rsidRPr="00405316">
          <w:rPr>
            <w:rStyle w:val="ab"/>
            <w:sz w:val="22"/>
            <w:szCs w:val="22"/>
            <w:lang w:val="en-US"/>
          </w:rPr>
          <w:t>w3.org</w:t>
        </w:r>
      </w:hyperlink>
      <w:r w:rsidRPr="00405316">
        <w:rPr>
          <w:sz w:val="22"/>
          <w:szCs w:val="22"/>
          <w:lang w:val="en-US"/>
        </w:rPr>
        <w:t>)</w:t>
      </w:r>
    </w:p>
    <w:p w14:paraId="0E6E3C33" w14:textId="42B942A5" w:rsidR="006052F2" w:rsidRPr="00405316" w:rsidRDefault="00405316" w:rsidP="00405316">
      <w:pPr>
        <w:pStyle w:val="a5"/>
        <w:numPr>
          <w:ilvl w:val="0"/>
          <w:numId w:val="10"/>
        </w:numPr>
        <w:spacing w:after="0"/>
        <w:rPr>
          <w:rFonts w:ascii="Times New Roman" w:hAnsi="Times New Roman" w:cs="Times New Roman"/>
          <w:lang w:val="en-US"/>
        </w:rPr>
      </w:pPr>
      <w:r w:rsidRPr="00405316">
        <w:rPr>
          <w:rFonts w:ascii="Times New Roman" w:hAnsi="Times New Roman" w:cs="Times New Roman"/>
          <w:b/>
          <w:lang w:val="en-US"/>
        </w:rPr>
        <w:t>W3C. Verifiable Credentials Data Model 2.0</w:t>
      </w:r>
      <w:r w:rsidRPr="00405316">
        <w:rPr>
          <w:rFonts w:ascii="Times New Roman" w:hAnsi="Times New Roman" w:cs="Times New Roman"/>
          <w:lang w:val="en-US"/>
        </w:rPr>
        <w:t xml:space="preserve"> [Electronic resource]. – URL: </w:t>
      </w:r>
      <w:hyperlink r:id="rId13" w:history="1">
        <w:r w:rsidRPr="00405316">
          <w:rPr>
            <w:rStyle w:val="ab"/>
            <w:rFonts w:ascii="Times New Roman" w:hAnsi="Times New Roman" w:cs="Times New Roman"/>
            <w:lang w:val="en-US"/>
          </w:rPr>
          <w:t>https://www.w3.org/TR/vc-data-model-2.0/</w:t>
        </w:r>
      </w:hyperlink>
    </w:p>
    <w:p w14:paraId="157CBE6C" w14:textId="4AAA874F" w:rsidR="00405316" w:rsidRPr="00405316" w:rsidRDefault="00405316" w:rsidP="00405316">
      <w:pPr>
        <w:pStyle w:val="af0"/>
        <w:numPr>
          <w:ilvl w:val="0"/>
          <w:numId w:val="10"/>
        </w:numPr>
        <w:spacing w:before="0" w:beforeAutospacing="0" w:after="0" w:afterAutospacing="0"/>
        <w:rPr>
          <w:sz w:val="22"/>
          <w:szCs w:val="22"/>
          <w:lang w:val="en-US"/>
        </w:rPr>
      </w:pPr>
      <w:proofErr w:type="spellStart"/>
      <w:r w:rsidRPr="00405316">
        <w:rPr>
          <w:sz w:val="22"/>
          <w:szCs w:val="22"/>
          <w:lang w:val="en-US"/>
        </w:rPr>
        <w:t>Mazzocca</w:t>
      </w:r>
      <w:proofErr w:type="spellEnd"/>
      <w:r w:rsidRPr="00405316">
        <w:rPr>
          <w:sz w:val="22"/>
          <w:szCs w:val="22"/>
          <w:lang w:val="en-US"/>
        </w:rPr>
        <w:t xml:space="preserve"> C., </w:t>
      </w:r>
      <w:proofErr w:type="spellStart"/>
      <w:r w:rsidRPr="00405316">
        <w:rPr>
          <w:sz w:val="22"/>
          <w:szCs w:val="22"/>
          <w:lang w:val="en-US"/>
        </w:rPr>
        <w:t>Acar</w:t>
      </w:r>
      <w:proofErr w:type="spellEnd"/>
      <w:r w:rsidRPr="00405316">
        <w:rPr>
          <w:sz w:val="22"/>
          <w:szCs w:val="22"/>
          <w:lang w:val="en-US"/>
        </w:rPr>
        <w:t xml:space="preserve"> A., </w:t>
      </w:r>
      <w:proofErr w:type="spellStart"/>
      <w:r w:rsidRPr="00405316">
        <w:rPr>
          <w:sz w:val="22"/>
          <w:szCs w:val="22"/>
          <w:lang w:val="en-US"/>
        </w:rPr>
        <w:t>Uluagac</w:t>
      </w:r>
      <w:proofErr w:type="spellEnd"/>
      <w:r w:rsidRPr="00405316">
        <w:rPr>
          <w:sz w:val="22"/>
          <w:szCs w:val="22"/>
          <w:lang w:val="en-US"/>
        </w:rPr>
        <w:t xml:space="preserve"> S., </w:t>
      </w:r>
      <w:proofErr w:type="spellStart"/>
      <w:r w:rsidRPr="00405316">
        <w:rPr>
          <w:sz w:val="22"/>
          <w:szCs w:val="22"/>
          <w:lang w:val="en-US"/>
        </w:rPr>
        <w:t>Montanari</w:t>
      </w:r>
      <w:proofErr w:type="spellEnd"/>
      <w:r w:rsidRPr="00405316">
        <w:rPr>
          <w:sz w:val="22"/>
          <w:szCs w:val="22"/>
          <w:lang w:val="en-US"/>
        </w:rPr>
        <w:t xml:space="preserve"> R., </w:t>
      </w:r>
      <w:proofErr w:type="spellStart"/>
      <w:r w:rsidRPr="00405316">
        <w:rPr>
          <w:sz w:val="22"/>
          <w:szCs w:val="22"/>
          <w:lang w:val="en-US"/>
        </w:rPr>
        <w:t>Bellavista</w:t>
      </w:r>
      <w:proofErr w:type="spellEnd"/>
      <w:r w:rsidRPr="00405316">
        <w:rPr>
          <w:sz w:val="22"/>
          <w:szCs w:val="22"/>
          <w:lang w:val="en-US"/>
        </w:rPr>
        <w:t xml:space="preserve"> P., Conti M. </w:t>
      </w:r>
      <w:r w:rsidRPr="00405316">
        <w:rPr>
          <w:b/>
          <w:sz w:val="22"/>
          <w:szCs w:val="22"/>
          <w:lang w:val="en-US"/>
        </w:rPr>
        <w:t>A Survey on Decentralized Identifiers and Verifiable Credentials</w:t>
      </w:r>
      <w:r w:rsidRPr="00405316">
        <w:rPr>
          <w:sz w:val="22"/>
          <w:szCs w:val="22"/>
          <w:lang w:val="en-US"/>
        </w:rPr>
        <w:t xml:space="preserve"> [Electronic resource]. – URL: </w:t>
      </w:r>
      <w:hyperlink r:id="rId14" w:history="1">
        <w:r w:rsidRPr="00405316">
          <w:rPr>
            <w:rStyle w:val="ab"/>
            <w:sz w:val="22"/>
            <w:szCs w:val="22"/>
            <w:lang w:val="en-US"/>
          </w:rPr>
          <w:t>https://arxiv.org/html/2402.02455v1</w:t>
        </w:r>
      </w:hyperlink>
      <w:r w:rsidRPr="00405316">
        <w:rPr>
          <w:sz w:val="22"/>
          <w:szCs w:val="22"/>
          <w:lang w:val="en-US"/>
        </w:rPr>
        <w:t xml:space="preserve"> (</w:t>
      </w:r>
      <w:hyperlink r:id="rId15" w:tooltip="A Survey on Decentralized Identifiers and Verifiable Credentials" w:history="1">
        <w:r w:rsidRPr="00405316">
          <w:rPr>
            <w:rStyle w:val="ab"/>
            <w:sz w:val="22"/>
            <w:szCs w:val="22"/>
            <w:lang w:val="en-US"/>
          </w:rPr>
          <w:t>arxiv.org</w:t>
        </w:r>
      </w:hyperlink>
      <w:r w:rsidRPr="00405316">
        <w:rPr>
          <w:sz w:val="22"/>
          <w:szCs w:val="22"/>
          <w:lang w:val="en-US"/>
        </w:rPr>
        <w:t>)</w:t>
      </w:r>
    </w:p>
    <w:p w14:paraId="71B94D87" w14:textId="77777777" w:rsidR="00B708C2" w:rsidRPr="006052F2" w:rsidRDefault="00B708C2" w:rsidP="00B708C2">
      <w:pPr>
        <w:rPr>
          <w:rFonts w:ascii="Times New Roman" w:hAnsi="Times New Roman" w:cs="Times New Roman"/>
          <w:sz w:val="24"/>
          <w:szCs w:val="24"/>
          <w:lang w:val="en-US"/>
        </w:rPr>
      </w:pPr>
    </w:p>
    <w:p w14:paraId="6CE02196" w14:textId="4AB01F78" w:rsidR="00B708C2" w:rsidRPr="00241635" w:rsidRDefault="00B708C2" w:rsidP="00405316">
      <w:pPr>
        <w:pStyle w:val="a5"/>
        <w:numPr>
          <w:ilvl w:val="0"/>
          <w:numId w:val="3"/>
        </w:numPr>
        <w:rPr>
          <w:rFonts w:ascii="Times New Roman" w:hAnsi="Times New Roman" w:cs="Times New Roman"/>
          <w:b/>
          <w:bCs/>
          <w:sz w:val="24"/>
          <w:szCs w:val="24"/>
        </w:rPr>
      </w:pPr>
      <w:r w:rsidRPr="00241635">
        <w:rPr>
          <w:rFonts w:ascii="Times New Roman" w:hAnsi="Times New Roman" w:cs="Times New Roman"/>
          <w:b/>
          <w:bCs/>
          <w:sz w:val="24"/>
          <w:szCs w:val="24"/>
        </w:rPr>
        <w:t>Почему известные вам способы решения проблем не являются «идеальными»?</w:t>
      </w:r>
    </w:p>
    <w:p w14:paraId="3A14EEE5" w14:textId="4640A659" w:rsidR="004D02BA" w:rsidRPr="004D02BA" w:rsidRDefault="004D02BA" w:rsidP="002925B6">
      <w:pPr>
        <w:jc w:val="both"/>
        <w:rPr>
          <w:rFonts w:ascii="Times New Roman" w:hAnsi="Times New Roman" w:cs="Times New Roman"/>
          <w:sz w:val="24"/>
          <w:szCs w:val="24"/>
        </w:rPr>
      </w:pPr>
      <w:r w:rsidRPr="004D02BA">
        <w:rPr>
          <w:rFonts w:ascii="Times New Roman" w:hAnsi="Times New Roman" w:cs="Times New Roman"/>
          <w:sz w:val="24"/>
          <w:szCs w:val="24"/>
        </w:rPr>
        <w:t xml:space="preserve">Существующие решения остаются централизованными и фрагментированными, что противоречит логике </w:t>
      </w:r>
      <w:r w:rsidR="00B96D7A" w:rsidRPr="004D02BA">
        <w:rPr>
          <w:rFonts w:ascii="Times New Roman" w:hAnsi="Times New Roman" w:cs="Times New Roman"/>
          <w:sz w:val="24"/>
          <w:szCs w:val="24"/>
        </w:rPr>
        <w:t xml:space="preserve">рынка </w:t>
      </w:r>
      <w:r w:rsidRPr="004D02BA">
        <w:rPr>
          <w:rFonts w:ascii="Times New Roman" w:hAnsi="Times New Roman" w:cs="Times New Roman"/>
          <w:sz w:val="24"/>
          <w:szCs w:val="24"/>
        </w:rPr>
        <w:t>цифров</w:t>
      </w:r>
      <w:r w:rsidR="00B96D7A">
        <w:rPr>
          <w:rFonts w:ascii="Times New Roman" w:hAnsi="Times New Roman" w:cs="Times New Roman"/>
          <w:sz w:val="24"/>
          <w:szCs w:val="24"/>
        </w:rPr>
        <w:t>ых</w:t>
      </w:r>
      <w:r w:rsidRPr="004D02BA">
        <w:rPr>
          <w:rFonts w:ascii="Times New Roman" w:hAnsi="Times New Roman" w:cs="Times New Roman"/>
          <w:sz w:val="24"/>
          <w:szCs w:val="24"/>
        </w:rPr>
        <w:t xml:space="preserve"> активов. ЕСИА, КЭП и нотариальные проверки обеспечивают юридическую достоверность, но не масштабируемость: каждый запрос требует участия посредников и ручной сверки, а данные не могут быть использованы напрямую в смарт-контрактах или платформах </w:t>
      </w:r>
      <w:proofErr w:type="spellStart"/>
      <w:r w:rsidRPr="004D02BA">
        <w:rPr>
          <w:rFonts w:ascii="Times New Roman" w:hAnsi="Times New Roman" w:cs="Times New Roman"/>
          <w:sz w:val="24"/>
          <w:szCs w:val="24"/>
        </w:rPr>
        <w:t>токенизации</w:t>
      </w:r>
      <w:proofErr w:type="spellEnd"/>
      <w:r w:rsidRPr="004D02BA">
        <w:rPr>
          <w:rFonts w:ascii="Times New Roman" w:hAnsi="Times New Roman" w:cs="Times New Roman"/>
          <w:sz w:val="24"/>
          <w:szCs w:val="24"/>
        </w:rPr>
        <w:t>. В результате система надёжна, но медлительна и закрыта для автоматизации.</w:t>
      </w:r>
    </w:p>
    <w:p w14:paraId="6D7566E8" w14:textId="495D3F9D" w:rsidR="00B708C2" w:rsidRDefault="004D02BA" w:rsidP="002925B6">
      <w:pPr>
        <w:jc w:val="both"/>
        <w:rPr>
          <w:rFonts w:ascii="Times New Roman" w:hAnsi="Times New Roman" w:cs="Times New Roman"/>
          <w:sz w:val="24"/>
          <w:szCs w:val="24"/>
        </w:rPr>
      </w:pPr>
      <w:r w:rsidRPr="004D02BA">
        <w:rPr>
          <w:rFonts w:ascii="Times New Roman" w:hAnsi="Times New Roman" w:cs="Times New Roman"/>
          <w:sz w:val="24"/>
          <w:szCs w:val="24"/>
        </w:rPr>
        <w:lastRenderedPageBreak/>
        <w:t xml:space="preserve">Кроме того, действующие цифровые механизмы в </w:t>
      </w:r>
      <w:r w:rsidR="00B96D7A">
        <w:rPr>
          <w:rFonts w:ascii="Times New Roman" w:hAnsi="Times New Roman" w:cs="Times New Roman"/>
          <w:sz w:val="24"/>
          <w:szCs w:val="24"/>
        </w:rPr>
        <w:t xml:space="preserve">России – </w:t>
      </w:r>
      <w:r>
        <w:rPr>
          <w:rFonts w:ascii="Times New Roman" w:hAnsi="Times New Roman" w:cs="Times New Roman"/>
          <w:sz w:val="24"/>
          <w:szCs w:val="24"/>
        </w:rPr>
        <w:t xml:space="preserve">ЦФА, УЦП и </w:t>
      </w:r>
      <w:proofErr w:type="spellStart"/>
      <w:r>
        <w:rPr>
          <w:rFonts w:ascii="Times New Roman" w:hAnsi="Times New Roman" w:cs="Times New Roman"/>
          <w:sz w:val="24"/>
          <w:szCs w:val="24"/>
        </w:rPr>
        <w:t>госреестры</w:t>
      </w:r>
      <w:proofErr w:type="spellEnd"/>
      <w:r>
        <w:rPr>
          <w:rFonts w:ascii="Times New Roman" w:hAnsi="Times New Roman" w:cs="Times New Roman"/>
          <w:sz w:val="24"/>
          <w:szCs w:val="24"/>
        </w:rPr>
        <w:t xml:space="preserve"> – </w:t>
      </w:r>
      <w:r w:rsidRPr="004D02BA">
        <w:rPr>
          <w:rFonts w:ascii="Times New Roman" w:hAnsi="Times New Roman" w:cs="Times New Roman"/>
          <w:sz w:val="24"/>
          <w:szCs w:val="24"/>
        </w:rPr>
        <w:t xml:space="preserve">не позволяют связывать цифровую идентичность с объектом собственности в машиночитаемом и проверяемом виде. Отсутствие DID и VC означает, что любая сделка требует доверия к посреднику, а не к технологии. Это сохраняет барьеры для </w:t>
      </w:r>
      <w:proofErr w:type="spellStart"/>
      <w:r w:rsidRPr="004D02BA">
        <w:rPr>
          <w:rFonts w:ascii="Times New Roman" w:hAnsi="Times New Roman" w:cs="Times New Roman"/>
          <w:sz w:val="24"/>
          <w:szCs w:val="24"/>
        </w:rPr>
        <w:t>токенизации</w:t>
      </w:r>
      <w:proofErr w:type="spellEnd"/>
      <w:r w:rsidRPr="004D02BA">
        <w:rPr>
          <w:rFonts w:ascii="Times New Roman" w:hAnsi="Times New Roman" w:cs="Times New Roman"/>
          <w:sz w:val="24"/>
          <w:szCs w:val="24"/>
        </w:rPr>
        <w:t xml:space="preserve"> недвижимости и делает рынок зависимым от бумажных процедур, тормозя развитие прозрачного и ликвидного цифрового оборота активов.</w:t>
      </w:r>
    </w:p>
    <w:p w14:paraId="4BF9D661" w14:textId="77777777" w:rsidR="00B708C2" w:rsidRPr="00241635" w:rsidRDefault="00B708C2" w:rsidP="00B708C2">
      <w:pPr>
        <w:rPr>
          <w:rFonts w:ascii="Times New Roman" w:hAnsi="Times New Roman" w:cs="Times New Roman"/>
          <w:sz w:val="24"/>
          <w:szCs w:val="24"/>
        </w:rPr>
      </w:pPr>
    </w:p>
    <w:p w14:paraId="3ACDE832" w14:textId="4E32B645" w:rsidR="00B708C2" w:rsidRPr="00405316" w:rsidRDefault="00B708C2" w:rsidP="00405316">
      <w:pPr>
        <w:pStyle w:val="a5"/>
        <w:numPr>
          <w:ilvl w:val="0"/>
          <w:numId w:val="3"/>
        </w:numPr>
        <w:rPr>
          <w:rFonts w:ascii="Times New Roman" w:hAnsi="Times New Roman" w:cs="Times New Roman"/>
          <w:b/>
          <w:bCs/>
          <w:sz w:val="24"/>
          <w:szCs w:val="24"/>
        </w:rPr>
      </w:pPr>
      <w:r w:rsidRPr="00405316">
        <w:rPr>
          <w:rFonts w:ascii="Times New Roman" w:hAnsi="Times New Roman" w:cs="Times New Roman"/>
          <w:b/>
          <w:bCs/>
          <w:sz w:val="24"/>
          <w:szCs w:val="24"/>
        </w:rPr>
        <w:t>Вы придумали способы решения (ТАБЛЕТКА ОТ КЛИЕНТСКОЙ БОЛИ)? Отлично! Очень кратко охарактеризуйте их.</w:t>
      </w:r>
    </w:p>
    <w:p w14:paraId="79E41D07" w14:textId="6167D481" w:rsidR="004D02BA" w:rsidRPr="004D02BA" w:rsidRDefault="004D02BA" w:rsidP="004D02BA">
      <w:pPr>
        <w:rPr>
          <w:rFonts w:ascii="Times New Roman" w:hAnsi="Times New Roman" w:cs="Times New Roman"/>
          <w:bCs/>
          <w:sz w:val="24"/>
          <w:szCs w:val="24"/>
        </w:rPr>
      </w:pPr>
      <w:r w:rsidRPr="004D02BA">
        <w:rPr>
          <w:rFonts w:ascii="Times New Roman" w:hAnsi="Times New Roman" w:cs="Times New Roman"/>
          <w:bCs/>
          <w:sz w:val="24"/>
          <w:szCs w:val="24"/>
        </w:rPr>
        <w:t xml:space="preserve">Решением станет внедрение </w:t>
      </w:r>
      <w:r w:rsidR="00B96D7A">
        <w:rPr>
          <w:rFonts w:ascii="Times New Roman" w:hAnsi="Times New Roman" w:cs="Times New Roman"/>
          <w:bCs/>
          <w:sz w:val="24"/>
          <w:szCs w:val="24"/>
        </w:rPr>
        <w:t xml:space="preserve">DID для всех участников рынка – </w:t>
      </w:r>
      <w:r w:rsidRPr="004D02BA">
        <w:rPr>
          <w:rFonts w:ascii="Times New Roman" w:hAnsi="Times New Roman" w:cs="Times New Roman"/>
          <w:bCs/>
          <w:sz w:val="24"/>
          <w:szCs w:val="24"/>
        </w:rPr>
        <w:t xml:space="preserve">физических и юридических лиц, а также органов власти, с последующей выдачей </w:t>
      </w:r>
      <w:proofErr w:type="spellStart"/>
      <w:r w:rsidRPr="004D02BA">
        <w:rPr>
          <w:rFonts w:ascii="Times New Roman" w:hAnsi="Times New Roman" w:cs="Times New Roman"/>
          <w:bCs/>
          <w:sz w:val="24"/>
          <w:szCs w:val="24"/>
        </w:rPr>
        <w:t>Verifiable</w:t>
      </w:r>
      <w:proofErr w:type="spellEnd"/>
      <w:r w:rsidRPr="004D02BA">
        <w:rPr>
          <w:rFonts w:ascii="Times New Roman" w:hAnsi="Times New Roman" w:cs="Times New Roman"/>
          <w:bCs/>
          <w:sz w:val="24"/>
          <w:szCs w:val="24"/>
        </w:rPr>
        <w:t xml:space="preserve"> </w:t>
      </w:r>
      <w:proofErr w:type="spellStart"/>
      <w:r w:rsidRPr="004D02BA">
        <w:rPr>
          <w:rFonts w:ascii="Times New Roman" w:hAnsi="Times New Roman" w:cs="Times New Roman"/>
          <w:bCs/>
          <w:sz w:val="24"/>
          <w:szCs w:val="24"/>
        </w:rPr>
        <w:t>Credentials</w:t>
      </w:r>
      <w:proofErr w:type="spellEnd"/>
      <w:r w:rsidRPr="004D02BA">
        <w:rPr>
          <w:rFonts w:ascii="Times New Roman" w:hAnsi="Times New Roman" w:cs="Times New Roman"/>
          <w:bCs/>
          <w:sz w:val="24"/>
          <w:szCs w:val="24"/>
        </w:rPr>
        <w:t xml:space="preserve"> (VC) на объекты недвижимости. DID создаст безопасный цифровой идентификатор, контролируемый владельцем, а VC, подписанные </w:t>
      </w:r>
      <w:proofErr w:type="spellStart"/>
      <w:r w:rsidRPr="004D02BA">
        <w:rPr>
          <w:rFonts w:ascii="Times New Roman" w:hAnsi="Times New Roman" w:cs="Times New Roman"/>
          <w:bCs/>
          <w:sz w:val="24"/>
          <w:szCs w:val="24"/>
        </w:rPr>
        <w:t>Росреестром</w:t>
      </w:r>
      <w:proofErr w:type="spellEnd"/>
      <w:r w:rsidRPr="004D02BA">
        <w:rPr>
          <w:rFonts w:ascii="Times New Roman" w:hAnsi="Times New Roman" w:cs="Times New Roman"/>
          <w:bCs/>
          <w:sz w:val="24"/>
          <w:szCs w:val="24"/>
        </w:rPr>
        <w:t xml:space="preserve"> или уполномоченным УЦ, станут юридически проверяемым подтверждением права собственности в цифровом формате.</w:t>
      </w:r>
    </w:p>
    <w:p w14:paraId="7F103D4B" w14:textId="2C997078" w:rsidR="00B708C2" w:rsidRDefault="004D02BA" w:rsidP="004D02BA">
      <w:pPr>
        <w:rPr>
          <w:rFonts w:ascii="Times New Roman" w:hAnsi="Times New Roman" w:cs="Times New Roman"/>
          <w:bCs/>
          <w:sz w:val="24"/>
          <w:szCs w:val="24"/>
        </w:rPr>
      </w:pPr>
      <w:r w:rsidRPr="004D02BA">
        <w:rPr>
          <w:rFonts w:ascii="Times New Roman" w:hAnsi="Times New Roman" w:cs="Times New Roman"/>
          <w:bCs/>
          <w:sz w:val="24"/>
          <w:szCs w:val="24"/>
        </w:rPr>
        <w:t>Такая архитектура позволит автоматизировать регистрацию и проверку прав: при сделке участники будут предъявлять свои VC, а система сможет мгновенно проверять их подлинность через публичные ключи издателя. Эти данные можно безопас</w:t>
      </w:r>
      <w:r w:rsidR="00B04CD4">
        <w:rPr>
          <w:rFonts w:ascii="Times New Roman" w:hAnsi="Times New Roman" w:cs="Times New Roman"/>
          <w:bCs/>
          <w:sz w:val="24"/>
          <w:szCs w:val="24"/>
        </w:rPr>
        <w:t xml:space="preserve">но интегрировать в </w:t>
      </w:r>
      <w:proofErr w:type="spellStart"/>
      <w:r w:rsidR="00B04CD4">
        <w:rPr>
          <w:rFonts w:ascii="Times New Roman" w:hAnsi="Times New Roman" w:cs="Times New Roman"/>
          <w:bCs/>
          <w:sz w:val="24"/>
          <w:szCs w:val="24"/>
        </w:rPr>
        <w:t>токенизацию</w:t>
      </w:r>
      <w:proofErr w:type="spellEnd"/>
      <w:r w:rsidR="00B04CD4">
        <w:rPr>
          <w:rFonts w:ascii="Times New Roman" w:hAnsi="Times New Roman" w:cs="Times New Roman"/>
          <w:bCs/>
          <w:sz w:val="24"/>
          <w:szCs w:val="24"/>
        </w:rPr>
        <w:t xml:space="preserve"> – </w:t>
      </w:r>
      <w:r w:rsidRPr="004D02BA">
        <w:rPr>
          <w:rFonts w:ascii="Times New Roman" w:hAnsi="Times New Roman" w:cs="Times New Roman"/>
          <w:bCs/>
          <w:sz w:val="24"/>
          <w:szCs w:val="24"/>
        </w:rPr>
        <w:t xml:space="preserve">VC будут юридической основой, а </w:t>
      </w:r>
      <w:proofErr w:type="spellStart"/>
      <w:r w:rsidRPr="004D02BA">
        <w:rPr>
          <w:rFonts w:ascii="Times New Roman" w:hAnsi="Times New Roman" w:cs="Times New Roman"/>
          <w:bCs/>
          <w:sz w:val="24"/>
          <w:szCs w:val="24"/>
        </w:rPr>
        <w:t>токен</w:t>
      </w:r>
      <w:proofErr w:type="spellEnd"/>
      <w:r w:rsidRPr="004D02BA">
        <w:rPr>
          <w:rFonts w:ascii="Times New Roman" w:hAnsi="Times New Roman" w:cs="Times New Roman"/>
          <w:bCs/>
          <w:sz w:val="24"/>
          <w:szCs w:val="24"/>
        </w:rPr>
        <w:t xml:space="preserve"> отразит экономическую долю. В результате исчезает необходимость ручной сверки, а</w:t>
      </w:r>
      <w:r w:rsidR="00B96D7A">
        <w:rPr>
          <w:rFonts w:ascii="Times New Roman" w:hAnsi="Times New Roman" w:cs="Times New Roman"/>
          <w:bCs/>
          <w:sz w:val="24"/>
          <w:szCs w:val="24"/>
        </w:rPr>
        <w:t xml:space="preserve"> доверие заменяется криптографией</w:t>
      </w:r>
      <w:r w:rsidRPr="004D02BA">
        <w:rPr>
          <w:rFonts w:ascii="Times New Roman" w:hAnsi="Times New Roman" w:cs="Times New Roman"/>
          <w:bCs/>
          <w:sz w:val="24"/>
          <w:szCs w:val="24"/>
        </w:rPr>
        <w:t xml:space="preserve"> и прозрачной цифровой инфраструктурой.</w:t>
      </w:r>
    </w:p>
    <w:tbl>
      <w:tblPr>
        <w:tblStyle w:val="a9"/>
        <w:tblW w:w="0" w:type="auto"/>
        <w:tblLook w:val="0000" w:firstRow="0" w:lastRow="0" w:firstColumn="0" w:lastColumn="0" w:noHBand="0" w:noVBand="0"/>
      </w:tblPr>
      <w:tblGrid>
        <w:gridCol w:w="3114"/>
        <w:gridCol w:w="367"/>
        <w:gridCol w:w="2893"/>
        <w:gridCol w:w="590"/>
        <w:gridCol w:w="3492"/>
      </w:tblGrid>
      <w:tr w:rsidR="00FB4F41" w14:paraId="4ED1D73E" w14:textId="03D8FEF8" w:rsidTr="00477BF6">
        <w:tblPrEx>
          <w:tblCellMar>
            <w:top w:w="0" w:type="dxa"/>
            <w:bottom w:w="0" w:type="dxa"/>
          </w:tblCellMar>
        </w:tblPrEx>
        <w:trPr>
          <w:trHeight w:val="222"/>
        </w:trPr>
        <w:tc>
          <w:tcPr>
            <w:tcW w:w="3481" w:type="dxa"/>
            <w:gridSpan w:val="2"/>
            <w:shd w:val="clear" w:color="auto" w:fill="002060"/>
          </w:tcPr>
          <w:p w14:paraId="245E4034" w14:textId="283E6B0C" w:rsidR="00FB4F41" w:rsidRDefault="00FB4F41" w:rsidP="00477BF6">
            <w:pPr>
              <w:rPr>
                <w:rFonts w:ascii="Times New Roman" w:hAnsi="Times New Roman" w:cs="Times New Roman"/>
                <w:bCs/>
                <w:sz w:val="24"/>
                <w:szCs w:val="24"/>
              </w:rPr>
            </w:pPr>
            <w:r>
              <w:rPr>
                <w:rFonts w:ascii="Times New Roman" w:hAnsi="Times New Roman" w:cs="Times New Roman"/>
                <w:bCs/>
                <w:sz w:val="24"/>
                <w:szCs w:val="24"/>
              </w:rPr>
              <w:t>ПРОБЛЕМА</w:t>
            </w:r>
          </w:p>
        </w:tc>
        <w:tc>
          <w:tcPr>
            <w:tcW w:w="3483" w:type="dxa"/>
            <w:gridSpan w:val="2"/>
            <w:shd w:val="clear" w:color="auto" w:fill="002060"/>
          </w:tcPr>
          <w:p w14:paraId="58606FAE" w14:textId="7D9D82A6" w:rsidR="00FB4F41" w:rsidRDefault="00FB4F41" w:rsidP="00477BF6">
            <w:pPr>
              <w:rPr>
                <w:rFonts w:ascii="Times New Roman" w:hAnsi="Times New Roman" w:cs="Times New Roman"/>
                <w:bCs/>
                <w:sz w:val="24"/>
                <w:szCs w:val="24"/>
              </w:rPr>
            </w:pPr>
            <w:r>
              <w:rPr>
                <w:rFonts w:ascii="Times New Roman" w:hAnsi="Times New Roman" w:cs="Times New Roman"/>
                <w:bCs/>
                <w:sz w:val="24"/>
                <w:szCs w:val="24"/>
              </w:rPr>
              <w:t>ИДЕАЛЬНОЕ РЕШЕНИЕ</w:t>
            </w:r>
          </w:p>
        </w:tc>
        <w:tc>
          <w:tcPr>
            <w:tcW w:w="3492" w:type="dxa"/>
            <w:shd w:val="clear" w:color="auto" w:fill="002060"/>
          </w:tcPr>
          <w:p w14:paraId="36BA32B5" w14:textId="2324BB1D" w:rsidR="00FB4F41" w:rsidRDefault="00FB4F41" w:rsidP="00477BF6">
            <w:pPr>
              <w:rPr>
                <w:rFonts w:ascii="Times New Roman" w:hAnsi="Times New Roman" w:cs="Times New Roman"/>
                <w:bCs/>
                <w:sz w:val="24"/>
                <w:szCs w:val="24"/>
              </w:rPr>
            </w:pPr>
            <w:r>
              <w:rPr>
                <w:rFonts w:ascii="Times New Roman" w:hAnsi="Times New Roman" w:cs="Times New Roman"/>
                <w:bCs/>
                <w:sz w:val="24"/>
                <w:szCs w:val="24"/>
              </w:rPr>
              <w:t>Что нужно сделать?</w:t>
            </w:r>
          </w:p>
        </w:tc>
      </w:tr>
      <w:tr w:rsidR="00B96D7A" w14:paraId="4134C4DC" w14:textId="77777777" w:rsidTr="00477BF6">
        <w:tblPrEx>
          <w:tblCellMar>
            <w:top w:w="0" w:type="dxa"/>
            <w:bottom w:w="0" w:type="dxa"/>
          </w:tblCellMar>
          <w:tblLook w:val="04A0" w:firstRow="1" w:lastRow="0" w:firstColumn="1" w:lastColumn="0" w:noHBand="0" w:noVBand="1"/>
        </w:tblPrEx>
        <w:tc>
          <w:tcPr>
            <w:tcW w:w="3114" w:type="dxa"/>
            <w:vAlign w:val="center"/>
          </w:tcPr>
          <w:p w14:paraId="24D18F58" w14:textId="4FA86C02" w:rsidR="00B96D7A" w:rsidRPr="00477BF6" w:rsidRDefault="00B96D7A" w:rsidP="00477BF6">
            <w:pPr>
              <w:jc w:val="center"/>
              <w:rPr>
                <w:rFonts w:cstheme="minorHAnsi"/>
                <w:bCs/>
                <w:sz w:val="24"/>
                <w:szCs w:val="24"/>
              </w:rPr>
            </w:pPr>
            <w:r w:rsidRPr="00477BF6">
              <w:rPr>
                <w:rFonts w:cstheme="minorHAnsi"/>
                <w:bCs/>
                <w:sz w:val="24"/>
                <w:szCs w:val="24"/>
              </w:rPr>
              <w:t xml:space="preserve">Медленная, ручная верификация прав (запросы в </w:t>
            </w:r>
            <w:proofErr w:type="spellStart"/>
            <w:r w:rsidRPr="00477BF6">
              <w:rPr>
                <w:rFonts w:cstheme="minorHAnsi"/>
                <w:bCs/>
                <w:sz w:val="24"/>
                <w:szCs w:val="24"/>
              </w:rPr>
              <w:t>Росреестр</w:t>
            </w:r>
            <w:proofErr w:type="spellEnd"/>
            <w:r w:rsidRPr="00477BF6">
              <w:rPr>
                <w:rFonts w:cstheme="minorHAnsi"/>
                <w:bCs/>
                <w:sz w:val="24"/>
                <w:szCs w:val="24"/>
              </w:rPr>
              <w:t>, нотариусы)</w:t>
            </w:r>
          </w:p>
        </w:tc>
        <w:tc>
          <w:tcPr>
            <w:tcW w:w="3260" w:type="dxa"/>
            <w:gridSpan w:val="2"/>
            <w:vAlign w:val="center"/>
          </w:tcPr>
          <w:p w14:paraId="1674EAAE" w14:textId="02D05763" w:rsidR="00B96D7A" w:rsidRPr="00477BF6" w:rsidRDefault="00B96D7A" w:rsidP="00477BF6">
            <w:pPr>
              <w:jc w:val="center"/>
              <w:rPr>
                <w:rFonts w:cstheme="minorHAnsi"/>
                <w:bCs/>
                <w:sz w:val="24"/>
                <w:szCs w:val="24"/>
              </w:rPr>
            </w:pPr>
            <w:r w:rsidRPr="00477BF6">
              <w:rPr>
                <w:rFonts w:cstheme="minorHAnsi"/>
                <w:bCs/>
                <w:sz w:val="24"/>
                <w:szCs w:val="24"/>
              </w:rPr>
              <w:t xml:space="preserve">Машиночитаемые </w:t>
            </w:r>
            <w:proofErr w:type="spellStart"/>
            <w:r w:rsidRPr="00477BF6">
              <w:rPr>
                <w:rFonts w:cstheme="minorHAnsi"/>
                <w:bCs/>
                <w:sz w:val="24"/>
                <w:szCs w:val="24"/>
              </w:rPr>
              <w:t>Verifiable</w:t>
            </w:r>
            <w:proofErr w:type="spellEnd"/>
            <w:r w:rsidRPr="00477BF6">
              <w:rPr>
                <w:rFonts w:cstheme="minorHAnsi"/>
                <w:bCs/>
                <w:sz w:val="24"/>
                <w:szCs w:val="24"/>
              </w:rPr>
              <w:t xml:space="preserve"> </w:t>
            </w:r>
            <w:proofErr w:type="spellStart"/>
            <w:r w:rsidRPr="00477BF6">
              <w:rPr>
                <w:rFonts w:cstheme="minorHAnsi"/>
                <w:bCs/>
                <w:sz w:val="24"/>
                <w:szCs w:val="24"/>
              </w:rPr>
              <w:t>Credentials</w:t>
            </w:r>
            <w:proofErr w:type="spellEnd"/>
            <w:r w:rsidRPr="00477BF6">
              <w:rPr>
                <w:rFonts w:cstheme="minorHAnsi"/>
                <w:bCs/>
                <w:sz w:val="24"/>
                <w:szCs w:val="24"/>
              </w:rPr>
              <w:t xml:space="preserve"> (VC), подписанные </w:t>
            </w:r>
            <w:proofErr w:type="spellStart"/>
            <w:r w:rsidRPr="00477BF6">
              <w:rPr>
                <w:rFonts w:cstheme="minorHAnsi"/>
                <w:bCs/>
                <w:sz w:val="24"/>
                <w:szCs w:val="24"/>
              </w:rPr>
              <w:t>Росреестром</w:t>
            </w:r>
            <w:proofErr w:type="spellEnd"/>
            <w:r w:rsidRPr="00477BF6">
              <w:rPr>
                <w:rFonts w:cstheme="minorHAnsi"/>
                <w:bCs/>
                <w:sz w:val="24"/>
                <w:szCs w:val="24"/>
              </w:rPr>
              <w:t>/УЦ</w:t>
            </w:r>
          </w:p>
        </w:tc>
        <w:tc>
          <w:tcPr>
            <w:tcW w:w="4082" w:type="dxa"/>
            <w:gridSpan w:val="2"/>
            <w:vAlign w:val="center"/>
          </w:tcPr>
          <w:p w14:paraId="1E5BC22C" w14:textId="0BA2D11B" w:rsidR="00B96D7A" w:rsidRPr="00477BF6" w:rsidRDefault="00B96D7A" w:rsidP="00477BF6">
            <w:pPr>
              <w:jc w:val="center"/>
              <w:rPr>
                <w:rFonts w:cstheme="minorHAnsi"/>
                <w:bCs/>
                <w:sz w:val="24"/>
                <w:szCs w:val="24"/>
              </w:rPr>
            </w:pPr>
            <w:r w:rsidRPr="00477BF6">
              <w:rPr>
                <w:rFonts w:cstheme="minorHAnsi"/>
                <w:bCs/>
                <w:sz w:val="24"/>
                <w:szCs w:val="24"/>
              </w:rPr>
              <w:t xml:space="preserve">Согласовать формат VC; реализовать API в </w:t>
            </w:r>
            <w:proofErr w:type="spellStart"/>
            <w:r w:rsidRPr="00477BF6">
              <w:rPr>
                <w:rFonts w:cstheme="minorHAnsi"/>
                <w:bCs/>
                <w:sz w:val="24"/>
                <w:szCs w:val="24"/>
              </w:rPr>
              <w:t>Росреестре</w:t>
            </w:r>
            <w:proofErr w:type="spellEnd"/>
            <w:r w:rsidRPr="00477BF6">
              <w:rPr>
                <w:rFonts w:cstheme="minorHAnsi"/>
                <w:bCs/>
                <w:sz w:val="24"/>
                <w:szCs w:val="24"/>
              </w:rPr>
              <w:t xml:space="preserve"> для выпуска VC; пилотная выдача на ограниченный </w:t>
            </w:r>
            <w:r w:rsidR="00FB4F41" w:rsidRPr="00477BF6">
              <w:rPr>
                <w:rFonts w:cstheme="minorHAnsi"/>
                <w:bCs/>
                <w:sz w:val="24"/>
                <w:szCs w:val="24"/>
              </w:rPr>
              <w:t>тестовый пул объектов</w:t>
            </w:r>
          </w:p>
        </w:tc>
      </w:tr>
      <w:tr w:rsidR="00B96D7A" w14:paraId="5C954315" w14:textId="77777777" w:rsidTr="00477BF6">
        <w:tblPrEx>
          <w:tblCellMar>
            <w:top w:w="0" w:type="dxa"/>
            <w:bottom w:w="0" w:type="dxa"/>
          </w:tblCellMar>
          <w:tblLook w:val="04A0" w:firstRow="1" w:lastRow="0" w:firstColumn="1" w:lastColumn="0" w:noHBand="0" w:noVBand="1"/>
        </w:tblPrEx>
        <w:tc>
          <w:tcPr>
            <w:tcW w:w="3114" w:type="dxa"/>
            <w:vAlign w:val="center"/>
          </w:tcPr>
          <w:p w14:paraId="20711293" w14:textId="14A8B047" w:rsidR="00B96D7A" w:rsidRPr="00477BF6" w:rsidRDefault="00FB4F41" w:rsidP="00477BF6">
            <w:pPr>
              <w:jc w:val="center"/>
              <w:rPr>
                <w:rFonts w:cstheme="minorHAnsi"/>
                <w:bCs/>
                <w:sz w:val="24"/>
                <w:szCs w:val="24"/>
              </w:rPr>
            </w:pPr>
            <w:r w:rsidRPr="00477BF6">
              <w:rPr>
                <w:rFonts w:cstheme="minorHAnsi"/>
                <w:bCs/>
                <w:sz w:val="24"/>
                <w:szCs w:val="24"/>
              </w:rPr>
              <w:t>Фрагментация идентификации (нет единого цифрового идентификатора)</w:t>
            </w:r>
          </w:p>
        </w:tc>
        <w:tc>
          <w:tcPr>
            <w:tcW w:w="3260" w:type="dxa"/>
            <w:gridSpan w:val="2"/>
            <w:vAlign w:val="center"/>
          </w:tcPr>
          <w:p w14:paraId="2CE26566" w14:textId="4020EBC4" w:rsidR="00B96D7A" w:rsidRPr="00477BF6" w:rsidRDefault="00FB4F41" w:rsidP="00477BF6">
            <w:pPr>
              <w:jc w:val="center"/>
              <w:rPr>
                <w:rFonts w:cstheme="minorHAnsi"/>
                <w:bCs/>
                <w:sz w:val="24"/>
                <w:szCs w:val="24"/>
              </w:rPr>
            </w:pPr>
            <w:r w:rsidRPr="00477BF6">
              <w:rPr>
                <w:rFonts w:cstheme="minorHAnsi"/>
                <w:bCs/>
                <w:sz w:val="24"/>
                <w:szCs w:val="24"/>
              </w:rPr>
              <w:t>Универсальные DID для физ. и юр. лиц, признанные экосистемой</w:t>
            </w:r>
          </w:p>
        </w:tc>
        <w:tc>
          <w:tcPr>
            <w:tcW w:w="4082" w:type="dxa"/>
            <w:gridSpan w:val="2"/>
            <w:vAlign w:val="center"/>
          </w:tcPr>
          <w:p w14:paraId="0458C549" w14:textId="3423A4B5" w:rsidR="00B96D7A" w:rsidRPr="00477BF6" w:rsidRDefault="00FB4F41" w:rsidP="00477BF6">
            <w:pPr>
              <w:jc w:val="center"/>
              <w:rPr>
                <w:rFonts w:cstheme="minorHAnsi"/>
                <w:bCs/>
                <w:sz w:val="24"/>
                <w:szCs w:val="24"/>
              </w:rPr>
            </w:pPr>
            <w:r w:rsidRPr="00477BF6">
              <w:rPr>
                <w:rFonts w:cstheme="minorHAnsi"/>
                <w:bCs/>
                <w:sz w:val="24"/>
                <w:szCs w:val="24"/>
              </w:rPr>
              <w:t xml:space="preserve">Создать </w:t>
            </w:r>
            <w:proofErr w:type="spellStart"/>
            <w:r w:rsidRPr="00477BF6">
              <w:rPr>
                <w:rFonts w:cstheme="minorHAnsi"/>
                <w:bCs/>
                <w:sz w:val="24"/>
                <w:szCs w:val="24"/>
              </w:rPr>
              <w:t>permissioned</w:t>
            </w:r>
            <w:proofErr w:type="spellEnd"/>
            <w:r w:rsidRPr="00477BF6">
              <w:rPr>
                <w:rFonts w:cstheme="minorHAnsi"/>
                <w:bCs/>
                <w:sz w:val="24"/>
                <w:szCs w:val="24"/>
              </w:rPr>
              <w:t xml:space="preserve"> DID-реестр</w:t>
            </w:r>
            <w:r w:rsidR="006B78C0">
              <w:rPr>
                <w:rStyle w:val="a8"/>
                <w:rFonts w:cstheme="minorHAnsi"/>
                <w:bCs/>
                <w:sz w:val="24"/>
                <w:szCs w:val="24"/>
              </w:rPr>
              <w:footnoteReference w:id="2"/>
            </w:r>
            <w:r w:rsidRPr="00477BF6">
              <w:rPr>
                <w:rFonts w:cstheme="minorHAnsi"/>
                <w:bCs/>
                <w:sz w:val="24"/>
                <w:szCs w:val="24"/>
              </w:rPr>
              <w:t xml:space="preserve"> (</w:t>
            </w:r>
            <w:proofErr w:type="spellStart"/>
            <w:r w:rsidRPr="00477BF6">
              <w:rPr>
                <w:rFonts w:cstheme="minorHAnsi"/>
                <w:bCs/>
                <w:sz w:val="24"/>
                <w:szCs w:val="24"/>
              </w:rPr>
              <w:t>гос+банки</w:t>
            </w:r>
            <w:proofErr w:type="spellEnd"/>
            <w:r w:rsidRPr="00477BF6">
              <w:rPr>
                <w:rFonts w:cstheme="minorHAnsi"/>
                <w:bCs/>
                <w:sz w:val="24"/>
                <w:szCs w:val="24"/>
              </w:rPr>
              <w:t xml:space="preserve">); организовать </w:t>
            </w:r>
            <w:proofErr w:type="spellStart"/>
            <w:r w:rsidRPr="00477BF6">
              <w:rPr>
                <w:rFonts w:cstheme="minorHAnsi"/>
                <w:bCs/>
                <w:sz w:val="24"/>
                <w:szCs w:val="24"/>
              </w:rPr>
              <w:t>onboarding</w:t>
            </w:r>
            <w:proofErr w:type="spellEnd"/>
            <w:r w:rsidRPr="00477BF6">
              <w:rPr>
                <w:rFonts w:cstheme="minorHAnsi"/>
                <w:bCs/>
                <w:sz w:val="24"/>
                <w:szCs w:val="24"/>
              </w:rPr>
              <w:t xml:space="preserve"> через ЕСИА/банки/нот</w:t>
            </w:r>
            <w:r w:rsidR="00477BF6">
              <w:rPr>
                <w:rFonts w:cstheme="minorHAnsi"/>
                <w:bCs/>
                <w:sz w:val="24"/>
                <w:szCs w:val="24"/>
              </w:rPr>
              <w:t>ариусов; выпустить кошельки/SDK</w:t>
            </w:r>
            <w:r w:rsidR="006B78C0">
              <w:rPr>
                <w:rStyle w:val="a8"/>
                <w:rFonts w:cstheme="minorHAnsi"/>
                <w:bCs/>
                <w:sz w:val="24"/>
                <w:szCs w:val="24"/>
              </w:rPr>
              <w:footnoteReference w:id="3"/>
            </w:r>
          </w:p>
        </w:tc>
      </w:tr>
      <w:tr w:rsidR="00B96D7A" w14:paraId="23F55541" w14:textId="77777777" w:rsidTr="00477BF6">
        <w:tblPrEx>
          <w:tblCellMar>
            <w:top w:w="0" w:type="dxa"/>
            <w:bottom w:w="0" w:type="dxa"/>
          </w:tblCellMar>
          <w:tblLook w:val="04A0" w:firstRow="1" w:lastRow="0" w:firstColumn="1" w:lastColumn="0" w:noHBand="0" w:noVBand="1"/>
        </w:tblPrEx>
        <w:tc>
          <w:tcPr>
            <w:tcW w:w="3114" w:type="dxa"/>
            <w:vAlign w:val="center"/>
          </w:tcPr>
          <w:p w14:paraId="653B53FE" w14:textId="7DE2D972" w:rsidR="00B96D7A" w:rsidRPr="00477BF6" w:rsidRDefault="00A24D51" w:rsidP="00477BF6">
            <w:pPr>
              <w:jc w:val="center"/>
              <w:rPr>
                <w:rFonts w:cstheme="minorHAnsi"/>
                <w:bCs/>
                <w:sz w:val="24"/>
                <w:szCs w:val="24"/>
              </w:rPr>
            </w:pPr>
            <w:r w:rsidRPr="00477BF6">
              <w:rPr>
                <w:rFonts w:cstheme="minorHAnsi"/>
                <w:bCs/>
                <w:sz w:val="24"/>
                <w:szCs w:val="24"/>
              </w:rPr>
              <w:t xml:space="preserve">Юридическая неопределённость статуса VC и </w:t>
            </w:r>
            <w:proofErr w:type="spellStart"/>
            <w:r w:rsidRPr="00477BF6">
              <w:rPr>
                <w:rFonts w:cstheme="minorHAnsi"/>
                <w:bCs/>
                <w:sz w:val="24"/>
                <w:szCs w:val="24"/>
              </w:rPr>
              <w:t>токенов</w:t>
            </w:r>
            <w:proofErr w:type="spellEnd"/>
          </w:p>
        </w:tc>
        <w:tc>
          <w:tcPr>
            <w:tcW w:w="3260" w:type="dxa"/>
            <w:gridSpan w:val="2"/>
            <w:vAlign w:val="center"/>
          </w:tcPr>
          <w:p w14:paraId="30122F89" w14:textId="0B2D5BC9" w:rsidR="00B96D7A" w:rsidRPr="00477BF6" w:rsidRDefault="00A24D51" w:rsidP="00DB5BCB">
            <w:pPr>
              <w:jc w:val="center"/>
              <w:rPr>
                <w:rFonts w:cstheme="minorHAnsi"/>
                <w:bCs/>
                <w:sz w:val="24"/>
                <w:szCs w:val="24"/>
              </w:rPr>
            </w:pPr>
            <w:r w:rsidRPr="00477BF6">
              <w:rPr>
                <w:rFonts w:cstheme="minorHAnsi"/>
                <w:bCs/>
                <w:sz w:val="24"/>
                <w:szCs w:val="24"/>
              </w:rPr>
              <w:t>Право выпуска VC приравне</w:t>
            </w:r>
            <w:r w:rsidR="00DB5BCB">
              <w:rPr>
                <w:rFonts w:cstheme="minorHAnsi"/>
                <w:bCs/>
                <w:sz w:val="24"/>
                <w:szCs w:val="24"/>
              </w:rPr>
              <w:t>н</w:t>
            </w:r>
            <w:r w:rsidRPr="00477BF6">
              <w:rPr>
                <w:rFonts w:cstheme="minorHAnsi"/>
                <w:bCs/>
                <w:sz w:val="24"/>
                <w:szCs w:val="24"/>
              </w:rPr>
              <w:t>но</w:t>
            </w:r>
            <w:r w:rsidR="00DB5BCB">
              <w:rPr>
                <w:rFonts w:cstheme="minorHAnsi"/>
                <w:bCs/>
                <w:sz w:val="24"/>
                <w:szCs w:val="24"/>
              </w:rPr>
              <w:t>го</w:t>
            </w:r>
            <w:r w:rsidRPr="00477BF6">
              <w:rPr>
                <w:rFonts w:cstheme="minorHAnsi"/>
                <w:bCs/>
                <w:sz w:val="24"/>
                <w:szCs w:val="24"/>
              </w:rPr>
              <w:t xml:space="preserve"> к подтверждению права</w:t>
            </w:r>
            <w:r w:rsidR="00DB5BCB">
              <w:rPr>
                <w:rFonts w:cstheme="minorHAnsi"/>
                <w:bCs/>
                <w:sz w:val="24"/>
                <w:szCs w:val="24"/>
              </w:rPr>
              <w:t xml:space="preserve"> собственности</w:t>
            </w:r>
            <w:r w:rsidRPr="00477BF6">
              <w:rPr>
                <w:rFonts w:cstheme="minorHAnsi"/>
                <w:bCs/>
                <w:sz w:val="24"/>
                <w:szCs w:val="24"/>
              </w:rPr>
              <w:t xml:space="preserve"> в рамках песочницы</w:t>
            </w:r>
          </w:p>
        </w:tc>
        <w:tc>
          <w:tcPr>
            <w:tcW w:w="4082" w:type="dxa"/>
            <w:gridSpan w:val="2"/>
            <w:vAlign w:val="center"/>
          </w:tcPr>
          <w:p w14:paraId="44B662B3" w14:textId="38DE0DC0" w:rsidR="00B96D7A" w:rsidRPr="00477BF6" w:rsidRDefault="00A24D51" w:rsidP="00477BF6">
            <w:pPr>
              <w:jc w:val="center"/>
              <w:rPr>
                <w:rFonts w:cstheme="minorHAnsi"/>
                <w:bCs/>
                <w:sz w:val="24"/>
                <w:szCs w:val="24"/>
              </w:rPr>
            </w:pPr>
            <w:r w:rsidRPr="00477BF6">
              <w:rPr>
                <w:rFonts w:cstheme="minorHAnsi"/>
                <w:bCs/>
                <w:sz w:val="24"/>
                <w:szCs w:val="24"/>
              </w:rPr>
              <w:t xml:space="preserve">Подготовить правовой пакет для регуляторной песочницы; </w:t>
            </w:r>
            <w:proofErr w:type="spellStart"/>
            <w:r w:rsidRPr="00477BF6">
              <w:rPr>
                <w:rFonts w:cstheme="minorHAnsi"/>
                <w:bCs/>
                <w:sz w:val="24"/>
                <w:szCs w:val="24"/>
              </w:rPr>
              <w:t>MoU</w:t>
            </w:r>
            <w:proofErr w:type="spellEnd"/>
            <w:r w:rsidR="006B78C0">
              <w:rPr>
                <w:rStyle w:val="a8"/>
                <w:rFonts w:cstheme="minorHAnsi"/>
                <w:bCs/>
                <w:sz w:val="24"/>
                <w:szCs w:val="24"/>
              </w:rPr>
              <w:footnoteReference w:id="4"/>
            </w:r>
            <w:r w:rsidRPr="00477BF6">
              <w:rPr>
                <w:rFonts w:cstheme="minorHAnsi"/>
                <w:bCs/>
                <w:sz w:val="24"/>
                <w:szCs w:val="24"/>
              </w:rPr>
              <w:t xml:space="preserve"> с </w:t>
            </w:r>
            <w:proofErr w:type="spellStart"/>
            <w:r w:rsidRPr="00477BF6">
              <w:rPr>
                <w:rFonts w:cstheme="minorHAnsi"/>
                <w:bCs/>
                <w:sz w:val="24"/>
                <w:szCs w:val="24"/>
              </w:rPr>
              <w:t>Минцифрой</w:t>
            </w:r>
            <w:proofErr w:type="spellEnd"/>
            <w:r w:rsidRPr="00477BF6">
              <w:rPr>
                <w:rFonts w:cstheme="minorHAnsi"/>
                <w:bCs/>
                <w:sz w:val="24"/>
                <w:szCs w:val="24"/>
              </w:rPr>
              <w:t xml:space="preserve"> и </w:t>
            </w:r>
            <w:proofErr w:type="spellStart"/>
            <w:r w:rsidRPr="00477BF6">
              <w:rPr>
                <w:rFonts w:cstheme="minorHAnsi"/>
                <w:bCs/>
                <w:sz w:val="24"/>
                <w:szCs w:val="24"/>
              </w:rPr>
              <w:t>Росреестром</w:t>
            </w:r>
            <w:proofErr w:type="spellEnd"/>
            <w:r w:rsidRPr="00477BF6">
              <w:rPr>
                <w:rFonts w:cstheme="minorHAnsi"/>
                <w:bCs/>
                <w:sz w:val="24"/>
                <w:szCs w:val="24"/>
              </w:rPr>
              <w:t>; внести пилотные изменения/разъяснения в регламенты.</w:t>
            </w:r>
          </w:p>
        </w:tc>
      </w:tr>
      <w:tr w:rsidR="00B96D7A" w14:paraId="3E7802CA" w14:textId="77777777" w:rsidTr="00477BF6">
        <w:tblPrEx>
          <w:tblCellMar>
            <w:top w:w="0" w:type="dxa"/>
            <w:bottom w:w="0" w:type="dxa"/>
          </w:tblCellMar>
          <w:tblLook w:val="04A0" w:firstRow="1" w:lastRow="0" w:firstColumn="1" w:lastColumn="0" w:noHBand="0" w:noVBand="1"/>
        </w:tblPrEx>
        <w:tc>
          <w:tcPr>
            <w:tcW w:w="3114" w:type="dxa"/>
            <w:vAlign w:val="center"/>
          </w:tcPr>
          <w:p w14:paraId="15D46B7E" w14:textId="4280F9D7" w:rsidR="00B96D7A" w:rsidRPr="00477BF6" w:rsidRDefault="00A24D51" w:rsidP="00477BF6">
            <w:pPr>
              <w:jc w:val="center"/>
              <w:rPr>
                <w:rFonts w:cstheme="minorHAnsi"/>
                <w:bCs/>
                <w:sz w:val="24"/>
                <w:szCs w:val="24"/>
              </w:rPr>
            </w:pPr>
            <w:r w:rsidRPr="00477BF6">
              <w:rPr>
                <w:rFonts w:cstheme="minorHAnsi"/>
                <w:bCs/>
                <w:sz w:val="24"/>
                <w:szCs w:val="24"/>
              </w:rPr>
              <w:t xml:space="preserve">Отсутствие жёсткой связи </w:t>
            </w:r>
            <w:proofErr w:type="spellStart"/>
            <w:r w:rsidRPr="00477BF6">
              <w:rPr>
                <w:rFonts w:cstheme="minorHAnsi"/>
                <w:bCs/>
                <w:sz w:val="24"/>
                <w:szCs w:val="24"/>
              </w:rPr>
              <w:t>токена</w:t>
            </w:r>
            <w:proofErr w:type="spellEnd"/>
            <w:r w:rsidRPr="00477BF6">
              <w:rPr>
                <w:rFonts w:cstheme="minorHAnsi"/>
                <w:bCs/>
                <w:sz w:val="24"/>
                <w:szCs w:val="24"/>
              </w:rPr>
              <w:t xml:space="preserve"> и реального права</w:t>
            </w:r>
          </w:p>
        </w:tc>
        <w:tc>
          <w:tcPr>
            <w:tcW w:w="3260" w:type="dxa"/>
            <w:gridSpan w:val="2"/>
            <w:vAlign w:val="center"/>
          </w:tcPr>
          <w:p w14:paraId="112C8230" w14:textId="42491D80" w:rsidR="00B96D7A" w:rsidRPr="00477BF6" w:rsidRDefault="00A24D51" w:rsidP="00477BF6">
            <w:pPr>
              <w:jc w:val="center"/>
              <w:rPr>
                <w:rFonts w:cstheme="minorHAnsi"/>
                <w:bCs/>
                <w:sz w:val="24"/>
                <w:szCs w:val="24"/>
              </w:rPr>
            </w:pPr>
            <w:proofErr w:type="spellStart"/>
            <w:r w:rsidRPr="00477BF6">
              <w:rPr>
                <w:rFonts w:cstheme="minorHAnsi"/>
                <w:bCs/>
                <w:sz w:val="24"/>
                <w:szCs w:val="24"/>
              </w:rPr>
              <w:t>Токен</w:t>
            </w:r>
            <w:proofErr w:type="spellEnd"/>
            <w:r w:rsidRPr="00477BF6">
              <w:rPr>
                <w:rFonts w:cstheme="minorHAnsi"/>
                <w:bCs/>
                <w:sz w:val="24"/>
                <w:szCs w:val="24"/>
              </w:rPr>
              <w:t xml:space="preserve"> с ссылкой на VC (</w:t>
            </w:r>
            <w:proofErr w:type="spellStart"/>
            <w:r w:rsidRPr="00477BF6">
              <w:rPr>
                <w:rFonts w:cstheme="minorHAnsi"/>
                <w:bCs/>
                <w:sz w:val="24"/>
                <w:szCs w:val="24"/>
              </w:rPr>
              <w:t>hash</w:t>
            </w:r>
            <w:proofErr w:type="spellEnd"/>
            <w:r w:rsidRPr="00477BF6">
              <w:rPr>
                <w:rFonts w:cstheme="minorHAnsi"/>
                <w:bCs/>
                <w:sz w:val="24"/>
                <w:szCs w:val="24"/>
              </w:rPr>
              <w:t xml:space="preserve">/URN) + </w:t>
            </w:r>
            <w:proofErr w:type="spellStart"/>
            <w:r w:rsidRPr="00477BF6">
              <w:rPr>
                <w:rFonts w:cstheme="minorHAnsi"/>
                <w:bCs/>
                <w:sz w:val="24"/>
                <w:szCs w:val="24"/>
              </w:rPr>
              <w:t>процедурa</w:t>
            </w:r>
            <w:proofErr w:type="spellEnd"/>
            <w:r w:rsidRPr="00477BF6">
              <w:rPr>
                <w:rFonts w:cstheme="minorHAnsi"/>
                <w:bCs/>
                <w:sz w:val="24"/>
                <w:szCs w:val="24"/>
              </w:rPr>
              <w:t xml:space="preserve"> </w:t>
            </w:r>
            <w:proofErr w:type="spellStart"/>
            <w:r w:rsidRPr="00477BF6">
              <w:rPr>
                <w:rFonts w:cstheme="minorHAnsi"/>
                <w:bCs/>
                <w:sz w:val="24"/>
                <w:szCs w:val="24"/>
              </w:rPr>
              <w:t>redemption</w:t>
            </w:r>
            <w:proofErr w:type="spellEnd"/>
            <w:r w:rsidR="006B78C0">
              <w:rPr>
                <w:rStyle w:val="a8"/>
                <w:rFonts w:cstheme="minorHAnsi"/>
                <w:bCs/>
                <w:sz w:val="24"/>
                <w:szCs w:val="24"/>
              </w:rPr>
              <w:footnoteReference w:id="5"/>
            </w:r>
            <w:r w:rsidRPr="00477BF6">
              <w:rPr>
                <w:rFonts w:cstheme="minorHAnsi"/>
                <w:bCs/>
                <w:sz w:val="24"/>
                <w:szCs w:val="24"/>
              </w:rPr>
              <w:t xml:space="preserve"> (конвертация в запись ЕГРН)</w:t>
            </w:r>
          </w:p>
        </w:tc>
        <w:tc>
          <w:tcPr>
            <w:tcW w:w="4082" w:type="dxa"/>
            <w:gridSpan w:val="2"/>
            <w:vAlign w:val="center"/>
          </w:tcPr>
          <w:p w14:paraId="738B34DD" w14:textId="61D3B1A7" w:rsidR="00B96D7A" w:rsidRPr="00477BF6" w:rsidRDefault="00A24D51" w:rsidP="00477BF6">
            <w:pPr>
              <w:jc w:val="center"/>
              <w:rPr>
                <w:rFonts w:cstheme="minorHAnsi"/>
                <w:bCs/>
                <w:sz w:val="24"/>
                <w:szCs w:val="24"/>
              </w:rPr>
            </w:pPr>
            <w:r w:rsidRPr="00477BF6">
              <w:rPr>
                <w:rFonts w:cstheme="minorHAnsi"/>
                <w:bCs/>
                <w:sz w:val="24"/>
                <w:szCs w:val="24"/>
              </w:rPr>
              <w:t>Определить схему привязки (</w:t>
            </w:r>
            <w:proofErr w:type="spellStart"/>
            <w:r w:rsidRPr="00477BF6">
              <w:rPr>
                <w:rFonts w:cstheme="minorHAnsi"/>
                <w:bCs/>
                <w:sz w:val="24"/>
                <w:szCs w:val="24"/>
              </w:rPr>
              <w:t>token</w:t>
            </w:r>
            <w:proofErr w:type="spellEnd"/>
            <w:r w:rsidRPr="00477BF6">
              <w:rPr>
                <w:rFonts w:cstheme="minorHAnsi"/>
                <w:bCs/>
                <w:sz w:val="24"/>
                <w:szCs w:val="24"/>
              </w:rPr>
              <w:t xml:space="preserve"> → VC </w:t>
            </w:r>
            <w:proofErr w:type="spellStart"/>
            <w:r w:rsidRPr="00477BF6">
              <w:rPr>
                <w:rFonts w:cstheme="minorHAnsi"/>
                <w:bCs/>
                <w:sz w:val="24"/>
                <w:szCs w:val="24"/>
              </w:rPr>
              <w:t>hash</w:t>
            </w:r>
            <w:proofErr w:type="spellEnd"/>
            <w:r w:rsidRPr="00477BF6">
              <w:rPr>
                <w:rFonts w:cstheme="minorHAnsi"/>
                <w:bCs/>
                <w:sz w:val="24"/>
                <w:szCs w:val="24"/>
              </w:rPr>
              <w:t xml:space="preserve">); реализовать смарт-контракты с </w:t>
            </w:r>
            <w:proofErr w:type="spellStart"/>
            <w:r w:rsidRPr="00477BF6">
              <w:rPr>
                <w:rFonts w:cstheme="minorHAnsi"/>
                <w:bCs/>
                <w:sz w:val="24"/>
                <w:szCs w:val="24"/>
              </w:rPr>
              <w:t>референсами</w:t>
            </w:r>
            <w:proofErr w:type="spellEnd"/>
            <w:r w:rsidRPr="00477BF6">
              <w:rPr>
                <w:rFonts w:cstheme="minorHAnsi"/>
                <w:bCs/>
                <w:sz w:val="24"/>
                <w:szCs w:val="24"/>
              </w:rPr>
              <w:t xml:space="preserve">; прописать </w:t>
            </w:r>
            <w:proofErr w:type="spellStart"/>
            <w:r w:rsidRPr="00477BF6">
              <w:rPr>
                <w:rFonts w:cstheme="minorHAnsi"/>
                <w:bCs/>
                <w:sz w:val="24"/>
                <w:szCs w:val="24"/>
              </w:rPr>
              <w:t>off-chain</w:t>
            </w:r>
            <w:proofErr w:type="spellEnd"/>
            <w:r w:rsidRPr="00477BF6">
              <w:rPr>
                <w:rFonts w:cstheme="minorHAnsi"/>
                <w:bCs/>
                <w:sz w:val="24"/>
                <w:szCs w:val="24"/>
              </w:rPr>
              <w:t xml:space="preserve"> нотариальный процесс для финальной записи в ЕГРН.</w:t>
            </w:r>
          </w:p>
        </w:tc>
      </w:tr>
      <w:tr w:rsidR="00B96D7A" w:rsidRPr="00A24D51" w14:paraId="4D3E4F6E" w14:textId="77777777" w:rsidTr="00477BF6">
        <w:tblPrEx>
          <w:tblCellMar>
            <w:top w:w="0" w:type="dxa"/>
            <w:bottom w:w="0" w:type="dxa"/>
          </w:tblCellMar>
          <w:tblLook w:val="04A0" w:firstRow="1" w:lastRow="0" w:firstColumn="1" w:lastColumn="0" w:noHBand="0" w:noVBand="1"/>
        </w:tblPrEx>
        <w:tc>
          <w:tcPr>
            <w:tcW w:w="3114" w:type="dxa"/>
            <w:vAlign w:val="center"/>
          </w:tcPr>
          <w:p w14:paraId="1D0FC6A4" w14:textId="19F64379" w:rsidR="00B96D7A" w:rsidRPr="00477BF6" w:rsidRDefault="00A24D51" w:rsidP="00477BF6">
            <w:pPr>
              <w:jc w:val="center"/>
              <w:rPr>
                <w:rFonts w:cstheme="minorHAnsi"/>
                <w:bCs/>
                <w:sz w:val="24"/>
                <w:szCs w:val="24"/>
              </w:rPr>
            </w:pPr>
            <w:r w:rsidRPr="00477BF6">
              <w:rPr>
                <w:rFonts w:cstheme="minorHAnsi"/>
                <w:bCs/>
                <w:sz w:val="24"/>
                <w:szCs w:val="24"/>
              </w:rPr>
              <w:lastRenderedPageBreak/>
              <w:t>Риск потери приватных ключей у пользователей</w:t>
            </w:r>
          </w:p>
        </w:tc>
        <w:tc>
          <w:tcPr>
            <w:tcW w:w="3260" w:type="dxa"/>
            <w:gridSpan w:val="2"/>
            <w:vAlign w:val="center"/>
          </w:tcPr>
          <w:p w14:paraId="01445175" w14:textId="3F443470" w:rsidR="00B96D7A" w:rsidRPr="00477BF6" w:rsidRDefault="00A24D51" w:rsidP="00477BF6">
            <w:pPr>
              <w:jc w:val="center"/>
              <w:rPr>
                <w:rFonts w:cstheme="minorHAnsi"/>
                <w:bCs/>
                <w:sz w:val="24"/>
                <w:szCs w:val="24"/>
                <w:lang w:val="en-US"/>
              </w:rPr>
            </w:pPr>
            <w:r w:rsidRPr="00477BF6">
              <w:rPr>
                <w:rFonts w:cstheme="minorHAnsi"/>
                <w:bCs/>
                <w:sz w:val="24"/>
                <w:szCs w:val="24"/>
              </w:rPr>
              <w:t>Надёжные</w:t>
            </w:r>
            <w:r w:rsidRPr="00477BF6">
              <w:rPr>
                <w:rFonts w:cstheme="minorHAnsi"/>
                <w:bCs/>
                <w:sz w:val="24"/>
                <w:szCs w:val="24"/>
                <w:lang w:val="en-US"/>
              </w:rPr>
              <w:t xml:space="preserve"> </w:t>
            </w:r>
            <w:r w:rsidRPr="00477BF6">
              <w:rPr>
                <w:rFonts w:cstheme="minorHAnsi"/>
                <w:bCs/>
                <w:sz w:val="24"/>
                <w:szCs w:val="24"/>
              </w:rPr>
              <w:t>механизмы</w:t>
            </w:r>
            <w:r w:rsidRPr="00477BF6">
              <w:rPr>
                <w:rFonts w:cstheme="minorHAnsi"/>
                <w:bCs/>
                <w:sz w:val="24"/>
                <w:szCs w:val="24"/>
                <w:lang w:val="en-US"/>
              </w:rPr>
              <w:t xml:space="preserve"> </w:t>
            </w:r>
            <w:r w:rsidRPr="00477BF6">
              <w:rPr>
                <w:rFonts w:cstheme="minorHAnsi"/>
                <w:bCs/>
                <w:sz w:val="24"/>
                <w:szCs w:val="24"/>
              </w:rPr>
              <w:t>восстановления</w:t>
            </w:r>
            <w:r w:rsidRPr="00477BF6">
              <w:rPr>
                <w:rFonts w:cstheme="minorHAnsi"/>
                <w:bCs/>
                <w:sz w:val="24"/>
                <w:szCs w:val="24"/>
                <w:lang w:val="en-US"/>
              </w:rPr>
              <w:t>: custodial-fallback</w:t>
            </w:r>
            <w:r w:rsidR="006B78C0">
              <w:rPr>
                <w:rStyle w:val="a8"/>
                <w:rFonts w:cstheme="minorHAnsi"/>
                <w:bCs/>
                <w:sz w:val="24"/>
                <w:szCs w:val="24"/>
                <w:lang w:val="en-US"/>
              </w:rPr>
              <w:footnoteReference w:id="6"/>
            </w:r>
            <w:r w:rsidRPr="00477BF6">
              <w:rPr>
                <w:rFonts w:cstheme="minorHAnsi"/>
                <w:bCs/>
                <w:sz w:val="24"/>
                <w:szCs w:val="24"/>
                <w:lang w:val="en-US"/>
              </w:rPr>
              <w:t>, social recovery</w:t>
            </w:r>
            <w:r w:rsidR="005E0A7E">
              <w:rPr>
                <w:rStyle w:val="a8"/>
                <w:rFonts w:cstheme="minorHAnsi"/>
                <w:bCs/>
                <w:sz w:val="24"/>
                <w:szCs w:val="24"/>
                <w:lang w:val="en-US"/>
              </w:rPr>
              <w:footnoteReference w:id="7"/>
            </w:r>
          </w:p>
        </w:tc>
        <w:tc>
          <w:tcPr>
            <w:tcW w:w="4082" w:type="dxa"/>
            <w:gridSpan w:val="2"/>
            <w:vAlign w:val="center"/>
          </w:tcPr>
          <w:p w14:paraId="34F59ABF" w14:textId="152F3815" w:rsidR="00B96D7A" w:rsidRPr="00477BF6" w:rsidRDefault="00A24D51" w:rsidP="00477BF6">
            <w:pPr>
              <w:jc w:val="center"/>
              <w:rPr>
                <w:rFonts w:cstheme="minorHAnsi"/>
                <w:bCs/>
                <w:sz w:val="24"/>
                <w:szCs w:val="24"/>
              </w:rPr>
            </w:pPr>
            <w:r w:rsidRPr="00477BF6">
              <w:rPr>
                <w:rFonts w:cstheme="minorHAnsi"/>
                <w:bCs/>
                <w:sz w:val="24"/>
                <w:szCs w:val="24"/>
              </w:rPr>
              <w:t xml:space="preserve">Разработать мобильные кошельки с опцией </w:t>
            </w:r>
            <w:r w:rsidRPr="00477BF6">
              <w:rPr>
                <w:rFonts w:cstheme="minorHAnsi"/>
                <w:bCs/>
                <w:sz w:val="24"/>
                <w:szCs w:val="24"/>
                <w:lang w:val="en-US"/>
              </w:rPr>
              <w:t>custodian</w:t>
            </w:r>
            <w:r w:rsidRPr="00477BF6">
              <w:rPr>
                <w:rFonts w:cstheme="minorHAnsi"/>
                <w:bCs/>
                <w:sz w:val="24"/>
                <w:szCs w:val="24"/>
              </w:rPr>
              <w:t xml:space="preserve"> у банков</w:t>
            </w:r>
            <w:r w:rsidR="005E0A7E">
              <w:rPr>
                <w:rStyle w:val="a8"/>
                <w:rFonts w:cstheme="minorHAnsi"/>
                <w:bCs/>
                <w:sz w:val="24"/>
                <w:szCs w:val="24"/>
              </w:rPr>
              <w:footnoteReference w:id="8"/>
            </w:r>
            <w:r w:rsidRPr="00477BF6">
              <w:rPr>
                <w:rFonts w:cstheme="minorHAnsi"/>
                <w:bCs/>
                <w:sz w:val="24"/>
                <w:szCs w:val="24"/>
              </w:rPr>
              <w:t xml:space="preserve">; внедрить </w:t>
            </w:r>
            <w:r w:rsidRPr="00477BF6">
              <w:rPr>
                <w:rFonts w:cstheme="minorHAnsi"/>
                <w:bCs/>
                <w:sz w:val="24"/>
                <w:szCs w:val="24"/>
                <w:lang w:val="en-US"/>
              </w:rPr>
              <w:t>social</w:t>
            </w:r>
            <w:r w:rsidRPr="00477BF6">
              <w:rPr>
                <w:rFonts w:cstheme="minorHAnsi"/>
                <w:bCs/>
                <w:sz w:val="24"/>
                <w:szCs w:val="24"/>
              </w:rPr>
              <w:t>/</w:t>
            </w:r>
            <w:r w:rsidRPr="00477BF6">
              <w:rPr>
                <w:rFonts w:cstheme="minorHAnsi"/>
                <w:bCs/>
                <w:sz w:val="24"/>
                <w:szCs w:val="24"/>
                <w:lang w:val="en-US"/>
              </w:rPr>
              <w:t>multi</w:t>
            </w:r>
            <w:r w:rsidRPr="00477BF6">
              <w:rPr>
                <w:rFonts w:cstheme="minorHAnsi"/>
                <w:bCs/>
                <w:sz w:val="24"/>
                <w:szCs w:val="24"/>
              </w:rPr>
              <w:t>-</w:t>
            </w:r>
            <w:r w:rsidRPr="00477BF6">
              <w:rPr>
                <w:rFonts w:cstheme="minorHAnsi"/>
                <w:bCs/>
                <w:sz w:val="24"/>
                <w:szCs w:val="24"/>
                <w:lang w:val="en-US"/>
              </w:rPr>
              <w:t>sig</w:t>
            </w:r>
            <w:r w:rsidRPr="00477BF6">
              <w:rPr>
                <w:rFonts w:cstheme="minorHAnsi"/>
                <w:bCs/>
                <w:sz w:val="24"/>
                <w:szCs w:val="24"/>
              </w:rPr>
              <w:t xml:space="preserve"> </w:t>
            </w:r>
            <w:r w:rsidRPr="00477BF6">
              <w:rPr>
                <w:rFonts w:cstheme="minorHAnsi"/>
                <w:bCs/>
                <w:sz w:val="24"/>
                <w:szCs w:val="24"/>
                <w:lang w:val="en-US"/>
              </w:rPr>
              <w:t>recovery</w:t>
            </w:r>
            <w:r w:rsidR="005E0A7E">
              <w:rPr>
                <w:rStyle w:val="a8"/>
                <w:rFonts w:cstheme="minorHAnsi"/>
                <w:bCs/>
                <w:sz w:val="24"/>
                <w:szCs w:val="24"/>
                <w:lang w:val="en-US"/>
              </w:rPr>
              <w:footnoteReference w:id="9"/>
            </w:r>
            <w:r w:rsidRPr="00477BF6">
              <w:rPr>
                <w:rFonts w:cstheme="minorHAnsi"/>
                <w:bCs/>
                <w:sz w:val="24"/>
                <w:szCs w:val="24"/>
              </w:rPr>
              <w:t xml:space="preserve"> и аппаратное хранение (</w:t>
            </w:r>
            <w:r w:rsidRPr="00477BF6">
              <w:rPr>
                <w:rFonts w:cstheme="minorHAnsi"/>
                <w:bCs/>
                <w:sz w:val="24"/>
                <w:szCs w:val="24"/>
                <w:lang w:val="en-US"/>
              </w:rPr>
              <w:t>SE</w:t>
            </w:r>
            <w:r w:rsidRPr="00477BF6">
              <w:rPr>
                <w:rFonts w:cstheme="minorHAnsi"/>
                <w:bCs/>
                <w:sz w:val="24"/>
                <w:szCs w:val="24"/>
              </w:rPr>
              <w:t>/</w:t>
            </w:r>
            <w:r w:rsidRPr="00477BF6">
              <w:rPr>
                <w:rFonts w:cstheme="minorHAnsi"/>
                <w:bCs/>
                <w:sz w:val="24"/>
                <w:szCs w:val="24"/>
                <w:lang w:val="en-US"/>
              </w:rPr>
              <w:t>TPM</w:t>
            </w:r>
            <w:r w:rsidRPr="00477BF6">
              <w:rPr>
                <w:rFonts w:cstheme="minorHAnsi"/>
                <w:bCs/>
                <w:sz w:val="24"/>
                <w:szCs w:val="24"/>
              </w:rPr>
              <w:t>)</w:t>
            </w:r>
            <w:r w:rsidR="005E0A7E">
              <w:rPr>
                <w:rStyle w:val="a8"/>
                <w:rFonts w:cstheme="minorHAnsi"/>
                <w:bCs/>
                <w:sz w:val="24"/>
                <w:szCs w:val="24"/>
              </w:rPr>
              <w:footnoteReference w:id="10"/>
            </w:r>
            <w:r w:rsidRPr="00477BF6">
              <w:rPr>
                <w:rFonts w:cstheme="minorHAnsi"/>
                <w:bCs/>
                <w:sz w:val="24"/>
                <w:szCs w:val="24"/>
              </w:rPr>
              <w:t>.</w:t>
            </w:r>
          </w:p>
        </w:tc>
      </w:tr>
      <w:tr w:rsidR="00B96D7A" w:rsidRPr="00A24D51" w14:paraId="17FB5D3A" w14:textId="77777777" w:rsidTr="00477BF6">
        <w:tblPrEx>
          <w:tblCellMar>
            <w:top w:w="0" w:type="dxa"/>
            <w:bottom w:w="0" w:type="dxa"/>
          </w:tblCellMar>
          <w:tblLook w:val="04A0" w:firstRow="1" w:lastRow="0" w:firstColumn="1" w:lastColumn="0" w:noHBand="0" w:noVBand="1"/>
        </w:tblPrEx>
        <w:tc>
          <w:tcPr>
            <w:tcW w:w="3114" w:type="dxa"/>
            <w:vAlign w:val="center"/>
          </w:tcPr>
          <w:p w14:paraId="6A79FD39" w14:textId="3C468D0A" w:rsidR="00B96D7A" w:rsidRPr="00477BF6" w:rsidRDefault="00A24D51" w:rsidP="00477BF6">
            <w:pPr>
              <w:jc w:val="center"/>
              <w:rPr>
                <w:rFonts w:cstheme="minorHAnsi"/>
                <w:bCs/>
                <w:sz w:val="24"/>
                <w:szCs w:val="24"/>
              </w:rPr>
            </w:pPr>
            <w:r w:rsidRPr="00477BF6">
              <w:rPr>
                <w:rFonts w:cstheme="minorHAnsi"/>
                <w:bCs/>
                <w:sz w:val="24"/>
                <w:szCs w:val="24"/>
              </w:rPr>
              <w:t>Отзыв VC и проверка статуса (</w:t>
            </w:r>
            <w:proofErr w:type="spellStart"/>
            <w:r w:rsidRPr="00477BF6">
              <w:rPr>
                <w:rFonts w:cstheme="minorHAnsi"/>
                <w:bCs/>
                <w:sz w:val="24"/>
                <w:szCs w:val="24"/>
              </w:rPr>
              <w:t>revocation</w:t>
            </w:r>
            <w:proofErr w:type="spellEnd"/>
            <w:r w:rsidRPr="00477BF6">
              <w:rPr>
                <w:rFonts w:cstheme="minorHAnsi"/>
                <w:bCs/>
                <w:sz w:val="24"/>
                <w:szCs w:val="24"/>
              </w:rPr>
              <w:t>)</w:t>
            </w:r>
            <w:r w:rsidR="005E0A7E">
              <w:rPr>
                <w:rStyle w:val="a8"/>
                <w:rFonts w:cstheme="minorHAnsi"/>
                <w:bCs/>
                <w:sz w:val="24"/>
                <w:szCs w:val="24"/>
              </w:rPr>
              <w:footnoteReference w:id="11"/>
            </w:r>
          </w:p>
        </w:tc>
        <w:tc>
          <w:tcPr>
            <w:tcW w:w="3260" w:type="dxa"/>
            <w:gridSpan w:val="2"/>
            <w:vAlign w:val="center"/>
          </w:tcPr>
          <w:p w14:paraId="64F45629" w14:textId="75E767BF" w:rsidR="00B96D7A" w:rsidRPr="00477BF6" w:rsidRDefault="00A24D51" w:rsidP="00477BF6">
            <w:pPr>
              <w:jc w:val="center"/>
              <w:rPr>
                <w:rFonts w:cstheme="minorHAnsi"/>
                <w:bCs/>
                <w:sz w:val="24"/>
                <w:szCs w:val="24"/>
              </w:rPr>
            </w:pPr>
            <w:r w:rsidRPr="00477BF6">
              <w:rPr>
                <w:rFonts w:cstheme="minorHAnsi"/>
                <w:bCs/>
                <w:sz w:val="24"/>
                <w:szCs w:val="24"/>
              </w:rPr>
              <w:t>Публичный/</w:t>
            </w:r>
            <w:proofErr w:type="spellStart"/>
            <w:r w:rsidRPr="00477BF6">
              <w:rPr>
                <w:rFonts w:cstheme="minorHAnsi"/>
                <w:bCs/>
                <w:sz w:val="24"/>
                <w:szCs w:val="24"/>
              </w:rPr>
              <w:t>permissioned</w:t>
            </w:r>
            <w:proofErr w:type="spellEnd"/>
            <w:r w:rsidRPr="00477BF6">
              <w:rPr>
                <w:rFonts w:cstheme="minorHAnsi"/>
                <w:bCs/>
                <w:sz w:val="24"/>
                <w:szCs w:val="24"/>
              </w:rPr>
              <w:t xml:space="preserve"> реестр статусов VC (CRL/OCSP-аналог)</w:t>
            </w:r>
            <w:r w:rsidR="005E0A7E">
              <w:rPr>
                <w:rStyle w:val="a8"/>
                <w:rFonts w:cstheme="minorHAnsi"/>
                <w:bCs/>
                <w:sz w:val="24"/>
                <w:szCs w:val="24"/>
              </w:rPr>
              <w:footnoteReference w:id="12"/>
            </w:r>
          </w:p>
        </w:tc>
        <w:tc>
          <w:tcPr>
            <w:tcW w:w="4082" w:type="dxa"/>
            <w:gridSpan w:val="2"/>
            <w:vAlign w:val="center"/>
          </w:tcPr>
          <w:p w14:paraId="0C9A56AA" w14:textId="7F2F526E" w:rsidR="00B96D7A" w:rsidRPr="00477BF6" w:rsidRDefault="00A24D51" w:rsidP="00477BF6">
            <w:pPr>
              <w:jc w:val="center"/>
              <w:rPr>
                <w:rFonts w:cstheme="minorHAnsi"/>
                <w:bCs/>
                <w:sz w:val="24"/>
                <w:szCs w:val="24"/>
              </w:rPr>
            </w:pPr>
            <w:r w:rsidRPr="00477BF6">
              <w:rPr>
                <w:rFonts w:cstheme="minorHAnsi"/>
                <w:bCs/>
                <w:sz w:val="24"/>
                <w:szCs w:val="24"/>
              </w:rPr>
              <w:t xml:space="preserve">Реализовать </w:t>
            </w:r>
            <w:proofErr w:type="spellStart"/>
            <w:r w:rsidRPr="00477BF6">
              <w:rPr>
                <w:rFonts w:cstheme="minorHAnsi"/>
                <w:bCs/>
                <w:sz w:val="24"/>
                <w:szCs w:val="24"/>
              </w:rPr>
              <w:t>on-chain</w:t>
            </w:r>
            <w:proofErr w:type="spellEnd"/>
            <w:r w:rsidRPr="00477BF6">
              <w:rPr>
                <w:rFonts w:cstheme="minorHAnsi"/>
                <w:bCs/>
                <w:sz w:val="24"/>
                <w:szCs w:val="24"/>
              </w:rPr>
              <w:t xml:space="preserve"> или API-реестр отзыва; обязать верификаторов проверять статус при каждой </w:t>
            </w:r>
            <w:proofErr w:type="spellStart"/>
            <w:r w:rsidRPr="00477BF6">
              <w:rPr>
                <w:rFonts w:cstheme="minorHAnsi"/>
                <w:bCs/>
                <w:sz w:val="24"/>
                <w:szCs w:val="24"/>
              </w:rPr>
              <w:t>валидации</w:t>
            </w:r>
            <w:proofErr w:type="spellEnd"/>
            <w:r w:rsidRPr="00477BF6">
              <w:rPr>
                <w:rFonts w:cstheme="minorHAnsi"/>
                <w:bCs/>
                <w:sz w:val="24"/>
                <w:szCs w:val="24"/>
              </w:rPr>
              <w:t>.</w:t>
            </w:r>
          </w:p>
        </w:tc>
      </w:tr>
      <w:tr w:rsidR="00B96D7A" w:rsidRPr="00A24D51" w14:paraId="2ABEACAE" w14:textId="77777777" w:rsidTr="00477BF6">
        <w:tblPrEx>
          <w:tblCellMar>
            <w:top w:w="0" w:type="dxa"/>
            <w:bottom w:w="0" w:type="dxa"/>
          </w:tblCellMar>
          <w:tblLook w:val="04A0" w:firstRow="1" w:lastRow="0" w:firstColumn="1" w:lastColumn="0" w:noHBand="0" w:noVBand="1"/>
        </w:tblPrEx>
        <w:tc>
          <w:tcPr>
            <w:tcW w:w="3114" w:type="dxa"/>
            <w:vAlign w:val="center"/>
          </w:tcPr>
          <w:p w14:paraId="213426A8" w14:textId="58A696AB" w:rsidR="00B96D7A" w:rsidRPr="00477BF6" w:rsidRDefault="00A24D51" w:rsidP="00477BF6">
            <w:pPr>
              <w:jc w:val="center"/>
              <w:rPr>
                <w:rFonts w:cstheme="minorHAnsi"/>
                <w:bCs/>
                <w:sz w:val="24"/>
                <w:szCs w:val="24"/>
              </w:rPr>
            </w:pPr>
            <w:r w:rsidRPr="00477BF6">
              <w:rPr>
                <w:rFonts w:cstheme="minorHAnsi"/>
                <w:bCs/>
                <w:sz w:val="24"/>
                <w:szCs w:val="24"/>
              </w:rPr>
              <w:t>Проблемы приватности (избыточное раскрытие данных)</w:t>
            </w:r>
          </w:p>
        </w:tc>
        <w:tc>
          <w:tcPr>
            <w:tcW w:w="3260" w:type="dxa"/>
            <w:gridSpan w:val="2"/>
            <w:vAlign w:val="center"/>
          </w:tcPr>
          <w:p w14:paraId="68BBB16D" w14:textId="048F118F" w:rsidR="00B96D7A" w:rsidRPr="00477BF6" w:rsidRDefault="00A24D51" w:rsidP="00531CDA">
            <w:pPr>
              <w:jc w:val="center"/>
              <w:rPr>
                <w:rFonts w:cstheme="minorHAnsi"/>
                <w:bCs/>
                <w:sz w:val="24"/>
                <w:szCs w:val="24"/>
              </w:rPr>
            </w:pPr>
            <w:r w:rsidRPr="00477BF6">
              <w:rPr>
                <w:rFonts w:cstheme="minorHAnsi"/>
                <w:bCs/>
                <w:sz w:val="24"/>
                <w:szCs w:val="24"/>
              </w:rPr>
              <w:t>Селективное раскрытие полей VC (ZK-</w:t>
            </w:r>
            <w:proofErr w:type="spellStart"/>
            <w:r w:rsidRPr="00477BF6">
              <w:rPr>
                <w:rFonts w:cstheme="minorHAnsi"/>
                <w:bCs/>
                <w:sz w:val="24"/>
                <w:szCs w:val="24"/>
              </w:rPr>
              <w:t>proofs</w:t>
            </w:r>
            <w:proofErr w:type="spellEnd"/>
            <w:r w:rsidR="00531CDA">
              <w:rPr>
                <w:rStyle w:val="a8"/>
                <w:rFonts w:cstheme="minorHAnsi"/>
                <w:bCs/>
                <w:sz w:val="24"/>
                <w:szCs w:val="24"/>
              </w:rPr>
              <w:footnoteReference w:id="13"/>
            </w:r>
            <w:r w:rsidRPr="00477BF6">
              <w:rPr>
                <w:rFonts w:cstheme="minorHAnsi"/>
                <w:bCs/>
                <w:sz w:val="24"/>
                <w:szCs w:val="24"/>
              </w:rPr>
              <w:t>, BBS+</w:t>
            </w:r>
            <w:r w:rsidR="00531CDA">
              <w:rPr>
                <w:rStyle w:val="a8"/>
                <w:rFonts w:cstheme="minorHAnsi"/>
                <w:bCs/>
                <w:sz w:val="24"/>
                <w:szCs w:val="24"/>
              </w:rPr>
              <w:footnoteReference w:id="14"/>
            </w:r>
            <w:r w:rsidRPr="00477BF6">
              <w:rPr>
                <w:rFonts w:cstheme="minorHAnsi"/>
                <w:bCs/>
                <w:sz w:val="24"/>
                <w:szCs w:val="24"/>
              </w:rPr>
              <w:t>)</w:t>
            </w:r>
          </w:p>
        </w:tc>
        <w:tc>
          <w:tcPr>
            <w:tcW w:w="4082" w:type="dxa"/>
            <w:gridSpan w:val="2"/>
            <w:vAlign w:val="center"/>
          </w:tcPr>
          <w:p w14:paraId="03929DDC" w14:textId="7953EAE6" w:rsidR="00B96D7A" w:rsidRPr="00477BF6" w:rsidRDefault="00A24D51" w:rsidP="00477BF6">
            <w:pPr>
              <w:jc w:val="center"/>
              <w:rPr>
                <w:rFonts w:cstheme="minorHAnsi"/>
                <w:bCs/>
                <w:sz w:val="24"/>
                <w:szCs w:val="24"/>
              </w:rPr>
            </w:pPr>
            <w:r w:rsidRPr="00477BF6">
              <w:rPr>
                <w:rFonts w:cstheme="minorHAnsi"/>
                <w:bCs/>
                <w:sz w:val="24"/>
                <w:szCs w:val="24"/>
              </w:rPr>
              <w:t xml:space="preserve">Внедрить форматы VC с поддержкой </w:t>
            </w:r>
            <w:proofErr w:type="spellStart"/>
            <w:r w:rsidRPr="00477BF6">
              <w:rPr>
                <w:rFonts w:cstheme="minorHAnsi"/>
                <w:bCs/>
                <w:sz w:val="24"/>
                <w:szCs w:val="24"/>
              </w:rPr>
              <w:t>selective</w:t>
            </w:r>
            <w:proofErr w:type="spellEnd"/>
            <w:r w:rsidRPr="00477BF6">
              <w:rPr>
                <w:rFonts w:cstheme="minorHAnsi"/>
                <w:bCs/>
                <w:sz w:val="24"/>
                <w:szCs w:val="24"/>
              </w:rPr>
              <w:t xml:space="preserve"> </w:t>
            </w:r>
            <w:proofErr w:type="spellStart"/>
            <w:r w:rsidRPr="00477BF6">
              <w:rPr>
                <w:rFonts w:cstheme="minorHAnsi"/>
                <w:bCs/>
                <w:sz w:val="24"/>
                <w:szCs w:val="24"/>
              </w:rPr>
              <w:t>disclosure</w:t>
            </w:r>
            <w:proofErr w:type="spellEnd"/>
            <w:r w:rsidRPr="00477BF6">
              <w:rPr>
                <w:rFonts w:cstheme="minorHAnsi"/>
                <w:bCs/>
                <w:sz w:val="24"/>
                <w:szCs w:val="24"/>
              </w:rPr>
              <w:t>; интегрировать ZK-библиотеки в кошельки и верификаторы.</w:t>
            </w:r>
          </w:p>
        </w:tc>
      </w:tr>
      <w:tr w:rsidR="00B96D7A" w:rsidRPr="00A24D51" w14:paraId="65A9B8B4" w14:textId="77777777" w:rsidTr="00477BF6">
        <w:tblPrEx>
          <w:tblCellMar>
            <w:top w:w="0" w:type="dxa"/>
            <w:bottom w:w="0" w:type="dxa"/>
          </w:tblCellMar>
          <w:tblLook w:val="04A0" w:firstRow="1" w:lastRow="0" w:firstColumn="1" w:lastColumn="0" w:noHBand="0" w:noVBand="1"/>
        </w:tblPrEx>
        <w:tc>
          <w:tcPr>
            <w:tcW w:w="3114" w:type="dxa"/>
            <w:vAlign w:val="center"/>
          </w:tcPr>
          <w:p w14:paraId="6FF36C0B" w14:textId="0F63E2D6" w:rsidR="00B96D7A" w:rsidRPr="00477BF6" w:rsidRDefault="00477BF6" w:rsidP="00477BF6">
            <w:pPr>
              <w:jc w:val="center"/>
              <w:rPr>
                <w:rFonts w:cstheme="minorHAnsi"/>
                <w:bCs/>
                <w:sz w:val="24"/>
                <w:szCs w:val="24"/>
              </w:rPr>
            </w:pPr>
            <w:r w:rsidRPr="00477BF6">
              <w:rPr>
                <w:rFonts w:cstheme="minorHAnsi"/>
                <w:bCs/>
                <w:sz w:val="24"/>
                <w:szCs w:val="24"/>
              </w:rPr>
              <w:t>Уязвимости смарт-контрактов и инфраструктуры</w:t>
            </w:r>
          </w:p>
        </w:tc>
        <w:tc>
          <w:tcPr>
            <w:tcW w:w="3260" w:type="dxa"/>
            <w:gridSpan w:val="2"/>
            <w:vAlign w:val="center"/>
          </w:tcPr>
          <w:p w14:paraId="6884E438" w14:textId="1340CDD2" w:rsidR="00B96D7A" w:rsidRPr="00477BF6" w:rsidRDefault="00C5267E" w:rsidP="00C5267E">
            <w:pPr>
              <w:jc w:val="center"/>
              <w:rPr>
                <w:rFonts w:cstheme="minorHAnsi"/>
                <w:bCs/>
                <w:sz w:val="24"/>
                <w:szCs w:val="24"/>
              </w:rPr>
            </w:pPr>
            <w:r>
              <w:rPr>
                <w:rFonts w:cstheme="minorHAnsi"/>
                <w:bCs/>
                <w:sz w:val="24"/>
                <w:szCs w:val="24"/>
              </w:rPr>
              <w:t xml:space="preserve">Аудит и </w:t>
            </w:r>
            <w:r w:rsidR="00477BF6" w:rsidRPr="00477BF6">
              <w:rPr>
                <w:rFonts w:cstheme="minorHAnsi"/>
                <w:bCs/>
                <w:sz w:val="24"/>
                <w:szCs w:val="24"/>
              </w:rPr>
              <w:t>сертифи</w:t>
            </w:r>
            <w:r>
              <w:rPr>
                <w:rFonts w:cstheme="minorHAnsi"/>
                <w:bCs/>
                <w:sz w:val="24"/>
                <w:szCs w:val="24"/>
              </w:rPr>
              <w:t>кация платформы</w:t>
            </w:r>
            <w:r w:rsidR="00477BF6" w:rsidRPr="00477BF6">
              <w:rPr>
                <w:rFonts w:cstheme="minorHAnsi"/>
                <w:bCs/>
                <w:sz w:val="24"/>
                <w:szCs w:val="24"/>
              </w:rPr>
              <w:t>+ страховой буфер</w:t>
            </w:r>
          </w:p>
        </w:tc>
        <w:tc>
          <w:tcPr>
            <w:tcW w:w="4082" w:type="dxa"/>
            <w:gridSpan w:val="2"/>
            <w:vAlign w:val="center"/>
          </w:tcPr>
          <w:p w14:paraId="4D342CDB" w14:textId="49F67F1F" w:rsidR="00B96D7A" w:rsidRPr="00477BF6" w:rsidRDefault="00C5267E" w:rsidP="00C5267E">
            <w:pPr>
              <w:jc w:val="center"/>
              <w:rPr>
                <w:rFonts w:cstheme="minorHAnsi"/>
                <w:bCs/>
                <w:sz w:val="24"/>
                <w:szCs w:val="24"/>
              </w:rPr>
            </w:pPr>
            <w:r>
              <w:rPr>
                <w:rFonts w:cstheme="minorHAnsi"/>
                <w:bCs/>
                <w:sz w:val="24"/>
                <w:szCs w:val="24"/>
              </w:rPr>
              <w:t>Проведение регулярных</w:t>
            </w:r>
            <w:r w:rsidR="00477BF6" w:rsidRPr="00477BF6">
              <w:rPr>
                <w:rFonts w:cstheme="minorHAnsi"/>
                <w:bCs/>
                <w:sz w:val="24"/>
                <w:szCs w:val="24"/>
              </w:rPr>
              <w:t xml:space="preserve"> аудиты, </w:t>
            </w:r>
            <w:proofErr w:type="spellStart"/>
            <w:r w:rsidR="00477BF6" w:rsidRPr="00477BF6">
              <w:rPr>
                <w:rFonts w:cstheme="minorHAnsi"/>
                <w:bCs/>
                <w:sz w:val="24"/>
                <w:szCs w:val="24"/>
              </w:rPr>
              <w:t>bug-bounty</w:t>
            </w:r>
            <w:proofErr w:type="spellEnd"/>
            <w:r w:rsidR="00477BF6" w:rsidRPr="00477BF6">
              <w:rPr>
                <w:rFonts w:cstheme="minorHAnsi"/>
                <w:bCs/>
                <w:sz w:val="24"/>
                <w:szCs w:val="24"/>
              </w:rPr>
              <w:t>; создать страховой/резервный фонд для розничных инвесторов.</w:t>
            </w:r>
          </w:p>
        </w:tc>
      </w:tr>
      <w:tr w:rsidR="00477BF6" w14:paraId="3450F4C9" w14:textId="34A68C34" w:rsidTr="00477BF6">
        <w:tblPrEx>
          <w:tblBorders>
            <w:left w:val="none" w:sz="0" w:space="0" w:color="auto"/>
            <w:bottom w:val="none" w:sz="0" w:space="0" w:color="auto"/>
            <w:right w:val="none" w:sz="0" w:space="0" w:color="auto"/>
            <w:insideH w:val="none" w:sz="0" w:space="0" w:color="auto"/>
            <w:insideV w:val="none" w:sz="0" w:space="0" w:color="auto"/>
          </w:tblBorders>
          <w:tblCellMar>
            <w:top w:w="0" w:type="dxa"/>
            <w:bottom w:w="0" w:type="dxa"/>
          </w:tblCellMar>
        </w:tblPrEx>
        <w:trPr>
          <w:trHeight w:val="100"/>
        </w:trPr>
        <w:tc>
          <w:tcPr>
            <w:tcW w:w="3114" w:type="dxa"/>
            <w:tcBorders>
              <w:left w:val="single" w:sz="4" w:space="0" w:color="auto"/>
              <w:bottom w:val="single" w:sz="4" w:space="0" w:color="auto"/>
              <w:right w:val="single" w:sz="4" w:space="0" w:color="auto"/>
            </w:tcBorders>
            <w:vAlign w:val="center"/>
          </w:tcPr>
          <w:p w14:paraId="7DF4D309" w14:textId="49332991" w:rsidR="00477BF6" w:rsidRPr="00477BF6" w:rsidRDefault="00477BF6" w:rsidP="00477BF6">
            <w:pPr>
              <w:jc w:val="center"/>
              <w:rPr>
                <w:rFonts w:cstheme="minorHAnsi"/>
                <w:bCs/>
                <w:sz w:val="24"/>
                <w:szCs w:val="24"/>
              </w:rPr>
            </w:pPr>
            <w:r w:rsidRPr="00477BF6">
              <w:rPr>
                <w:rFonts w:cstheme="minorHAnsi"/>
                <w:bCs/>
                <w:sz w:val="24"/>
                <w:szCs w:val="24"/>
              </w:rPr>
              <w:t>Низкая осведомлённость и сопротивление участников</w:t>
            </w:r>
          </w:p>
        </w:tc>
        <w:tc>
          <w:tcPr>
            <w:tcW w:w="3260" w:type="dxa"/>
            <w:gridSpan w:val="2"/>
            <w:tcBorders>
              <w:left w:val="single" w:sz="4" w:space="0" w:color="auto"/>
              <w:bottom w:val="single" w:sz="4" w:space="0" w:color="auto"/>
              <w:right w:val="single" w:sz="4" w:space="0" w:color="auto"/>
            </w:tcBorders>
            <w:vAlign w:val="center"/>
          </w:tcPr>
          <w:p w14:paraId="0FC600BE" w14:textId="4ABCC0FD" w:rsidR="00477BF6" w:rsidRPr="00477BF6" w:rsidRDefault="00477BF6" w:rsidP="00477BF6">
            <w:pPr>
              <w:jc w:val="center"/>
              <w:rPr>
                <w:rFonts w:cstheme="minorHAnsi"/>
                <w:bCs/>
                <w:sz w:val="24"/>
                <w:szCs w:val="24"/>
              </w:rPr>
            </w:pPr>
            <w:r w:rsidRPr="00477BF6">
              <w:rPr>
                <w:rFonts w:cstheme="minorHAnsi"/>
                <w:bCs/>
                <w:sz w:val="24"/>
                <w:szCs w:val="24"/>
              </w:rPr>
              <w:t>Простой UX, обучение и экономические стимулы</w:t>
            </w:r>
          </w:p>
        </w:tc>
        <w:tc>
          <w:tcPr>
            <w:tcW w:w="4082" w:type="dxa"/>
            <w:gridSpan w:val="2"/>
            <w:tcBorders>
              <w:left w:val="single" w:sz="4" w:space="0" w:color="auto"/>
              <w:bottom w:val="single" w:sz="4" w:space="0" w:color="auto"/>
              <w:right w:val="single" w:sz="4" w:space="0" w:color="auto"/>
            </w:tcBorders>
            <w:vAlign w:val="center"/>
          </w:tcPr>
          <w:p w14:paraId="745D8034" w14:textId="33821CE5" w:rsidR="00477BF6" w:rsidRPr="00477BF6" w:rsidRDefault="00477BF6" w:rsidP="00477BF6">
            <w:pPr>
              <w:jc w:val="center"/>
              <w:rPr>
                <w:rFonts w:cstheme="minorHAnsi"/>
                <w:bCs/>
                <w:sz w:val="24"/>
                <w:szCs w:val="24"/>
              </w:rPr>
            </w:pPr>
            <w:r w:rsidRPr="00477BF6">
              <w:rPr>
                <w:rFonts w:cstheme="minorHAnsi"/>
                <w:bCs/>
                <w:sz w:val="24"/>
                <w:szCs w:val="24"/>
              </w:rPr>
              <w:t>Сделать лёгкие кошельки и плагины для банков/нотариусов; запустить обучающие программы и пилотные стимулы (скидки, ускорение процессов).</w:t>
            </w:r>
          </w:p>
        </w:tc>
      </w:tr>
    </w:tbl>
    <w:p w14:paraId="2D0C639A" w14:textId="77777777" w:rsidR="00B708C2" w:rsidRPr="00A24D51" w:rsidRDefault="00B708C2" w:rsidP="00B708C2">
      <w:pPr>
        <w:pStyle w:val="a5"/>
        <w:rPr>
          <w:rFonts w:ascii="Times New Roman" w:hAnsi="Times New Roman" w:cs="Times New Roman"/>
          <w:b/>
          <w:bCs/>
          <w:sz w:val="24"/>
          <w:szCs w:val="24"/>
        </w:rPr>
      </w:pPr>
    </w:p>
    <w:p w14:paraId="0C5F8189" w14:textId="08519A16" w:rsidR="00B708C2" w:rsidRDefault="00B708C2" w:rsidP="00405316">
      <w:pPr>
        <w:pStyle w:val="a5"/>
        <w:numPr>
          <w:ilvl w:val="0"/>
          <w:numId w:val="3"/>
        </w:numPr>
        <w:rPr>
          <w:rFonts w:ascii="Times New Roman" w:hAnsi="Times New Roman" w:cs="Times New Roman"/>
          <w:b/>
          <w:bCs/>
          <w:sz w:val="24"/>
          <w:szCs w:val="24"/>
        </w:rPr>
      </w:pPr>
      <w:r w:rsidRPr="00B708C2">
        <w:rPr>
          <w:rFonts w:ascii="Times New Roman" w:hAnsi="Times New Roman" w:cs="Times New Roman"/>
          <w:b/>
          <w:bCs/>
          <w:sz w:val="24"/>
          <w:szCs w:val="24"/>
        </w:rPr>
        <w:t>Почему ваши идеи и предлагаемые способы решения должны сработать?</w:t>
      </w:r>
    </w:p>
    <w:p w14:paraId="36F2F46B" w14:textId="7CF8320A" w:rsidR="004D02BA" w:rsidRPr="004D02BA" w:rsidRDefault="004D02BA" w:rsidP="00C5267E">
      <w:pPr>
        <w:jc w:val="both"/>
        <w:rPr>
          <w:rFonts w:ascii="Times New Roman" w:hAnsi="Times New Roman" w:cs="Times New Roman"/>
          <w:bCs/>
          <w:sz w:val="24"/>
          <w:szCs w:val="24"/>
        </w:rPr>
      </w:pPr>
      <w:r w:rsidRPr="004D02BA">
        <w:rPr>
          <w:rFonts w:ascii="Times New Roman" w:hAnsi="Times New Roman" w:cs="Times New Roman"/>
          <w:bCs/>
          <w:sz w:val="24"/>
          <w:szCs w:val="24"/>
        </w:rPr>
        <w:t>Эти решения сработают, потому что они устраняют корневую причину н</w:t>
      </w:r>
      <w:r w:rsidR="008A282E">
        <w:rPr>
          <w:rFonts w:ascii="Times New Roman" w:hAnsi="Times New Roman" w:cs="Times New Roman"/>
          <w:bCs/>
          <w:sz w:val="24"/>
          <w:szCs w:val="24"/>
        </w:rPr>
        <w:t xml:space="preserve">едоверия – </w:t>
      </w:r>
      <w:r w:rsidRPr="004D02BA">
        <w:rPr>
          <w:rFonts w:ascii="Times New Roman" w:hAnsi="Times New Roman" w:cs="Times New Roman"/>
          <w:bCs/>
          <w:sz w:val="24"/>
          <w:szCs w:val="24"/>
        </w:rPr>
        <w:t xml:space="preserve">разрыв между юридической и цифровой реальностью. DID и VC формируют мост между </w:t>
      </w:r>
      <w:proofErr w:type="spellStart"/>
      <w:r w:rsidRPr="004D02BA">
        <w:rPr>
          <w:rFonts w:ascii="Times New Roman" w:hAnsi="Times New Roman" w:cs="Times New Roman"/>
          <w:bCs/>
          <w:sz w:val="24"/>
          <w:szCs w:val="24"/>
        </w:rPr>
        <w:t>Росреестром</w:t>
      </w:r>
      <w:proofErr w:type="spellEnd"/>
      <w:r w:rsidRPr="004D02BA">
        <w:rPr>
          <w:rFonts w:ascii="Times New Roman" w:hAnsi="Times New Roman" w:cs="Times New Roman"/>
          <w:bCs/>
          <w:sz w:val="24"/>
          <w:szCs w:val="24"/>
        </w:rPr>
        <w:t xml:space="preserve"> и </w:t>
      </w:r>
      <w:proofErr w:type="spellStart"/>
      <w:r w:rsidRPr="004D02BA">
        <w:rPr>
          <w:rFonts w:ascii="Times New Roman" w:hAnsi="Times New Roman" w:cs="Times New Roman"/>
          <w:bCs/>
          <w:sz w:val="24"/>
          <w:szCs w:val="24"/>
        </w:rPr>
        <w:t>блокчейн</w:t>
      </w:r>
      <w:proofErr w:type="spellEnd"/>
      <w:r w:rsidRPr="004D02BA">
        <w:rPr>
          <w:rFonts w:ascii="Times New Roman" w:hAnsi="Times New Roman" w:cs="Times New Roman"/>
          <w:bCs/>
          <w:sz w:val="24"/>
          <w:szCs w:val="24"/>
        </w:rPr>
        <w:t xml:space="preserve">-платформами: государство остаётся источником истины, а технология обеспечивает мгновенную верификацию и защиту данных. Проверяемые </w:t>
      </w:r>
      <w:r w:rsidR="00531CDA">
        <w:rPr>
          <w:rFonts w:ascii="Times New Roman" w:hAnsi="Times New Roman" w:cs="Times New Roman"/>
          <w:bCs/>
          <w:sz w:val="24"/>
          <w:szCs w:val="24"/>
        </w:rPr>
        <w:t>сертификаты</w:t>
      </w:r>
      <w:r w:rsidRPr="004D02BA">
        <w:rPr>
          <w:rFonts w:ascii="Times New Roman" w:hAnsi="Times New Roman" w:cs="Times New Roman"/>
          <w:bCs/>
          <w:sz w:val="24"/>
          <w:szCs w:val="24"/>
        </w:rPr>
        <w:t xml:space="preserve">, подписанные </w:t>
      </w:r>
      <w:proofErr w:type="spellStart"/>
      <w:r w:rsidRPr="004D02BA">
        <w:rPr>
          <w:rFonts w:ascii="Times New Roman" w:hAnsi="Times New Roman" w:cs="Times New Roman"/>
          <w:bCs/>
          <w:sz w:val="24"/>
          <w:szCs w:val="24"/>
        </w:rPr>
        <w:t>Росреестром</w:t>
      </w:r>
      <w:proofErr w:type="spellEnd"/>
      <w:r w:rsidRPr="004D02BA">
        <w:rPr>
          <w:rFonts w:ascii="Times New Roman" w:hAnsi="Times New Roman" w:cs="Times New Roman"/>
          <w:bCs/>
          <w:sz w:val="24"/>
          <w:szCs w:val="24"/>
        </w:rPr>
        <w:t>, будут юридически равнозначны бумажным выпискам, но при этом станут машиночитаемыми и пригодными для автоматических сделок.</w:t>
      </w:r>
    </w:p>
    <w:p w14:paraId="739AFA8B" w14:textId="1E476B55" w:rsidR="00B708C2" w:rsidRPr="0006365C" w:rsidRDefault="004D02BA" w:rsidP="0006365C">
      <w:pPr>
        <w:jc w:val="both"/>
        <w:rPr>
          <w:rFonts w:ascii="Times New Roman" w:hAnsi="Times New Roman" w:cs="Times New Roman"/>
          <w:bCs/>
          <w:sz w:val="24"/>
          <w:szCs w:val="24"/>
        </w:rPr>
      </w:pPr>
      <w:r w:rsidRPr="004D02BA">
        <w:rPr>
          <w:rFonts w:ascii="Times New Roman" w:hAnsi="Times New Roman" w:cs="Times New Roman"/>
          <w:bCs/>
          <w:sz w:val="24"/>
          <w:szCs w:val="24"/>
        </w:rPr>
        <w:t>Такой подход н</w:t>
      </w:r>
      <w:r w:rsidR="008A282E">
        <w:rPr>
          <w:rFonts w:ascii="Times New Roman" w:hAnsi="Times New Roman" w:cs="Times New Roman"/>
          <w:bCs/>
          <w:sz w:val="24"/>
          <w:szCs w:val="24"/>
        </w:rPr>
        <w:t xml:space="preserve">е ломает существующую систему – </w:t>
      </w:r>
      <w:r w:rsidRPr="004D02BA">
        <w:rPr>
          <w:rFonts w:ascii="Times New Roman" w:hAnsi="Times New Roman" w:cs="Times New Roman"/>
          <w:bCs/>
          <w:sz w:val="24"/>
          <w:szCs w:val="24"/>
        </w:rPr>
        <w:t>он её дополняет. Государство сохраняет контроль над регистрацией, а рынок получает прозрачность, скорость и ликвидность. DID даёт гражданам и компани</w:t>
      </w:r>
      <w:r w:rsidR="008A282E">
        <w:rPr>
          <w:rFonts w:ascii="Times New Roman" w:hAnsi="Times New Roman" w:cs="Times New Roman"/>
          <w:bCs/>
          <w:sz w:val="24"/>
          <w:szCs w:val="24"/>
        </w:rPr>
        <w:t>ям единый цифровой паспорт, VC –</w:t>
      </w:r>
      <w:r w:rsidRPr="004D02BA">
        <w:rPr>
          <w:rFonts w:ascii="Times New Roman" w:hAnsi="Times New Roman" w:cs="Times New Roman"/>
          <w:bCs/>
          <w:sz w:val="24"/>
          <w:szCs w:val="24"/>
        </w:rPr>
        <w:t xml:space="preserve"> юридическое доказательство права, а </w:t>
      </w:r>
      <w:proofErr w:type="spellStart"/>
      <w:r w:rsidRPr="004D02BA">
        <w:rPr>
          <w:rFonts w:ascii="Times New Roman" w:hAnsi="Times New Roman" w:cs="Times New Roman"/>
          <w:bCs/>
          <w:sz w:val="24"/>
          <w:szCs w:val="24"/>
        </w:rPr>
        <w:t>токенизация</w:t>
      </w:r>
      <w:proofErr w:type="spellEnd"/>
      <w:r w:rsidRPr="004D02BA">
        <w:rPr>
          <w:rFonts w:ascii="Times New Roman" w:hAnsi="Times New Roman" w:cs="Times New Roman"/>
          <w:bCs/>
          <w:sz w:val="24"/>
          <w:szCs w:val="24"/>
        </w:rPr>
        <w:t xml:space="preserve"> — </w:t>
      </w:r>
      <w:r w:rsidRPr="004D02BA">
        <w:rPr>
          <w:rFonts w:ascii="Times New Roman" w:hAnsi="Times New Roman" w:cs="Times New Roman"/>
          <w:bCs/>
          <w:sz w:val="24"/>
          <w:szCs w:val="24"/>
        </w:rPr>
        <w:lastRenderedPageBreak/>
        <w:t xml:space="preserve">экономическую гибкость. Вместе </w:t>
      </w:r>
      <w:r w:rsidR="00531CDA">
        <w:rPr>
          <w:rFonts w:ascii="Times New Roman" w:hAnsi="Times New Roman" w:cs="Times New Roman"/>
          <w:bCs/>
          <w:sz w:val="24"/>
          <w:szCs w:val="24"/>
        </w:rPr>
        <w:t>это создаёт самоподдерживающую</w:t>
      </w:r>
      <w:r w:rsidRPr="004D02BA">
        <w:rPr>
          <w:rFonts w:ascii="Times New Roman" w:hAnsi="Times New Roman" w:cs="Times New Roman"/>
          <w:bCs/>
          <w:sz w:val="24"/>
          <w:szCs w:val="24"/>
        </w:rPr>
        <w:t xml:space="preserve"> экосистему доверия, где каждый участник защищён технологией, а не</w:t>
      </w:r>
      <w:r w:rsidR="00531CDA">
        <w:rPr>
          <w:rFonts w:ascii="Times New Roman" w:hAnsi="Times New Roman" w:cs="Times New Roman"/>
          <w:bCs/>
          <w:sz w:val="24"/>
          <w:szCs w:val="24"/>
        </w:rPr>
        <w:t xml:space="preserve"> просто</w:t>
      </w:r>
      <w:r w:rsidRPr="004D02BA">
        <w:rPr>
          <w:rFonts w:ascii="Times New Roman" w:hAnsi="Times New Roman" w:cs="Times New Roman"/>
          <w:bCs/>
          <w:sz w:val="24"/>
          <w:szCs w:val="24"/>
        </w:rPr>
        <w:t xml:space="preserve"> бюрократией.</w:t>
      </w:r>
    </w:p>
    <w:p w14:paraId="1C5859A5" w14:textId="5C980283" w:rsidR="00241635" w:rsidRDefault="00241635" w:rsidP="00240C5D">
      <w:pPr>
        <w:jc w:val="center"/>
        <w:rPr>
          <w:rFonts w:ascii="Times New Roman" w:hAnsi="Times New Roman" w:cs="Times New Roman"/>
          <w:b/>
          <w:bCs/>
          <w:sz w:val="36"/>
          <w:szCs w:val="36"/>
        </w:rPr>
      </w:pPr>
      <w:r>
        <w:rPr>
          <w:rFonts w:ascii="Times New Roman" w:hAnsi="Times New Roman" w:cs="Times New Roman"/>
          <w:b/>
          <w:bCs/>
          <w:sz w:val="36"/>
          <w:szCs w:val="36"/>
        </w:rPr>
        <w:t>3</w:t>
      </w:r>
      <w:r w:rsidRPr="00241635">
        <w:rPr>
          <w:rFonts w:ascii="Times New Roman" w:hAnsi="Times New Roman" w:cs="Times New Roman"/>
          <w:b/>
          <w:bCs/>
          <w:sz w:val="36"/>
          <w:szCs w:val="36"/>
        </w:rPr>
        <w:t xml:space="preserve"> карточка идей</w:t>
      </w:r>
    </w:p>
    <w:p w14:paraId="10B326F9" w14:textId="413541F9" w:rsidR="00240C5D" w:rsidRDefault="00241635" w:rsidP="00241635">
      <w:pPr>
        <w:pStyle w:val="a5"/>
        <w:numPr>
          <w:ilvl w:val="0"/>
          <w:numId w:val="4"/>
        </w:numPr>
        <w:rPr>
          <w:rFonts w:ascii="Times New Roman" w:hAnsi="Times New Roman" w:cs="Times New Roman"/>
          <w:b/>
          <w:bCs/>
          <w:sz w:val="24"/>
          <w:szCs w:val="24"/>
        </w:rPr>
      </w:pPr>
      <w:r w:rsidRPr="00241635">
        <w:rPr>
          <w:rFonts w:ascii="Times New Roman" w:hAnsi="Times New Roman" w:cs="Times New Roman"/>
          <w:b/>
          <w:bCs/>
          <w:sz w:val="24"/>
          <w:szCs w:val="24"/>
        </w:rPr>
        <w:t>В какой сфере вы хотите искать проблемы и решения и почему?</w:t>
      </w:r>
    </w:p>
    <w:p w14:paraId="24671806" w14:textId="679C189C" w:rsidR="00B708C2" w:rsidRPr="00EA7F28" w:rsidRDefault="00EA7F28" w:rsidP="00EA7F28">
      <w:pPr>
        <w:jc w:val="both"/>
        <w:rPr>
          <w:rFonts w:ascii="Times New Roman" w:hAnsi="Times New Roman" w:cs="Times New Roman"/>
          <w:sz w:val="24"/>
        </w:rPr>
      </w:pPr>
      <w:r w:rsidRPr="00EA7F28">
        <w:rPr>
          <w:rFonts w:ascii="Times New Roman" w:hAnsi="Times New Roman" w:cs="Times New Roman"/>
          <w:sz w:val="24"/>
        </w:rPr>
        <w:t xml:space="preserve">Также, мне интересно искать проблемы и решения </w:t>
      </w:r>
      <w:r w:rsidRPr="0064212D">
        <w:rPr>
          <w:rFonts w:ascii="Times New Roman" w:hAnsi="Times New Roman" w:cs="Times New Roman"/>
          <w:b/>
          <w:sz w:val="24"/>
        </w:rPr>
        <w:t>в сфере</w:t>
      </w:r>
      <w:r w:rsidRPr="00EA7F28">
        <w:rPr>
          <w:rFonts w:ascii="Times New Roman" w:hAnsi="Times New Roman" w:cs="Times New Roman"/>
          <w:sz w:val="24"/>
        </w:rPr>
        <w:t xml:space="preserve"> </w:t>
      </w:r>
      <w:r w:rsidRPr="0064212D">
        <w:rPr>
          <w:rFonts w:ascii="Times New Roman" w:hAnsi="Times New Roman" w:cs="Times New Roman"/>
          <w:b/>
          <w:sz w:val="24"/>
        </w:rPr>
        <w:t>ВЭД и B2B-секторе</w:t>
      </w:r>
      <w:r w:rsidRPr="00EA7F28">
        <w:rPr>
          <w:rFonts w:ascii="Times New Roman" w:hAnsi="Times New Roman" w:cs="Times New Roman"/>
          <w:sz w:val="24"/>
        </w:rPr>
        <w:t xml:space="preserve">, где до сих пор множество медлительных бюрократических процессов и не редок негативный человеческий фактор. Это пространство с гигантским потенциалом </w:t>
      </w:r>
      <w:r w:rsidRPr="0064212D">
        <w:rPr>
          <w:rFonts w:ascii="Times New Roman" w:hAnsi="Times New Roman" w:cs="Times New Roman"/>
          <w:b/>
          <w:sz w:val="24"/>
        </w:rPr>
        <w:t>для</w:t>
      </w:r>
      <w:r w:rsidRPr="00EA7F28">
        <w:rPr>
          <w:rFonts w:ascii="Times New Roman" w:hAnsi="Times New Roman" w:cs="Times New Roman"/>
          <w:sz w:val="24"/>
        </w:rPr>
        <w:t xml:space="preserve"> </w:t>
      </w:r>
      <w:r w:rsidRPr="0064212D">
        <w:rPr>
          <w:rFonts w:ascii="Times New Roman" w:hAnsi="Times New Roman" w:cs="Times New Roman"/>
          <w:b/>
          <w:sz w:val="24"/>
        </w:rPr>
        <w:t xml:space="preserve">внедрения </w:t>
      </w:r>
      <w:proofErr w:type="spellStart"/>
      <w:r w:rsidRPr="0064212D">
        <w:rPr>
          <w:rFonts w:ascii="Times New Roman" w:hAnsi="Times New Roman" w:cs="Times New Roman"/>
          <w:b/>
          <w:sz w:val="24"/>
        </w:rPr>
        <w:t>блокчейн</w:t>
      </w:r>
      <w:proofErr w:type="spellEnd"/>
      <w:r w:rsidRPr="0064212D">
        <w:rPr>
          <w:rFonts w:ascii="Times New Roman" w:hAnsi="Times New Roman" w:cs="Times New Roman"/>
          <w:b/>
          <w:sz w:val="24"/>
        </w:rPr>
        <w:t xml:space="preserve">-инфраструктур, </w:t>
      </w:r>
      <w:proofErr w:type="spellStart"/>
      <w:r w:rsidRPr="0064212D">
        <w:rPr>
          <w:rFonts w:ascii="Times New Roman" w:hAnsi="Times New Roman" w:cs="Times New Roman"/>
          <w:b/>
          <w:sz w:val="24"/>
        </w:rPr>
        <w:t>токенизации</w:t>
      </w:r>
      <w:proofErr w:type="spellEnd"/>
      <w:r w:rsidRPr="0064212D">
        <w:rPr>
          <w:rFonts w:ascii="Times New Roman" w:hAnsi="Times New Roman" w:cs="Times New Roman"/>
          <w:b/>
          <w:sz w:val="24"/>
        </w:rPr>
        <w:t xml:space="preserve"> и смарт-контрактов</w:t>
      </w:r>
      <w:r w:rsidRPr="00EA7F28">
        <w:rPr>
          <w:rFonts w:ascii="Times New Roman" w:hAnsi="Times New Roman" w:cs="Times New Roman"/>
          <w:sz w:val="24"/>
        </w:rPr>
        <w:t>, способных автоматизировать расчёты, снизить транзакционные издержки и повысить доверие между компаниями. Меня привлекает п</w:t>
      </w:r>
      <w:r>
        <w:rPr>
          <w:rFonts w:ascii="Times New Roman" w:hAnsi="Times New Roman" w:cs="Times New Roman"/>
          <w:sz w:val="24"/>
        </w:rPr>
        <w:t xml:space="preserve">ересечение технологий и права – </w:t>
      </w:r>
      <w:r w:rsidRPr="00EA7F28">
        <w:rPr>
          <w:rFonts w:ascii="Times New Roman" w:hAnsi="Times New Roman" w:cs="Times New Roman"/>
          <w:sz w:val="24"/>
        </w:rPr>
        <w:t xml:space="preserve">где </w:t>
      </w:r>
      <w:r>
        <w:rPr>
          <w:rFonts w:ascii="Times New Roman" w:hAnsi="Times New Roman" w:cs="Times New Roman"/>
          <w:sz w:val="24"/>
        </w:rPr>
        <w:t xml:space="preserve">есть возможность </w:t>
      </w:r>
      <w:r w:rsidRPr="00EA7F28">
        <w:rPr>
          <w:rFonts w:ascii="Times New Roman" w:hAnsi="Times New Roman" w:cs="Times New Roman"/>
          <w:sz w:val="24"/>
        </w:rPr>
        <w:t xml:space="preserve">превратить сложный бюрократический </w:t>
      </w:r>
      <w:r>
        <w:rPr>
          <w:rFonts w:ascii="Times New Roman" w:hAnsi="Times New Roman" w:cs="Times New Roman"/>
          <w:sz w:val="24"/>
        </w:rPr>
        <w:t>процесс</w:t>
      </w:r>
      <w:r w:rsidRPr="00EA7F28">
        <w:rPr>
          <w:rFonts w:ascii="Times New Roman" w:hAnsi="Times New Roman" w:cs="Times New Roman"/>
          <w:sz w:val="24"/>
        </w:rPr>
        <w:t xml:space="preserve"> в прозрачную и саморегули</w:t>
      </w:r>
      <w:r>
        <w:rPr>
          <w:rFonts w:ascii="Times New Roman" w:hAnsi="Times New Roman" w:cs="Times New Roman"/>
          <w:sz w:val="24"/>
        </w:rPr>
        <w:t>руемую экосистему. Суть идеи – с</w:t>
      </w:r>
      <w:r w:rsidRPr="00EA7F28">
        <w:rPr>
          <w:rFonts w:ascii="Times New Roman" w:hAnsi="Times New Roman" w:cs="Times New Roman"/>
          <w:sz w:val="24"/>
        </w:rPr>
        <w:t>оздать экосистему для использования смарт-контрактов в ВЭД B2B секторе.</w:t>
      </w:r>
      <w:bookmarkStart w:id="0" w:name="_GoBack"/>
      <w:bookmarkEnd w:id="0"/>
    </w:p>
    <w:p w14:paraId="3537CE61" w14:textId="77777777" w:rsidR="00EA7F28" w:rsidRDefault="00EA7F28" w:rsidP="00B708C2">
      <w:pPr>
        <w:pStyle w:val="a5"/>
        <w:rPr>
          <w:rFonts w:ascii="Times New Roman" w:hAnsi="Times New Roman" w:cs="Times New Roman"/>
          <w:b/>
          <w:bCs/>
          <w:sz w:val="24"/>
          <w:szCs w:val="24"/>
        </w:rPr>
      </w:pPr>
    </w:p>
    <w:p w14:paraId="782FA8BE" w14:textId="0D932A6A" w:rsidR="00B708C2" w:rsidRPr="00241635" w:rsidRDefault="00B708C2" w:rsidP="00B708C2">
      <w:pPr>
        <w:pStyle w:val="a5"/>
        <w:numPr>
          <w:ilvl w:val="0"/>
          <w:numId w:val="4"/>
        </w:numPr>
        <w:rPr>
          <w:rFonts w:ascii="Times New Roman" w:hAnsi="Times New Roman" w:cs="Times New Roman"/>
          <w:b/>
          <w:bCs/>
          <w:sz w:val="24"/>
          <w:szCs w:val="24"/>
        </w:rPr>
      </w:pPr>
      <w:r w:rsidRPr="00241635">
        <w:rPr>
          <w:rFonts w:ascii="Times New Roman" w:hAnsi="Times New Roman" w:cs="Times New Roman"/>
          <w:b/>
          <w:bCs/>
          <w:sz w:val="24"/>
          <w:szCs w:val="24"/>
        </w:rPr>
        <w:t>О каких проблемах в выбранной вами сфере вам известно? Охарактеризуйте их кратко</w:t>
      </w:r>
    </w:p>
    <w:p w14:paraId="57698785" w14:textId="098A97DF" w:rsidR="00B708C2" w:rsidRDefault="00EA7F28" w:rsidP="00EA7F28">
      <w:pPr>
        <w:jc w:val="both"/>
        <w:rPr>
          <w:rFonts w:ascii="Times New Roman" w:hAnsi="Times New Roman" w:cs="Times New Roman"/>
          <w:sz w:val="24"/>
          <w:szCs w:val="24"/>
        </w:rPr>
      </w:pPr>
      <w:r w:rsidRPr="00EA7F28">
        <w:rPr>
          <w:rFonts w:ascii="Times New Roman" w:hAnsi="Times New Roman" w:cs="Times New Roman"/>
          <w:sz w:val="24"/>
          <w:szCs w:val="24"/>
        </w:rPr>
        <w:t>В сфере ВЭД B2B ключе</w:t>
      </w:r>
      <w:r>
        <w:rPr>
          <w:rFonts w:ascii="Times New Roman" w:hAnsi="Times New Roman" w:cs="Times New Roman"/>
          <w:sz w:val="24"/>
          <w:szCs w:val="24"/>
        </w:rPr>
        <w:t xml:space="preserve">вые проблемы связаны с </w:t>
      </w:r>
      <w:proofErr w:type="spellStart"/>
      <w:r>
        <w:rPr>
          <w:rFonts w:ascii="Times New Roman" w:hAnsi="Times New Roman" w:cs="Times New Roman"/>
          <w:sz w:val="24"/>
          <w:szCs w:val="24"/>
        </w:rPr>
        <w:t>фрагментированностью</w:t>
      </w:r>
      <w:proofErr w:type="spellEnd"/>
      <w:r>
        <w:rPr>
          <w:rFonts w:ascii="Times New Roman" w:hAnsi="Times New Roman" w:cs="Times New Roman"/>
          <w:sz w:val="24"/>
          <w:szCs w:val="24"/>
        </w:rPr>
        <w:t xml:space="preserve"> </w:t>
      </w:r>
      <w:r w:rsidRPr="00EA7F28">
        <w:rPr>
          <w:rFonts w:ascii="Times New Roman" w:hAnsi="Times New Roman" w:cs="Times New Roman"/>
          <w:sz w:val="24"/>
          <w:szCs w:val="24"/>
        </w:rPr>
        <w:t>процессов, отсутствием доверия</w:t>
      </w:r>
      <w:r>
        <w:rPr>
          <w:rFonts w:ascii="Times New Roman" w:hAnsi="Times New Roman" w:cs="Times New Roman"/>
          <w:sz w:val="24"/>
          <w:szCs w:val="24"/>
        </w:rPr>
        <w:t xml:space="preserve"> среди участников</w:t>
      </w:r>
      <w:r w:rsidRPr="00EA7F28">
        <w:rPr>
          <w:rFonts w:ascii="Times New Roman" w:hAnsi="Times New Roman" w:cs="Times New Roman"/>
          <w:sz w:val="24"/>
          <w:szCs w:val="24"/>
        </w:rPr>
        <w:t xml:space="preserve"> и избыточной бюрократией. Компании теряют время и деньги из-за разрозненных ИТ-систем, ручного документооборота и длительных процедур </w:t>
      </w:r>
      <w:proofErr w:type="spellStart"/>
      <w:r w:rsidRPr="00EA7F28">
        <w:rPr>
          <w:rFonts w:ascii="Times New Roman" w:hAnsi="Times New Roman" w:cs="Times New Roman"/>
          <w:sz w:val="24"/>
          <w:szCs w:val="24"/>
        </w:rPr>
        <w:t>валидации</w:t>
      </w:r>
      <w:proofErr w:type="spellEnd"/>
      <w:r w:rsidRPr="00EA7F28">
        <w:rPr>
          <w:rFonts w:ascii="Times New Roman" w:hAnsi="Times New Roman" w:cs="Times New Roman"/>
          <w:sz w:val="24"/>
          <w:szCs w:val="24"/>
        </w:rPr>
        <w:t xml:space="preserve"> контрактов, платежей и таможенного оформления. Отсутствие единого цифрового стандарта делает невозможной быструю автоматизацию взаимодействия между участниками цепочек поставок, особенно при международных операциях.</w:t>
      </w:r>
    </w:p>
    <w:tbl>
      <w:tblPr>
        <w:tblStyle w:val="a9"/>
        <w:tblW w:w="0" w:type="auto"/>
        <w:tblLook w:val="04A0" w:firstRow="1" w:lastRow="0" w:firstColumn="1" w:lastColumn="0" w:noHBand="0" w:noVBand="1"/>
      </w:tblPr>
      <w:tblGrid>
        <w:gridCol w:w="3397"/>
        <w:gridCol w:w="3573"/>
        <w:gridCol w:w="3486"/>
      </w:tblGrid>
      <w:tr w:rsidR="00EA7F28" w14:paraId="3E84682D" w14:textId="77777777" w:rsidTr="003772F5">
        <w:tc>
          <w:tcPr>
            <w:tcW w:w="3397" w:type="dxa"/>
            <w:shd w:val="clear" w:color="auto" w:fill="002060"/>
          </w:tcPr>
          <w:p w14:paraId="34AC2FC6" w14:textId="1815315C" w:rsidR="00EA7F28" w:rsidRDefault="00EA7F28" w:rsidP="00EA7F28">
            <w:pPr>
              <w:jc w:val="both"/>
              <w:rPr>
                <w:rFonts w:ascii="Times New Roman" w:hAnsi="Times New Roman" w:cs="Times New Roman"/>
                <w:sz w:val="24"/>
                <w:szCs w:val="24"/>
              </w:rPr>
            </w:pPr>
            <w:r>
              <w:rPr>
                <w:rFonts w:ascii="Times New Roman" w:hAnsi="Times New Roman" w:cs="Times New Roman"/>
                <w:sz w:val="24"/>
                <w:szCs w:val="24"/>
              </w:rPr>
              <w:t>ПРОБЛЕМА</w:t>
            </w:r>
          </w:p>
        </w:tc>
        <w:tc>
          <w:tcPr>
            <w:tcW w:w="3573" w:type="dxa"/>
            <w:shd w:val="clear" w:color="auto" w:fill="002060"/>
          </w:tcPr>
          <w:p w14:paraId="4CB17C5F" w14:textId="00134ED9" w:rsidR="00EA7F28" w:rsidRDefault="00EA7F28" w:rsidP="00EA7F28">
            <w:pPr>
              <w:jc w:val="both"/>
              <w:rPr>
                <w:rFonts w:ascii="Times New Roman" w:hAnsi="Times New Roman" w:cs="Times New Roman"/>
                <w:sz w:val="24"/>
                <w:szCs w:val="24"/>
              </w:rPr>
            </w:pPr>
            <w:r>
              <w:rPr>
                <w:rFonts w:ascii="Times New Roman" w:hAnsi="Times New Roman" w:cs="Times New Roman"/>
                <w:sz w:val="24"/>
                <w:szCs w:val="24"/>
              </w:rPr>
              <w:t>СУТЬ</w:t>
            </w:r>
          </w:p>
        </w:tc>
        <w:tc>
          <w:tcPr>
            <w:tcW w:w="3486" w:type="dxa"/>
            <w:shd w:val="clear" w:color="auto" w:fill="002060"/>
          </w:tcPr>
          <w:p w14:paraId="4FFD2BC1" w14:textId="7FC485B0" w:rsidR="00EA7F28" w:rsidRDefault="00EA7F28" w:rsidP="00EA7F28">
            <w:pPr>
              <w:jc w:val="both"/>
              <w:rPr>
                <w:rFonts w:ascii="Times New Roman" w:hAnsi="Times New Roman" w:cs="Times New Roman"/>
                <w:sz w:val="24"/>
                <w:szCs w:val="24"/>
              </w:rPr>
            </w:pPr>
            <w:r>
              <w:rPr>
                <w:rFonts w:ascii="Times New Roman" w:hAnsi="Times New Roman" w:cs="Times New Roman"/>
                <w:sz w:val="24"/>
                <w:szCs w:val="24"/>
              </w:rPr>
              <w:t>ПОСЛЕДСТВИЯ</w:t>
            </w:r>
          </w:p>
        </w:tc>
      </w:tr>
      <w:tr w:rsidR="00EA7F28" w14:paraId="048D12C6" w14:textId="77777777" w:rsidTr="003772F5">
        <w:tc>
          <w:tcPr>
            <w:tcW w:w="3397" w:type="dxa"/>
            <w:vAlign w:val="center"/>
          </w:tcPr>
          <w:p w14:paraId="789D50C0" w14:textId="5489609B" w:rsidR="00EA7F28" w:rsidRPr="00EA7F28" w:rsidRDefault="00EA7F28" w:rsidP="003772F5">
            <w:pPr>
              <w:jc w:val="center"/>
              <w:rPr>
                <w:rFonts w:cstheme="minorHAnsi"/>
              </w:rPr>
            </w:pPr>
            <w:r w:rsidRPr="00EA7F28">
              <w:rPr>
                <w:rFonts w:cstheme="minorHAnsi"/>
              </w:rPr>
              <w:t>Разобщенность ИТ-систем</w:t>
            </w:r>
          </w:p>
        </w:tc>
        <w:tc>
          <w:tcPr>
            <w:tcW w:w="3573"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A7F28" w:rsidRPr="00EA7F28" w14:paraId="31665921" w14:textId="77777777" w:rsidTr="00EA7F28">
              <w:trPr>
                <w:tblCellSpacing w:w="15" w:type="dxa"/>
              </w:trPr>
              <w:tc>
                <w:tcPr>
                  <w:tcW w:w="0" w:type="auto"/>
                  <w:vAlign w:val="center"/>
                  <w:hideMark/>
                </w:tcPr>
                <w:p w14:paraId="3F9AD190" w14:textId="77777777" w:rsidR="00EA7F28" w:rsidRPr="00EA7F28" w:rsidRDefault="00EA7F28" w:rsidP="003772F5">
                  <w:pPr>
                    <w:spacing w:after="0" w:line="240" w:lineRule="auto"/>
                    <w:jc w:val="center"/>
                    <w:rPr>
                      <w:rFonts w:eastAsia="Times New Roman" w:cstheme="minorHAnsi"/>
                      <w:lang w:eastAsia="ru-RU"/>
                    </w:rPr>
                  </w:pPr>
                </w:p>
              </w:tc>
            </w:tr>
          </w:tbl>
          <w:p w14:paraId="3E761C55" w14:textId="77777777" w:rsidR="00EA7F28" w:rsidRPr="00EA7F28" w:rsidRDefault="00EA7F28" w:rsidP="003772F5">
            <w:pPr>
              <w:jc w:val="center"/>
              <w:rPr>
                <w:rFonts w:eastAsia="Times New Roman" w:cstheme="minorHAnsi"/>
                <w:vanish/>
                <w:lang w:eastAsia="ru-RU"/>
              </w:rPr>
            </w:pPr>
          </w:p>
          <w:p w14:paraId="462FBDC0" w14:textId="4523856E" w:rsidR="00EA7F28" w:rsidRPr="00EA7F28" w:rsidRDefault="00EA7F28" w:rsidP="003772F5">
            <w:pPr>
              <w:jc w:val="center"/>
              <w:rPr>
                <w:rFonts w:cstheme="minorHAnsi"/>
              </w:rPr>
            </w:pPr>
            <w:r>
              <w:rPr>
                <w:rFonts w:eastAsia="Times New Roman" w:cstheme="minorHAnsi"/>
                <w:lang w:eastAsia="ru-RU"/>
              </w:rPr>
              <w:t xml:space="preserve">У </w:t>
            </w:r>
            <w:r w:rsidRPr="00EA7F28">
              <w:rPr>
                <w:rFonts w:eastAsia="Times New Roman" w:cstheme="minorHAnsi"/>
                <w:lang w:eastAsia="ru-RU"/>
              </w:rPr>
              <w:t>каждой стороны свой формат данных и документооборота</w:t>
            </w:r>
          </w:p>
        </w:tc>
        <w:tc>
          <w:tcPr>
            <w:tcW w:w="3486" w:type="dxa"/>
            <w:vAlign w:val="center"/>
          </w:tcPr>
          <w:p w14:paraId="308F4D16" w14:textId="1E8341AB" w:rsidR="00EA7F28" w:rsidRPr="00EA7F28" w:rsidRDefault="00EA7F28" w:rsidP="003772F5">
            <w:pPr>
              <w:jc w:val="center"/>
              <w:rPr>
                <w:rFonts w:cstheme="minorHAnsi"/>
              </w:rPr>
            </w:pPr>
            <w:r w:rsidRPr="00EA7F28">
              <w:rPr>
                <w:rFonts w:cstheme="minorHAnsi"/>
              </w:rPr>
              <w:t xml:space="preserve">Ошибки, задержки, невозможность </w:t>
            </w:r>
            <w:proofErr w:type="spellStart"/>
            <w:r w:rsidRPr="00EA7F28">
              <w:rPr>
                <w:rFonts w:cstheme="minorHAnsi"/>
              </w:rPr>
              <w:t>end</w:t>
            </w:r>
            <w:proofErr w:type="spellEnd"/>
            <w:r w:rsidRPr="00EA7F28">
              <w:rPr>
                <w:rFonts w:cstheme="minorHAnsi"/>
              </w:rPr>
              <w:t>-</w:t>
            </w:r>
            <w:proofErr w:type="spellStart"/>
            <w:r w:rsidRPr="00EA7F28">
              <w:rPr>
                <w:rFonts w:cstheme="minorHAnsi"/>
              </w:rPr>
              <w:t>to</w:t>
            </w:r>
            <w:proofErr w:type="spellEnd"/>
            <w:r w:rsidRPr="00EA7F28">
              <w:rPr>
                <w:rFonts w:cstheme="minorHAnsi"/>
              </w:rPr>
              <w:t>-</w:t>
            </w:r>
            <w:proofErr w:type="spellStart"/>
            <w:r w:rsidRPr="00EA7F28">
              <w:rPr>
                <w:rFonts w:cstheme="minorHAnsi"/>
              </w:rPr>
              <w:t>end</w:t>
            </w:r>
            <w:proofErr w:type="spellEnd"/>
            <w:r w:rsidRPr="00EA7F28">
              <w:rPr>
                <w:rFonts w:cstheme="minorHAnsi"/>
              </w:rPr>
              <w:t>-трекинга</w:t>
            </w:r>
          </w:p>
        </w:tc>
      </w:tr>
      <w:tr w:rsidR="00EA7F28" w14:paraId="30EABB2F" w14:textId="77777777" w:rsidTr="003772F5">
        <w:tc>
          <w:tcPr>
            <w:tcW w:w="3397" w:type="dxa"/>
            <w:vAlign w:val="center"/>
          </w:tcPr>
          <w:p w14:paraId="3315D7E0" w14:textId="76F5D25D" w:rsidR="00EA7F28" w:rsidRPr="00EA7F28" w:rsidRDefault="00EA7F28" w:rsidP="003772F5">
            <w:pPr>
              <w:jc w:val="center"/>
              <w:rPr>
                <w:rFonts w:cstheme="minorHAnsi"/>
              </w:rPr>
            </w:pPr>
            <w:r w:rsidRPr="00EA7F28">
              <w:rPr>
                <w:rFonts w:cstheme="minorHAnsi"/>
              </w:rPr>
              <w:t>Недоверие между контрагентами</w:t>
            </w:r>
          </w:p>
        </w:tc>
        <w:tc>
          <w:tcPr>
            <w:tcW w:w="3573" w:type="dxa"/>
            <w:vAlign w:val="center"/>
          </w:tcPr>
          <w:p w14:paraId="68076AB7" w14:textId="182F74CA" w:rsidR="00EA7F28" w:rsidRPr="00EA7F28" w:rsidRDefault="00EA7F28" w:rsidP="003772F5">
            <w:pPr>
              <w:jc w:val="center"/>
              <w:rPr>
                <w:rFonts w:cstheme="minorHAnsi"/>
              </w:rPr>
            </w:pPr>
            <w:r w:rsidRPr="00EA7F28">
              <w:rPr>
                <w:rFonts w:cstheme="minorHAnsi"/>
              </w:rPr>
              <w:t>Сложная проверка репутации и исполнения обязательств</w:t>
            </w:r>
          </w:p>
        </w:tc>
        <w:tc>
          <w:tcPr>
            <w:tcW w:w="3486" w:type="dxa"/>
            <w:vAlign w:val="center"/>
          </w:tcPr>
          <w:p w14:paraId="7F95CD1D" w14:textId="2DCA504A" w:rsidR="00EA7F28" w:rsidRPr="00EA7F28" w:rsidRDefault="00EA7F28" w:rsidP="003772F5">
            <w:pPr>
              <w:jc w:val="center"/>
              <w:rPr>
                <w:rFonts w:cstheme="minorHAnsi"/>
              </w:rPr>
            </w:pPr>
            <w:r w:rsidRPr="00EA7F28">
              <w:rPr>
                <w:rFonts w:cstheme="minorHAnsi"/>
              </w:rPr>
              <w:t>Рост транзакционных издержек, дублирование контроля</w:t>
            </w:r>
          </w:p>
        </w:tc>
      </w:tr>
      <w:tr w:rsidR="00EA7F28" w14:paraId="1407FB57" w14:textId="77777777" w:rsidTr="003772F5">
        <w:tc>
          <w:tcPr>
            <w:tcW w:w="3397" w:type="dxa"/>
            <w:vAlign w:val="center"/>
          </w:tcPr>
          <w:p w14:paraId="381BD869" w14:textId="08034630" w:rsidR="00EA7F28" w:rsidRPr="00EA7F28" w:rsidRDefault="00EA7F28" w:rsidP="003772F5">
            <w:pPr>
              <w:jc w:val="center"/>
              <w:rPr>
                <w:rFonts w:cstheme="minorHAnsi"/>
              </w:rPr>
            </w:pPr>
            <w:r w:rsidRPr="00EA7F28">
              <w:rPr>
                <w:rFonts w:cstheme="minorHAnsi"/>
              </w:rPr>
              <w:t>Бюрократия и ручные проверки</w:t>
            </w:r>
          </w:p>
        </w:tc>
        <w:tc>
          <w:tcPr>
            <w:tcW w:w="3573" w:type="dxa"/>
            <w:vAlign w:val="center"/>
          </w:tcPr>
          <w:p w14:paraId="1F4A01EC" w14:textId="4D0E59B9" w:rsidR="00EA7F28" w:rsidRPr="00EA7F28" w:rsidRDefault="00EA7F28" w:rsidP="003772F5">
            <w:pPr>
              <w:jc w:val="center"/>
              <w:rPr>
                <w:rFonts w:cstheme="minorHAnsi"/>
              </w:rPr>
            </w:pPr>
            <w:r w:rsidRPr="00EA7F28">
              <w:rPr>
                <w:rFonts w:cstheme="minorHAnsi"/>
              </w:rPr>
              <w:t>Отсутствие автоматизации со стороны ФТС, банков, нотариусов</w:t>
            </w:r>
          </w:p>
        </w:tc>
        <w:tc>
          <w:tcPr>
            <w:tcW w:w="3486" w:type="dxa"/>
            <w:vAlign w:val="center"/>
          </w:tcPr>
          <w:p w14:paraId="7538830A" w14:textId="640DEF03" w:rsidR="00EA7F28" w:rsidRPr="00EA7F28" w:rsidRDefault="00EA7F28" w:rsidP="003772F5">
            <w:pPr>
              <w:jc w:val="center"/>
              <w:rPr>
                <w:rFonts w:cstheme="minorHAnsi"/>
              </w:rPr>
            </w:pPr>
            <w:r w:rsidRPr="00EA7F28">
              <w:rPr>
                <w:rFonts w:cstheme="minorHAnsi"/>
              </w:rPr>
              <w:t>Замедление сделок, рост коррупционных рисков</w:t>
            </w:r>
          </w:p>
        </w:tc>
      </w:tr>
      <w:tr w:rsidR="00EA7F28" w14:paraId="114A4CFE" w14:textId="77777777" w:rsidTr="003772F5">
        <w:tc>
          <w:tcPr>
            <w:tcW w:w="3397" w:type="dxa"/>
            <w:vAlign w:val="center"/>
          </w:tcPr>
          <w:p w14:paraId="1141F0E1" w14:textId="1AC1D003" w:rsidR="00EA7F28" w:rsidRPr="00EA7F28" w:rsidRDefault="00EA7F28" w:rsidP="003772F5">
            <w:pPr>
              <w:jc w:val="center"/>
              <w:rPr>
                <w:rFonts w:cstheme="minorHAnsi"/>
              </w:rPr>
            </w:pPr>
            <w:r w:rsidRPr="00EA7F28">
              <w:rPr>
                <w:rFonts w:cstheme="minorHAnsi"/>
              </w:rPr>
              <w:t>Отсутствие правовой базы для смарт-контрактов</w:t>
            </w:r>
          </w:p>
        </w:tc>
        <w:tc>
          <w:tcPr>
            <w:tcW w:w="3573" w:type="dxa"/>
            <w:vAlign w:val="center"/>
          </w:tcPr>
          <w:p w14:paraId="29C2AB07" w14:textId="4CD48AD5" w:rsidR="00EA7F28" w:rsidRPr="00EA7F28" w:rsidRDefault="00EA7F28" w:rsidP="003772F5">
            <w:pPr>
              <w:jc w:val="center"/>
              <w:rPr>
                <w:rFonts w:cstheme="minorHAnsi"/>
              </w:rPr>
            </w:pPr>
            <w:r w:rsidRPr="00EA7F28">
              <w:rPr>
                <w:rFonts w:cstheme="minorHAnsi"/>
              </w:rPr>
              <w:t>Неполная интеграция с ГК РФ и ЭЦП</w:t>
            </w:r>
          </w:p>
        </w:tc>
        <w:tc>
          <w:tcPr>
            <w:tcW w:w="3486" w:type="dxa"/>
            <w:vAlign w:val="center"/>
          </w:tcPr>
          <w:p w14:paraId="2C27E35E" w14:textId="4C0B1FCD" w:rsidR="00EA7F28" w:rsidRPr="00EA7F28" w:rsidRDefault="00EA7F28" w:rsidP="003772F5">
            <w:pPr>
              <w:jc w:val="center"/>
              <w:rPr>
                <w:rFonts w:cstheme="minorHAnsi"/>
              </w:rPr>
            </w:pPr>
            <w:r w:rsidRPr="00EA7F28">
              <w:rPr>
                <w:rFonts w:cstheme="minorHAnsi"/>
              </w:rPr>
              <w:t>Правовая неопределённость при цифровых сделках</w:t>
            </w:r>
          </w:p>
        </w:tc>
      </w:tr>
      <w:tr w:rsidR="00EA7F28" w14:paraId="479E4135" w14:textId="77777777" w:rsidTr="003772F5">
        <w:tc>
          <w:tcPr>
            <w:tcW w:w="3397" w:type="dxa"/>
            <w:vAlign w:val="center"/>
          </w:tcPr>
          <w:p w14:paraId="6A785675" w14:textId="22ACB59B" w:rsidR="00EA7F28" w:rsidRPr="00EA7F28" w:rsidRDefault="00EA7F28" w:rsidP="003772F5">
            <w:pPr>
              <w:jc w:val="center"/>
              <w:rPr>
                <w:rFonts w:cstheme="minorHAnsi"/>
              </w:rPr>
            </w:pPr>
            <w:r w:rsidRPr="00EA7F28">
              <w:rPr>
                <w:rFonts w:cstheme="minorHAnsi"/>
              </w:rPr>
              <w:t>Валютный и налоговый контроль</w:t>
            </w:r>
          </w:p>
        </w:tc>
        <w:tc>
          <w:tcPr>
            <w:tcW w:w="3573" w:type="dxa"/>
            <w:vAlign w:val="center"/>
          </w:tcPr>
          <w:p w14:paraId="2599AA76" w14:textId="045568CB" w:rsidR="00EA7F28" w:rsidRPr="00EA7F28" w:rsidRDefault="00EA7F28" w:rsidP="003772F5">
            <w:pPr>
              <w:jc w:val="center"/>
              <w:rPr>
                <w:rFonts w:cstheme="minorHAnsi"/>
              </w:rPr>
            </w:pPr>
            <w:r w:rsidRPr="00EA7F28">
              <w:rPr>
                <w:rFonts w:cstheme="minorHAnsi"/>
              </w:rPr>
              <w:t>Жёсткие требования и слабая автоматизация отчётности</w:t>
            </w:r>
          </w:p>
        </w:tc>
        <w:tc>
          <w:tcPr>
            <w:tcW w:w="3486" w:type="dxa"/>
            <w:vAlign w:val="center"/>
          </w:tcPr>
          <w:p w14:paraId="132D302F" w14:textId="3BD224A0" w:rsidR="00EA7F28" w:rsidRPr="00EA7F28" w:rsidRDefault="00EA7F28" w:rsidP="003772F5">
            <w:pPr>
              <w:jc w:val="center"/>
              <w:rPr>
                <w:rFonts w:cstheme="minorHAnsi"/>
              </w:rPr>
            </w:pPr>
            <w:r w:rsidRPr="00EA7F28">
              <w:rPr>
                <w:rFonts w:cstheme="minorHAnsi"/>
              </w:rPr>
              <w:t>Финансовые риски и снижение привлекательности ВЭД</w:t>
            </w:r>
          </w:p>
        </w:tc>
      </w:tr>
    </w:tbl>
    <w:p w14:paraId="24F1094D" w14:textId="11D69D11" w:rsidR="00EA7F28" w:rsidRDefault="003772F5" w:rsidP="00EA7F28">
      <w:pPr>
        <w:jc w:val="both"/>
        <w:rPr>
          <w:rFonts w:ascii="Times New Roman" w:hAnsi="Times New Roman" w:cs="Times New Roman"/>
          <w:sz w:val="24"/>
          <w:szCs w:val="24"/>
        </w:rPr>
      </w:pPr>
      <w:r w:rsidRPr="003772F5">
        <w:rPr>
          <w:rFonts w:ascii="Times New Roman" w:hAnsi="Times New Roman" w:cs="Times New Roman"/>
          <w:sz w:val="24"/>
          <w:szCs w:val="24"/>
        </w:rPr>
        <w:t xml:space="preserve">На мой взгляд, именно эти системные </w:t>
      </w:r>
      <w:r>
        <w:rPr>
          <w:rFonts w:ascii="Times New Roman" w:hAnsi="Times New Roman" w:cs="Times New Roman"/>
          <w:sz w:val="24"/>
          <w:szCs w:val="24"/>
        </w:rPr>
        <w:t>проблемы</w:t>
      </w:r>
      <w:r w:rsidRPr="003772F5">
        <w:rPr>
          <w:rFonts w:ascii="Times New Roman" w:hAnsi="Times New Roman" w:cs="Times New Roman"/>
          <w:sz w:val="24"/>
          <w:szCs w:val="24"/>
        </w:rPr>
        <w:t xml:space="preserve"> требуют т</w:t>
      </w:r>
      <w:r>
        <w:rPr>
          <w:rFonts w:ascii="Times New Roman" w:hAnsi="Times New Roman" w:cs="Times New Roman"/>
          <w:sz w:val="24"/>
          <w:szCs w:val="24"/>
        </w:rPr>
        <w:t>ехнологического вмешательства –</w:t>
      </w:r>
      <w:r w:rsidRPr="003772F5">
        <w:rPr>
          <w:rFonts w:ascii="Times New Roman" w:hAnsi="Times New Roman" w:cs="Times New Roman"/>
          <w:sz w:val="24"/>
          <w:szCs w:val="24"/>
        </w:rPr>
        <w:t>платформенного решения, объединяющего участников на доверенной цифровой инфраструктуре.</w:t>
      </w:r>
    </w:p>
    <w:p w14:paraId="3650CCA8" w14:textId="77777777" w:rsidR="00B708C2" w:rsidRPr="00241635" w:rsidRDefault="00B708C2" w:rsidP="00B708C2">
      <w:pPr>
        <w:pStyle w:val="a5"/>
        <w:numPr>
          <w:ilvl w:val="0"/>
          <w:numId w:val="4"/>
        </w:numPr>
        <w:rPr>
          <w:rFonts w:ascii="Times New Roman" w:hAnsi="Times New Roman" w:cs="Times New Roman"/>
          <w:b/>
          <w:bCs/>
          <w:sz w:val="24"/>
          <w:szCs w:val="24"/>
        </w:rPr>
      </w:pPr>
      <w:r w:rsidRPr="00241635">
        <w:rPr>
          <w:rFonts w:ascii="Times New Roman" w:hAnsi="Times New Roman" w:cs="Times New Roman"/>
          <w:b/>
          <w:bCs/>
          <w:sz w:val="24"/>
          <w:szCs w:val="24"/>
        </w:rPr>
        <w:t>Как эти известные проблемы – КЛИЕНТСКИЕ БОЛИ - решаются?</w:t>
      </w:r>
    </w:p>
    <w:p w14:paraId="54C8203F" w14:textId="150B923B" w:rsidR="00B708C2" w:rsidRDefault="003772F5" w:rsidP="003772F5">
      <w:pPr>
        <w:jc w:val="both"/>
        <w:rPr>
          <w:rFonts w:ascii="Times New Roman" w:hAnsi="Times New Roman" w:cs="Times New Roman"/>
          <w:sz w:val="24"/>
          <w:szCs w:val="24"/>
        </w:rPr>
      </w:pPr>
      <w:r w:rsidRPr="003772F5">
        <w:rPr>
          <w:rFonts w:ascii="Times New Roman" w:hAnsi="Times New Roman" w:cs="Times New Roman"/>
          <w:sz w:val="24"/>
          <w:szCs w:val="24"/>
        </w:rPr>
        <w:t>Пока большинство этих проблем решается точечно и реактивно, а не системно. Компании внедряют разрозненные ERP</w:t>
      </w:r>
      <w:r>
        <w:rPr>
          <w:rStyle w:val="a8"/>
          <w:rFonts w:ascii="Times New Roman" w:hAnsi="Times New Roman" w:cs="Times New Roman"/>
          <w:sz w:val="24"/>
          <w:szCs w:val="24"/>
        </w:rPr>
        <w:footnoteReference w:id="15"/>
      </w:r>
      <w:r w:rsidRPr="003772F5">
        <w:rPr>
          <w:rFonts w:ascii="Times New Roman" w:hAnsi="Times New Roman" w:cs="Times New Roman"/>
          <w:sz w:val="24"/>
          <w:szCs w:val="24"/>
        </w:rPr>
        <w:t xml:space="preserve"> и EDI-системы</w:t>
      </w:r>
      <w:r>
        <w:rPr>
          <w:rStyle w:val="a8"/>
          <w:rFonts w:ascii="Times New Roman" w:hAnsi="Times New Roman" w:cs="Times New Roman"/>
          <w:sz w:val="24"/>
          <w:szCs w:val="24"/>
        </w:rPr>
        <w:footnoteReference w:id="16"/>
      </w:r>
      <w:r w:rsidRPr="003772F5">
        <w:rPr>
          <w:rFonts w:ascii="Times New Roman" w:hAnsi="Times New Roman" w:cs="Times New Roman"/>
          <w:sz w:val="24"/>
          <w:szCs w:val="24"/>
        </w:rPr>
        <w:t xml:space="preserve">, электронные архивы и API-интеграции, но это лишь частично снимает боль, не </w:t>
      </w:r>
      <w:r w:rsidR="00927868">
        <w:rPr>
          <w:rFonts w:ascii="Times New Roman" w:hAnsi="Times New Roman" w:cs="Times New Roman"/>
          <w:sz w:val="24"/>
          <w:szCs w:val="24"/>
        </w:rPr>
        <w:t xml:space="preserve">устраняя её первопричину – </w:t>
      </w:r>
      <w:r w:rsidRPr="003772F5">
        <w:rPr>
          <w:rFonts w:ascii="Times New Roman" w:hAnsi="Times New Roman" w:cs="Times New Roman"/>
          <w:sz w:val="24"/>
          <w:szCs w:val="24"/>
        </w:rPr>
        <w:t>отсутствие единой доверенной цифровой среды. Государство же продвигает проекты вроде «Цифрового экспорта», но они остаются ограниченными по охвату и не обеспечивают автоматизацию расчётов и исполнения контрактов “</w:t>
      </w:r>
      <w:proofErr w:type="spellStart"/>
      <w:r w:rsidRPr="003772F5">
        <w:rPr>
          <w:rFonts w:ascii="Times New Roman" w:hAnsi="Times New Roman" w:cs="Times New Roman"/>
          <w:sz w:val="24"/>
          <w:szCs w:val="24"/>
        </w:rPr>
        <w:t>end-to-end</w:t>
      </w:r>
      <w:proofErr w:type="spellEnd"/>
      <w:r w:rsidRPr="003772F5">
        <w:rPr>
          <w:rFonts w:ascii="Times New Roman" w:hAnsi="Times New Roman" w:cs="Times New Roman"/>
          <w:sz w:val="24"/>
          <w:szCs w:val="24"/>
        </w:rPr>
        <w:t>”.</w:t>
      </w:r>
    </w:p>
    <w:p w14:paraId="04A42103" w14:textId="77777777" w:rsidR="0064212D" w:rsidRDefault="0064212D" w:rsidP="003772F5">
      <w:pPr>
        <w:jc w:val="both"/>
        <w:rPr>
          <w:rFonts w:ascii="Times New Roman" w:hAnsi="Times New Roman" w:cs="Times New Roman"/>
          <w:sz w:val="24"/>
          <w:szCs w:val="24"/>
        </w:rPr>
      </w:pPr>
    </w:p>
    <w:tbl>
      <w:tblPr>
        <w:tblStyle w:val="a9"/>
        <w:tblW w:w="0" w:type="auto"/>
        <w:tblLook w:val="04A0" w:firstRow="1" w:lastRow="0" w:firstColumn="1" w:lastColumn="0" w:noHBand="0" w:noVBand="1"/>
      </w:tblPr>
      <w:tblGrid>
        <w:gridCol w:w="3485"/>
        <w:gridCol w:w="3173"/>
        <w:gridCol w:w="3798"/>
      </w:tblGrid>
      <w:tr w:rsidR="003772F5" w14:paraId="5169ECBA" w14:textId="77777777" w:rsidTr="003772F5">
        <w:tc>
          <w:tcPr>
            <w:tcW w:w="3485" w:type="dxa"/>
            <w:shd w:val="clear" w:color="auto" w:fill="002060"/>
          </w:tcPr>
          <w:p w14:paraId="58FA9930" w14:textId="231E0D97" w:rsidR="003772F5" w:rsidRDefault="003772F5" w:rsidP="003772F5">
            <w:pPr>
              <w:jc w:val="both"/>
              <w:rPr>
                <w:rFonts w:ascii="Times New Roman" w:hAnsi="Times New Roman" w:cs="Times New Roman"/>
                <w:sz w:val="24"/>
                <w:szCs w:val="24"/>
              </w:rPr>
            </w:pPr>
            <w:r>
              <w:rPr>
                <w:rFonts w:ascii="Times New Roman" w:hAnsi="Times New Roman" w:cs="Times New Roman"/>
                <w:sz w:val="24"/>
                <w:szCs w:val="24"/>
              </w:rPr>
              <w:t>КЛИЕНТСКАЯ БОЛЬ</w:t>
            </w:r>
          </w:p>
        </w:tc>
        <w:tc>
          <w:tcPr>
            <w:tcW w:w="3173" w:type="dxa"/>
            <w:shd w:val="clear" w:color="auto" w:fill="002060"/>
          </w:tcPr>
          <w:p w14:paraId="20D39B69" w14:textId="52FC2203" w:rsidR="003772F5" w:rsidRDefault="003772F5" w:rsidP="003772F5">
            <w:pPr>
              <w:jc w:val="both"/>
              <w:rPr>
                <w:rFonts w:ascii="Times New Roman" w:hAnsi="Times New Roman" w:cs="Times New Roman"/>
                <w:sz w:val="24"/>
                <w:szCs w:val="24"/>
              </w:rPr>
            </w:pPr>
            <w:r>
              <w:rPr>
                <w:rFonts w:ascii="Times New Roman" w:hAnsi="Times New Roman" w:cs="Times New Roman"/>
                <w:sz w:val="24"/>
                <w:szCs w:val="24"/>
              </w:rPr>
              <w:t xml:space="preserve">ТЕКУЩЕЕ РЕШЕНИЕ </w:t>
            </w:r>
          </w:p>
        </w:tc>
        <w:tc>
          <w:tcPr>
            <w:tcW w:w="3798" w:type="dxa"/>
            <w:shd w:val="clear" w:color="auto" w:fill="002060"/>
          </w:tcPr>
          <w:p w14:paraId="70FDBDDE" w14:textId="2DB1A3DC" w:rsidR="003772F5" w:rsidRDefault="003772F5" w:rsidP="003772F5">
            <w:pPr>
              <w:jc w:val="both"/>
              <w:rPr>
                <w:rFonts w:ascii="Times New Roman" w:hAnsi="Times New Roman" w:cs="Times New Roman"/>
                <w:sz w:val="24"/>
                <w:szCs w:val="24"/>
              </w:rPr>
            </w:pPr>
            <w:r>
              <w:rPr>
                <w:rFonts w:ascii="Times New Roman" w:hAnsi="Times New Roman" w:cs="Times New Roman"/>
                <w:sz w:val="24"/>
                <w:szCs w:val="24"/>
              </w:rPr>
              <w:t>ОГРАНИЧЕНИЯ</w:t>
            </w:r>
          </w:p>
        </w:tc>
      </w:tr>
      <w:tr w:rsidR="003772F5" w14:paraId="6B559523" w14:textId="77777777" w:rsidTr="003772F5">
        <w:tc>
          <w:tcPr>
            <w:tcW w:w="3485" w:type="dxa"/>
            <w:vAlign w:val="center"/>
          </w:tcPr>
          <w:p w14:paraId="67AB77CE" w14:textId="7B867F06" w:rsidR="003772F5" w:rsidRDefault="003772F5" w:rsidP="003772F5">
            <w:pPr>
              <w:jc w:val="center"/>
              <w:rPr>
                <w:rFonts w:ascii="Times New Roman" w:hAnsi="Times New Roman" w:cs="Times New Roman"/>
                <w:sz w:val="24"/>
                <w:szCs w:val="24"/>
              </w:rPr>
            </w:pPr>
            <w:r>
              <w:t>Отсутствие прозрачности и доверия</w:t>
            </w:r>
          </w:p>
        </w:tc>
        <w:tc>
          <w:tcPr>
            <w:tcW w:w="3173" w:type="dxa"/>
            <w:vAlign w:val="center"/>
          </w:tcPr>
          <w:p w14:paraId="38200AAE" w14:textId="1A470EAF" w:rsidR="003772F5" w:rsidRDefault="003772F5" w:rsidP="003772F5">
            <w:pPr>
              <w:jc w:val="center"/>
              <w:rPr>
                <w:rFonts w:ascii="Times New Roman" w:hAnsi="Times New Roman" w:cs="Times New Roman"/>
                <w:sz w:val="24"/>
                <w:szCs w:val="24"/>
              </w:rPr>
            </w:pPr>
            <w:r>
              <w:t xml:space="preserve">Использование </w:t>
            </w:r>
            <w:proofErr w:type="spellStart"/>
            <w:r>
              <w:t>escrow</w:t>
            </w:r>
            <w:proofErr w:type="spellEnd"/>
            <w:r>
              <w:t>-счетов и страхования сделок</w:t>
            </w:r>
          </w:p>
        </w:tc>
        <w:tc>
          <w:tcPr>
            <w:tcW w:w="3798" w:type="dxa"/>
            <w:vAlign w:val="center"/>
          </w:tcPr>
          <w:p w14:paraId="40467DD1" w14:textId="0B99DE39" w:rsidR="003772F5" w:rsidRDefault="003772F5" w:rsidP="003772F5">
            <w:pPr>
              <w:jc w:val="center"/>
              <w:rPr>
                <w:rFonts w:ascii="Times New Roman" w:hAnsi="Times New Roman" w:cs="Times New Roman"/>
                <w:sz w:val="24"/>
                <w:szCs w:val="24"/>
              </w:rPr>
            </w:pPr>
            <w:r>
              <w:t>Высокая стоимость и зависимость от посредников</w:t>
            </w:r>
          </w:p>
        </w:tc>
      </w:tr>
      <w:tr w:rsidR="003772F5" w14:paraId="19F83D74" w14:textId="77777777" w:rsidTr="003772F5">
        <w:tc>
          <w:tcPr>
            <w:tcW w:w="3485" w:type="dxa"/>
            <w:vAlign w:val="center"/>
          </w:tcPr>
          <w:p w14:paraId="4D47543A" w14:textId="58222FE6" w:rsidR="003772F5" w:rsidRDefault="003772F5" w:rsidP="003772F5">
            <w:pPr>
              <w:jc w:val="center"/>
              <w:rPr>
                <w:rFonts w:ascii="Times New Roman" w:hAnsi="Times New Roman" w:cs="Times New Roman"/>
                <w:sz w:val="24"/>
                <w:szCs w:val="24"/>
              </w:rPr>
            </w:pPr>
            <w:r>
              <w:t>Несовместимость ИТ-систем</w:t>
            </w:r>
          </w:p>
        </w:tc>
        <w:tc>
          <w:tcPr>
            <w:tcW w:w="3173" w:type="dxa"/>
            <w:vAlign w:val="center"/>
          </w:tcPr>
          <w:p w14:paraId="4477204B" w14:textId="433B06B3" w:rsidR="003772F5" w:rsidRDefault="003772F5" w:rsidP="003772F5">
            <w:pPr>
              <w:jc w:val="center"/>
              <w:rPr>
                <w:rFonts w:ascii="Times New Roman" w:hAnsi="Times New Roman" w:cs="Times New Roman"/>
                <w:sz w:val="24"/>
                <w:szCs w:val="24"/>
              </w:rPr>
            </w:pPr>
            <w:r>
              <w:t>Внедрение EDI и ERP-сервисов</w:t>
            </w:r>
          </w:p>
        </w:tc>
        <w:tc>
          <w:tcPr>
            <w:tcW w:w="3798" w:type="dxa"/>
            <w:vAlign w:val="center"/>
          </w:tcPr>
          <w:p w14:paraId="291EB451" w14:textId="493C752E" w:rsidR="003772F5" w:rsidRDefault="003772F5" w:rsidP="003772F5">
            <w:pPr>
              <w:jc w:val="center"/>
              <w:rPr>
                <w:rFonts w:ascii="Times New Roman" w:hAnsi="Times New Roman" w:cs="Times New Roman"/>
                <w:sz w:val="24"/>
                <w:szCs w:val="24"/>
              </w:rPr>
            </w:pPr>
            <w:r>
              <w:t>Нет единого стандарта, низкая интеграция с госструктурами</w:t>
            </w:r>
          </w:p>
        </w:tc>
      </w:tr>
      <w:tr w:rsidR="003772F5" w14:paraId="0D6BF0D6" w14:textId="77777777" w:rsidTr="003772F5">
        <w:tc>
          <w:tcPr>
            <w:tcW w:w="3485" w:type="dxa"/>
            <w:vAlign w:val="center"/>
          </w:tcPr>
          <w:p w14:paraId="635A3D31" w14:textId="759100E1" w:rsidR="003772F5" w:rsidRDefault="003772F5" w:rsidP="003772F5">
            <w:pPr>
              <w:jc w:val="center"/>
              <w:rPr>
                <w:rFonts w:ascii="Times New Roman" w:hAnsi="Times New Roman" w:cs="Times New Roman"/>
                <w:sz w:val="24"/>
                <w:szCs w:val="24"/>
              </w:rPr>
            </w:pPr>
            <w:r>
              <w:t>Ручной документооборот</w:t>
            </w:r>
          </w:p>
        </w:tc>
        <w:tc>
          <w:tcPr>
            <w:tcW w:w="3173" w:type="dxa"/>
            <w:vAlign w:val="center"/>
          </w:tcPr>
          <w:p w14:paraId="17EA6788" w14:textId="1F575F19" w:rsidR="003772F5" w:rsidRDefault="003772F5" w:rsidP="003772F5">
            <w:pPr>
              <w:jc w:val="center"/>
              <w:rPr>
                <w:rFonts w:ascii="Times New Roman" w:hAnsi="Times New Roman" w:cs="Times New Roman"/>
                <w:sz w:val="24"/>
                <w:szCs w:val="24"/>
              </w:rPr>
            </w:pPr>
            <w:r>
              <w:t>Электронные подписи, ЭДО-сервисы (</w:t>
            </w:r>
            <w:proofErr w:type="spellStart"/>
            <w:r>
              <w:t>Диадок</w:t>
            </w:r>
            <w:proofErr w:type="spellEnd"/>
            <w:r>
              <w:t xml:space="preserve">, </w:t>
            </w:r>
            <w:proofErr w:type="spellStart"/>
            <w:r>
              <w:t>Такском</w:t>
            </w:r>
            <w:proofErr w:type="spellEnd"/>
            <w:r>
              <w:t>)</w:t>
            </w:r>
          </w:p>
        </w:tc>
        <w:tc>
          <w:tcPr>
            <w:tcW w:w="3798" w:type="dxa"/>
            <w:vAlign w:val="center"/>
          </w:tcPr>
          <w:p w14:paraId="16928102" w14:textId="4421EA0E" w:rsidR="003772F5" w:rsidRDefault="003772F5" w:rsidP="003772F5">
            <w:pPr>
              <w:jc w:val="center"/>
              <w:rPr>
                <w:rFonts w:ascii="Times New Roman" w:hAnsi="Times New Roman" w:cs="Times New Roman"/>
                <w:sz w:val="24"/>
                <w:szCs w:val="24"/>
              </w:rPr>
            </w:pPr>
            <w:r>
              <w:t>Неавтоматизированные проверки, риск ошибок</w:t>
            </w:r>
          </w:p>
        </w:tc>
      </w:tr>
      <w:tr w:rsidR="003772F5" w14:paraId="6480485D" w14:textId="77777777" w:rsidTr="003772F5">
        <w:tc>
          <w:tcPr>
            <w:tcW w:w="3485" w:type="dxa"/>
            <w:vAlign w:val="center"/>
          </w:tcPr>
          <w:p w14:paraId="010303AF" w14:textId="374B5C3F" w:rsidR="003772F5" w:rsidRDefault="003772F5" w:rsidP="003772F5">
            <w:pPr>
              <w:jc w:val="center"/>
              <w:rPr>
                <w:rFonts w:ascii="Times New Roman" w:hAnsi="Times New Roman" w:cs="Times New Roman"/>
                <w:sz w:val="24"/>
                <w:szCs w:val="24"/>
              </w:rPr>
            </w:pPr>
            <w:r>
              <w:t>Медленные расчёты и валютный контроль</w:t>
            </w:r>
          </w:p>
        </w:tc>
        <w:tc>
          <w:tcPr>
            <w:tcW w:w="3173" w:type="dxa"/>
            <w:vAlign w:val="center"/>
          </w:tcPr>
          <w:p w14:paraId="6BB0FE0E" w14:textId="127B4BAA" w:rsidR="003772F5" w:rsidRDefault="003772F5" w:rsidP="003772F5">
            <w:pPr>
              <w:jc w:val="center"/>
              <w:rPr>
                <w:rFonts w:ascii="Times New Roman" w:hAnsi="Times New Roman" w:cs="Times New Roman"/>
                <w:sz w:val="24"/>
                <w:szCs w:val="24"/>
              </w:rPr>
            </w:pPr>
            <w:r>
              <w:t>Банковские API, SWIFT, «БЭСП» ЦБ РФ</w:t>
            </w:r>
          </w:p>
        </w:tc>
        <w:tc>
          <w:tcPr>
            <w:tcW w:w="3798" w:type="dxa"/>
            <w:vAlign w:val="center"/>
          </w:tcPr>
          <w:p w14:paraId="000F42BF" w14:textId="451CE1B8" w:rsidR="003772F5" w:rsidRDefault="003772F5" w:rsidP="003772F5">
            <w:pPr>
              <w:jc w:val="center"/>
              <w:rPr>
                <w:rFonts w:ascii="Times New Roman" w:hAnsi="Times New Roman" w:cs="Times New Roman"/>
                <w:sz w:val="24"/>
                <w:szCs w:val="24"/>
              </w:rPr>
            </w:pPr>
            <w:r>
              <w:t>Нет автоматической синхронизации с контрактами</w:t>
            </w:r>
          </w:p>
        </w:tc>
      </w:tr>
      <w:tr w:rsidR="003772F5" w14:paraId="667CC815" w14:textId="77777777" w:rsidTr="003772F5">
        <w:tc>
          <w:tcPr>
            <w:tcW w:w="3485" w:type="dxa"/>
            <w:vAlign w:val="center"/>
          </w:tcPr>
          <w:p w14:paraId="286513B8" w14:textId="0A8C3A60" w:rsidR="003772F5" w:rsidRDefault="003772F5" w:rsidP="003772F5">
            <w:pPr>
              <w:jc w:val="center"/>
              <w:rPr>
                <w:rFonts w:ascii="Times New Roman" w:hAnsi="Times New Roman" w:cs="Times New Roman"/>
                <w:sz w:val="24"/>
                <w:szCs w:val="24"/>
              </w:rPr>
            </w:pPr>
            <w:r>
              <w:t>Недостоверность данных о логистике и таможне</w:t>
            </w:r>
          </w:p>
        </w:tc>
        <w:tc>
          <w:tcPr>
            <w:tcW w:w="3173" w:type="dxa"/>
            <w:vAlign w:val="center"/>
          </w:tcPr>
          <w:p w14:paraId="48B24B97" w14:textId="1F5B22E9" w:rsidR="003772F5" w:rsidRDefault="003772F5" w:rsidP="003772F5">
            <w:pPr>
              <w:jc w:val="center"/>
              <w:rPr>
                <w:rFonts w:ascii="Times New Roman" w:hAnsi="Times New Roman" w:cs="Times New Roman"/>
                <w:sz w:val="24"/>
                <w:szCs w:val="24"/>
              </w:rPr>
            </w:pPr>
            <w:r>
              <w:t>GPS/GLONASS, онлайн-трекинг</w:t>
            </w:r>
          </w:p>
        </w:tc>
        <w:tc>
          <w:tcPr>
            <w:tcW w:w="3798" w:type="dxa"/>
            <w:vAlign w:val="center"/>
          </w:tcPr>
          <w:p w14:paraId="7B0AC036" w14:textId="53532963" w:rsidR="003772F5" w:rsidRDefault="003772F5" w:rsidP="003772F5">
            <w:pPr>
              <w:jc w:val="center"/>
              <w:rPr>
                <w:rFonts w:ascii="Times New Roman" w:hAnsi="Times New Roman" w:cs="Times New Roman"/>
                <w:sz w:val="24"/>
                <w:szCs w:val="24"/>
              </w:rPr>
            </w:pPr>
            <w:r>
              <w:t>Нет гарантии юридической достоверности данных</w:t>
            </w:r>
          </w:p>
        </w:tc>
      </w:tr>
    </w:tbl>
    <w:p w14:paraId="715458E9" w14:textId="19CF228D" w:rsidR="003772F5" w:rsidRDefault="003772F5" w:rsidP="003772F5">
      <w:pPr>
        <w:jc w:val="both"/>
        <w:rPr>
          <w:rFonts w:ascii="Times New Roman" w:hAnsi="Times New Roman" w:cs="Times New Roman"/>
          <w:sz w:val="24"/>
          <w:szCs w:val="24"/>
        </w:rPr>
      </w:pPr>
      <w:r w:rsidRPr="003772F5">
        <w:rPr>
          <w:rFonts w:ascii="Times New Roman" w:hAnsi="Times New Roman" w:cs="Times New Roman"/>
          <w:sz w:val="24"/>
          <w:szCs w:val="24"/>
        </w:rPr>
        <w:t>Иными словами, решения есть, но они частные и несовместимые м</w:t>
      </w:r>
      <w:r>
        <w:rPr>
          <w:rFonts w:ascii="Times New Roman" w:hAnsi="Times New Roman" w:cs="Times New Roman"/>
          <w:sz w:val="24"/>
          <w:szCs w:val="24"/>
        </w:rPr>
        <w:t xml:space="preserve">ежду собой, что создаёт эффект </w:t>
      </w:r>
      <w:r w:rsidRPr="003772F5">
        <w:rPr>
          <w:rFonts w:ascii="Times New Roman" w:hAnsi="Times New Roman" w:cs="Times New Roman"/>
          <w:sz w:val="24"/>
          <w:szCs w:val="24"/>
        </w:rPr>
        <w:t>“</w:t>
      </w:r>
      <w:r>
        <w:rPr>
          <w:rFonts w:ascii="Times New Roman" w:hAnsi="Times New Roman" w:cs="Times New Roman"/>
          <w:sz w:val="24"/>
          <w:szCs w:val="24"/>
        </w:rPr>
        <w:t>лоскутного одеяла</w:t>
      </w:r>
      <w:r w:rsidRPr="003772F5">
        <w:rPr>
          <w:rFonts w:ascii="Times New Roman" w:hAnsi="Times New Roman" w:cs="Times New Roman"/>
          <w:sz w:val="24"/>
          <w:szCs w:val="24"/>
        </w:rPr>
        <w:t>”. Чтобы устранить эти боли по-настоящему, нужен единый смарт-контрактный контур с подключением банков, ФТС и компаний к общей доверенной инфраструктуре.</w:t>
      </w:r>
    </w:p>
    <w:p w14:paraId="40D9BB99" w14:textId="3E56A54C" w:rsidR="00B708C2" w:rsidRDefault="00B708C2" w:rsidP="00B708C2">
      <w:pPr>
        <w:pStyle w:val="a5"/>
        <w:numPr>
          <w:ilvl w:val="0"/>
          <w:numId w:val="4"/>
        </w:numPr>
        <w:rPr>
          <w:rFonts w:ascii="Times New Roman" w:hAnsi="Times New Roman" w:cs="Times New Roman"/>
          <w:b/>
          <w:bCs/>
          <w:sz w:val="24"/>
          <w:szCs w:val="24"/>
        </w:rPr>
      </w:pPr>
      <w:r w:rsidRPr="00241635">
        <w:rPr>
          <w:rFonts w:ascii="Times New Roman" w:hAnsi="Times New Roman" w:cs="Times New Roman"/>
          <w:b/>
          <w:bCs/>
          <w:sz w:val="24"/>
          <w:szCs w:val="24"/>
        </w:rPr>
        <w:t>Из каких источников вы получили данные о проблемах и решениях в этой сфере?</w:t>
      </w:r>
    </w:p>
    <w:p w14:paraId="421649BF" w14:textId="60DA40D5" w:rsidR="00545A00" w:rsidRPr="005E0DCA" w:rsidRDefault="00545A00" w:rsidP="00545A00">
      <w:pPr>
        <w:pStyle w:val="a5"/>
        <w:numPr>
          <w:ilvl w:val="0"/>
          <w:numId w:val="11"/>
        </w:numPr>
        <w:spacing w:after="0"/>
        <w:rPr>
          <w:rFonts w:ascii="Times New Roman" w:hAnsi="Times New Roman" w:cs="Times New Roman"/>
        </w:rPr>
      </w:pPr>
      <w:r w:rsidRPr="005E0DCA">
        <w:rPr>
          <w:rStyle w:val="aa"/>
          <w:rFonts w:ascii="Times New Roman" w:hAnsi="Times New Roman" w:cs="Times New Roman"/>
        </w:rPr>
        <w:t>«</w:t>
      </w:r>
      <w:proofErr w:type="spellStart"/>
      <w:r w:rsidRPr="005E0DCA">
        <w:rPr>
          <w:rStyle w:val="aa"/>
          <w:rFonts w:ascii="Times New Roman" w:hAnsi="Times New Roman" w:cs="Times New Roman"/>
        </w:rPr>
        <w:t>Web</w:t>
      </w:r>
      <w:proofErr w:type="spellEnd"/>
      <w:r w:rsidRPr="005E0DCA">
        <w:rPr>
          <w:rStyle w:val="aa"/>
          <w:rFonts w:ascii="Times New Roman" w:hAnsi="Times New Roman" w:cs="Times New Roman"/>
        </w:rPr>
        <w:t xml:space="preserve"> 3.0</w:t>
      </w:r>
      <w:proofErr w:type="gramStart"/>
      <w:r w:rsidRPr="005E0DCA">
        <w:rPr>
          <w:rStyle w:val="aa"/>
          <w:rFonts w:ascii="Times New Roman" w:hAnsi="Times New Roman" w:cs="Times New Roman"/>
        </w:rPr>
        <w:t>. :</w:t>
      </w:r>
      <w:proofErr w:type="gramEnd"/>
      <w:r w:rsidRPr="005E0DCA">
        <w:rPr>
          <w:rStyle w:val="aa"/>
          <w:rFonts w:ascii="Times New Roman" w:hAnsi="Times New Roman" w:cs="Times New Roman"/>
        </w:rPr>
        <w:t xml:space="preserve"> Часть I. Настоящее вчерашнего завтра»</w:t>
      </w:r>
      <w:r w:rsidRPr="005E0DCA">
        <w:rPr>
          <w:rFonts w:ascii="Times New Roman" w:hAnsi="Times New Roman" w:cs="Times New Roman"/>
        </w:rPr>
        <w:t>. Авторы: И. Белоусов, Э. Крон, А. Пискунов, В. Попов, С. Симановский</w:t>
      </w:r>
    </w:p>
    <w:p w14:paraId="6C17FAB4" w14:textId="77777777" w:rsidR="00545A00" w:rsidRPr="005E0DCA" w:rsidRDefault="00545A00" w:rsidP="00545A00">
      <w:pPr>
        <w:pStyle w:val="a5"/>
        <w:numPr>
          <w:ilvl w:val="0"/>
          <w:numId w:val="11"/>
        </w:numPr>
        <w:spacing w:after="0"/>
        <w:rPr>
          <w:rFonts w:ascii="Times New Roman" w:hAnsi="Times New Roman" w:cs="Times New Roman"/>
        </w:rPr>
      </w:pPr>
      <w:r w:rsidRPr="005E0DCA">
        <w:rPr>
          <w:rStyle w:val="aa"/>
          <w:rFonts w:ascii="Times New Roman" w:hAnsi="Times New Roman" w:cs="Times New Roman"/>
        </w:rPr>
        <w:t>«</w:t>
      </w:r>
      <w:proofErr w:type="spellStart"/>
      <w:r w:rsidRPr="005E0DCA">
        <w:rPr>
          <w:rStyle w:val="aa"/>
          <w:rFonts w:ascii="Times New Roman" w:hAnsi="Times New Roman" w:cs="Times New Roman"/>
        </w:rPr>
        <w:t>Web</w:t>
      </w:r>
      <w:proofErr w:type="spellEnd"/>
      <w:r w:rsidRPr="005E0DCA">
        <w:rPr>
          <w:rStyle w:val="aa"/>
          <w:rFonts w:ascii="Times New Roman" w:hAnsi="Times New Roman" w:cs="Times New Roman"/>
        </w:rPr>
        <w:t xml:space="preserve"> 3.0: </w:t>
      </w:r>
      <w:proofErr w:type="spellStart"/>
      <w:r w:rsidRPr="005E0DCA">
        <w:rPr>
          <w:rStyle w:val="aa"/>
          <w:rFonts w:ascii="Times New Roman" w:hAnsi="Times New Roman" w:cs="Times New Roman"/>
        </w:rPr>
        <w:t>токенизация</w:t>
      </w:r>
      <w:proofErr w:type="spellEnd"/>
      <w:r w:rsidRPr="005E0DCA">
        <w:rPr>
          <w:rStyle w:val="aa"/>
          <w:rFonts w:ascii="Times New Roman" w:hAnsi="Times New Roman" w:cs="Times New Roman"/>
        </w:rPr>
        <w:t>, или завтрашний мир сегодня»</w:t>
      </w:r>
      <w:r w:rsidRPr="005E0DCA">
        <w:rPr>
          <w:rFonts w:ascii="Times New Roman" w:hAnsi="Times New Roman" w:cs="Times New Roman"/>
        </w:rPr>
        <w:t>. Авторы: Владимир Попов, Евгений Романенко</w:t>
      </w:r>
    </w:p>
    <w:p w14:paraId="6EF9AED1" w14:textId="77777777" w:rsidR="00545A00" w:rsidRPr="005E0DCA" w:rsidRDefault="00545A00" w:rsidP="00545A00">
      <w:pPr>
        <w:pStyle w:val="a5"/>
        <w:numPr>
          <w:ilvl w:val="0"/>
          <w:numId w:val="11"/>
        </w:numPr>
        <w:spacing w:after="0"/>
        <w:rPr>
          <w:rFonts w:ascii="Times New Roman" w:hAnsi="Times New Roman" w:cs="Times New Roman"/>
        </w:rPr>
      </w:pPr>
      <w:r w:rsidRPr="005E0DCA">
        <w:rPr>
          <w:rStyle w:val="aa"/>
          <w:rFonts w:ascii="Times New Roman" w:hAnsi="Times New Roman" w:cs="Times New Roman"/>
        </w:rPr>
        <w:t>«</w:t>
      </w:r>
      <w:proofErr w:type="spellStart"/>
      <w:r w:rsidRPr="005E0DCA">
        <w:rPr>
          <w:rStyle w:val="aa"/>
          <w:rFonts w:ascii="Times New Roman" w:hAnsi="Times New Roman" w:cs="Times New Roman"/>
        </w:rPr>
        <w:t>Токенизация</w:t>
      </w:r>
      <w:proofErr w:type="spellEnd"/>
      <w:r w:rsidRPr="005E0DCA">
        <w:rPr>
          <w:rStyle w:val="aa"/>
          <w:rFonts w:ascii="Times New Roman" w:hAnsi="Times New Roman" w:cs="Times New Roman"/>
        </w:rPr>
        <w:t xml:space="preserve"> активов реального мира: экономическая природа и опыт регулирования»</w:t>
      </w:r>
      <w:r w:rsidRPr="005E0DCA">
        <w:rPr>
          <w:rFonts w:ascii="Times New Roman" w:hAnsi="Times New Roman" w:cs="Times New Roman"/>
        </w:rPr>
        <w:t>. Издатель: Центральный банк Российской Федерации</w:t>
      </w:r>
    </w:p>
    <w:p w14:paraId="7BB489A0" w14:textId="77777777" w:rsidR="00545A00" w:rsidRPr="005E0DCA" w:rsidRDefault="00545A00" w:rsidP="00545A00">
      <w:pPr>
        <w:pStyle w:val="a5"/>
        <w:numPr>
          <w:ilvl w:val="0"/>
          <w:numId w:val="11"/>
        </w:numPr>
        <w:spacing w:after="0"/>
        <w:rPr>
          <w:rFonts w:ascii="Times New Roman" w:hAnsi="Times New Roman" w:cs="Times New Roman"/>
        </w:rPr>
      </w:pPr>
      <w:r w:rsidRPr="005E0DCA">
        <w:rPr>
          <w:rFonts w:ascii="Times New Roman" w:hAnsi="Times New Roman" w:cs="Times New Roman"/>
          <w:b/>
        </w:rPr>
        <w:t>«Интернет денег»</w:t>
      </w:r>
      <w:r w:rsidRPr="005E0DCA">
        <w:rPr>
          <w:rFonts w:ascii="Times New Roman" w:hAnsi="Times New Roman" w:cs="Times New Roman"/>
        </w:rPr>
        <w:t xml:space="preserve">. Автор: Андреас М. </w:t>
      </w:r>
      <w:proofErr w:type="spellStart"/>
      <w:r w:rsidRPr="005E0DCA">
        <w:rPr>
          <w:rFonts w:ascii="Times New Roman" w:hAnsi="Times New Roman" w:cs="Times New Roman"/>
        </w:rPr>
        <w:t>Антонопулос</w:t>
      </w:r>
      <w:proofErr w:type="spellEnd"/>
    </w:p>
    <w:p w14:paraId="5810A926" w14:textId="77777777" w:rsidR="00545A00" w:rsidRPr="005E0DCA" w:rsidRDefault="00545A00" w:rsidP="00545A00">
      <w:pPr>
        <w:pStyle w:val="a5"/>
        <w:numPr>
          <w:ilvl w:val="0"/>
          <w:numId w:val="11"/>
        </w:numPr>
        <w:spacing w:after="0"/>
        <w:rPr>
          <w:rFonts w:ascii="Times New Roman" w:hAnsi="Times New Roman" w:cs="Times New Roman"/>
        </w:rPr>
      </w:pPr>
      <w:r w:rsidRPr="005E0DCA">
        <w:rPr>
          <w:rFonts w:ascii="Times New Roman" w:hAnsi="Times New Roman" w:cs="Times New Roman"/>
          <w:b/>
        </w:rPr>
        <w:t>«Платежные системы – вчера, сегодня и… завтра?»</w:t>
      </w:r>
      <w:r w:rsidRPr="005E0DCA">
        <w:rPr>
          <w:rFonts w:ascii="Times New Roman" w:hAnsi="Times New Roman" w:cs="Times New Roman"/>
        </w:rPr>
        <w:t>. Автор: Евгений Соловьев (первые 156 страниц)</w:t>
      </w:r>
    </w:p>
    <w:p w14:paraId="1235F18C" w14:textId="77777777" w:rsidR="00545A00" w:rsidRPr="005E0DCA" w:rsidRDefault="00545A00" w:rsidP="00545A00">
      <w:pPr>
        <w:pStyle w:val="a5"/>
        <w:numPr>
          <w:ilvl w:val="0"/>
          <w:numId w:val="11"/>
        </w:numPr>
        <w:spacing w:after="0"/>
        <w:rPr>
          <w:rFonts w:ascii="Times New Roman" w:hAnsi="Times New Roman" w:cs="Times New Roman"/>
        </w:rPr>
      </w:pPr>
      <w:r w:rsidRPr="005E0DCA">
        <w:rPr>
          <w:rFonts w:ascii="Times New Roman" w:hAnsi="Times New Roman" w:cs="Times New Roman"/>
          <w:b/>
        </w:rPr>
        <w:t>«Бизнес как защита от тёмных сил современности, или инновации [на] каждый день»</w:t>
      </w:r>
      <w:r w:rsidRPr="005E0DCA">
        <w:rPr>
          <w:rFonts w:ascii="Times New Roman" w:hAnsi="Times New Roman" w:cs="Times New Roman"/>
        </w:rPr>
        <w:t>. Автор: В. Попов</w:t>
      </w:r>
    </w:p>
    <w:p w14:paraId="3A803A10" w14:textId="77777777" w:rsidR="00545A00" w:rsidRPr="005E0DCA" w:rsidRDefault="00545A00" w:rsidP="00545A00">
      <w:pPr>
        <w:pStyle w:val="a5"/>
        <w:numPr>
          <w:ilvl w:val="0"/>
          <w:numId w:val="11"/>
        </w:numPr>
        <w:spacing w:after="0"/>
        <w:rPr>
          <w:rFonts w:ascii="Times New Roman" w:hAnsi="Times New Roman" w:cs="Times New Roman"/>
        </w:rPr>
      </w:pPr>
      <w:r w:rsidRPr="005E0DCA">
        <w:rPr>
          <w:rFonts w:ascii="Times New Roman" w:hAnsi="Times New Roman" w:cs="Times New Roman"/>
          <w:b/>
        </w:rPr>
        <w:t>«</w:t>
      </w:r>
      <w:proofErr w:type="spellStart"/>
      <w:r w:rsidRPr="005E0DCA">
        <w:rPr>
          <w:rFonts w:ascii="Times New Roman" w:hAnsi="Times New Roman" w:cs="Times New Roman"/>
          <w:b/>
        </w:rPr>
        <w:t>Криптофшор</w:t>
      </w:r>
      <w:proofErr w:type="spellEnd"/>
      <w:r w:rsidRPr="005E0DCA">
        <w:rPr>
          <w:rFonts w:ascii="Times New Roman" w:hAnsi="Times New Roman" w:cs="Times New Roman"/>
          <w:b/>
        </w:rPr>
        <w:t>»</w:t>
      </w:r>
      <w:r w:rsidRPr="005E0DCA">
        <w:rPr>
          <w:rFonts w:ascii="Times New Roman" w:hAnsi="Times New Roman" w:cs="Times New Roman"/>
        </w:rPr>
        <w:t xml:space="preserve">. Авторы: аноним, </w:t>
      </w:r>
      <w:proofErr w:type="spellStart"/>
      <w:r w:rsidRPr="005E0DCA">
        <w:rPr>
          <w:rFonts w:ascii="Times New Roman" w:hAnsi="Times New Roman" w:cs="Times New Roman"/>
        </w:rPr>
        <w:t>menaskop.eth</w:t>
      </w:r>
      <w:proofErr w:type="spellEnd"/>
      <w:r w:rsidRPr="005E0DCA">
        <w:rPr>
          <w:rFonts w:ascii="Times New Roman" w:hAnsi="Times New Roman" w:cs="Times New Roman"/>
        </w:rPr>
        <w:t>.</w:t>
      </w:r>
    </w:p>
    <w:p w14:paraId="165DD0EC" w14:textId="49A81DA0" w:rsidR="00545A00" w:rsidRPr="005E0DCA" w:rsidRDefault="00545A00" w:rsidP="00545A00">
      <w:pPr>
        <w:pStyle w:val="a5"/>
        <w:numPr>
          <w:ilvl w:val="0"/>
          <w:numId w:val="11"/>
        </w:numPr>
        <w:spacing w:after="0"/>
        <w:rPr>
          <w:rFonts w:ascii="Times New Roman" w:hAnsi="Times New Roman" w:cs="Times New Roman"/>
          <w:lang w:val="en-US"/>
        </w:rPr>
      </w:pPr>
      <w:proofErr w:type="spellStart"/>
      <w:r w:rsidRPr="005E0DCA">
        <w:rPr>
          <w:rFonts w:ascii="Times New Roman" w:hAnsi="Times New Roman" w:cs="Times New Roman"/>
          <w:lang w:val="en-US"/>
        </w:rPr>
        <w:t>Zibin</w:t>
      </w:r>
      <w:proofErr w:type="spellEnd"/>
      <w:r w:rsidRPr="005E0DCA">
        <w:rPr>
          <w:rFonts w:ascii="Times New Roman" w:hAnsi="Times New Roman" w:cs="Times New Roman"/>
          <w:lang w:val="en-US"/>
        </w:rPr>
        <w:t xml:space="preserve"> Zheng, </w:t>
      </w:r>
      <w:proofErr w:type="spellStart"/>
      <w:r w:rsidRPr="005E0DCA">
        <w:rPr>
          <w:rFonts w:ascii="Times New Roman" w:hAnsi="Times New Roman" w:cs="Times New Roman"/>
          <w:lang w:val="en-US"/>
        </w:rPr>
        <w:t>Shaoan</w:t>
      </w:r>
      <w:proofErr w:type="spellEnd"/>
      <w:r w:rsidRPr="005E0DCA">
        <w:rPr>
          <w:rFonts w:ascii="Times New Roman" w:hAnsi="Times New Roman" w:cs="Times New Roman"/>
          <w:lang w:val="en-US"/>
        </w:rPr>
        <w:t xml:space="preserve"> </w:t>
      </w:r>
      <w:proofErr w:type="spellStart"/>
      <w:r w:rsidRPr="005E0DCA">
        <w:rPr>
          <w:rFonts w:ascii="Times New Roman" w:hAnsi="Times New Roman" w:cs="Times New Roman"/>
          <w:lang w:val="en-US"/>
        </w:rPr>
        <w:t>Xie</w:t>
      </w:r>
      <w:proofErr w:type="spellEnd"/>
      <w:r w:rsidRPr="005E0DCA">
        <w:rPr>
          <w:rFonts w:ascii="Times New Roman" w:hAnsi="Times New Roman" w:cs="Times New Roman"/>
          <w:lang w:val="en-US"/>
        </w:rPr>
        <w:t xml:space="preserve">, Hong-Ning Dai, </w:t>
      </w:r>
      <w:proofErr w:type="spellStart"/>
      <w:r w:rsidRPr="005E0DCA">
        <w:rPr>
          <w:rFonts w:ascii="Times New Roman" w:hAnsi="Times New Roman" w:cs="Times New Roman"/>
          <w:lang w:val="en-US"/>
        </w:rPr>
        <w:t>Weili</w:t>
      </w:r>
      <w:proofErr w:type="spellEnd"/>
      <w:r w:rsidRPr="005E0DCA">
        <w:rPr>
          <w:rFonts w:ascii="Times New Roman" w:hAnsi="Times New Roman" w:cs="Times New Roman"/>
          <w:lang w:val="en-US"/>
        </w:rPr>
        <w:t xml:space="preserve"> Chen, </w:t>
      </w:r>
      <w:proofErr w:type="spellStart"/>
      <w:r w:rsidRPr="005E0DCA">
        <w:rPr>
          <w:rFonts w:ascii="Times New Roman" w:hAnsi="Times New Roman" w:cs="Times New Roman"/>
          <w:lang w:val="en-US"/>
        </w:rPr>
        <w:t>Xiangping</w:t>
      </w:r>
      <w:proofErr w:type="spellEnd"/>
      <w:r w:rsidRPr="005E0DCA">
        <w:rPr>
          <w:rFonts w:ascii="Times New Roman" w:hAnsi="Times New Roman" w:cs="Times New Roman"/>
          <w:lang w:val="en-US"/>
        </w:rPr>
        <w:t xml:space="preserve"> Chen, Jian </w:t>
      </w:r>
      <w:proofErr w:type="spellStart"/>
      <w:r w:rsidRPr="005E0DCA">
        <w:rPr>
          <w:rFonts w:ascii="Times New Roman" w:hAnsi="Times New Roman" w:cs="Times New Roman"/>
          <w:lang w:val="en-US"/>
        </w:rPr>
        <w:t>Weng</w:t>
      </w:r>
      <w:proofErr w:type="spellEnd"/>
      <w:r w:rsidRPr="005E0DCA">
        <w:rPr>
          <w:rFonts w:ascii="Times New Roman" w:hAnsi="Times New Roman" w:cs="Times New Roman"/>
          <w:lang w:val="en-US"/>
        </w:rPr>
        <w:t xml:space="preserve">, Muhammad Imran. </w:t>
      </w:r>
      <w:r w:rsidRPr="005E0DCA">
        <w:rPr>
          <w:rFonts w:ascii="Times New Roman" w:hAnsi="Times New Roman" w:cs="Times New Roman"/>
          <w:b/>
          <w:lang w:val="en-US"/>
        </w:rPr>
        <w:t>An Overview on Smart Contracts: Challenges, Advances and Platforms</w:t>
      </w:r>
      <w:r w:rsidRPr="005E0DCA">
        <w:rPr>
          <w:rFonts w:ascii="Times New Roman" w:hAnsi="Times New Roman" w:cs="Times New Roman"/>
          <w:lang w:val="en-US"/>
        </w:rPr>
        <w:t xml:space="preserve"> [Electronic resource]. – URL: </w:t>
      </w:r>
      <w:hyperlink r:id="rId16" w:history="1">
        <w:r w:rsidRPr="005E0DCA">
          <w:rPr>
            <w:rStyle w:val="ab"/>
            <w:rFonts w:ascii="Times New Roman" w:hAnsi="Times New Roman" w:cs="Times New Roman"/>
            <w:lang w:val="en-US"/>
          </w:rPr>
          <w:t>https://arxiv.org/pdf/1912.10370</w:t>
        </w:r>
      </w:hyperlink>
    </w:p>
    <w:p w14:paraId="7881D5C8" w14:textId="246EEBC1" w:rsidR="00545A00" w:rsidRPr="005E0DCA" w:rsidRDefault="005E0DCA" w:rsidP="005E0DCA">
      <w:pPr>
        <w:pStyle w:val="a5"/>
        <w:numPr>
          <w:ilvl w:val="0"/>
          <w:numId w:val="11"/>
        </w:numPr>
        <w:spacing w:after="0"/>
        <w:rPr>
          <w:rFonts w:ascii="Times New Roman" w:hAnsi="Times New Roman" w:cs="Times New Roman"/>
          <w:lang w:val="en-US"/>
        </w:rPr>
      </w:pPr>
      <w:r w:rsidRPr="005E0DCA">
        <w:rPr>
          <w:rFonts w:ascii="Times New Roman" w:hAnsi="Times New Roman" w:cs="Times New Roman"/>
          <w:lang w:val="en-US"/>
        </w:rPr>
        <w:t xml:space="preserve">Liu J., </w:t>
      </w:r>
      <w:proofErr w:type="spellStart"/>
      <w:r w:rsidRPr="005E0DCA">
        <w:rPr>
          <w:rFonts w:ascii="Times New Roman" w:hAnsi="Times New Roman" w:cs="Times New Roman"/>
          <w:lang w:val="en-US"/>
        </w:rPr>
        <w:t>Yeoh</w:t>
      </w:r>
      <w:proofErr w:type="spellEnd"/>
      <w:r w:rsidRPr="005E0DCA">
        <w:rPr>
          <w:rFonts w:ascii="Times New Roman" w:hAnsi="Times New Roman" w:cs="Times New Roman"/>
          <w:lang w:val="en-US"/>
        </w:rPr>
        <w:t xml:space="preserve"> W., Qu Y., Gao L. </w:t>
      </w:r>
      <w:proofErr w:type="spellStart"/>
      <w:r w:rsidRPr="005E0DCA">
        <w:rPr>
          <w:rFonts w:ascii="Times New Roman" w:hAnsi="Times New Roman" w:cs="Times New Roman"/>
          <w:b/>
          <w:lang w:val="en-US"/>
        </w:rPr>
        <w:t>Blockchain</w:t>
      </w:r>
      <w:proofErr w:type="spellEnd"/>
      <w:r w:rsidRPr="005E0DCA">
        <w:rPr>
          <w:rFonts w:ascii="Times New Roman" w:hAnsi="Times New Roman" w:cs="Times New Roman"/>
          <w:b/>
          <w:lang w:val="en-US"/>
        </w:rPr>
        <w:t>-based Digital Twin for Supply Chain Management: State-of-the-Art Review and Future Research Directions</w:t>
      </w:r>
      <w:r w:rsidRPr="005E0DCA">
        <w:rPr>
          <w:rFonts w:ascii="Times New Roman" w:hAnsi="Times New Roman" w:cs="Times New Roman"/>
          <w:lang w:val="en-US"/>
        </w:rPr>
        <w:t xml:space="preserve"> [Electronic resource]. – URL: </w:t>
      </w:r>
      <w:hyperlink r:id="rId17" w:history="1">
        <w:r w:rsidRPr="005E0DCA">
          <w:rPr>
            <w:rStyle w:val="ab"/>
            <w:rFonts w:ascii="Times New Roman" w:hAnsi="Times New Roman" w:cs="Times New Roman"/>
            <w:lang w:val="en-US"/>
          </w:rPr>
          <w:t>https://arxiv.org/pdf/2202.03966</w:t>
        </w:r>
      </w:hyperlink>
    </w:p>
    <w:p w14:paraId="36FA8B62" w14:textId="1183C8F5" w:rsidR="005E0DCA" w:rsidRPr="005E0DCA" w:rsidRDefault="005E0DCA" w:rsidP="005E0DCA">
      <w:pPr>
        <w:pStyle w:val="a5"/>
        <w:numPr>
          <w:ilvl w:val="0"/>
          <w:numId w:val="11"/>
        </w:numPr>
        <w:spacing w:after="0"/>
        <w:rPr>
          <w:rFonts w:ascii="Times New Roman" w:hAnsi="Times New Roman" w:cs="Times New Roman"/>
        </w:rPr>
      </w:pPr>
      <w:r w:rsidRPr="005E0DCA">
        <w:rPr>
          <w:rFonts w:ascii="Times New Roman" w:hAnsi="Times New Roman" w:cs="Times New Roman"/>
        </w:rPr>
        <w:t xml:space="preserve">Савинов Ю.А. </w:t>
      </w:r>
      <w:r w:rsidRPr="005E0DCA">
        <w:rPr>
          <w:rFonts w:ascii="Times New Roman" w:hAnsi="Times New Roman" w:cs="Times New Roman"/>
          <w:b/>
        </w:rPr>
        <w:t>Использование технологии «</w:t>
      </w:r>
      <w:proofErr w:type="spellStart"/>
      <w:r w:rsidRPr="005E0DCA">
        <w:rPr>
          <w:rFonts w:ascii="Times New Roman" w:hAnsi="Times New Roman" w:cs="Times New Roman"/>
          <w:b/>
        </w:rPr>
        <w:t>блокчейн</w:t>
      </w:r>
      <w:proofErr w:type="spellEnd"/>
      <w:r w:rsidRPr="005E0DCA">
        <w:rPr>
          <w:rFonts w:ascii="Times New Roman" w:hAnsi="Times New Roman" w:cs="Times New Roman"/>
          <w:b/>
        </w:rPr>
        <w:t>» в международной торговле</w:t>
      </w:r>
      <w:r w:rsidRPr="005E0DCA">
        <w:rPr>
          <w:rFonts w:ascii="Times New Roman" w:hAnsi="Times New Roman" w:cs="Times New Roman"/>
        </w:rPr>
        <w:t xml:space="preserve"> [Электронный ресурс]. – </w:t>
      </w:r>
      <w:r w:rsidRPr="005E0DCA">
        <w:rPr>
          <w:rFonts w:ascii="Times New Roman" w:hAnsi="Times New Roman" w:cs="Times New Roman"/>
          <w:lang w:val="en-US"/>
        </w:rPr>
        <w:t>URL</w:t>
      </w:r>
      <w:r w:rsidRPr="005E0DCA">
        <w:rPr>
          <w:rFonts w:ascii="Times New Roman" w:hAnsi="Times New Roman" w:cs="Times New Roman"/>
        </w:rPr>
        <w:t xml:space="preserve">: </w:t>
      </w:r>
      <w:r w:rsidRPr="005E0DCA">
        <w:rPr>
          <w:rFonts w:ascii="Times New Roman" w:hAnsi="Times New Roman" w:cs="Times New Roman"/>
          <w:lang w:val="en-US"/>
        </w:rPr>
        <w:t>https</w:t>
      </w:r>
      <w:r w:rsidRPr="005E0DCA">
        <w:rPr>
          <w:rFonts w:ascii="Times New Roman" w:hAnsi="Times New Roman" w:cs="Times New Roman"/>
        </w:rPr>
        <w:t>://</w:t>
      </w:r>
      <w:proofErr w:type="spellStart"/>
      <w:r w:rsidRPr="005E0DCA">
        <w:rPr>
          <w:rFonts w:ascii="Times New Roman" w:hAnsi="Times New Roman" w:cs="Times New Roman"/>
          <w:lang w:val="en-US"/>
        </w:rPr>
        <w:t>cyberleninka</w:t>
      </w:r>
      <w:proofErr w:type="spellEnd"/>
      <w:r w:rsidRPr="005E0DCA">
        <w:rPr>
          <w:rFonts w:ascii="Times New Roman" w:hAnsi="Times New Roman" w:cs="Times New Roman"/>
        </w:rPr>
        <w:t>.</w:t>
      </w:r>
      <w:proofErr w:type="spellStart"/>
      <w:r w:rsidRPr="005E0DCA">
        <w:rPr>
          <w:rFonts w:ascii="Times New Roman" w:hAnsi="Times New Roman" w:cs="Times New Roman"/>
          <w:lang w:val="en-US"/>
        </w:rPr>
        <w:t>ru</w:t>
      </w:r>
      <w:proofErr w:type="spellEnd"/>
      <w:r w:rsidRPr="005E0DCA">
        <w:rPr>
          <w:rFonts w:ascii="Times New Roman" w:hAnsi="Times New Roman" w:cs="Times New Roman"/>
        </w:rPr>
        <w:t>/</w:t>
      </w:r>
      <w:r w:rsidRPr="005E0DCA">
        <w:rPr>
          <w:rFonts w:ascii="Times New Roman" w:hAnsi="Times New Roman" w:cs="Times New Roman"/>
          <w:lang w:val="en-US"/>
        </w:rPr>
        <w:t>article</w:t>
      </w:r>
      <w:r w:rsidRPr="005E0DCA">
        <w:rPr>
          <w:rFonts w:ascii="Times New Roman" w:hAnsi="Times New Roman" w:cs="Times New Roman"/>
        </w:rPr>
        <w:t>/</w:t>
      </w:r>
      <w:r w:rsidRPr="005E0DCA">
        <w:rPr>
          <w:rFonts w:ascii="Times New Roman" w:hAnsi="Times New Roman" w:cs="Times New Roman"/>
          <w:lang w:val="en-US"/>
        </w:rPr>
        <w:t>n</w:t>
      </w:r>
      <w:r w:rsidRPr="005E0DCA">
        <w:rPr>
          <w:rFonts w:ascii="Times New Roman" w:hAnsi="Times New Roman" w:cs="Times New Roman"/>
        </w:rPr>
        <w:t>/</w:t>
      </w:r>
      <w:proofErr w:type="spellStart"/>
      <w:r w:rsidRPr="005E0DCA">
        <w:rPr>
          <w:rFonts w:ascii="Times New Roman" w:hAnsi="Times New Roman" w:cs="Times New Roman"/>
          <w:lang w:val="en-US"/>
        </w:rPr>
        <w:t>ispolzovanie</w:t>
      </w:r>
      <w:proofErr w:type="spellEnd"/>
      <w:r w:rsidRPr="005E0DCA">
        <w:rPr>
          <w:rFonts w:ascii="Times New Roman" w:hAnsi="Times New Roman" w:cs="Times New Roman"/>
        </w:rPr>
        <w:t>-</w:t>
      </w:r>
      <w:proofErr w:type="spellStart"/>
      <w:r w:rsidRPr="005E0DCA">
        <w:rPr>
          <w:rFonts w:ascii="Times New Roman" w:hAnsi="Times New Roman" w:cs="Times New Roman"/>
          <w:lang w:val="en-US"/>
        </w:rPr>
        <w:t>tehnologii</w:t>
      </w:r>
      <w:proofErr w:type="spellEnd"/>
      <w:r w:rsidRPr="005E0DCA">
        <w:rPr>
          <w:rFonts w:ascii="Times New Roman" w:hAnsi="Times New Roman" w:cs="Times New Roman"/>
        </w:rPr>
        <w:t>-</w:t>
      </w:r>
      <w:proofErr w:type="spellStart"/>
      <w:r w:rsidRPr="005E0DCA">
        <w:rPr>
          <w:rFonts w:ascii="Times New Roman" w:hAnsi="Times New Roman" w:cs="Times New Roman"/>
          <w:lang w:val="en-US"/>
        </w:rPr>
        <w:t>blokcheyn</w:t>
      </w:r>
      <w:proofErr w:type="spellEnd"/>
      <w:r w:rsidRPr="005E0DCA">
        <w:rPr>
          <w:rFonts w:ascii="Times New Roman" w:hAnsi="Times New Roman" w:cs="Times New Roman"/>
        </w:rPr>
        <w:t>-</w:t>
      </w:r>
      <w:r w:rsidRPr="005E0DCA">
        <w:rPr>
          <w:rFonts w:ascii="Times New Roman" w:hAnsi="Times New Roman" w:cs="Times New Roman"/>
          <w:lang w:val="en-US"/>
        </w:rPr>
        <w:t>v</w:t>
      </w:r>
      <w:r w:rsidRPr="005E0DCA">
        <w:rPr>
          <w:rFonts w:ascii="Times New Roman" w:hAnsi="Times New Roman" w:cs="Times New Roman"/>
        </w:rPr>
        <w:t>-</w:t>
      </w:r>
      <w:proofErr w:type="spellStart"/>
      <w:r w:rsidRPr="005E0DCA">
        <w:rPr>
          <w:rFonts w:ascii="Times New Roman" w:hAnsi="Times New Roman" w:cs="Times New Roman"/>
          <w:lang w:val="en-US"/>
        </w:rPr>
        <w:t>mezhdunarodnoy</w:t>
      </w:r>
      <w:proofErr w:type="spellEnd"/>
      <w:r w:rsidRPr="005E0DCA">
        <w:rPr>
          <w:rFonts w:ascii="Times New Roman" w:hAnsi="Times New Roman" w:cs="Times New Roman"/>
        </w:rPr>
        <w:t>-</w:t>
      </w:r>
      <w:proofErr w:type="spellStart"/>
      <w:r w:rsidRPr="005E0DCA">
        <w:rPr>
          <w:rFonts w:ascii="Times New Roman" w:hAnsi="Times New Roman" w:cs="Times New Roman"/>
          <w:lang w:val="en-US"/>
        </w:rPr>
        <w:t>torgovle</w:t>
      </w:r>
      <w:proofErr w:type="spellEnd"/>
    </w:p>
    <w:p w14:paraId="1D103412" w14:textId="77777777" w:rsidR="00545A00" w:rsidRPr="005E0DCA" w:rsidRDefault="00545A00" w:rsidP="00545A00">
      <w:pPr>
        <w:rPr>
          <w:rFonts w:ascii="Times New Roman" w:hAnsi="Times New Roman" w:cs="Times New Roman"/>
          <w:b/>
          <w:bCs/>
          <w:sz w:val="24"/>
          <w:szCs w:val="24"/>
        </w:rPr>
      </w:pPr>
    </w:p>
    <w:p w14:paraId="7BFEC481" w14:textId="313CA0F7" w:rsidR="00B708C2" w:rsidRPr="00545A00" w:rsidRDefault="00B708C2" w:rsidP="00545A00">
      <w:pPr>
        <w:pStyle w:val="a5"/>
        <w:numPr>
          <w:ilvl w:val="0"/>
          <w:numId w:val="4"/>
        </w:numPr>
        <w:rPr>
          <w:rFonts w:ascii="Times New Roman" w:hAnsi="Times New Roman" w:cs="Times New Roman"/>
          <w:b/>
          <w:bCs/>
          <w:sz w:val="24"/>
          <w:szCs w:val="24"/>
        </w:rPr>
      </w:pPr>
      <w:r w:rsidRPr="00545A00">
        <w:rPr>
          <w:rFonts w:ascii="Times New Roman" w:hAnsi="Times New Roman" w:cs="Times New Roman"/>
          <w:b/>
          <w:bCs/>
          <w:sz w:val="24"/>
          <w:szCs w:val="24"/>
        </w:rPr>
        <w:t>Почему известные вам способы решения проблем не являются «идеальными»?</w:t>
      </w:r>
    </w:p>
    <w:p w14:paraId="1D485181" w14:textId="1E28F335" w:rsidR="00927868" w:rsidRPr="00927868" w:rsidRDefault="00927868" w:rsidP="00927868">
      <w:pPr>
        <w:rPr>
          <w:rFonts w:ascii="Times New Roman" w:hAnsi="Times New Roman" w:cs="Times New Roman"/>
          <w:sz w:val="24"/>
          <w:szCs w:val="24"/>
        </w:rPr>
      </w:pPr>
      <w:r w:rsidRPr="00927868">
        <w:rPr>
          <w:rFonts w:ascii="Times New Roman" w:hAnsi="Times New Roman" w:cs="Times New Roman"/>
          <w:sz w:val="24"/>
          <w:szCs w:val="24"/>
        </w:rPr>
        <w:t>Известные способы решения проблем ВЭД и B2B нельзя назвать идеальными, потому что они создают лишь цифровую надстройку над устаревшими процессами, не меняя саму архитектуру взаимодействия между участниками. ERP и EDI-системы автоматизируют внутренние и внешние операции, но не решают вопрос доверия и юридической верификации данных между разн</w:t>
      </w:r>
      <w:r>
        <w:rPr>
          <w:rFonts w:ascii="Times New Roman" w:hAnsi="Times New Roman" w:cs="Times New Roman"/>
          <w:sz w:val="24"/>
          <w:szCs w:val="24"/>
        </w:rPr>
        <w:t xml:space="preserve">ыми </w:t>
      </w:r>
      <w:proofErr w:type="spellStart"/>
      <w:r>
        <w:rPr>
          <w:rFonts w:ascii="Times New Roman" w:hAnsi="Times New Roman" w:cs="Times New Roman"/>
          <w:sz w:val="24"/>
          <w:szCs w:val="24"/>
        </w:rPr>
        <w:t>юрлицами</w:t>
      </w:r>
      <w:proofErr w:type="spellEnd"/>
      <w:r>
        <w:rPr>
          <w:rFonts w:ascii="Times New Roman" w:hAnsi="Times New Roman" w:cs="Times New Roman"/>
          <w:sz w:val="24"/>
          <w:szCs w:val="24"/>
        </w:rPr>
        <w:t xml:space="preserve"> и гос</w:t>
      </w:r>
      <w:r w:rsidRPr="00927868">
        <w:rPr>
          <w:rFonts w:ascii="Times New Roman" w:hAnsi="Times New Roman" w:cs="Times New Roman"/>
          <w:sz w:val="24"/>
          <w:szCs w:val="24"/>
        </w:rPr>
        <w:t>органами. В итоге компании продолжают зависеть от посредников, банков и ручных проверок, что сводит на нет эффект от автоматизации.</w:t>
      </w:r>
    </w:p>
    <w:p w14:paraId="77C58697" w14:textId="2D735C72" w:rsidR="00B708C2" w:rsidRDefault="00927868" w:rsidP="00927868">
      <w:pPr>
        <w:rPr>
          <w:rFonts w:ascii="Times New Roman" w:hAnsi="Times New Roman" w:cs="Times New Roman"/>
          <w:sz w:val="24"/>
          <w:szCs w:val="24"/>
        </w:rPr>
      </w:pPr>
      <w:r w:rsidRPr="00927868">
        <w:rPr>
          <w:rFonts w:ascii="Times New Roman" w:hAnsi="Times New Roman" w:cs="Times New Roman"/>
          <w:sz w:val="24"/>
          <w:szCs w:val="24"/>
        </w:rPr>
        <w:t>Кроме того, эти решения не работаю</w:t>
      </w:r>
      <w:r>
        <w:rPr>
          <w:rFonts w:ascii="Times New Roman" w:hAnsi="Times New Roman" w:cs="Times New Roman"/>
          <w:sz w:val="24"/>
          <w:szCs w:val="24"/>
        </w:rPr>
        <w:t xml:space="preserve">т в едином доверенном контуре – </w:t>
      </w:r>
      <w:r w:rsidRPr="00927868">
        <w:rPr>
          <w:rFonts w:ascii="Times New Roman" w:hAnsi="Times New Roman" w:cs="Times New Roman"/>
          <w:sz w:val="24"/>
          <w:szCs w:val="24"/>
        </w:rPr>
        <w:t xml:space="preserve">у каждой стороны своя база данных, своя версия истины. Это ведёт к конфликтам, дублированию документов и невозможности полной </w:t>
      </w:r>
      <w:proofErr w:type="spellStart"/>
      <w:r w:rsidRPr="00927868">
        <w:rPr>
          <w:rFonts w:ascii="Times New Roman" w:hAnsi="Times New Roman" w:cs="Times New Roman"/>
          <w:sz w:val="24"/>
          <w:szCs w:val="24"/>
        </w:rPr>
        <w:t>прослеживаемости</w:t>
      </w:r>
      <w:proofErr w:type="spellEnd"/>
      <w:r>
        <w:rPr>
          <w:rFonts w:ascii="Times New Roman" w:hAnsi="Times New Roman" w:cs="Times New Roman"/>
          <w:sz w:val="24"/>
          <w:szCs w:val="24"/>
        </w:rPr>
        <w:t xml:space="preserve"> сделок. Без внедрения </w:t>
      </w:r>
      <w:proofErr w:type="spellStart"/>
      <w:r>
        <w:rPr>
          <w:rFonts w:ascii="Times New Roman" w:hAnsi="Times New Roman" w:cs="Times New Roman"/>
          <w:sz w:val="24"/>
          <w:szCs w:val="24"/>
        </w:rPr>
        <w:t>блокчейн</w:t>
      </w:r>
      <w:proofErr w:type="spellEnd"/>
      <w:r>
        <w:rPr>
          <w:rFonts w:ascii="Times New Roman" w:hAnsi="Times New Roman" w:cs="Times New Roman"/>
          <w:sz w:val="24"/>
          <w:szCs w:val="24"/>
        </w:rPr>
        <w:t xml:space="preserve"> решений</w:t>
      </w:r>
      <w:r w:rsidRPr="00927868">
        <w:rPr>
          <w:rFonts w:ascii="Times New Roman" w:hAnsi="Times New Roman" w:cs="Times New Roman"/>
          <w:sz w:val="24"/>
          <w:szCs w:val="24"/>
        </w:rPr>
        <w:t xml:space="preserve"> и смарт-контрактов, обеспечивающих неизменность и автоматическое исполнение условий, бизнес-процессы остаются уязвимыми к ошибкам, задержкам и </w:t>
      </w:r>
      <w:r>
        <w:rPr>
          <w:rFonts w:ascii="Times New Roman" w:hAnsi="Times New Roman" w:cs="Times New Roman"/>
          <w:sz w:val="24"/>
          <w:szCs w:val="24"/>
        </w:rPr>
        <w:t xml:space="preserve">человеческому фактору. Поэтому </w:t>
      </w:r>
      <w:r w:rsidRPr="00927868">
        <w:rPr>
          <w:rFonts w:ascii="Times New Roman" w:hAnsi="Times New Roman" w:cs="Times New Roman"/>
          <w:sz w:val="24"/>
          <w:szCs w:val="24"/>
        </w:rPr>
        <w:t>“</w:t>
      </w:r>
      <w:r>
        <w:rPr>
          <w:rFonts w:ascii="Times New Roman" w:hAnsi="Times New Roman" w:cs="Times New Roman"/>
          <w:sz w:val="24"/>
          <w:szCs w:val="24"/>
        </w:rPr>
        <w:t>идеальность</w:t>
      </w:r>
      <w:r w:rsidRPr="00927868">
        <w:rPr>
          <w:rFonts w:ascii="Times New Roman" w:hAnsi="Times New Roman" w:cs="Times New Roman"/>
          <w:sz w:val="24"/>
          <w:szCs w:val="24"/>
        </w:rPr>
        <w:t>”</w:t>
      </w:r>
      <w:r w:rsidRPr="00927868">
        <w:rPr>
          <w:rFonts w:ascii="Times New Roman" w:hAnsi="Times New Roman" w:cs="Times New Roman"/>
          <w:sz w:val="24"/>
          <w:szCs w:val="24"/>
        </w:rPr>
        <w:t xml:space="preserve"> здесь возможна </w:t>
      </w:r>
      <w:r w:rsidRPr="00927868">
        <w:rPr>
          <w:rFonts w:ascii="Times New Roman" w:hAnsi="Times New Roman" w:cs="Times New Roman"/>
          <w:sz w:val="24"/>
          <w:szCs w:val="24"/>
        </w:rPr>
        <w:lastRenderedPageBreak/>
        <w:t xml:space="preserve">только при переходе от </w:t>
      </w:r>
      <w:proofErr w:type="spellStart"/>
      <w:r w:rsidRPr="00927868">
        <w:rPr>
          <w:rFonts w:ascii="Times New Roman" w:hAnsi="Times New Roman" w:cs="Times New Roman"/>
          <w:sz w:val="24"/>
          <w:szCs w:val="24"/>
        </w:rPr>
        <w:t>цифровизации</w:t>
      </w:r>
      <w:proofErr w:type="spellEnd"/>
      <w:r w:rsidRPr="00927868">
        <w:rPr>
          <w:rFonts w:ascii="Times New Roman" w:hAnsi="Times New Roman" w:cs="Times New Roman"/>
          <w:sz w:val="24"/>
          <w:szCs w:val="24"/>
        </w:rPr>
        <w:t xml:space="preserve"> отдельных звеньев к сквозной цифровой экосистеме, где доверие встроено технологически.</w:t>
      </w:r>
    </w:p>
    <w:p w14:paraId="17BFD1A6" w14:textId="77777777" w:rsidR="00B708C2" w:rsidRDefault="00B708C2" w:rsidP="00545A00">
      <w:pPr>
        <w:pStyle w:val="a5"/>
        <w:numPr>
          <w:ilvl w:val="0"/>
          <w:numId w:val="4"/>
        </w:numPr>
        <w:rPr>
          <w:rFonts w:ascii="Times New Roman" w:hAnsi="Times New Roman" w:cs="Times New Roman"/>
          <w:b/>
          <w:bCs/>
          <w:sz w:val="24"/>
          <w:szCs w:val="24"/>
        </w:rPr>
      </w:pPr>
      <w:r w:rsidRPr="00241635">
        <w:rPr>
          <w:rFonts w:ascii="Times New Roman" w:hAnsi="Times New Roman" w:cs="Times New Roman"/>
          <w:b/>
          <w:bCs/>
          <w:sz w:val="24"/>
          <w:szCs w:val="24"/>
        </w:rPr>
        <w:t>Вы придумали способы решения (ТАБЛЕТКА ОТ КЛИЕНТСКОЙ БОЛИ)? Отлично! Очень кратко охарактеризуйте их.</w:t>
      </w:r>
    </w:p>
    <w:p w14:paraId="295F3B8B" w14:textId="457C170B" w:rsidR="00EE36F5" w:rsidRDefault="00EE36F5" w:rsidP="00EE36F5">
      <w:pPr>
        <w:jc w:val="both"/>
        <w:rPr>
          <w:rFonts w:ascii="Times New Roman" w:hAnsi="Times New Roman" w:cs="Times New Roman"/>
          <w:bCs/>
          <w:sz w:val="24"/>
          <w:szCs w:val="24"/>
        </w:rPr>
      </w:pPr>
      <w:r>
        <w:rPr>
          <w:rFonts w:ascii="Times New Roman" w:hAnsi="Times New Roman" w:cs="Times New Roman"/>
          <w:bCs/>
          <w:sz w:val="24"/>
          <w:szCs w:val="24"/>
        </w:rPr>
        <w:t>Решение заключается</w:t>
      </w:r>
      <w:r w:rsidR="00927868" w:rsidRPr="00EE36F5">
        <w:rPr>
          <w:rFonts w:ascii="Times New Roman" w:hAnsi="Times New Roman" w:cs="Times New Roman"/>
          <w:bCs/>
          <w:sz w:val="24"/>
          <w:szCs w:val="24"/>
        </w:rPr>
        <w:t xml:space="preserve"> в создании экосистемы на основе смарт-контрактов и оракулов, которая автоматизирует расчёты, логистику и документооборот в ВЭД. Это</w:t>
      </w:r>
      <w:r>
        <w:rPr>
          <w:rFonts w:ascii="Times New Roman" w:hAnsi="Times New Roman" w:cs="Times New Roman"/>
          <w:bCs/>
          <w:sz w:val="24"/>
          <w:szCs w:val="24"/>
        </w:rPr>
        <w:t xml:space="preserve"> будет “таблетка” от ключевых болей – </w:t>
      </w:r>
      <w:r w:rsidR="00927868" w:rsidRPr="00EE36F5">
        <w:rPr>
          <w:rFonts w:ascii="Times New Roman" w:hAnsi="Times New Roman" w:cs="Times New Roman"/>
          <w:bCs/>
          <w:sz w:val="24"/>
          <w:szCs w:val="24"/>
        </w:rPr>
        <w:t xml:space="preserve">отсутствие доверия, бюрократия и задержки. Смарт-контракты обеспечат автоматическое исполнение условий сделок (оплата, доставка, подтверждение таможни), а оракулы будут передавать юридически значимые данные из ФТС, банков и логистических систем. Всё это функционирует в разрешённом </w:t>
      </w:r>
      <w:proofErr w:type="spellStart"/>
      <w:r w:rsidR="00927868" w:rsidRPr="00EE36F5">
        <w:rPr>
          <w:rFonts w:ascii="Times New Roman" w:hAnsi="Times New Roman" w:cs="Times New Roman"/>
          <w:bCs/>
          <w:sz w:val="24"/>
          <w:szCs w:val="24"/>
        </w:rPr>
        <w:t>блокчейне</w:t>
      </w:r>
      <w:proofErr w:type="spellEnd"/>
      <w:r w:rsidR="00927868" w:rsidRPr="00EE36F5">
        <w:rPr>
          <w:rFonts w:ascii="Times New Roman" w:hAnsi="Times New Roman" w:cs="Times New Roman"/>
          <w:bCs/>
          <w:sz w:val="24"/>
          <w:szCs w:val="24"/>
        </w:rPr>
        <w:t xml:space="preserve"> (например, </w:t>
      </w:r>
      <w:proofErr w:type="spellStart"/>
      <w:r w:rsidR="00927868" w:rsidRPr="00EE36F5">
        <w:rPr>
          <w:rFonts w:ascii="Times New Roman" w:hAnsi="Times New Roman" w:cs="Times New Roman"/>
          <w:bCs/>
          <w:sz w:val="24"/>
          <w:szCs w:val="24"/>
        </w:rPr>
        <w:t>Hyperledger</w:t>
      </w:r>
      <w:proofErr w:type="spellEnd"/>
      <w:r w:rsidR="00927868" w:rsidRPr="00EE36F5">
        <w:rPr>
          <w:rFonts w:ascii="Times New Roman" w:hAnsi="Times New Roman" w:cs="Times New Roman"/>
          <w:bCs/>
          <w:sz w:val="24"/>
          <w:szCs w:val="24"/>
        </w:rPr>
        <w:t xml:space="preserve"> </w:t>
      </w:r>
      <w:proofErr w:type="spellStart"/>
      <w:r w:rsidR="00927868" w:rsidRPr="00EE36F5">
        <w:rPr>
          <w:rFonts w:ascii="Times New Roman" w:hAnsi="Times New Roman" w:cs="Times New Roman"/>
          <w:bCs/>
          <w:sz w:val="24"/>
          <w:szCs w:val="24"/>
        </w:rPr>
        <w:t>Fabric</w:t>
      </w:r>
      <w:proofErr w:type="spellEnd"/>
      <w:r>
        <w:rPr>
          <w:rStyle w:val="a8"/>
          <w:rFonts w:ascii="Times New Roman" w:hAnsi="Times New Roman" w:cs="Times New Roman"/>
          <w:bCs/>
          <w:sz w:val="24"/>
          <w:szCs w:val="24"/>
        </w:rPr>
        <w:footnoteReference w:id="17"/>
      </w:r>
      <w:r w:rsidR="00927868" w:rsidRPr="00EE36F5">
        <w:rPr>
          <w:rFonts w:ascii="Times New Roman" w:hAnsi="Times New Roman" w:cs="Times New Roman"/>
          <w:bCs/>
          <w:sz w:val="24"/>
          <w:szCs w:val="24"/>
        </w:rPr>
        <w:t>), который соответствует требованиям законодательства РФ.</w:t>
      </w:r>
    </w:p>
    <w:p w14:paraId="34DA8DF8" w14:textId="7844607D" w:rsidR="00B708C2" w:rsidRDefault="00EE36F5" w:rsidP="00EE36F5">
      <w:pPr>
        <w:jc w:val="both"/>
        <w:rPr>
          <w:rFonts w:ascii="Times New Roman" w:hAnsi="Times New Roman" w:cs="Times New Roman"/>
          <w:bCs/>
          <w:sz w:val="24"/>
          <w:szCs w:val="24"/>
        </w:rPr>
      </w:pPr>
      <w:r>
        <w:rPr>
          <w:rFonts w:ascii="Times New Roman" w:hAnsi="Times New Roman" w:cs="Times New Roman"/>
          <w:bCs/>
          <w:sz w:val="24"/>
          <w:szCs w:val="24"/>
        </w:rPr>
        <w:t>Вторая часть решения – ц</w:t>
      </w:r>
      <w:r w:rsidR="00927868" w:rsidRPr="00EE36F5">
        <w:rPr>
          <w:rFonts w:ascii="Times New Roman" w:hAnsi="Times New Roman" w:cs="Times New Roman"/>
          <w:bCs/>
          <w:sz w:val="24"/>
          <w:szCs w:val="24"/>
        </w:rPr>
        <w:t xml:space="preserve">ифровая B2B-платформа, где компании заключают стандартизированные контракты, проверяют контрагентов и взаимодействуют в едином правовом и технологическом пространстве. Она объединяет функции </w:t>
      </w:r>
      <w:proofErr w:type="spellStart"/>
      <w:r w:rsidR="00927868" w:rsidRPr="00EE36F5">
        <w:rPr>
          <w:rFonts w:ascii="Times New Roman" w:hAnsi="Times New Roman" w:cs="Times New Roman"/>
          <w:bCs/>
          <w:sz w:val="24"/>
          <w:szCs w:val="24"/>
        </w:rPr>
        <w:t>маркетплейса</w:t>
      </w:r>
      <w:proofErr w:type="spellEnd"/>
      <w:r w:rsidR="00927868" w:rsidRPr="00EE36F5">
        <w:rPr>
          <w:rFonts w:ascii="Times New Roman" w:hAnsi="Times New Roman" w:cs="Times New Roman"/>
          <w:bCs/>
          <w:sz w:val="24"/>
          <w:szCs w:val="24"/>
        </w:rPr>
        <w:t xml:space="preserve">, системы доверия и смарт-контрактного </w:t>
      </w:r>
      <w:proofErr w:type="spellStart"/>
      <w:r w:rsidR="00927868" w:rsidRPr="00EE36F5">
        <w:rPr>
          <w:rFonts w:ascii="Times New Roman" w:hAnsi="Times New Roman" w:cs="Times New Roman"/>
          <w:bCs/>
          <w:sz w:val="24"/>
          <w:szCs w:val="24"/>
        </w:rPr>
        <w:t>хаба</w:t>
      </w:r>
      <w:proofErr w:type="spellEnd"/>
      <w:r w:rsidR="00927868" w:rsidRPr="00EE36F5">
        <w:rPr>
          <w:rFonts w:ascii="Times New Roman" w:hAnsi="Times New Roman" w:cs="Times New Roman"/>
          <w:bCs/>
          <w:sz w:val="24"/>
          <w:szCs w:val="24"/>
        </w:rPr>
        <w:t>, обеспечивая прозрачность и юридическую силу каждой транзакции.</w:t>
      </w:r>
    </w:p>
    <w:tbl>
      <w:tblPr>
        <w:tblStyle w:val="a9"/>
        <w:tblW w:w="0" w:type="auto"/>
        <w:tblLook w:val="04A0" w:firstRow="1" w:lastRow="0" w:firstColumn="1" w:lastColumn="0" w:noHBand="0" w:noVBand="1"/>
      </w:tblPr>
      <w:tblGrid>
        <w:gridCol w:w="2830"/>
        <w:gridCol w:w="3544"/>
        <w:gridCol w:w="4082"/>
      </w:tblGrid>
      <w:tr w:rsidR="00EE36F5" w:rsidRPr="00EE36F5" w14:paraId="0F17664D" w14:textId="77777777" w:rsidTr="00545A00">
        <w:tc>
          <w:tcPr>
            <w:tcW w:w="2830" w:type="dxa"/>
            <w:shd w:val="clear" w:color="auto" w:fill="002060"/>
          </w:tcPr>
          <w:p w14:paraId="4B884EE2" w14:textId="07F67C58" w:rsidR="00EE36F5" w:rsidRPr="00EE36F5" w:rsidRDefault="00EE36F5" w:rsidP="00EE36F5">
            <w:pPr>
              <w:jc w:val="both"/>
              <w:rPr>
                <w:rFonts w:ascii="Times New Roman" w:hAnsi="Times New Roman" w:cs="Times New Roman"/>
                <w:bCs/>
                <w:sz w:val="24"/>
                <w:szCs w:val="24"/>
              </w:rPr>
            </w:pPr>
            <w:r w:rsidRPr="00EE36F5">
              <w:rPr>
                <w:rFonts w:ascii="Times New Roman" w:hAnsi="Times New Roman" w:cs="Times New Roman"/>
                <w:bCs/>
                <w:sz w:val="24"/>
                <w:szCs w:val="24"/>
              </w:rPr>
              <w:t>ПРОБЛЕМА</w:t>
            </w:r>
          </w:p>
        </w:tc>
        <w:tc>
          <w:tcPr>
            <w:tcW w:w="3544" w:type="dxa"/>
            <w:shd w:val="clear" w:color="auto" w:fill="002060"/>
          </w:tcPr>
          <w:p w14:paraId="47470852" w14:textId="160CE2DC" w:rsidR="00EE36F5" w:rsidRPr="00EE36F5" w:rsidRDefault="00EE36F5" w:rsidP="00EE36F5">
            <w:pPr>
              <w:jc w:val="both"/>
              <w:rPr>
                <w:rFonts w:ascii="Times New Roman" w:hAnsi="Times New Roman" w:cs="Times New Roman"/>
                <w:bCs/>
                <w:sz w:val="24"/>
                <w:szCs w:val="24"/>
              </w:rPr>
            </w:pPr>
            <w:r>
              <w:rPr>
                <w:rFonts w:ascii="Times New Roman" w:hAnsi="Times New Roman" w:cs="Times New Roman"/>
                <w:bCs/>
                <w:sz w:val="24"/>
                <w:szCs w:val="24"/>
              </w:rPr>
              <w:t>РЕШЕНИЕ</w:t>
            </w:r>
          </w:p>
        </w:tc>
        <w:tc>
          <w:tcPr>
            <w:tcW w:w="4082" w:type="dxa"/>
            <w:shd w:val="clear" w:color="auto" w:fill="002060"/>
          </w:tcPr>
          <w:p w14:paraId="0B1711ED" w14:textId="0767CFD1" w:rsidR="00EE36F5" w:rsidRPr="00EE36F5" w:rsidRDefault="00EE36F5" w:rsidP="00EE36F5">
            <w:pPr>
              <w:jc w:val="both"/>
              <w:rPr>
                <w:rFonts w:ascii="Times New Roman" w:hAnsi="Times New Roman" w:cs="Times New Roman"/>
                <w:bCs/>
                <w:sz w:val="24"/>
                <w:szCs w:val="24"/>
              </w:rPr>
            </w:pPr>
            <w:r>
              <w:rPr>
                <w:rFonts w:ascii="Times New Roman" w:hAnsi="Times New Roman" w:cs="Times New Roman"/>
                <w:bCs/>
                <w:sz w:val="24"/>
                <w:szCs w:val="24"/>
              </w:rPr>
              <w:t>РЕЗУЛЬТАТ</w:t>
            </w:r>
          </w:p>
        </w:tc>
      </w:tr>
      <w:tr w:rsidR="00EE36F5" w:rsidRPr="00EE36F5" w14:paraId="1837E933" w14:textId="77777777" w:rsidTr="00545A00">
        <w:tc>
          <w:tcPr>
            <w:tcW w:w="2830" w:type="dxa"/>
            <w:vAlign w:val="center"/>
          </w:tcPr>
          <w:p w14:paraId="0FBC4A1A" w14:textId="45E39CF4" w:rsidR="00EE36F5" w:rsidRPr="00EE36F5" w:rsidRDefault="00EE36F5" w:rsidP="00EE36F5">
            <w:pPr>
              <w:jc w:val="center"/>
              <w:rPr>
                <w:rFonts w:cstheme="minorHAnsi"/>
                <w:bCs/>
              </w:rPr>
            </w:pPr>
            <w:r w:rsidRPr="00EE36F5">
              <w:rPr>
                <w:rFonts w:cstheme="minorHAnsi"/>
              </w:rPr>
              <w:t>Недоверие между контрагентами</w:t>
            </w:r>
          </w:p>
        </w:tc>
        <w:tc>
          <w:tcPr>
            <w:tcW w:w="3544" w:type="dxa"/>
            <w:vAlign w:val="center"/>
          </w:tcPr>
          <w:p w14:paraId="45738EC7" w14:textId="5D4A0330" w:rsidR="00EE36F5" w:rsidRPr="00EE36F5" w:rsidRDefault="00EE36F5" w:rsidP="00EE36F5">
            <w:pPr>
              <w:jc w:val="center"/>
              <w:rPr>
                <w:rFonts w:cstheme="minorHAnsi"/>
                <w:bCs/>
              </w:rPr>
            </w:pPr>
            <w:r w:rsidRPr="00EE36F5">
              <w:rPr>
                <w:rFonts w:cstheme="minorHAnsi"/>
              </w:rPr>
              <w:t xml:space="preserve">Смарт-контракты и </w:t>
            </w:r>
            <w:proofErr w:type="spellStart"/>
            <w:r w:rsidRPr="00EE36F5">
              <w:rPr>
                <w:rFonts w:cstheme="minorHAnsi"/>
              </w:rPr>
              <w:t>репутационные</w:t>
            </w:r>
            <w:proofErr w:type="spellEnd"/>
            <w:r w:rsidRPr="00EE36F5">
              <w:rPr>
                <w:rFonts w:cstheme="minorHAnsi"/>
              </w:rPr>
              <w:t xml:space="preserve"> рейтинги</w:t>
            </w:r>
          </w:p>
        </w:tc>
        <w:tc>
          <w:tcPr>
            <w:tcW w:w="4082" w:type="dxa"/>
            <w:vAlign w:val="center"/>
          </w:tcPr>
          <w:p w14:paraId="7D393F22" w14:textId="6E7F62DA" w:rsidR="00EE36F5" w:rsidRPr="00EE36F5" w:rsidRDefault="00EE36F5" w:rsidP="00EE36F5">
            <w:pPr>
              <w:jc w:val="center"/>
              <w:rPr>
                <w:rFonts w:cstheme="minorHAnsi"/>
                <w:bCs/>
              </w:rPr>
            </w:pPr>
            <w:r w:rsidRPr="00EE36F5">
              <w:rPr>
                <w:rFonts w:cstheme="minorHAnsi"/>
              </w:rPr>
              <w:t>Автоматическое исполнение условий, снижение рисков</w:t>
            </w:r>
          </w:p>
        </w:tc>
      </w:tr>
      <w:tr w:rsidR="00EE36F5" w:rsidRPr="00EE36F5" w14:paraId="23A952A2" w14:textId="77777777" w:rsidTr="00545A00">
        <w:tc>
          <w:tcPr>
            <w:tcW w:w="2830" w:type="dxa"/>
            <w:vAlign w:val="center"/>
          </w:tcPr>
          <w:p w14:paraId="33FA0818" w14:textId="714E512E" w:rsidR="00EE36F5" w:rsidRPr="00EE36F5" w:rsidRDefault="00EE36F5" w:rsidP="00EE36F5">
            <w:pPr>
              <w:jc w:val="center"/>
              <w:rPr>
                <w:rFonts w:cstheme="minorHAnsi"/>
                <w:bCs/>
              </w:rPr>
            </w:pPr>
            <w:r w:rsidRPr="00EE36F5">
              <w:rPr>
                <w:rFonts w:cstheme="minorHAnsi"/>
              </w:rPr>
              <w:t>Медленные расчёты и споры</w:t>
            </w:r>
          </w:p>
        </w:tc>
        <w:tc>
          <w:tcPr>
            <w:tcW w:w="3544" w:type="dxa"/>
            <w:vAlign w:val="center"/>
          </w:tcPr>
          <w:p w14:paraId="0232B9DA" w14:textId="56C8940F" w:rsidR="00EE36F5" w:rsidRPr="00EE36F5" w:rsidRDefault="00EE36F5" w:rsidP="00EE36F5">
            <w:pPr>
              <w:jc w:val="center"/>
              <w:rPr>
                <w:rFonts w:eastAsia="Times New Roman" w:cstheme="minorHAnsi"/>
                <w:vanish/>
                <w:lang w:eastAsia="ru-RU"/>
              </w:rPr>
            </w:pPr>
            <w:proofErr w:type="spellStart"/>
            <w:r w:rsidRPr="00EE36F5">
              <w:rPr>
                <w:rFonts w:eastAsia="Times New Roman" w:cstheme="minorHAnsi"/>
                <w:lang w:eastAsia="ru-RU"/>
              </w:rPr>
              <w:t>Эскроу</w:t>
            </w:r>
            <w:proofErr w:type="spellEnd"/>
            <w:r w:rsidRPr="00EE36F5">
              <w:rPr>
                <w:rFonts w:eastAsia="Times New Roman" w:cstheme="minorHAnsi"/>
                <w:lang w:eastAsia="ru-RU"/>
              </w:rPr>
              <w:t xml:space="preserve"> и </w:t>
            </w:r>
            <w:proofErr w:type="spellStart"/>
            <w:r w:rsidRPr="00EE36F5">
              <w:rPr>
                <w:rFonts w:eastAsia="Times New Roman" w:cstheme="minorHAnsi"/>
                <w:lang w:eastAsia="ru-RU"/>
              </w:rPr>
              <w:t>мультиподпись</w:t>
            </w:r>
            <w:proofErr w:type="spellEnd"/>
            <w:r w:rsidRPr="00EE36F5">
              <w:rPr>
                <w:rFonts w:eastAsia="Times New Roman" w:cstheme="minorHAnsi"/>
                <w:lang w:eastAsia="ru-RU"/>
              </w:rPr>
              <w:t xml:space="preserve"> через </w:t>
            </w:r>
            <w:proofErr w:type="spellStart"/>
            <w:r w:rsidRPr="00EE36F5">
              <w:rPr>
                <w:rFonts w:eastAsia="Times New Roman" w:cstheme="minorHAnsi"/>
                <w:lang w:eastAsia="ru-RU"/>
              </w:rPr>
              <w:t>блокчейн</w:t>
            </w:r>
            <w:proofErr w:type="spellEnd"/>
          </w:p>
          <w:p w14:paraId="56DDAC4F" w14:textId="77777777" w:rsidR="00EE36F5" w:rsidRPr="00EE36F5" w:rsidRDefault="00EE36F5" w:rsidP="00EE36F5">
            <w:pPr>
              <w:jc w:val="center"/>
              <w:rPr>
                <w:rFonts w:eastAsia="Times New Roman" w:cstheme="minorHAnsi"/>
                <w:vanish/>
                <w:lang w:eastAsia="ru-RU"/>
              </w:rPr>
            </w:pPr>
          </w:p>
          <w:p w14:paraId="1A154DE6" w14:textId="77777777" w:rsidR="00EE36F5" w:rsidRPr="00EE36F5" w:rsidRDefault="00EE36F5" w:rsidP="00EE36F5">
            <w:pPr>
              <w:jc w:val="center"/>
              <w:rPr>
                <w:rFonts w:cstheme="minorHAnsi"/>
                <w:bCs/>
              </w:rPr>
            </w:pPr>
          </w:p>
        </w:tc>
        <w:tc>
          <w:tcPr>
            <w:tcW w:w="4082" w:type="dxa"/>
            <w:vAlign w:val="center"/>
          </w:tcPr>
          <w:p w14:paraId="3E5A277A" w14:textId="430FEB51" w:rsidR="00EE36F5" w:rsidRPr="00EE36F5" w:rsidRDefault="00EE36F5" w:rsidP="00EE36F5">
            <w:pPr>
              <w:jc w:val="center"/>
              <w:rPr>
                <w:rFonts w:cstheme="minorHAnsi"/>
                <w:bCs/>
              </w:rPr>
            </w:pPr>
            <w:r w:rsidRPr="00EE36F5">
              <w:rPr>
                <w:rFonts w:cstheme="minorHAnsi"/>
              </w:rPr>
              <w:t>Быстрые, прозрачные и защищённые расчёты</w:t>
            </w:r>
          </w:p>
        </w:tc>
      </w:tr>
      <w:tr w:rsidR="00EE36F5" w:rsidRPr="00EE36F5" w14:paraId="5115361B" w14:textId="77777777" w:rsidTr="00545A00">
        <w:tc>
          <w:tcPr>
            <w:tcW w:w="2830" w:type="dxa"/>
            <w:vAlign w:val="center"/>
          </w:tcPr>
          <w:p w14:paraId="31D3C620" w14:textId="49F3E835" w:rsidR="00EE36F5" w:rsidRPr="00EE36F5" w:rsidRDefault="00EE36F5" w:rsidP="00EE36F5">
            <w:pPr>
              <w:jc w:val="center"/>
              <w:rPr>
                <w:rFonts w:cstheme="minorHAnsi"/>
                <w:bCs/>
              </w:rPr>
            </w:pPr>
            <w:r w:rsidRPr="00EE36F5">
              <w:rPr>
                <w:rFonts w:cstheme="minorHAnsi"/>
              </w:rPr>
              <w:t>Несовместимость систем</w:t>
            </w:r>
          </w:p>
        </w:tc>
        <w:tc>
          <w:tcPr>
            <w:tcW w:w="3544" w:type="dxa"/>
            <w:vAlign w:val="center"/>
          </w:tcPr>
          <w:p w14:paraId="24649916" w14:textId="28AF9685" w:rsidR="00EE36F5" w:rsidRPr="00EE36F5" w:rsidRDefault="00EE36F5" w:rsidP="00EE36F5">
            <w:pPr>
              <w:jc w:val="center"/>
              <w:rPr>
                <w:rFonts w:cstheme="minorHAnsi"/>
                <w:bCs/>
              </w:rPr>
            </w:pPr>
            <w:r w:rsidRPr="00EE36F5">
              <w:rPr>
                <w:rFonts w:cstheme="minorHAnsi"/>
              </w:rPr>
              <w:t xml:space="preserve">Единая </w:t>
            </w:r>
            <w:proofErr w:type="spellStart"/>
            <w:r w:rsidRPr="00EE36F5">
              <w:rPr>
                <w:rFonts w:cstheme="minorHAnsi"/>
              </w:rPr>
              <w:t>блокчейн</w:t>
            </w:r>
            <w:proofErr w:type="spellEnd"/>
            <w:r w:rsidRPr="00EE36F5">
              <w:rPr>
                <w:rFonts w:cstheme="minorHAnsi"/>
              </w:rPr>
              <w:t>-платформа с API</w:t>
            </w:r>
          </w:p>
        </w:tc>
        <w:tc>
          <w:tcPr>
            <w:tcW w:w="4082" w:type="dxa"/>
            <w:vAlign w:val="center"/>
          </w:tcPr>
          <w:p w14:paraId="4251A434" w14:textId="4392D33A" w:rsidR="00EE36F5" w:rsidRPr="00EE36F5" w:rsidRDefault="00EE36F5" w:rsidP="00EE36F5">
            <w:pPr>
              <w:jc w:val="center"/>
              <w:rPr>
                <w:rFonts w:cstheme="minorHAnsi"/>
                <w:bCs/>
              </w:rPr>
            </w:pPr>
            <w:r w:rsidRPr="00EE36F5">
              <w:rPr>
                <w:rFonts w:cstheme="minorHAnsi"/>
              </w:rPr>
              <w:t>Сквозная интеграция компаний, ФТС и банков</w:t>
            </w:r>
          </w:p>
        </w:tc>
      </w:tr>
      <w:tr w:rsidR="00EE36F5" w:rsidRPr="00EE36F5" w14:paraId="715D6A73" w14:textId="77777777" w:rsidTr="00545A00">
        <w:tc>
          <w:tcPr>
            <w:tcW w:w="2830" w:type="dxa"/>
            <w:vAlign w:val="center"/>
          </w:tcPr>
          <w:p w14:paraId="35C99422" w14:textId="73E96771" w:rsidR="00EE36F5" w:rsidRPr="00EE36F5" w:rsidRDefault="00EE36F5" w:rsidP="00EE36F5">
            <w:pPr>
              <w:jc w:val="center"/>
              <w:rPr>
                <w:rFonts w:cstheme="minorHAnsi"/>
                <w:bCs/>
              </w:rPr>
            </w:pPr>
            <w:r w:rsidRPr="00EE36F5">
              <w:rPr>
                <w:rFonts w:cstheme="minorHAnsi"/>
              </w:rPr>
              <w:t>Бюрократия и ручные проверки</w:t>
            </w:r>
          </w:p>
        </w:tc>
        <w:tc>
          <w:tcPr>
            <w:tcW w:w="3544" w:type="dxa"/>
            <w:vAlign w:val="center"/>
          </w:tcPr>
          <w:p w14:paraId="1144AC87" w14:textId="292819E3" w:rsidR="00EE36F5" w:rsidRPr="00EE36F5" w:rsidRDefault="00EE36F5" w:rsidP="00EE36F5">
            <w:pPr>
              <w:jc w:val="center"/>
              <w:rPr>
                <w:rFonts w:cstheme="minorHAnsi"/>
                <w:bCs/>
              </w:rPr>
            </w:pPr>
            <w:r w:rsidRPr="00EE36F5">
              <w:rPr>
                <w:rFonts w:cstheme="minorHAnsi"/>
              </w:rPr>
              <w:t>Оракулы с данными ФТС, логистики и банков</w:t>
            </w:r>
          </w:p>
        </w:tc>
        <w:tc>
          <w:tcPr>
            <w:tcW w:w="4082" w:type="dxa"/>
            <w:vAlign w:val="center"/>
          </w:tcPr>
          <w:p w14:paraId="129B7829" w14:textId="49CA5564" w:rsidR="00EE36F5" w:rsidRPr="00EE36F5" w:rsidRDefault="00EE36F5" w:rsidP="00EE36F5">
            <w:pPr>
              <w:jc w:val="center"/>
              <w:rPr>
                <w:rFonts w:cstheme="minorHAnsi"/>
                <w:bCs/>
              </w:rPr>
            </w:pPr>
            <w:r w:rsidRPr="00EE36F5">
              <w:rPr>
                <w:rFonts w:cstheme="minorHAnsi"/>
              </w:rPr>
              <w:t>Исключение бумажных процедур, автоматизация проверок</w:t>
            </w:r>
          </w:p>
        </w:tc>
      </w:tr>
      <w:tr w:rsidR="00EE36F5" w:rsidRPr="00EE36F5" w14:paraId="4BD73925" w14:textId="77777777" w:rsidTr="00545A00">
        <w:tc>
          <w:tcPr>
            <w:tcW w:w="2830" w:type="dxa"/>
            <w:vAlign w:val="center"/>
          </w:tcPr>
          <w:p w14:paraId="27C9A867" w14:textId="10499F5D" w:rsidR="00EE36F5" w:rsidRPr="00EE36F5" w:rsidRDefault="00EE36F5" w:rsidP="00EE36F5">
            <w:pPr>
              <w:jc w:val="center"/>
              <w:rPr>
                <w:rFonts w:cstheme="minorHAnsi"/>
                <w:bCs/>
              </w:rPr>
            </w:pPr>
            <w:r w:rsidRPr="00EE36F5">
              <w:rPr>
                <w:rFonts w:cstheme="minorHAnsi"/>
              </w:rPr>
              <w:t>Отсутствие правовой силы у смарт-контрактов</w:t>
            </w:r>
          </w:p>
        </w:tc>
        <w:tc>
          <w:tcPr>
            <w:tcW w:w="3544" w:type="dxa"/>
            <w:vAlign w:val="center"/>
          </w:tcPr>
          <w:p w14:paraId="7E4E3D2C" w14:textId="41749CE0" w:rsidR="00EE36F5" w:rsidRPr="00EE36F5" w:rsidRDefault="00EE36F5" w:rsidP="00EE36F5">
            <w:pPr>
              <w:jc w:val="center"/>
              <w:rPr>
                <w:rFonts w:cstheme="minorHAnsi"/>
                <w:bCs/>
              </w:rPr>
            </w:pPr>
            <w:r w:rsidRPr="00EE36F5">
              <w:rPr>
                <w:rFonts w:cstheme="minorHAnsi"/>
              </w:rPr>
              <w:t>Интеграция ЭЦП и соответствие ст. 160.1 ГК РФ</w:t>
            </w:r>
          </w:p>
        </w:tc>
        <w:tc>
          <w:tcPr>
            <w:tcW w:w="4082" w:type="dxa"/>
            <w:vAlign w:val="center"/>
          </w:tcPr>
          <w:p w14:paraId="1A8DC54F" w14:textId="50F09455" w:rsidR="00EE36F5" w:rsidRPr="00EE36F5" w:rsidRDefault="00EE36F5" w:rsidP="00EE36F5">
            <w:pPr>
              <w:jc w:val="center"/>
              <w:rPr>
                <w:rFonts w:cstheme="minorHAnsi"/>
                <w:bCs/>
              </w:rPr>
            </w:pPr>
            <w:r w:rsidRPr="00EE36F5">
              <w:rPr>
                <w:rFonts w:cstheme="minorHAnsi"/>
              </w:rPr>
              <w:t>Юридически значимые цифровые сделки</w:t>
            </w:r>
          </w:p>
        </w:tc>
      </w:tr>
      <w:tr w:rsidR="00EE36F5" w:rsidRPr="00EE36F5" w14:paraId="26511D09" w14:textId="77777777" w:rsidTr="00545A00">
        <w:tc>
          <w:tcPr>
            <w:tcW w:w="2830" w:type="dxa"/>
            <w:vAlign w:val="center"/>
          </w:tcPr>
          <w:p w14:paraId="1AB82B4B" w14:textId="235DE73F" w:rsidR="00EE36F5" w:rsidRPr="00EE36F5" w:rsidRDefault="00EE36F5" w:rsidP="00EE36F5">
            <w:pPr>
              <w:jc w:val="center"/>
              <w:rPr>
                <w:rFonts w:cstheme="minorHAnsi"/>
                <w:bCs/>
              </w:rPr>
            </w:pPr>
            <w:r w:rsidRPr="00EE36F5">
              <w:rPr>
                <w:rFonts w:cstheme="minorHAnsi"/>
              </w:rPr>
              <w:t>Валютный контроль и отчётность</w:t>
            </w:r>
          </w:p>
        </w:tc>
        <w:tc>
          <w:tcPr>
            <w:tcW w:w="3544" w:type="dxa"/>
            <w:vAlign w:val="center"/>
          </w:tcPr>
          <w:p w14:paraId="26619079" w14:textId="099E6399" w:rsidR="00EE36F5" w:rsidRPr="00EE36F5" w:rsidRDefault="00EE36F5" w:rsidP="00EE36F5">
            <w:pPr>
              <w:jc w:val="center"/>
              <w:rPr>
                <w:rFonts w:cstheme="minorHAnsi"/>
                <w:bCs/>
              </w:rPr>
            </w:pPr>
            <w:proofErr w:type="spellStart"/>
            <w:r w:rsidRPr="00EE36F5">
              <w:rPr>
                <w:rFonts w:cstheme="minorHAnsi"/>
              </w:rPr>
              <w:t>Токенизированные</w:t>
            </w:r>
            <w:proofErr w:type="spellEnd"/>
            <w:r w:rsidRPr="00EE36F5">
              <w:rPr>
                <w:rFonts w:cstheme="minorHAnsi"/>
              </w:rPr>
              <w:t xml:space="preserve"> расчёты через уполномоченные банки</w:t>
            </w:r>
          </w:p>
        </w:tc>
        <w:tc>
          <w:tcPr>
            <w:tcW w:w="4082" w:type="dxa"/>
            <w:vAlign w:val="center"/>
          </w:tcPr>
          <w:p w14:paraId="07F03C97" w14:textId="205A8E70" w:rsidR="00EE36F5" w:rsidRPr="00EE36F5" w:rsidRDefault="00EE36F5" w:rsidP="00EE36F5">
            <w:pPr>
              <w:jc w:val="center"/>
              <w:rPr>
                <w:rFonts w:cstheme="minorHAnsi"/>
                <w:bCs/>
              </w:rPr>
            </w:pPr>
            <w:r w:rsidRPr="00EE36F5">
              <w:rPr>
                <w:rFonts w:cstheme="minorHAnsi"/>
              </w:rPr>
              <w:t>Соответствие валютному законодательству, прозрачность отчётности</w:t>
            </w:r>
          </w:p>
        </w:tc>
      </w:tr>
    </w:tbl>
    <w:p w14:paraId="61CED4AF" w14:textId="77777777" w:rsidR="00B708C2" w:rsidRDefault="00B708C2" w:rsidP="00B708C2">
      <w:pPr>
        <w:pStyle w:val="a5"/>
        <w:rPr>
          <w:rFonts w:ascii="Times New Roman" w:hAnsi="Times New Roman" w:cs="Times New Roman"/>
          <w:b/>
          <w:bCs/>
          <w:sz w:val="24"/>
          <w:szCs w:val="24"/>
        </w:rPr>
      </w:pPr>
    </w:p>
    <w:p w14:paraId="5C5D2331" w14:textId="77777777" w:rsidR="00B708C2" w:rsidRPr="00B708C2" w:rsidRDefault="00B708C2" w:rsidP="00545A00">
      <w:pPr>
        <w:pStyle w:val="a5"/>
        <w:numPr>
          <w:ilvl w:val="0"/>
          <w:numId w:val="4"/>
        </w:numPr>
        <w:rPr>
          <w:rFonts w:ascii="Times New Roman" w:hAnsi="Times New Roman" w:cs="Times New Roman"/>
          <w:b/>
          <w:bCs/>
          <w:sz w:val="24"/>
          <w:szCs w:val="24"/>
        </w:rPr>
      </w:pPr>
      <w:r w:rsidRPr="00B708C2">
        <w:rPr>
          <w:rFonts w:ascii="Times New Roman" w:hAnsi="Times New Roman" w:cs="Times New Roman"/>
          <w:b/>
          <w:bCs/>
          <w:sz w:val="24"/>
          <w:szCs w:val="24"/>
        </w:rPr>
        <w:t>Почему ваши идеи и предлагаемые способы решения должны сработать?</w:t>
      </w:r>
    </w:p>
    <w:p w14:paraId="6CE62F02" w14:textId="2C539312" w:rsidR="00B708C2" w:rsidRPr="00545A00" w:rsidRDefault="00545A00" w:rsidP="00545A00">
      <w:pPr>
        <w:tabs>
          <w:tab w:val="left" w:pos="2689"/>
        </w:tabs>
        <w:jc w:val="both"/>
        <w:rPr>
          <w:rFonts w:ascii="Times New Roman" w:hAnsi="Times New Roman" w:cs="Times New Roman"/>
          <w:sz w:val="24"/>
          <w:lang w:val="en-US"/>
        </w:rPr>
      </w:pPr>
      <w:r w:rsidRPr="00545A00">
        <w:rPr>
          <w:rFonts w:ascii="Times New Roman" w:hAnsi="Times New Roman" w:cs="Times New Roman"/>
          <w:sz w:val="24"/>
        </w:rPr>
        <w:t xml:space="preserve">Предлагаемые идеи сработают, потому что они системно устраняют ключевые боли B2B и ВЭД, интегрируя участников в единую цифровую экосистему с юридически значимыми смарт-контрактами. Использование разрешённого </w:t>
      </w:r>
      <w:proofErr w:type="spellStart"/>
      <w:r w:rsidRPr="00545A00">
        <w:rPr>
          <w:rFonts w:ascii="Times New Roman" w:hAnsi="Times New Roman" w:cs="Times New Roman"/>
          <w:sz w:val="24"/>
        </w:rPr>
        <w:t>блокчейна</w:t>
      </w:r>
      <w:proofErr w:type="spellEnd"/>
      <w:r w:rsidRPr="00545A00">
        <w:rPr>
          <w:rFonts w:ascii="Times New Roman" w:hAnsi="Times New Roman" w:cs="Times New Roman"/>
          <w:sz w:val="24"/>
        </w:rPr>
        <w:t xml:space="preserve">, оракулов и </w:t>
      </w:r>
      <w:proofErr w:type="spellStart"/>
      <w:r w:rsidRPr="00545A00">
        <w:rPr>
          <w:rFonts w:ascii="Times New Roman" w:hAnsi="Times New Roman" w:cs="Times New Roman"/>
          <w:sz w:val="24"/>
        </w:rPr>
        <w:t>токенизированных</w:t>
      </w:r>
      <w:proofErr w:type="spellEnd"/>
      <w:r w:rsidRPr="00545A00">
        <w:rPr>
          <w:rFonts w:ascii="Times New Roman" w:hAnsi="Times New Roman" w:cs="Times New Roman"/>
          <w:sz w:val="24"/>
        </w:rPr>
        <w:t xml:space="preserve"> расчётов позволяет автоматизировать выполнение условий сделок, исключить человеческий фактор и минимизировать бюрократические издержки. Кроме того, решение учитывает специфику РФ и ЕАЭС: интеграцию с ФТС, банковской системой и требования валютного контроля, юридическую силу ЭЦП и соответствие ст. 160.1 ГК РФ. Такая комбинация технологий, процессов и правовых инструментов обеспечивает эффективность, безопасность и правомерность операций, что делает платформу устойчивой, масштабируемой и готовой к реальному внедрению.</w:t>
      </w:r>
    </w:p>
    <w:sectPr w:rsidR="00B708C2" w:rsidRPr="00545A00" w:rsidSect="001B747E">
      <w:headerReference w:type="default" r:id="rId18"/>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1D7D053" w14:textId="77777777" w:rsidR="002151CC" w:rsidRDefault="002151CC" w:rsidP="00AD79E2">
      <w:pPr>
        <w:spacing w:after="0" w:line="240" w:lineRule="auto"/>
      </w:pPr>
      <w:r>
        <w:separator/>
      </w:r>
    </w:p>
  </w:endnote>
  <w:endnote w:type="continuationSeparator" w:id="0">
    <w:p w14:paraId="378EC13C" w14:textId="77777777" w:rsidR="002151CC" w:rsidRDefault="002151CC" w:rsidP="00AD79E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Book Antiqua">
    <w:panose1 w:val="02040602050305030304"/>
    <w:charset w:val="CC"/>
    <w:family w:val="roman"/>
    <w:pitch w:val="variable"/>
    <w:sig w:usb0="00000287" w:usb1="00000000" w:usb2="00000000" w:usb3="00000000" w:csb0="0000009F" w:csb1="00000000"/>
  </w:font>
  <w:font w:name="Cambria Math">
    <w:panose1 w:val="02040503050406030204"/>
    <w:charset w:val="CC"/>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BC7841B" w14:textId="77777777" w:rsidR="002151CC" w:rsidRDefault="002151CC" w:rsidP="00AD79E2">
      <w:pPr>
        <w:spacing w:after="0" w:line="240" w:lineRule="auto"/>
      </w:pPr>
      <w:r>
        <w:separator/>
      </w:r>
    </w:p>
  </w:footnote>
  <w:footnote w:type="continuationSeparator" w:id="0">
    <w:p w14:paraId="3B83D9EA" w14:textId="77777777" w:rsidR="002151CC" w:rsidRDefault="002151CC" w:rsidP="00AD79E2">
      <w:pPr>
        <w:spacing w:after="0" w:line="240" w:lineRule="auto"/>
      </w:pPr>
      <w:r>
        <w:continuationSeparator/>
      </w:r>
    </w:p>
  </w:footnote>
  <w:footnote w:id="1">
    <w:p w14:paraId="29B25590" w14:textId="2336D4F3" w:rsidR="00E3622B" w:rsidRPr="00B708C2" w:rsidRDefault="00E3622B">
      <w:pPr>
        <w:pStyle w:val="a6"/>
        <w:rPr>
          <w:lang w:val="en-US"/>
        </w:rPr>
      </w:pPr>
      <w:r>
        <w:rPr>
          <w:rStyle w:val="a8"/>
        </w:rPr>
        <w:footnoteRef/>
      </w:r>
      <w:r w:rsidRPr="00AD79E2">
        <w:t xml:space="preserve"> </w:t>
      </w:r>
      <w:r w:rsidRPr="00AD79E2">
        <w:rPr>
          <w:rFonts w:asciiTheme="majorHAnsi" w:hAnsiTheme="majorHAnsi" w:cstheme="majorHAnsi"/>
          <w:sz w:val="18"/>
          <w:lang w:val="en-US"/>
        </w:rPr>
        <w:t>Consultant</w:t>
      </w:r>
      <w:r w:rsidRPr="00AD79E2">
        <w:rPr>
          <w:rFonts w:asciiTheme="majorHAnsi" w:hAnsiTheme="majorHAnsi" w:cstheme="majorHAnsi"/>
          <w:sz w:val="18"/>
        </w:rPr>
        <w:t>.</w:t>
      </w:r>
      <w:proofErr w:type="spellStart"/>
      <w:r w:rsidRPr="00AD79E2">
        <w:rPr>
          <w:rFonts w:asciiTheme="majorHAnsi" w:hAnsiTheme="majorHAnsi" w:cstheme="majorHAnsi"/>
          <w:sz w:val="18"/>
          <w:lang w:val="en-US"/>
        </w:rPr>
        <w:t>ru</w:t>
      </w:r>
      <w:proofErr w:type="spellEnd"/>
      <w:r w:rsidRPr="00AD79E2">
        <w:rPr>
          <w:rFonts w:asciiTheme="majorHAnsi" w:hAnsiTheme="majorHAnsi" w:cstheme="majorHAnsi"/>
          <w:sz w:val="18"/>
        </w:rPr>
        <w:t xml:space="preserve">. </w:t>
      </w:r>
      <w:r>
        <w:rPr>
          <w:rFonts w:asciiTheme="majorHAnsi" w:hAnsiTheme="majorHAnsi" w:cstheme="majorHAnsi"/>
          <w:sz w:val="18"/>
        </w:rPr>
        <w:t>Основн</w:t>
      </w:r>
      <w:r w:rsidRPr="00AD79E2">
        <w:rPr>
          <w:rFonts w:asciiTheme="majorHAnsi" w:hAnsiTheme="majorHAnsi" w:cstheme="majorHAnsi"/>
          <w:sz w:val="18"/>
        </w:rPr>
        <w:t xml:space="preserve">ые направления развития финансового рынка РФ на 2025 год и период 2026 и 2027гг. </w:t>
      </w:r>
      <w:r w:rsidRPr="00B708C2">
        <w:rPr>
          <w:rFonts w:asciiTheme="majorHAnsi" w:hAnsiTheme="majorHAnsi" w:cstheme="majorHAnsi"/>
          <w:sz w:val="18"/>
          <w:lang w:val="en-US"/>
        </w:rPr>
        <w:t>[</w:t>
      </w:r>
      <w:r w:rsidRPr="00AD79E2">
        <w:rPr>
          <w:rFonts w:asciiTheme="majorHAnsi" w:hAnsiTheme="majorHAnsi" w:cstheme="majorHAnsi"/>
          <w:sz w:val="18"/>
          <w:lang w:val="en-US"/>
        </w:rPr>
        <w:t>Electronic</w:t>
      </w:r>
      <w:r w:rsidRPr="00B708C2">
        <w:rPr>
          <w:rFonts w:asciiTheme="majorHAnsi" w:hAnsiTheme="majorHAnsi" w:cstheme="majorHAnsi"/>
          <w:sz w:val="18"/>
          <w:lang w:val="en-US"/>
        </w:rPr>
        <w:t xml:space="preserve"> </w:t>
      </w:r>
      <w:r w:rsidRPr="00AD79E2">
        <w:rPr>
          <w:rFonts w:asciiTheme="majorHAnsi" w:hAnsiTheme="majorHAnsi" w:cstheme="majorHAnsi"/>
          <w:sz w:val="18"/>
          <w:lang w:val="en-US"/>
        </w:rPr>
        <w:t>resource</w:t>
      </w:r>
      <w:r w:rsidRPr="00B708C2">
        <w:rPr>
          <w:rFonts w:asciiTheme="majorHAnsi" w:hAnsiTheme="majorHAnsi" w:cstheme="majorHAnsi"/>
          <w:sz w:val="18"/>
          <w:lang w:val="en-US"/>
        </w:rPr>
        <w:t xml:space="preserve">]. – </w:t>
      </w:r>
      <w:r w:rsidRPr="00AD79E2">
        <w:rPr>
          <w:rFonts w:asciiTheme="majorHAnsi" w:hAnsiTheme="majorHAnsi" w:cstheme="majorHAnsi"/>
          <w:sz w:val="18"/>
          <w:lang w:val="en-US"/>
        </w:rPr>
        <w:t>URL</w:t>
      </w:r>
      <w:r w:rsidRPr="00B708C2">
        <w:rPr>
          <w:rFonts w:asciiTheme="majorHAnsi" w:hAnsiTheme="majorHAnsi" w:cstheme="majorHAnsi"/>
          <w:sz w:val="18"/>
          <w:lang w:val="en-US"/>
        </w:rPr>
        <w:t xml:space="preserve">: </w:t>
      </w:r>
      <w:r w:rsidRPr="00AD79E2">
        <w:rPr>
          <w:rFonts w:asciiTheme="majorHAnsi" w:hAnsiTheme="majorHAnsi" w:cstheme="majorHAnsi"/>
          <w:sz w:val="18"/>
          <w:lang w:val="en-US"/>
        </w:rPr>
        <w:t>https</w:t>
      </w:r>
      <w:r w:rsidRPr="00B708C2">
        <w:rPr>
          <w:rFonts w:asciiTheme="majorHAnsi" w:hAnsiTheme="majorHAnsi" w:cstheme="majorHAnsi"/>
          <w:sz w:val="18"/>
          <w:lang w:val="en-US"/>
        </w:rPr>
        <w:t>://</w:t>
      </w:r>
      <w:r w:rsidRPr="00AD79E2">
        <w:rPr>
          <w:rFonts w:asciiTheme="majorHAnsi" w:hAnsiTheme="majorHAnsi" w:cstheme="majorHAnsi"/>
          <w:sz w:val="18"/>
          <w:lang w:val="en-US"/>
        </w:rPr>
        <w:t>storage</w:t>
      </w:r>
      <w:r w:rsidRPr="00B708C2">
        <w:rPr>
          <w:rFonts w:asciiTheme="majorHAnsi" w:hAnsiTheme="majorHAnsi" w:cstheme="majorHAnsi"/>
          <w:sz w:val="18"/>
          <w:lang w:val="en-US"/>
        </w:rPr>
        <w:t>.</w:t>
      </w:r>
      <w:r w:rsidRPr="00AD79E2">
        <w:rPr>
          <w:rFonts w:asciiTheme="majorHAnsi" w:hAnsiTheme="majorHAnsi" w:cstheme="majorHAnsi"/>
          <w:sz w:val="18"/>
          <w:lang w:val="en-US"/>
        </w:rPr>
        <w:t>consultant</w:t>
      </w:r>
      <w:r w:rsidRPr="00B708C2">
        <w:rPr>
          <w:rFonts w:asciiTheme="majorHAnsi" w:hAnsiTheme="majorHAnsi" w:cstheme="majorHAnsi"/>
          <w:sz w:val="18"/>
          <w:lang w:val="en-US"/>
        </w:rPr>
        <w:t>.</w:t>
      </w:r>
      <w:r w:rsidRPr="00AD79E2">
        <w:rPr>
          <w:rFonts w:asciiTheme="majorHAnsi" w:hAnsiTheme="majorHAnsi" w:cstheme="majorHAnsi"/>
          <w:sz w:val="18"/>
          <w:lang w:val="en-US"/>
        </w:rPr>
        <w:t>ru</w:t>
      </w:r>
      <w:r w:rsidRPr="00B708C2">
        <w:rPr>
          <w:rFonts w:asciiTheme="majorHAnsi" w:hAnsiTheme="majorHAnsi" w:cstheme="majorHAnsi"/>
          <w:sz w:val="18"/>
          <w:lang w:val="en-US"/>
        </w:rPr>
        <w:t>/</w:t>
      </w:r>
      <w:r w:rsidRPr="00AD79E2">
        <w:rPr>
          <w:rFonts w:asciiTheme="majorHAnsi" w:hAnsiTheme="majorHAnsi" w:cstheme="majorHAnsi"/>
          <w:sz w:val="18"/>
          <w:lang w:val="en-US"/>
        </w:rPr>
        <w:t>si</w:t>
      </w:r>
      <w:r>
        <w:rPr>
          <w:rFonts w:asciiTheme="majorHAnsi" w:hAnsiTheme="majorHAnsi" w:cstheme="majorHAnsi"/>
          <w:sz w:val="18"/>
          <w:lang w:val="en-US"/>
        </w:rPr>
        <w:t>te</w:t>
      </w:r>
      <w:r w:rsidRPr="00B708C2">
        <w:rPr>
          <w:rFonts w:asciiTheme="majorHAnsi" w:hAnsiTheme="majorHAnsi" w:cstheme="majorHAnsi"/>
          <w:sz w:val="18"/>
          <w:lang w:val="en-US"/>
        </w:rPr>
        <w:t>20/202409/16/</w:t>
      </w:r>
      <w:r>
        <w:rPr>
          <w:rFonts w:asciiTheme="majorHAnsi" w:hAnsiTheme="majorHAnsi" w:cstheme="majorHAnsi"/>
          <w:sz w:val="18"/>
          <w:lang w:val="en-US"/>
        </w:rPr>
        <w:t>bank</w:t>
      </w:r>
      <w:r w:rsidRPr="00B708C2">
        <w:rPr>
          <w:rFonts w:asciiTheme="majorHAnsi" w:hAnsiTheme="majorHAnsi" w:cstheme="majorHAnsi"/>
          <w:sz w:val="18"/>
          <w:lang w:val="en-US"/>
        </w:rPr>
        <w:t>_160924.</w:t>
      </w:r>
      <w:r>
        <w:rPr>
          <w:rFonts w:asciiTheme="majorHAnsi" w:hAnsiTheme="majorHAnsi" w:cstheme="majorHAnsi"/>
          <w:sz w:val="18"/>
          <w:lang w:val="en-US"/>
        </w:rPr>
        <w:t>pdf</w:t>
      </w:r>
      <w:r w:rsidRPr="00B708C2">
        <w:rPr>
          <w:rFonts w:asciiTheme="majorHAnsi" w:hAnsiTheme="majorHAnsi" w:cstheme="majorHAnsi"/>
          <w:sz w:val="18"/>
          <w:lang w:val="en-US"/>
        </w:rPr>
        <w:t xml:space="preserve"> </w:t>
      </w:r>
    </w:p>
  </w:footnote>
  <w:footnote w:id="2">
    <w:p w14:paraId="68341B93" w14:textId="0C36FA0E" w:rsidR="00E3622B" w:rsidRPr="0064212D" w:rsidRDefault="00E3622B">
      <w:pPr>
        <w:pStyle w:val="a6"/>
        <w:rPr>
          <w:rFonts w:asciiTheme="majorHAnsi" w:hAnsiTheme="majorHAnsi" w:cstheme="majorHAnsi"/>
          <w:sz w:val="18"/>
        </w:rPr>
      </w:pPr>
      <w:r w:rsidRPr="0064212D">
        <w:rPr>
          <w:rStyle w:val="a8"/>
          <w:rFonts w:asciiTheme="majorHAnsi" w:hAnsiTheme="majorHAnsi" w:cstheme="majorHAnsi"/>
          <w:sz w:val="18"/>
        </w:rPr>
        <w:footnoteRef/>
      </w:r>
      <w:r w:rsidRPr="0064212D">
        <w:rPr>
          <w:rFonts w:asciiTheme="majorHAnsi" w:hAnsiTheme="majorHAnsi" w:cstheme="majorHAnsi"/>
          <w:sz w:val="18"/>
        </w:rPr>
        <w:t xml:space="preserve"> </w:t>
      </w:r>
      <w:proofErr w:type="spellStart"/>
      <w:r w:rsidRPr="0064212D">
        <w:rPr>
          <w:rFonts w:asciiTheme="majorHAnsi" w:hAnsiTheme="majorHAnsi" w:cstheme="majorHAnsi"/>
          <w:sz w:val="18"/>
        </w:rPr>
        <w:t>Permissioned</w:t>
      </w:r>
      <w:proofErr w:type="spellEnd"/>
      <w:r w:rsidRPr="0064212D">
        <w:rPr>
          <w:rFonts w:asciiTheme="majorHAnsi" w:hAnsiTheme="majorHAnsi" w:cstheme="majorHAnsi"/>
          <w:sz w:val="18"/>
        </w:rPr>
        <w:t xml:space="preserve"> (разрешённый) DID-реестр – частная или федеративная </w:t>
      </w:r>
      <w:proofErr w:type="spellStart"/>
      <w:r w:rsidRPr="0064212D">
        <w:rPr>
          <w:rFonts w:asciiTheme="majorHAnsi" w:hAnsiTheme="majorHAnsi" w:cstheme="majorHAnsi"/>
          <w:sz w:val="18"/>
        </w:rPr>
        <w:t>блокчейн</w:t>
      </w:r>
      <w:proofErr w:type="spellEnd"/>
      <w:r w:rsidRPr="0064212D">
        <w:rPr>
          <w:rFonts w:asciiTheme="majorHAnsi" w:hAnsiTheme="majorHAnsi" w:cstheme="majorHAnsi"/>
          <w:sz w:val="18"/>
        </w:rPr>
        <w:t>-сеть, где доступ к записи и чтению данных имеют только доверенные участники. В отличие от публичных сетей (</w:t>
      </w:r>
      <w:proofErr w:type="spellStart"/>
      <w:r w:rsidRPr="0064212D">
        <w:rPr>
          <w:rFonts w:asciiTheme="majorHAnsi" w:hAnsiTheme="majorHAnsi" w:cstheme="majorHAnsi"/>
          <w:sz w:val="18"/>
        </w:rPr>
        <w:t>Ethereum</w:t>
      </w:r>
      <w:proofErr w:type="spellEnd"/>
      <w:r w:rsidRPr="0064212D">
        <w:rPr>
          <w:rFonts w:asciiTheme="majorHAnsi" w:hAnsiTheme="majorHAnsi" w:cstheme="majorHAnsi"/>
          <w:sz w:val="18"/>
        </w:rPr>
        <w:t>), здесь есть контроль за узлами и возможность внедрения государственных правил.</w:t>
      </w:r>
    </w:p>
  </w:footnote>
  <w:footnote w:id="3">
    <w:p w14:paraId="56728161" w14:textId="6FB61F5C" w:rsidR="00E3622B" w:rsidRPr="0064212D" w:rsidRDefault="00E3622B">
      <w:pPr>
        <w:pStyle w:val="a6"/>
        <w:rPr>
          <w:rFonts w:asciiTheme="majorHAnsi" w:hAnsiTheme="majorHAnsi" w:cstheme="majorHAnsi"/>
          <w:sz w:val="18"/>
        </w:rPr>
      </w:pPr>
      <w:r w:rsidRPr="0064212D">
        <w:rPr>
          <w:rStyle w:val="a8"/>
          <w:rFonts w:asciiTheme="majorHAnsi" w:hAnsiTheme="majorHAnsi" w:cstheme="majorHAnsi"/>
          <w:sz w:val="18"/>
        </w:rPr>
        <w:footnoteRef/>
      </w:r>
      <w:r w:rsidRPr="0064212D">
        <w:rPr>
          <w:rFonts w:asciiTheme="majorHAnsi" w:hAnsiTheme="majorHAnsi" w:cstheme="majorHAnsi"/>
          <w:sz w:val="18"/>
        </w:rPr>
        <w:t xml:space="preserve"> SDK (</w:t>
      </w:r>
      <w:proofErr w:type="spellStart"/>
      <w:r w:rsidRPr="0064212D">
        <w:rPr>
          <w:rFonts w:asciiTheme="majorHAnsi" w:hAnsiTheme="majorHAnsi" w:cstheme="majorHAnsi"/>
          <w:sz w:val="18"/>
        </w:rPr>
        <w:t>Software</w:t>
      </w:r>
      <w:proofErr w:type="spellEnd"/>
      <w:r w:rsidRPr="0064212D">
        <w:rPr>
          <w:rFonts w:asciiTheme="majorHAnsi" w:hAnsiTheme="majorHAnsi" w:cstheme="majorHAnsi"/>
          <w:sz w:val="18"/>
        </w:rPr>
        <w:t xml:space="preserve"> </w:t>
      </w:r>
      <w:proofErr w:type="spellStart"/>
      <w:r w:rsidRPr="0064212D">
        <w:rPr>
          <w:rFonts w:asciiTheme="majorHAnsi" w:hAnsiTheme="majorHAnsi" w:cstheme="majorHAnsi"/>
          <w:sz w:val="18"/>
        </w:rPr>
        <w:t>Development</w:t>
      </w:r>
      <w:proofErr w:type="spellEnd"/>
      <w:r w:rsidRPr="0064212D">
        <w:rPr>
          <w:rFonts w:asciiTheme="majorHAnsi" w:hAnsiTheme="majorHAnsi" w:cstheme="majorHAnsi"/>
          <w:sz w:val="18"/>
        </w:rPr>
        <w:t xml:space="preserve"> </w:t>
      </w:r>
      <w:proofErr w:type="spellStart"/>
      <w:r w:rsidRPr="0064212D">
        <w:rPr>
          <w:rFonts w:asciiTheme="majorHAnsi" w:hAnsiTheme="majorHAnsi" w:cstheme="majorHAnsi"/>
          <w:sz w:val="18"/>
        </w:rPr>
        <w:t>Kit</w:t>
      </w:r>
      <w:proofErr w:type="spellEnd"/>
      <w:r w:rsidRPr="0064212D">
        <w:rPr>
          <w:rFonts w:asciiTheme="majorHAnsi" w:hAnsiTheme="majorHAnsi" w:cstheme="majorHAnsi"/>
          <w:sz w:val="18"/>
        </w:rPr>
        <w:t>) – набор инструментов для разработчиков, который позволяет интегрировать функционал DID/VC в другие приложения.</w:t>
      </w:r>
    </w:p>
  </w:footnote>
  <w:footnote w:id="4">
    <w:p w14:paraId="39C24602" w14:textId="7E7AA642" w:rsidR="00E3622B" w:rsidRPr="0064212D" w:rsidRDefault="00E3622B">
      <w:pPr>
        <w:pStyle w:val="a6"/>
        <w:rPr>
          <w:rFonts w:asciiTheme="majorHAnsi" w:hAnsiTheme="majorHAnsi" w:cstheme="majorHAnsi"/>
          <w:sz w:val="18"/>
        </w:rPr>
      </w:pPr>
      <w:r w:rsidRPr="0064212D">
        <w:rPr>
          <w:rStyle w:val="a8"/>
          <w:rFonts w:asciiTheme="majorHAnsi" w:hAnsiTheme="majorHAnsi" w:cstheme="majorHAnsi"/>
          <w:sz w:val="18"/>
        </w:rPr>
        <w:footnoteRef/>
      </w:r>
      <w:r w:rsidRPr="0064212D">
        <w:rPr>
          <w:rFonts w:asciiTheme="majorHAnsi" w:hAnsiTheme="majorHAnsi" w:cstheme="majorHAnsi"/>
          <w:sz w:val="18"/>
        </w:rPr>
        <w:t xml:space="preserve"> </w:t>
      </w:r>
      <w:proofErr w:type="spellStart"/>
      <w:r w:rsidRPr="0064212D">
        <w:rPr>
          <w:rFonts w:asciiTheme="majorHAnsi" w:hAnsiTheme="majorHAnsi" w:cstheme="majorHAnsi"/>
          <w:sz w:val="18"/>
        </w:rPr>
        <w:t>MoU</w:t>
      </w:r>
      <w:proofErr w:type="spellEnd"/>
      <w:r w:rsidRPr="0064212D">
        <w:rPr>
          <w:rFonts w:asciiTheme="majorHAnsi" w:hAnsiTheme="majorHAnsi" w:cstheme="majorHAnsi"/>
          <w:sz w:val="18"/>
        </w:rPr>
        <w:t xml:space="preserve"> (</w:t>
      </w:r>
      <w:proofErr w:type="spellStart"/>
      <w:r w:rsidRPr="0064212D">
        <w:rPr>
          <w:rFonts w:asciiTheme="majorHAnsi" w:hAnsiTheme="majorHAnsi" w:cstheme="majorHAnsi"/>
          <w:sz w:val="18"/>
        </w:rPr>
        <w:t>Memorandum</w:t>
      </w:r>
      <w:proofErr w:type="spellEnd"/>
      <w:r w:rsidRPr="0064212D">
        <w:rPr>
          <w:rFonts w:asciiTheme="majorHAnsi" w:hAnsiTheme="majorHAnsi" w:cstheme="majorHAnsi"/>
          <w:sz w:val="18"/>
        </w:rPr>
        <w:t xml:space="preserve"> </w:t>
      </w:r>
      <w:proofErr w:type="spellStart"/>
      <w:r w:rsidRPr="0064212D">
        <w:rPr>
          <w:rFonts w:asciiTheme="majorHAnsi" w:hAnsiTheme="majorHAnsi" w:cstheme="majorHAnsi"/>
          <w:sz w:val="18"/>
        </w:rPr>
        <w:t>of</w:t>
      </w:r>
      <w:proofErr w:type="spellEnd"/>
      <w:r w:rsidRPr="0064212D">
        <w:rPr>
          <w:rFonts w:asciiTheme="majorHAnsi" w:hAnsiTheme="majorHAnsi" w:cstheme="majorHAnsi"/>
          <w:sz w:val="18"/>
        </w:rPr>
        <w:t xml:space="preserve"> </w:t>
      </w:r>
      <w:proofErr w:type="spellStart"/>
      <w:r w:rsidRPr="0064212D">
        <w:rPr>
          <w:rFonts w:asciiTheme="majorHAnsi" w:hAnsiTheme="majorHAnsi" w:cstheme="majorHAnsi"/>
          <w:sz w:val="18"/>
        </w:rPr>
        <w:t>Understanding</w:t>
      </w:r>
      <w:proofErr w:type="spellEnd"/>
      <w:r w:rsidRPr="0064212D">
        <w:rPr>
          <w:rFonts w:asciiTheme="majorHAnsi" w:hAnsiTheme="majorHAnsi" w:cstheme="majorHAnsi"/>
          <w:sz w:val="18"/>
        </w:rPr>
        <w:t xml:space="preserve">) – меморандум о взаимопонимании – предварительное соглашение между участниками проекта (например, </w:t>
      </w:r>
      <w:proofErr w:type="spellStart"/>
      <w:r w:rsidRPr="0064212D">
        <w:rPr>
          <w:rFonts w:asciiTheme="majorHAnsi" w:hAnsiTheme="majorHAnsi" w:cstheme="majorHAnsi"/>
          <w:sz w:val="18"/>
        </w:rPr>
        <w:t>Росреестр</w:t>
      </w:r>
      <w:proofErr w:type="spellEnd"/>
      <w:r w:rsidRPr="0064212D">
        <w:rPr>
          <w:rFonts w:asciiTheme="majorHAnsi" w:hAnsiTheme="majorHAnsi" w:cstheme="majorHAnsi"/>
          <w:sz w:val="18"/>
        </w:rPr>
        <w:t xml:space="preserve">, </w:t>
      </w:r>
      <w:proofErr w:type="spellStart"/>
      <w:r w:rsidRPr="0064212D">
        <w:rPr>
          <w:rFonts w:asciiTheme="majorHAnsi" w:hAnsiTheme="majorHAnsi" w:cstheme="majorHAnsi"/>
          <w:sz w:val="18"/>
        </w:rPr>
        <w:t>Минцифра</w:t>
      </w:r>
      <w:proofErr w:type="spellEnd"/>
      <w:r w:rsidRPr="0064212D">
        <w:rPr>
          <w:rFonts w:asciiTheme="majorHAnsi" w:hAnsiTheme="majorHAnsi" w:cstheme="majorHAnsi"/>
          <w:sz w:val="18"/>
        </w:rPr>
        <w:t xml:space="preserve">, ЦБ, частные компании). </w:t>
      </w:r>
      <w:proofErr w:type="spellStart"/>
      <w:r w:rsidRPr="0064212D">
        <w:rPr>
          <w:rFonts w:asciiTheme="majorHAnsi" w:hAnsiTheme="majorHAnsi" w:cstheme="majorHAnsi"/>
          <w:sz w:val="18"/>
        </w:rPr>
        <w:t>MoU</w:t>
      </w:r>
      <w:proofErr w:type="spellEnd"/>
      <w:r w:rsidRPr="0064212D">
        <w:rPr>
          <w:rFonts w:asciiTheme="majorHAnsi" w:hAnsiTheme="majorHAnsi" w:cstheme="majorHAnsi"/>
          <w:sz w:val="18"/>
        </w:rPr>
        <w:t xml:space="preserve"> не создаёт юридических обязательств, но фиксирует общие цели, зоны ответственности и согласие на проведение пилота или обмен данными.</w:t>
      </w:r>
    </w:p>
  </w:footnote>
  <w:footnote w:id="5">
    <w:p w14:paraId="09FD8428" w14:textId="490F76A5" w:rsidR="00E3622B" w:rsidRPr="006B78C0" w:rsidRDefault="00E3622B">
      <w:pPr>
        <w:pStyle w:val="a6"/>
      </w:pPr>
      <w:r w:rsidRPr="0064212D">
        <w:rPr>
          <w:rStyle w:val="a8"/>
          <w:rFonts w:asciiTheme="majorHAnsi" w:hAnsiTheme="majorHAnsi" w:cstheme="majorHAnsi"/>
          <w:sz w:val="18"/>
        </w:rPr>
        <w:footnoteRef/>
      </w:r>
      <w:r w:rsidRPr="0064212D">
        <w:rPr>
          <w:rFonts w:asciiTheme="majorHAnsi" w:hAnsiTheme="majorHAnsi" w:cstheme="majorHAnsi"/>
          <w:sz w:val="18"/>
        </w:rPr>
        <w:t xml:space="preserve"> Процедура </w:t>
      </w:r>
      <w:proofErr w:type="spellStart"/>
      <w:r w:rsidRPr="0064212D">
        <w:rPr>
          <w:rFonts w:asciiTheme="majorHAnsi" w:hAnsiTheme="majorHAnsi" w:cstheme="majorHAnsi"/>
          <w:sz w:val="18"/>
        </w:rPr>
        <w:t>Redemption</w:t>
      </w:r>
      <w:proofErr w:type="spellEnd"/>
      <w:r w:rsidRPr="0064212D">
        <w:rPr>
          <w:rFonts w:asciiTheme="majorHAnsi" w:hAnsiTheme="majorHAnsi" w:cstheme="majorHAnsi"/>
          <w:sz w:val="18"/>
        </w:rPr>
        <w:t xml:space="preserve"> (</w:t>
      </w:r>
      <w:proofErr w:type="spellStart"/>
      <w:r w:rsidRPr="0064212D">
        <w:rPr>
          <w:rFonts w:asciiTheme="majorHAnsi" w:hAnsiTheme="majorHAnsi" w:cstheme="majorHAnsi"/>
          <w:sz w:val="18"/>
        </w:rPr>
        <w:t>англ</w:t>
      </w:r>
      <w:proofErr w:type="spellEnd"/>
      <w:r w:rsidRPr="0064212D">
        <w:rPr>
          <w:rFonts w:asciiTheme="majorHAnsi" w:hAnsiTheme="majorHAnsi" w:cstheme="majorHAnsi"/>
          <w:sz w:val="18"/>
        </w:rPr>
        <w:t xml:space="preserve"> “</w:t>
      </w:r>
      <w:proofErr w:type="spellStart"/>
      <w:r w:rsidRPr="0064212D">
        <w:rPr>
          <w:rFonts w:asciiTheme="majorHAnsi" w:hAnsiTheme="majorHAnsi" w:cstheme="majorHAnsi"/>
          <w:sz w:val="18"/>
        </w:rPr>
        <w:t>to</w:t>
      </w:r>
      <w:proofErr w:type="spellEnd"/>
      <w:r w:rsidRPr="0064212D">
        <w:rPr>
          <w:rFonts w:asciiTheme="majorHAnsi" w:hAnsiTheme="majorHAnsi" w:cstheme="majorHAnsi"/>
          <w:sz w:val="18"/>
        </w:rPr>
        <w:t xml:space="preserve"> </w:t>
      </w:r>
      <w:proofErr w:type="spellStart"/>
      <w:r w:rsidRPr="0064212D">
        <w:rPr>
          <w:rFonts w:asciiTheme="majorHAnsi" w:hAnsiTheme="majorHAnsi" w:cstheme="majorHAnsi"/>
          <w:sz w:val="18"/>
        </w:rPr>
        <w:t>redeem</w:t>
      </w:r>
      <w:proofErr w:type="spellEnd"/>
      <w:r w:rsidRPr="0064212D">
        <w:rPr>
          <w:rFonts w:asciiTheme="majorHAnsi" w:hAnsiTheme="majorHAnsi" w:cstheme="majorHAnsi"/>
          <w:sz w:val="18"/>
        </w:rPr>
        <w:t xml:space="preserve">” </w:t>
      </w:r>
      <w:proofErr w:type="gramStart"/>
      <w:r w:rsidRPr="0064212D">
        <w:rPr>
          <w:rFonts w:asciiTheme="majorHAnsi" w:hAnsiTheme="majorHAnsi" w:cstheme="majorHAnsi"/>
          <w:sz w:val="18"/>
        </w:rPr>
        <w:t>–  «</w:t>
      </w:r>
      <w:proofErr w:type="gramEnd"/>
      <w:r w:rsidRPr="0064212D">
        <w:rPr>
          <w:rFonts w:asciiTheme="majorHAnsi" w:hAnsiTheme="majorHAnsi" w:cstheme="majorHAnsi"/>
          <w:sz w:val="18"/>
        </w:rPr>
        <w:t xml:space="preserve">погасить» или «обменять»). В контексте </w:t>
      </w:r>
      <w:proofErr w:type="spellStart"/>
      <w:r w:rsidRPr="0064212D">
        <w:rPr>
          <w:rFonts w:asciiTheme="majorHAnsi" w:hAnsiTheme="majorHAnsi" w:cstheme="majorHAnsi"/>
          <w:sz w:val="18"/>
        </w:rPr>
        <w:t>токенизации</w:t>
      </w:r>
      <w:proofErr w:type="spellEnd"/>
      <w:r w:rsidRPr="0064212D">
        <w:rPr>
          <w:rFonts w:asciiTheme="majorHAnsi" w:hAnsiTheme="majorHAnsi" w:cstheme="majorHAnsi"/>
          <w:sz w:val="18"/>
        </w:rPr>
        <w:t xml:space="preserve"> – это процесс обмена цифрового </w:t>
      </w:r>
      <w:proofErr w:type="spellStart"/>
      <w:r w:rsidRPr="0064212D">
        <w:rPr>
          <w:rFonts w:asciiTheme="majorHAnsi" w:hAnsiTheme="majorHAnsi" w:cstheme="majorHAnsi"/>
          <w:sz w:val="18"/>
        </w:rPr>
        <w:t>токена</w:t>
      </w:r>
      <w:proofErr w:type="spellEnd"/>
      <w:r w:rsidRPr="0064212D">
        <w:rPr>
          <w:rFonts w:asciiTheme="majorHAnsi" w:hAnsiTheme="majorHAnsi" w:cstheme="majorHAnsi"/>
          <w:sz w:val="18"/>
        </w:rPr>
        <w:t xml:space="preserve"> на реальный актив. То есть </w:t>
      </w:r>
      <w:proofErr w:type="spellStart"/>
      <w:r w:rsidRPr="0064212D">
        <w:rPr>
          <w:rFonts w:asciiTheme="majorHAnsi" w:hAnsiTheme="majorHAnsi" w:cstheme="majorHAnsi"/>
          <w:sz w:val="18"/>
        </w:rPr>
        <w:t>токен</w:t>
      </w:r>
      <w:proofErr w:type="spellEnd"/>
      <w:r w:rsidRPr="0064212D">
        <w:rPr>
          <w:rFonts w:asciiTheme="majorHAnsi" w:hAnsiTheme="majorHAnsi" w:cstheme="majorHAnsi"/>
          <w:sz w:val="18"/>
        </w:rPr>
        <w:t xml:space="preserve"> → VC → запись в ЕГРН — это «обратный мост» между цифровым и реальным миром.</w:t>
      </w:r>
    </w:p>
  </w:footnote>
  <w:footnote w:id="6">
    <w:p w14:paraId="5D7A679B" w14:textId="757FCA00" w:rsidR="00E3622B" w:rsidRPr="0064212D" w:rsidRDefault="00E3622B">
      <w:pPr>
        <w:pStyle w:val="a6"/>
        <w:rPr>
          <w:rFonts w:asciiTheme="majorHAnsi" w:hAnsiTheme="majorHAnsi" w:cstheme="majorHAnsi"/>
          <w:sz w:val="18"/>
        </w:rPr>
      </w:pPr>
      <w:r w:rsidRPr="0064212D">
        <w:rPr>
          <w:rStyle w:val="a8"/>
          <w:rFonts w:asciiTheme="majorHAnsi" w:hAnsiTheme="majorHAnsi" w:cstheme="majorHAnsi"/>
          <w:sz w:val="18"/>
        </w:rPr>
        <w:footnoteRef/>
      </w:r>
      <w:r w:rsidRPr="0064212D">
        <w:rPr>
          <w:rFonts w:asciiTheme="majorHAnsi" w:hAnsiTheme="majorHAnsi" w:cstheme="majorHAnsi"/>
          <w:sz w:val="18"/>
        </w:rPr>
        <w:t xml:space="preserve"> </w:t>
      </w:r>
      <w:proofErr w:type="spellStart"/>
      <w:r w:rsidRPr="0064212D">
        <w:rPr>
          <w:rFonts w:asciiTheme="majorHAnsi" w:hAnsiTheme="majorHAnsi" w:cstheme="majorHAnsi"/>
          <w:sz w:val="18"/>
        </w:rPr>
        <w:t>Custodial-fallback</w:t>
      </w:r>
      <w:proofErr w:type="spellEnd"/>
      <w:r w:rsidRPr="0064212D">
        <w:rPr>
          <w:rFonts w:asciiTheme="majorHAnsi" w:hAnsiTheme="majorHAnsi" w:cstheme="majorHAnsi"/>
          <w:sz w:val="18"/>
        </w:rPr>
        <w:t xml:space="preserve"> – «резервное хранение у доверенного лица». Если пользователь потерял свой приватный ключ, банк или другой </w:t>
      </w:r>
      <w:proofErr w:type="spellStart"/>
      <w:r w:rsidRPr="0064212D">
        <w:rPr>
          <w:rFonts w:asciiTheme="majorHAnsi" w:hAnsiTheme="majorHAnsi" w:cstheme="majorHAnsi"/>
          <w:sz w:val="18"/>
        </w:rPr>
        <w:t>custodian</w:t>
      </w:r>
      <w:proofErr w:type="spellEnd"/>
      <w:r w:rsidRPr="0064212D">
        <w:rPr>
          <w:rFonts w:asciiTheme="majorHAnsi" w:hAnsiTheme="majorHAnsi" w:cstheme="majorHAnsi"/>
          <w:sz w:val="18"/>
        </w:rPr>
        <w:t xml:space="preserve"> (хранитель) может восстановить доступ после идентификации.</w:t>
      </w:r>
    </w:p>
  </w:footnote>
  <w:footnote w:id="7">
    <w:p w14:paraId="369C9547" w14:textId="25D1BF70" w:rsidR="00E3622B" w:rsidRPr="0064212D" w:rsidRDefault="00E3622B">
      <w:pPr>
        <w:pStyle w:val="a6"/>
        <w:rPr>
          <w:rFonts w:asciiTheme="majorHAnsi" w:hAnsiTheme="majorHAnsi" w:cstheme="majorHAnsi"/>
          <w:sz w:val="18"/>
        </w:rPr>
      </w:pPr>
      <w:r w:rsidRPr="0064212D">
        <w:rPr>
          <w:rStyle w:val="a8"/>
          <w:rFonts w:asciiTheme="majorHAnsi" w:hAnsiTheme="majorHAnsi" w:cstheme="majorHAnsi"/>
          <w:sz w:val="18"/>
        </w:rPr>
        <w:footnoteRef/>
      </w:r>
      <w:r w:rsidRPr="0064212D">
        <w:rPr>
          <w:rFonts w:asciiTheme="majorHAnsi" w:hAnsiTheme="majorHAnsi" w:cstheme="majorHAnsi"/>
          <w:sz w:val="18"/>
        </w:rPr>
        <w:t xml:space="preserve"> </w:t>
      </w:r>
      <w:proofErr w:type="spellStart"/>
      <w:r w:rsidRPr="0064212D">
        <w:rPr>
          <w:rFonts w:asciiTheme="majorHAnsi" w:hAnsiTheme="majorHAnsi" w:cstheme="majorHAnsi"/>
          <w:sz w:val="18"/>
        </w:rPr>
        <w:t>Social</w:t>
      </w:r>
      <w:proofErr w:type="spellEnd"/>
      <w:r w:rsidRPr="0064212D">
        <w:rPr>
          <w:rFonts w:asciiTheme="majorHAnsi" w:hAnsiTheme="majorHAnsi" w:cstheme="majorHAnsi"/>
          <w:sz w:val="18"/>
        </w:rPr>
        <w:t xml:space="preserve"> </w:t>
      </w:r>
      <w:proofErr w:type="spellStart"/>
      <w:r w:rsidRPr="0064212D">
        <w:rPr>
          <w:rFonts w:asciiTheme="majorHAnsi" w:hAnsiTheme="majorHAnsi" w:cstheme="majorHAnsi"/>
          <w:sz w:val="18"/>
        </w:rPr>
        <w:t>recovery</w:t>
      </w:r>
      <w:proofErr w:type="spellEnd"/>
      <w:r w:rsidRPr="0064212D">
        <w:rPr>
          <w:rFonts w:asciiTheme="majorHAnsi" w:hAnsiTheme="majorHAnsi" w:cstheme="majorHAnsi"/>
          <w:sz w:val="18"/>
        </w:rPr>
        <w:t xml:space="preserve"> – несколько доверенных лиц (например, нотариус, член семьи, банк) совместно подтверждают право пользователя на восстановление доступа. Оба метода предотвращают потерю цифровой личности (DID) или прав (VC) при утрате устройства или ключей.</w:t>
      </w:r>
    </w:p>
  </w:footnote>
  <w:footnote w:id="8">
    <w:p w14:paraId="642AA5AD" w14:textId="78DCAE57" w:rsidR="00E3622B" w:rsidRPr="0064212D" w:rsidRDefault="00E3622B">
      <w:pPr>
        <w:pStyle w:val="a6"/>
        <w:rPr>
          <w:rFonts w:asciiTheme="majorHAnsi" w:hAnsiTheme="majorHAnsi" w:cstheme="majorHAnsi"/>
          <w:sz w:val="18"/>
        </w:rPr>
      </w:pPr>
      <w:r w:rsidRPr="0064212D">
        <w:rPr>
          <w:rStyle w:val="a8"/>
          <w:rFonts w:asciiTheme="majorHAnsi" w:hAnsiTheme="majorHAnsi" w:cstheme="majorHAnsi"/>
          <w:sz w:val="18"/>
        </w:rPr>
        <w:footnoteRef/>
      </w:r>
      <w:r w:rsidRPr="0064212D">
        <w:rPr>
          <w:rFonts w:asciiTheme="majorHAnsi" w:hAnsiTheme="majorHAnsi" w:cstheme="majorHAnsi"/>
          <w:sz w:val="18"/>
        </w:rPr>
        <w:t xml:space="preserve"> </w:t>
      </w:r>
      <w:proofErr w:type="spellStart"/>
      <w:r w:rsidRPr="0064212D">
        <w:rPr>
          <w:rFonts w:asciiTheme="majorHAnsi" w:hAnsiTheme="majorHAnsi" w:cstheme="majorHAnsi"/>
          <w:sz w:val="18"/>
        </w:rPr>
        <w:t>Custodian</w:t>
      </w:r>
      <w:proofErr w:type="spellEnd"/>
      <w:r w:rsidRPr="0064212D">
        <w:rPr>
          <w:rFonts w:asciiTheme="majorHAnsi" w:hAnsiTheme="majorHAnsi" w:cstheme="majorHAnsi"/>
          <w:sz w:val="18"/>
        </w:rPr>
        <w:t xml:space="preserve"> у банков – пользователь может делегировать хранение ключей банку (как в депозитарии), что удобно для массового </w:t>
      </w:r>
      <w:proofErr w:type="spellStart"/>
      <w:r w:rsidRPr="0064212D">
        <w:rPr>
          <w:rFonts w:asciiTheme="majorHAnsi" w:hAnsiTheme="majorHAnsi" w:cstheme="majorHAnsi"/>
          <w:sz w:val="18"/>
        </w:rPr>
        <w:t>использоавния</w:t>
      </w:r>
      <w:proofErr w:type="spellEnd"/>
      <w:r w:rsidRPr="0064212D">
        <w:rPr>
          <w:rFonts w:asciiTheme="majorHAnsi" w:hAnsiTheme="majorHAnsi" w:cstheme="majorHAnsi"/>
          <w:sz w:val="18"/>
        </w:rPr>
        <w:t>.</w:t>
      </w:r>
    </w:p>
  </w:footnote>
  <w:footnote w:id="9">
    <w:p w14:paraId="74A91A42" w14:textId="5B4C3236" w:rsidR="00E3622B" w:rsidRPr="0064212D" w:rsidRDefault="00E3622B">
      <w:pPr>
        <w:pStyle w:val="a6"/>
        <w:rPr>
          <w:rFonts w:asciiTheme="majorHAnsi" w:hAnsiTheme="majorHAnsi" w:cstheme="majorHAnsi"/>
          <w:sz w:val="18"/>
        </w:rPr>
      </w:pPr>
      <w:r w:rsidRPr="0064212D">
        <w:rPr>
          <w:rStyle w:val="a8"/>
          <w:rFonts w:asciiTheme="majorHAnsi" w:hAnsiTheme="majorHAnsi" w:cstheme="majorHAnsi"/>
          <w:sz w:val="18"/>
        </w:rPr>
        <w:footnoteRef/>
      </w:r>
      <w:r w:rsidRPr="0064212D">
        <w:rPr>
          <w:rFonts w:asciiTheme="majorHAnsi" w:hAnsiTheme="majorHAnsi" w:cstheme="majorHAnsi"/>
          <w:sz w:val="18"/>
        </w:rPr>
        <w:t xml:space="preserve"> </w:t>
      </w:r>
      <w:proofErr w:type="spellStart"/>
      <w:r w:rsidRPr="0064212D">
        <w:rPr>
          <w:rFonts w:asciiTheme="majorHAnsi" w:hAnsiTheme="majorHAnsi" w:cstheme="majorHAnsi"/>
          <w:sz w:val="18"/>
        </w:rPr>
        <w:t>Multi-sig</w:t>
      </w:r>
      <w:proofErr w:type="spellEnd"/>
      <w:r w:rsidRPr="0064212D">
        <w:rPr>
          <w:rFonts w:asciiTheme="majorHAnsi" w:hAnsiTheme="majorHAnsi" w:cstheme="majorHAnsi"/>
          <w:sz w:val="18"/>
        </w:rPr>
        <w:t xml:space="preserve"> (</w:t>
      </w:r>
      <w:proofErr w:type="spellStart"/>
      <w:r w:rsidRPr="0064212D">
        <w:rPr>
          <w:rFonts w:asciiTheme="majorHAnsi" w:hAnsiTheme="majorHAnsi" w:cstheme="majorHAnsi"/>
          <w:sz w:val="18"/>
        </w:rPr>
        <w:t>мультиподпись</w:t>
      </w:r>
      <w:proofErr w:type="spellEnd"/>
      <w:r w:rsidRPr="0064212D">
        <w:rPr>
          <w:rFonts w:asciiTheme="majorHAnsi" w:hAnsiTheme="majorHAnsi" w:cstheme="majorHAnsi"/>
          <w:sz w:val="18"/>
        </w:rPr>
        <w:t>) – доступ к DID/VC можно восстановить только совместной подписью нескольких доверенных сторон (например, пользователя и банка).</w:t>
      </w:r>
    </w:p>
  </w:footnote>
  <w:footnote w:id="10">
    <w:p w14:paraId="4F8737C6" w14:textId="2CF7DF84" w:rsidR="00E3622B" w:rsidRPr="0064212D" w:rsidRDefault="00E3622B">
      <w:pPr>
        <w:pStyle w:val="a6"/>
        <w:rPr>
          <w:rFonts w:asciiTheme="majorHAnsi" w:hAnsiTheme="majorHAnsi" w:cstheme="majorHAnsi"/>
          <w:sz w:val="18"/>
        </w:rPr>
      </w:pPr>
      <w:r w:rsidRPr="0064212D">
        <w:rPr>
          <w:rStyle w:val="a8"/>
          <w:rFonts w:asciiTheme="majorHAnsi" w:hAnsiTheme="majorHAnsi" w:cstheme="majorHAnsi"/>
          <w:sz w:val="18"/>
        </w:rPr>
        <w:footnoteRef/>
      </w:r>
      <w:r w:rsidRPr="0064212D">
        <w:rPr>
          <w:rFonts w:asciiTheme="majorHAnsi" w:hAnsiTheme="majorHAnsi" w:cstheme="majorHAnsi"/>
          <w:sz w:val="18"/>
        </w:rPr>
        <w:t xml:space="preserve"> SE (</w:t>
      </w:r>
      <w:proofErr w:type="spellStart"/>
      <w:r w:rsidRPr="0064212D">
        <w:rPr>
          <w:rFonts w:asciiTheme="majorHAnsi" w:hAnsiTheme="majorHAnsi" w:cstheme="majorHAnsi"/>
          <w:sz w:val="18"/>
        </w:rPr>
        <w:t>Secure</w:t>
      </w:r>
      <w:proofErr w:type="spellEnd"/>
      <w:r w:rsidRPr="0064212D">
        <w:rPr>
          <w:rFonts w:asciiTheme="majorHAnsi" w:hAnsiTheme="majorHAnsi" w:cstheme="majorHAnsi"/>
          <w:sz w:val="18"/>
        </w:rPr>
        <w:t xml:space="preserve"> </w:t>
      </w:r>
      <w:proofErr w:type="spellStart"/>
      <w:r w:rsidRPr="0064212D">
        <w:rPr>
          <w:rFonts w:asciiTheme="majorHAnsi" w:hAnsiTheme="majorHAnsi" w:cstheme="majorHAnsi"/>
          <w:sz w:val="18"/>
        </w:rPr>
        <w:t>Element</w:t>
      </w:r>
      <w:proofErr w:type="spellEnd"/>
      <w:r w:rsidRPr="0064212D">
        <w:rPr>
          <w:rFonts w:asciiTheme="majorHAnsi" w:hAnsiTheme="majorHAnsi" w:cstheme="majorHAnsi"/>
          <w:sz w:val="18"/>
        </w:rPr>
        <w:t>) или TPM (</w:t>
      </w:r>
      <w:proofErr w:type="spellStart"/>
      <w:r w:rsidRPr="0064212D">
        <w:rPr>
          <w:rFonts w:asciiTheme="majorHAnsi" w:hAnsiTheme="majorHAnsi" w:cstheme="majorHAnsi"/>
          <w:sz w:val="18"/>
        </w:rPr>
        <w:t>Trusted</w:t>
      </w:r>
      <w:proofErr w:type="spellEnd"/>
      <w:r w:rsidRPr="0064212D">
        <w:rPr>
          <w:rFonts w:asciiTheme="majorHAnsi" w:hAnsiTheme="majorHAnsi" w:cstheme="majorHAnsi"/>
          <w:sz w:val="18"/>
        </w:rPr>
        <w:t xml:space="preserve"> </w:t>
      </w:r>
      <w:proofErr w:type="spellStart"/>
      <w:r w:rsidRPr="0064212D">
        <w:rPr>
          <w:rFonts w:asciiTheme="majorHAnsi" w:hAnsiTheme="majorHAnsi" w:cstheme="majorHAnsi"/>
          <w:sz w:val="18"/>
        </w:rPr>
        <w:t>Platform</w:t>
      </w:r>
      <w:proofErr w:type="spellEnd"/>
      <w:r w:rsidRPr="0064212D">
        <w:rPr>
          <w:rFonts w:asciiTheme="majorHAnsi" w:hAnsiTheme="majorHAnsi" w:cstheme="majorHAnsi"/>
          <w:sz w:val="18"/>
        </w:rPr>
        <w:t xml:space="preserve"> </w:t>
      </w:r>
      <w:proofErr w:type="spellStart"/>
      <w:r w:rsidRPr="0064212D">
        <w:rPr>
          <w:rFonts w:asciiTheme="majorHAnsi" w:hAnsiTheme="majorHAnsi" w:cstheme="majorHAnsi"/>
          <w:sz w:val="18"/>
        </w:rPr>
        <w:t>Module</w:t>
      </w:r>
      <w:proofErr w:type="spellEnd"/>
      <w:r w:rsidRPr="0064212D">
        <w:rPr>
          <w:rFonts w:asciiTheme="majorHAnsi" w:hAnsiTheme="majorHAnsi" w:cstheme="majorHAnsi"/>
          <w:sz w:val="18"/>
        </w:rPr>
        <w:t>) – аппаратные чипы в смартфонах и ноутбуках, обеспечивающие безопасное хранение криптографических ключей.</w:t>
      </w:r>
    </w:p>
  </w:footnote>
  <w:footnote w:id="11">
    <w:p w14:paraId="799D9A69" w14:textId="78587E04" w:rsidR="00E3622B" w:rsidRPr="0064212D" w:rsidRDefault="00E3622B">
      <w:pPr>
        <w:pStyle w:val="a6"/>
        <w:rPr>
          <w:rFonts w:asciiTheme="majorHAnsi" w:hAnsiTheme="majorHAnsi" w:cstheme="majorHAnsi"/>
          <w:sz w:val="18"/>
        </w:rPr>
      </w:pPr>
      <w:r w:rsidRPr="0064212D">
        <w:rPr>
          <w:rStyle w:val="a8"/>
          <w:rFonts w:asciiTheme="majorHAnsi" w:hAnsiTheme="majorHAnsi" w:cstheme="majorHAnsi"/>
          <w:sz w:val="18"/>
        </w:rPr>
        <w:footnoteRef/>
      </w:r>
      <w:r w:rsidRPr="0064212D">
        <w:rPr>
          <w:rFonts w:asciiTheme="majorHAnsi" w:hAnsiTheme="majorHAnsi" w:cstheme="majorHAnsi"/>
          <w:sz w:val="18"/>
        </w:rPr>
        <w:t xml:space="preserve"> </w:t>
      </w:r>
      <w:proofErr w:type="spellStart"/>
      <w:r w:rsidRPr="0064212D">
        <w:rPr>
          <w:rFonts w:asciiTheme="majorHAnsi" w:hAnsiTheme="majorHAnsi" w:cstheme="majorHAnsi"/>
          <w:sz w:val="18"/>
        </w:rPr>
        <w:t>Revocation</w:t>
      </w:r>
      <w:proofErr w:type="spellEnd"/>
      <w:r w:rsidRPr="0064212D">
        <w:rPr>
          <w:rFonts w:asciiTheme="majorHAnsi" w:hAnsiTheme="majorHAnsi" w:cstheme="majorHAnsi"/>
          <w:sz w:val="18"/>
        </w:rPr>
        <w:t xml:space="preserve"> (отзыв) – Процесс аннулирования VC (например, если продан объект или обнаружена ошибка). Издатель (</w:t>
      </w:r>
      <w:proofErr w:type="spellStart"/>
      <w:r w:rsidRPr="0064212D">
        <w:rPr>
          <w:rFonts w:asciiTheme="majorHAnsi" w:hAnsiTheme="majorHAnsi" w:cstheme="majorHAnsi"/>
          <w:sz w:val="18"/>
        </w:rPr>
        <w:t>Росреестр</w:t>
      </w:r>
      <w:proofErr w:type="spellEnd"/>
      <w:r w:rsidRPr="0064212D">
        <w:rPr>
          <w:rFonts w:asciiTheme="majorHAnsi" w:hAnsiTheme="majorHAnsi" w:cstheme="majorHAnsi"/>
          <w:sz w:val="18"/>
        </w:rPr>
        <w:t>) обновляет запись о статусе аттестата – «отозван». Проверяющие системы обязаны сверять актуальный статус VC при каждой сделке, чтобы не допустить использование недействительных данных.</w:t>
      </w:r>
    </w:p>
  </w:footnote>
  <w:footnote w:id="12">
    <w:p w14:paraId="4983F3D0" w14:textId="01FF5CC5" w:rsidR="00E3622B" w:rsidRPr="0064212D" w:rsidRDefault="00E3622B">
      <w:pPr>
        <w:pStyle w:val="a6"/>
        <w:rPr>
          <w:rFonts w:asciiTheme="majorHAnsi" w:hAnsiTheme="majorHAnsi" w:cstheme="majorHAnsi"/>
          <w:sz w:val="18"/>
        </w:rPr>
      </w:pPr>
      <w:r w:rsidRPr="0064212D">
        <w:rPr>
          <w:rStyle w:val="a8"/>
          <w:rFonts w:asciiTheme="majorHAnsi" w:hAnsiTheme="majorHAnsi" w:cstheme="majorHAnsi"/>
          <w:sz w:val="18"/>
        </w:rPr>
        <w:footnoteRef/>
      </w:r>
      <w:r w:rsidRPr="0064212D">
        <w:rPr>
          <w:rFonts w:asciiTheme="majorHAnsi" w:hAnsiTheme="majorHAnsi" w:cstheme="majorHAnsi"/>
          <w:sz w:val="18"/>
          <w:lang w:val="en-US"/>
        </w:rPr>
        <w:t xml:space="preserve"> CRL (Certificate Revocation List) – </w:t>
      </w:r>
      <w:r w:rsidRPr="0064212D">
        <w:rPr>
          <w:rFonts w:asciiTheme="majorHAnsi" w:hAnsiTheme="majorHAnsi" w:cstheme="majorHAnsi"/>
          <w:sz w:val="18"/>
        </w:rPr>
        <w:t>список</w:t>
      </w:r>
      <w:r w:rsidRPr="0064212D">
        <w:rPr>
          <w:rFonts w:asciiTheme="majorHAnsi" w:hAnsiTheme="majorHAnsi" w:cstheme="majorHAnsi"/>
          <w:sz w:val="18"/>
          <w:lang w:val="en-US"/>
        </w:rPr>
        <w:t xml:space="preserve"> </w:t>
      </w:r>
      <w:r w:rsidRPr="0064212D">
        <w:rPr>
          <w:rFonts w:asciiTheme="majorHAnsi" w:hAnsiTheme="majorHAnsi" w:cstheme="majorHAnsi"/>
          <w:sz w:val="18"/>
        </w:rPr>
        <w:t>отозванных</w:t>
      </w:r>
      <w:r w:rsidRPr="0064212D">
        <w:rPr>
          <w:rFonts w:asciiTheme="majorHAnsi" w:hAnsiTheme="majorHAnsi" w:cstheme="majorHAnsi"/>
          <w:sz w:val="18"/>
          <w:lang w:val="en-US"/>
        </w:rPr>
        <w:t xml:space="preserve"> </w:t>
      </w:r>
      <w:r w:rsidRPr="0064212D">
        <w:rPr>
          <w:rFonts w:asciiTheme="majorHAnsi" w:hAnsiTheme="majorHAnsi" w:cstheme="majorHAnsi"/>
          <w:sz w:val="18"/>
        </w:rPr>
        <w:t>сертификатов</w:t>
      </w:r>
      <w:r w:rsidRPr="0064212D">
        <w:rPr>
          <w:rFonts w:asciiTheme="majorHAnsi" w:hAnsiTheme="majorHAnsi" w:cstheme="majorHAnsi"/>
          <w:sz w:val="18"/>
          <w:lang w:val="en-US"/>
        </w:rPr>
        <w:t xml:space="preserve">. </w:t>
      </w:r>
      <w:r w:rsidRPr="0064212D">
        <w:rPr>
          <w:rFonts w:asciiTheme="majorHAnsi" w:hAnsiTheme="majorHAnsi" w:cstheme="majorHAnsi"/>
          <w:sz w:val="18"/>
        </w:rPr>
        <w:t>OCSP (</w:t>
      </w:r>
      <w:proofErr w:type="spellStart"/>
      <w:r w:rsidRPr="0064212D">
        <w:rPr>
          <w:rFonts w:asciiTheme="majorHAnsi" w:hAnsiTheme="majorHAnsi" w:cstheme="majorHAnsi"/>
          <w:sz w:val="18"/>
        </w:rPr>
        <w:t>Online</w:t>
      </w:r>
      <w:proofErr w:type="spellEnd"/>
      <w:r w:rsidRPr="0064212D">
        <w:rPr>
          <w:rFonts w:asciiTheme="majorHAnsi" w:hAnsiTheme="majorHAnsi" w:cstheme="majorHAnsi"/>
          <w:sz w:val="18"/>
        </w:rPr>
        <w:t xml:space="preserve"> </w:t>
      </w:r>
      <w:proofErr w:type="spellStart"/>
      <w:r w:rsidRPr="0064212D">
        <w:rPr>
          <w:rFonts w:asciiTheme="majorHAnsi" w:hAnsiTheme="majorHAnsi" w:cstheme="majorHAnsi"/>
          <w:sz w:val="18"/>
        </w:rPr>
        <w:t>Certificate</w:t>
      </w:r>
      <w:proofErr w:type="spellEnd"/>
      <w:r w:rsidRPr="0064212D">
        <w:rPr>
          <w:rFonts w:asciiTheme="majorHAnsi" w:hAnsiTheme="majorHAnsi" w:cstheme="majorHAnsi"/>
          <w:sz w:val="18"/>
        </w:rPr>
        <w:t xml:space="preserve"> </w:t>
      </w:r>
      <w:proofErr w:type="spellStart"/>
      <w:r w:rsidRPr="0064212D">
        <w:rPr>
          <w:rFonts w:asciiTheme="majorHAnsi" w:hAnsiTheme="majorHAnsi" w:cstheme="majorHAnsi"/>
          <w:sz w:val="18"/>
        </w:rPr>
        <w:t>Status</w:t>
      </w:r>
      <w:proofErr w:type="spellEnd"/>
      <w:r w:rsidRPr="0064212D">
        <w:rPr>
          <w:rFonts w:asciiTheme="majorHAnsi" w:hAnsiTheme="majorHAnsi" w:cstheme="majorHAnsi"/>
          <w:sz w:val="18"/>
        </w:rPr>
        <w:t xml:space="preserve"> </w:t>
      </w:r>
      <w:proofErr w:type="spellStart"/>
      <w:r w:rsidRPr="0064212D">
        <w:rPr>
          <w:rFonts w:asciiTheme="majorHAnsi" w:hAnsiTheme="majorHAnsi" w:cstheme="majorHAnsi"/>
          <w:sz w:val="18"/>
        </w:rPr>
        <w:t>Protocol</w:t>
      </w:r>
      <w:proofErr w:type="spellEnd"/>
      <w:r w:rsidRPr="0064212D">
        <w:rPr>
          <w:rFonts w:asciiTheme="majorHAnsi" w:hAnsiTheme="majorHAnsi" w:cstheme="majorHAnsi"/>
          <w:sz w:val="18"/>
        </w:rPr>
        <w:t>) – протокол, позволяющий онлайн проверить статус конкретного сертификата. В DID/VC-системах создаётся аналог CRL/OCSP — реестр статусов VC: действующий, отозван, заменён и т.д. Проверка VC происходит через этот реестр, чтобы гарантировать актуальность данных.</w:t>
      </w:r>
    </w:p>
  </w:footnote>
  <w:footnote w:id="13">
    <w:p w14:paraId="6B21B9E6" w14:textId="1DE30305" w:rsidR="00531CDA" w:rsidRPr="0064212D" w:rsidRDefault="00531CDA">
      <w:pPr>
        <w:pStyle w:val="a6"/>
        <w:rPr>
          <w:rFonts w:asciiTheme="majorHAnsi" w:hAnsiTheme="majorHAnsi" w:cstheme="majorHAnsi"/>
          <w:sz w:val="18"/>
        </w:rPr>
      </w:pPr>
      <w:r w:rsidRPr="0064212D">
        <w:rPr>
          <w:rStyle w:val="a8"/>
          <w:rFonts w:asciiTheme="majorHAnsi" w:hAnsiTheme="majorHAnsi" w:cstheme="majorHAnsi"/>
          <w:sz w:val="18"/>
        </w:rPr>
        <w:footnoteRef/>
      </w:r>
      <w:r w:rsidRPr="0064212D">
        <w:rPr>
          <w:rFonts w:asciiTheme="majorHAnsi" w:hAnsiTheme="majorHAnsi" w:cstheme="majorHAnsi"/>
          <w:sz w:val="18"/>
        </w:rPr>
        <w:t xml:space="preserve"> </w:t>
      </w:r>
      <w:r w:rsidRPr="0064212D">
        <w:rPr>
          <w:rFonts w:asciiTheme="majorHAnsi" w:hAnsiTheme="majorHAnsi" w:cstheme="majorHAnsi"/>
          <w:bCs/>
          <w:sz w:val="18"/>
          <w:lang w:val="en-US"/>
        </w:rPr>
        <w:t>ZK</w:t>
      </w:r>
      <w:r w:rsidRPr="0064212D">
        <w:rPr>
          <w:rFonts w:asciiTheme="majorHAnsi" w:hAnsiTheme="majorHAnsi" w:cstheme="majorHAnsi"/>
          <w:bCs/>
          <w:sz w:val="18"/>
        </w:rPr>
        <w:t>-</w:t>
      </w:r>
      <w:r w:rsidRPr="0064212D">
        <w:rPr>
          <w:rFonts w:asciiTheme="majorHAnsi" w:hAnsiTheme="majorHAnsi" w:cstheme="majorHAnsi"/>
          <w:bCs/>
          <w:sz w:val="18"/>
          <w:lang w:val="en-US"/>
        </w:rPr>
        <w:t>Proofs</w:t>
      </w:r>
      <w:r w:rsidRPr="0064212D">
        <w:rPr>
          <w:rFonts w:asciiTheme="majorHAnsi" w:hAnsiTheme="majorHAnsi" w:cstheme="majorHAnsi"/>
          <w:bCs/>
          <w:sz w:val="18"/>
        </w:rPr>
        <w:t xml:space="preserve"> (</w:t>
      </w:r>
      <w:r w:rsidRPr="0064212D">
        <w:rPr>
          <w:rFonts w:asciiTheme="majorHAnsi" w:hAnsiTheme="majorHAnsi" w:cstheme="majorHAnsi"/>
          <w:bCs/>
          <w:sz w:val="18"/>
          <w:lang w:val="en-US"/>
        </w:rPr>
        <w:t>Zero</w:t>
      </w:r>
      <w:r w:rsidRPr="0064212D">
        <w:rPr>
          <w:rFonts w:asciiTheme="majorHAnsi" w:hAnsiTheme="majorHAnsi" w:cstheme="majorHAnsi"/>
          <w:bCs/>
          <w:sz w:val="18"/>
        </w:rPr>
        <w:t>-</w:t>
      </w:r>
      <w:r w:rsidRPr="0064212D">
        <w:rPr>
          <w:rFonts w:asciiTheme="majorHAnsi" w:hAnsiTheme="majorHAnsi" w:cstheme="majorHAnsi"/>
          <w:bCs/>
          <w:sz w:val="18"/>
          <w:lang w:val="en-US"/>
        </w:rPr>
        <w:t>Knowledge</w:t>
      </w:r>
      <w:r w:rsidRPr="0064212D">
        <w:rPr>
          <w:rFonts w:asciiTheme="majorHAnsi" w:hAnsiTheme="majorHAnsi" w:cstheme="majorHAnsi"/>
          <w:bCs/>
          <w:sz w:val="18"/>
        </w:rPr>
        <w:t xml:space="preserve"> </w:t>
      </w:r>
      <w:r w:rsidRPr="0064212D">
        <w:rPr>
          <w:rFonts w:asciiTheme="majorHAnsi" w:hAnsiTheme="majorHAnsi" w:cstheme="majorHAnsi"/>
          <w:bCs/>
          <w:sz w:val="18"/>
          <w:lang w:val="en-US"/>
        </w:rPr>
        <w:t>Proofs</w:t>
      </w:r>
      <w:r w:rsidRPr="0064212D">
        <w:rPr>
          <w:rFonts w:asciiTheme="majorHAnsi" w:hAnsiTheme="majorHAnsi" w:cstheme="majorHAnsi"/>
          <w:bCs/>
          <w:sz w:val="18"/>
        </w:rPr>
        <w:t>)</w:t>
      </w:r>
      <w:r w:rsidRPr="0064212D">
        <w:rPr>
          <w:rFonts w:asciiTheme="majorHAnsi" w:hAnsiTheme="majorHAnsi" w:cstheme="majorHAnsi"/>
          <w:sz w:val="18"/>
        </w:rPr>
        <w:t xml:space="preserve"> – «доказательства с нулевым разглашением»: пользователь может доказать, что владеет нужным сертификатом/правом, </w:t>
      </w:r>
      <w:r w:rsidRPr="0064212D">
        <w:rPr>
          <w:rFonts w:asciiTheme="majorHAnsi" w:hAnsiTheme="majorHAnsi" w:cstheme="majorHAnsi"/>
          <w:bCs/>
          <w:sz w:val="18"/>
        </w:rPr>
        <w:t>не раскрывая</w:t>
      </w:r>
      <w:r w:rsidRPr="0064212D">
        <w:rPr>
          <w:rFonts w:asciiTheme="majorHAnsi" w:hAnsiTheme="majorHAnsi" w:cstheme="majorHAnsi"/>
          <w:sz w:val="18"/>
        </w:rPr>
        <w:t xml:space="preserve"> все данные внутри него.</w:t>
      </w:r>
    </w:p>
  </w:footnote>
  <w:footnote w:id="14">
    <w:p w14:paraId="7FA14C19" w14:textId="354F91C3" w:rsidR="00531CDA" w:rsidRDefault="00531CDA">
      <w:pPr>
        <w:pStyle w:val="a6"/>
      </w:pPr>
      <w:r w:rsidRPr="0064212D">
        <w:rPr>
          <w:rStyle w:val="a8"/>
          <w:rFonts w:asciiTheme="majorHAnsi" w:hAnsiTheme="majorHAnsi" w:cstheme="majorHAnsi"/>
          <w:sz w:val="18"/>
        </w:rPr>
        <w:footnoteRef/>
      </w:r>
      <w:r w:rsidRPr="0064212D">
        <w:rPr>
          <w:rFonts w:asciiTheme="majorHAnsi" w:hAnsiTheme="majorHAnsi" w:cstheme="majorHAnsi"/>
          <w:sz w:val="18"/>
        </w:rPr>
        <w:t xml:space="preserve"> </w:t>
      </w:r>
      <w:r w:rsidRPr="0064212D">
        <w:rPr>
          <w:rFonts w:asciiTheme="majorHAnsi" w:hAnsiTheme="majorHAnsi" w:cstheme="majorHAnsi"/>
          <w:bCs/>
          <w:sz w:val="18"/>
          <w:lang w:val="en-US"/>
        </w:rPr>
        <w:t>BBS</w:t>
      </w:r>
      <w:r w:rsidRPr="0064212D">
        <w:rPr>
          <w:rFonts w:asciiTheme="majorHAnsi" w:hAnsiTheme="majorHAnsi" w:cstheme="majorHAnsi"/>
          <w:bCs/>
          <w:sz w:val="18"/>
        </w:rPr>
        <w:t xml:space="preserve">+ </w:t>
      </w:r>
      <w:r w:rsidRPr="0064212D">
        <w:rPr>
          <w:rFonts w:asciiTheme="majorHAnsi" w:hAnsiTheme="majorHAnsi" w:cstheme="majorHAnsi"/>
          <w:sz w:val="18"/>
        </w:rPr>
        <w:t xml:space="preserve">– криптографическая схема, позволяющая </w:t>
      </w:r>
      <w:r w:rsidRPr="0064212D">
        <w:rPr>
          <w:rFonts w:asciiTheme="majorHAnsi" w:hAnsiTheme="majorHAnsi" w:cstheme="majorHAnsi"/>
          <w:bCs/>
          <w:sz w:val="18"/>
        </w:rPr>
        <w:t xml:space="preserve">подписывать </w:t>
      </w:r>
      <w:r w:rsidRPr="0064212D">
        <w:rPr>
          <w:rFonts w:asciiTheme="majorHAnsi" w:hAnsiTheme="majorHAnsi" w:cstheme="majorHAnsi"/>
          <w:bCs/>
          <w:sz w:val="18"/>
          <w:lang w:val="en-US"/>
        </w:rPr>
        <w:t>VC</w:t>
      </w:r>
      <w:r w:rsidRPr="0064212D">
        <w:rPr>
          <w:rFonts w:asciiTheme="majorHAnsi" w:hAnsiTheme="majorHAnsi" w:cstheme="majorHAnsi"/>
          <w:bCs/>
          <w:sz w:val="18"/>
        </w:rPr>
        <w:t xml:space="preserve"> с возможностью выборочного раскрытия полей</w:t>
      </w:r>
      <w:r w:rsidRPr="0064212D">
        <w:rPr>
          <w:rFonts w:asciiTheme="majorHAnsi" w:hAnsiTheme="majorHAnsi" w:cstheme="majorHAnsi"/>
          <w:sz w:val="18"/>
        </w:rPr>
        <w:t xml:space="preserve"> (</w:t>
      </w:r>
      <w:r w:rsidRPr="0064212D">
        <w:rPr>
          <w:rFonts w:asciiTheme="majorHAnsi" w:hAnsiTheme="majorHAnsi" w:cstheme="majorHAnsi"/>
          <w:sz w:val="18"/>
          <w:lang w:val="en-US"/>
        </w:rPr>
        <w:t>selective</w:t>
      </w:r>
      <w:r w:rsidRPr="0064212D">
        <w:rPr>
          <w:rFonts w:asciiTheme="majorHAnsi" w:hAnsiTheme="majorHAnsi" w:cstheme="majorHAnsi"/>
          <w:sz w:val="18"/>
        </w:rPr>
        <w:t xml:space="preserve"> </w:t>
      </w:r>
      <w:r w:rsidRPr="0064212D">
        <w:rPr>
          <w:rFonts w:asciiTheme="majorHAnsi" w:hAnsiTheme="majorHAnsi" w:cstheme="majorHAnsi"/>
          <w:sz w:val="18"/>
          <w:lang w:val="en-US"/>
        </w:rPr>
        <w:t>disclosure</w:t>
      </w:r>
      <w:r w:rsidRPr="0064212D">
        <w:rPr>
          <w:rFonts w:asciiTheme="majorHAnsi" w:hAnsiTheme="majorHAnsi" w:cstheme="majorHAnsi"/>
          <w:sz w:val="18"/>
        </w:rPr>
        <w:t>). Например, при сделке пользователь показывает, что он собственник квартиры, не раскрывая адрес</w:t>
      </w:r>
      <w:r w:rsidRPr="0064212D">
        <w:rPr>
          <w:rFonts w:asciiTheme="majorHAnsi" w:hAnsiTheme="majorHAnsi" w:cstheme="majorHAnsi"/>
          <w:sz w:val="18"/>
        </w:rPr>
        <w:t xml:space="preserve"> и кадастровый номер полностью.</w:t>
      </w:r>
    </w:p>
  </w:footnote>
  <w:footnote w:id="15">
    <w:p w14:paraId="387B1CC9" w14:textId="028B3AF8" w:rsidR="003772F5" w:rsidRPr="0064212D" w:rsidRDefault="003772F5">
      <w:pPr>
        <w:pStyle w:val="a6"/>
        <w:rPr>
          <w:rFonts w:asciiTheme="majorHAnsi" w:hAnsiTheme="majorHAnsi" w:cstheme="majorHAnsi"/>
          <w:sz w:val="18"/>
        </w:rPr>
      </w:pPr>
      <w:r w:rsidRPr="0064212D">
        <w:rPr>
          <w:rStyle w:val="a8"/>
          <w:rFonts w:asciiTheme="majorHAnsi" w:hAnsiTheme="majorHAnsi" w:cstheme="majorHAnsi"/>
          <w:sz w:val="18"/>
        </w:rPr>
        <w:footnoteRef/>
      </w:r>
      <w:r w:rsidRPr="0064212D">
        <w:rPr>
          <w:rFonts w:asciiTheme="majorHAnsi" w:hAnsiTheme="majorHAnsi" w:cstheme="majorHAnsi"/>
          <w:sz w:val="18"/>
        </w:rPr>
        <w:t xml:space="preserve"> ERP (</w:t>
      </w:r>
      <w:proofErr w:type="spellStart"/>
      <w:r w:rsidRPr="0064212D">
        <w:rPr>
          <w:rFonts w:asciiTheme="majorHAnsi" w:hAnsiTheme="majorHAnsi" w:cstheme="majorHAnsi"/>
          <w:sz w:val="18"/>
        </w:rPr>
        <w:t>Ent</w:t>
      </w:r>
      <w:r w:rsidR="00927868" w:rsidRPr="0064212D">
        <w:rPr>
          <w:rFonts w:asciiTheme="majorHAnsi" w:hAnsiTheme="majorHAnsi" w:cstheme="majorHAnsi"/>
          <w:sz w:val="18"/>
        </w:rPr>
        <w:t>erprise</w:t>
      </w:r>
      <w:proofErr w:type="spellEnd"/>
      <w:r w:rsidR="00927868" w:rsidRPr="0064212D">
        <w:rPr>
          <w:rFonts w:asciiTheme="majorHAnsi" w:hAnsiTheme="majorHAnsi" w:cstheme="majorHAnsi"/>
          <w:sz w:val="18"/>
        </w:rPr>
        <w:t xml:space="preserve"> </w:t>
      </w:r>
      <w:proofErr w:type="spellStart"/>
      <w:r w:rsidR="00927868" w:rsidRPr="0064212D">
        <w:rPr>
          <w:rFonts w:asciiTheme="majorHAnsi" w:hAnsiTheme="majorHAnsi" w:cstheme="majorHAnsi"/>
          <w:sz w:val="18"/>
        </w:rPr>
        <w:t>Resource</w:t>
      </w:r>
      <w:proofErr w:type="spellEnd"/>
      <w:r w:rsidR="00927868" w:rsidRPr="0064212D">
        <w:rPr>
          <w:rFonts w:asciiTheme="majorHAnsi" w:hAnsiTheme="majorHAnsi" w:cstheme="majorHAnsi"/>
          <w:sz w:val="18"/>
        </w:rPr>
        <w:t xml:space="preserve"> </w:t>
      </w:r>
      <w:proofErr w:type="spellStart"/>
      <w:r w:rsidR="00927868" w:rsidRPr="0064212D">
        <w:rPr>
          <w:rFonts w:asciiTheme="majorHAnsi" w:hAnsiTheme="majorHAnsi" w:cstheme="majorHAnsi"/>
          <w:sz w:val="18"/>
        </w:rPr>
        <w:t>Planning</w:t>
      </w:r>
      <w:proofErr w:type="spellEnd"/>
      <w:r w:rsidR="00927868" w:rsidRPr="0064212D">
        <w:rPr>
          <w:rFonts w:asciiTheme="majorHAnsi" w:hAnsiTheme="majorHAnsi" w:cstheme="majorHAnsi"/>
          <w:sz w:val="18"/>
        </w:rPr>
        <w:t>) –</w:t>
      </w:r>
      <w:r w:rsidRPr="0064212D">
        <w:rPr>
          <w:rFonts w:asciiTheme="majorHAnsi" w:hAnsiTheme="majorHAnsi" w:cstheme="majorHAnsi"/>
          <w:sz w:val="18"/>
        </w:rPr>
        <w:t xml:space="preserve"> система управления процессами предприятия. Она объединяет в единую цифровую среду все ключевые процессы компании: закупки, производство, склад, финансы, логистику и кадры. Примеры: SAP, 1</w:t>
      </w:r>
      <w:proofErr w:type="gramStart"/>
      <w:r w:rsidRPr="0064212D">
        <w:rPr>
          <w:rFonts w:asciiTheme="majorHAnsi" w:hAnsiTheme="majorHAnsi" w:cstheme="majorHAnsi"/>
          <w:sz w:val="18"/>
        </w:rPr>
        <w:t>С:ERP</w:t>
      </w:r>
      <w:proofErr w:type="gramEnd"/>
      <w:r w:rsidRPr="0064212D">
        <w:rPr>
          <w:rFonts w:asciiTheme="majorHAnsi" w:hAnsiTheme="majorHAnsi" w:cstheme="majorHAnsi"/>
          <w:sz w:val="18"/>
        </w:rPr>
        <w:t xml:space="preserve">, </w:t>
      </w:r>
      <w:proofErr w:type="spellStart"/>
      <w:r w:rsidRPr="0064212D">
        <w:rPr>
          <w:rFonts w:asciiTheme="majorHAnsi" w:hAnsiTheme="majorHAnsi" w:cstheme="majorHAnsi"/>
          <w:sz w:val="18"/>
        </w:rPr>
        <w:t>Oracle</w:t>
      </w:r>
      <w:proofErr w:type="spellEnd"/>
      <w:r w:rsidRPr="0064212D">
        <w:rPr>
          <w:rFonts w:asciiTheme="majorHAnsi" w:hAnsiTheme="majorHAnsi" w:cstheme="majorHAnsi"/>
          <w:sz w:val="18"/>
        </w:rPr>
        <w:t xml:space="preserve"> </w:t>
      </w:r>
      <w:proofErr w:type="spellStart"/>
      <w:r w:rsidRPr="0064212D">
        <w:rPr>
          <w:rFonts w:asciiTheme="majorHAnsi" w:hAnsiTheme="majorHAnsi" w:cstheme="majorHAnsi"/>
          <w:sz w:val="18"/>
        </w:rPr>
        <w:t>NetSuite</w:t>
      </w:r>
      <w:proofErr w:type="spellEnd"/>
      <w:r w:rsidRPr="0064212D">
        <w:rPr>
          <w:rFonts w:asciiTheme="majorHAnsi" w:hAnsiTheme="majorHAnsi" w:cstheme="majorHAnsi"/>
          <w:sz w:val="18"/>
        </w:rPr>
        <w:t>. ERP помогает избежать хаоса в данных, автоматизировать внутренние операции и видеть общую картину бизнеса в реальном времени.</w:t>
      </w:r>
    </w:p>
  </w:footnote>
  <w:footnote w:id="16">
    <w:p w14:paraId="65194633" w14:textId="67D3E05B" w:rsidR="003772F5" w:rsidRDefault="003772F5">
      <w:pPr>
        <w:pStyle w:val="a6"/>
      </w:pPr>
      <w:r w:rsidRPr="0064212D">
        <w:rPr>
          <w:rStyle w:val="a8"/>
          <w:rFonts w:asciiTheme="majorHAnsi" w:hAnsiTheme="majorHAnsi" w:cstheme="majorHAnsi"/>
          <w:sz w:val="18"/>
        </w:rPr>
        <w:footnoteRef/>
      </w:r>
      <w:r w:rsidRPr="0064212D">
        <w:rPr>
          <w:rFonts w:asciiTheme="majorHAnsi" w:hAnsiTheme="majorHAnsi" w:cstheme="majorHAnsi"/>
          <w:sz w:val="18"/>
        </w:rPr>
        <w:t xml:space="preserve"> EDI (</w:t>
      </w:r>
      <w:proofErr w:type="spellStart"/>
      <w:r w:rsidRPr="0064212D">
        <w:rPr>
          <w:rFonts w:asciiTheme="majorHAnsi" w:hAnsiTheme="majorHAnsi" w:cstheme="majorHAnsi"/>
          <w:sz w:val="18"/>
        </w:rPr>
        <w:t>Ele</w:t>
      </w:r>
      <w:r w:rsidR="00927868" w:rsidRPr="0064212D">
        <w:rPr>
          <w:rFonts w:asciiTheme="majorHAnsi" w:hAnsiTheme="majorHAnsi" w:cstheme="majorHAnsi"/>
          <w:sz w:val="18"/>
        </w:rPr>
        <w:t>ctronic</w:t>
      </w:r>
      <w:proofErr w:type="spellEnd"/>
      <w:r w:rsidR="00927868" w:rsidRPr="0064212D">
        <w:rPr>
          <w:rFonts w:asciiTheme="majorHAnsi" w:hAnsiTheme="majorHAnsi" w:cstheme="majorHAnsi"/>
          <w:sz w:val="18"/>
        </w:rPr>
        <w:t xml:space="preserve"> </w:t>
      </w:r>
      <w:proofErr w:type="spellStart"/>
      <w:r w:rsidR="00927868" w:rsidRPr="0064212D">
        <w:rPr>
          <w:rFonts w:asciiTheme="majorHAnsi" w:hAnsiTheme="majorHAnsi" w:cstheme="majorHAnsi"/>
          <w:sz w:val="18"/>
        </w:rPr>
        <w:t>Data</w:t>
      </w:r>
      <w:proofErr w:type="spellEnd"/>
      <w:r w:rsidR="00927868" w:rsidRPr="0064212D">
        <w:rPr>
          <w:rFonts w:asciiTheme="majorHAnsi" w:hAnsiTheme="majorHAnsi" w:cstheme="majorHAnsi"/>
          <w:sz w:val="18"/>
        </w:rPr>
        <w:t xml:space="preserve"> </w:t>
      </w:r>
      <w:proofErr w:type="spellStart"/>
      <w:r w:rsidR="00927868" w:rsidRPr="0064212D">
        <w:rPr>
          <w:rFonts w:asciiTheme="majorHAnsi" w:hAnsiTheme="majorHAnsi" w:cstheme="majorHAnsi"/>
          <w:sz w:val="18"/>
        </w:rPr>
        <w:t>Interchange</w:t>
      </w:r>
      <w:proofErr w:type="spellEnd"/>
      <w:r w:rsidR="00927868" w:rsidRPr="0064212D">
        <w:rPr>
          <w:rFonts w:asciiTheme="majorHAnsi" w:hAnsiTheme="majorHAnsi" w:cstheme="majorHAnsi"/>
          <w:sz w:val="18"/>
        </w:rPr>
        <w:t xml:space="preserve">) – </w:t>
      </w:r>
      <w:r w:rsidRPr="0064212D">
        <w:rPr>
          <w:rFonts w:asciiTheme="majorHAnsi" w:hAnsiTheme="majorHAnsi" w:cstheme="majorHAnsi"/>
          <w:sz w:val="18"/>
        </w:rPr>
        <w:t xml:space="preserve">технология электронного обмена деловыми документами между компаниями по единому стандарту (например, инвойсы, заказы, акты, уведомления). Она позволяет исключить бумажный документооборот и ускорить коммуникацию между партнёрами. Примеры: </w:t>
      </w:r>
      <w:proofErr w:type="spellStart"/>
      <w:r w:rsidRPr="0064212D">
        <w:rPr>
          <w:rFonts w:asciiTheme="majorHAnsi" w:hAnsiTheme="majorHAnsi" w:cstheme="majorHAnsi"/>
          <w:sz w:val="18"/>
        </w:rPr>
        <w:t>Диадок</w:t>
      </w:r>
      <w:proofErr w:type="spellEnd"/>
      <w:r w:rsidRPr="0064212D">
        <w:rPr>
          <w:rFonts w:asciiTheme="majorHAnsi" w:hAnsiTheme="majorHAnsi" w:cstheme="majorHAnsi"/>
          <w:sz w:val="18"/>
        </w:rPr>
        <w:t>, СБИС, EDIN.</w:t>
      </w:r>
    </w:p>
  </w:footnote>
  <w:footnote w:id="17">
    <w:p w14:paraId="2C17D773" w14:textId="7D7C6C9A" w:rsidR="00EE36F5" w:rsidRPr="0064212D" w:rsidRDefault="00EE36F5">
      <w:pPr>
        <w:pStyle w:val="a6"/>
        <w:rPr>
          <w:rFonts w:asciiTheme="majorHAnsi" w:hAnsiTheme="majorHAnsi" w:cstheme="majorHAnsi"/>
        </w:rPr>
      </w:pPr>
      <w:r w:rsidRPr="0064212D">
        <w:rPr>
          <w:rStyle w:val="a8"/>
          <w:rFonts w:asciiTheme="majorHAnsi" w:hAnsiTheme="majorHAnsi" w:cstheme="majorHAnsi"/>
          <w:sz w:val="18"/>
        </w:rPr>
        <w:footnoteRef/>
      </w:r>
      <w:r w:rsidRPr="0064212D">
        <w:rPr>
          <w:rFonts w:asciiTheme="majorHAnsi" w:hAnsiTheme="majorHAnsi" w:cstheme="majorHAnsi"/>
          <w:sz w:val="18"/>
        </w:rPr>
        <w:t xml:space="preserve"> </w:t>
      </w:r>
      <w:proofErr w:type="spellStart"/>
      <w:r w:rsidRPr="0064212D">
        <w:rPr>
          <w:rFonts w:asciiTheme="majorHAnsi" w:hAnsiTheme="majorHAnsi" w:cstheme="majorHAnsi"/>
          <w:sz w:val="18"/>
        </w:rPr>
        <w:t>Hyperledger</w:t>
      </w:r>
      <w:proofErr w:type="spellEnd"/>
      <w:r w:rsidRPr="0064212D">
        <w:rPr>
          <w:rFonts w:asciiTheme="majorHAnsi" w:hAnsiTheme="majorHAnsi" w:cstheme="majorHAnsi"/>
          <w:sz w:val="18"/>
        </w:rPr>
        <w:t xml:space="preserve"> </w:t>
      </w:r>
      <w:proofErr w:type="spellStart"/>
      <w:r w:rsidRPr="0064212D">
        <w:rPr>
          <w:rFonts w:asciiTheme="majorHAnsi" w:hAnsiTheme="majorHAnsi" w:cstheme="majorHAnsi"/>
          <w:sz w:val="18"/>
        </w:rPr>
        <w:t>Fabric</w:t>
      </w:r>
      <w:proofErr w:type="spellEnd"/>
      <w:r w:rsidRPr="0064212D">
        <w:rPr>
          <w:rFonts w:asciiTheme="majorHAnsi" w:hAnsiTheme="majorHAnsi" w:cstheme="majorHAnsi"/>
          <w:sz w:val="18"/>
        </w:rPr>
        <w:t xml:space="preserve"> – </w:t>
      </w:r>
      <w:r w:rsidRPr="0064212D">
        <w:rPr>
          <w:rFonts w:asciiTheme="majorHAnsi" w:hAnsiTheme="majorHAnsi" w:cstheme="majorHAnsi"/>
          <w:sz w:val="18"/>
          <w:lang w:val="en-US"/>
        </w:rPr>
        <w:t>p</w:t>
      </w:r>
      <w:proofErr w:type="spellStart"/>
      <w:r w:rsidRPr="0064212D">
        <w:rPr>
          <w:rFonts w:asciiTheme="majorHAnsi" w:hAnsiTheme="majorHAnsi" w:cstheme="majorHAnsi"/>
          <w:sz w:val="18"/>
        </w:rPr>
        <w:t>ermissioned</w:t>
      </w:r>
      <w:proofErr w:type="spellEnd"/>
      <w:r w:rsidRPr="0064212D">
        <w:rPr>
          <w:rFonts w:asciiTheme="majorHAnsi" w:hAnsiTheme="majorHAnsi" w:cstheme="majorHAnsi"/>
          <w:sz w:val="18"/>
        </w:rPr>
        <w:t xml:space="preserve"> </w:t>
      </w:r>
      <w:proofErr w:type="spellStart"/>
      <w:r w:rsidRPr="0064212D">
        <w:rPr>
          <w:rFonts w:asciiTheme="majorHAnsi" w:hAnsiTheme="majorHAnsi" w:cstheme="majorHAnsi"/>
          <w:sz w:val="18"/>
        </w:rPr>
        <w:t>блокчейн</w:t>
      </w:r>
      <w:r w:rsidRPr="0064212D">
        <w:rPr>
          <w:rFonts w:ascii="Cambria Math" w:hAnsi="Cambria Math" w:cs="Cambria Math"/>
          <w:sz w:val="18"/>
        </w:rPr>
        <w:t>‑</w:t>
      </w:r>
      <w:r w:rsidRPr="0064212D">
        <w:rPr>
          <w:rFonts w:ascii="Calibri Light" w:hAnsi="Calibri Light" w:cs="Calibri Light"/>
          <w:sz w:val="18"/>
        </w:rPr>
        <w:t>фреймворк</w:t>
      </w:r>
      <w:proofErr w:type="spellEnd"/>
      <w:r w:rsidRPr="0064212D">
        <w:rPr>
          <w:rFonts w:asciiTheme="majorHAnsi" w:hAnsiTheme="majorHAnsi" w:cstheme="majorHAnsi"/>
          <w:sz w:val="18"/>
        </w:rPr>
        <w:t xml:space="preserve"> </w:t>
      </w:r>
      <w:r w:rsidRPr="0064212D">
        <w:rPr>
          <w:rFonts w:ascii="Calibri Light" w:hAnsi="Calibri Light" w:cs="Calibri Light"/>
          <w:sz w:val="18"/>
        </w:rPr>
        <w:t>для</w:t>
      </w:r>
      <w:r w:rsidRPr="0064212D">
        <w:rPr>
          <w:rFonts w:asciiTheme="majorHAnsi" w:hAnsiTheme="majorHAnsi" w:cstheme="majorHAnsi"/>
          <w:sz w:val="18"/>
        </w:rPr>
        <w:t xml:space="preserve"> </w:t>
      </w:r>
      <w:r w:rsidRPr="0064212D">
        <w:rPr>
          <w:rFonts w:ascii="Calibri Light" w:hAnsi="Calibri Light" w:cs="Calibri Light"/>
          <w:sz w:val="18"/>
        </w:rPr>
        <w:t>корпоративного</w:t>
      </w:r>
      <w:r w:rsidRPr="0064212D">
        <w:rPr>
          <w:rFonts w:asciiTheme="majorHAnsi" w:hAnsiTheme="majorHAnsi" w:cstheme="majorHAnsi"/>
          <w:sz w:val="18"/>
        </w:rPr>
        <w:t xml:space="preserve"> </w:t>
      </w:r>
      <w:r w:rsidRPr="0064212D">
        <w:rPr>
          <w:rFonts w:ascii="Calibri Light" w:hAnsi="Calibri Light" w:cs="Calibri Light"/>
          <w:sz w:val="18"/>
        </w:rPr>
        <w:t>использования</w:t>
      </w:r>
      <w:r w:rsidRPr="0064212D">
        <w:rPr>
          <w:rFonts w:asciiTheme="majorHAnsi" w:hAnsiTheme="majorHAnsi" w:cstheme="majorHAnsi"/>
          <w:sz w:val="18"/>
        </w:rPr>
        <w:t xml:space="preserve">, </w:t>
      </w:r>
      <w:r w:rsidRPr="0064212D">
        <w:rPr>
          <w:rFonts w:ascii="Calibri Light" w:hAnsi="Calibri Light" w:cs="Calibri Light"/>
          <w:sz w:val="18"/>
        </w:rPr>
        <w:t>поддерживает</w:t>
      </w:r>
      <w:r w:rsidRPr="0064212D">
        <w:rPr>
          <w:rFonts w:asciiTheme="majorHAnsi" w:hAnsiTheme="majorHAnsi" w:cstheme="majorHAnsi"/>
          <w:sz w:val="18"/>
        </w:rPr>
        <w:t xml:space="preserve"> </w:t>
      </w:r>
      <w:r w:rsidRPr="0064212D">
        <w:rPr>
          <w:rFonts w:ascii="Calibri Light" w:hAnsi="Calibri Light" w:cs="Calibri Light"/>
          <w:sz w:val="18"/>
        </w:rPr>
        <w:t>смарт</w:t>
      </w:r>
      <w:r w:rsidRPr="0064212D">
        <w:rPr>
          <w:rFonts w:ascii="Cambria Math" w:hAnsi="Cambria Math" w:cs="Cambria Math"/>
          <w:sz w:val="18"/>
        </w:rPr>
        <w:t>‑</w:t>
      </w:r>
      <w:r w:rsidRPr="0064212D">
        <w:rPr>
          <w:rFonts w:ascii="Calibri Light" w:hAnsi="Calibri Light" w:cs="Calibri Light"/>
          <w:sz w:val="18"/>
        </w:rPr>
        <w:t>контракты</w:t>
      </w:r>
      <w:r w:rsidRPr="0064212D">
        <w:rPr>
          <w:rFonts w:asciiTheme="majorHAnsi" w:hAnsiTheme="majorHAnsi" w:cstheme="majorHAnsi"/>
          <w:sz w:val="18"/>
        </w:rPr>
        <w:t xml:space="preserve">, </w:t>
      </w:r>
      <w:r w:rsidRPr="0064212D">
        <w:rPr>
          <w:rFonts w:ascii="Calibri Light" w:hAnsi="Calibri Light" w:cs="Calibri Light"/>
          <w:sz w:val="18"/>
        </w:rPr>
        <w:t>управляемы</w:t>
      </w:r>
      <w:r w:rsidRPr="0064212D">
        <w:rPr>
          <w:rFonts w:asciiTheme="majorHAnsi" w:hAnsiTheme="majorHAnsi" w:cstheme="majorHAnsi"/>
          <w:sz w:val="18"/>
        </w:rPr>
        <w:t xml:space="preserve">й доступ участников и интеграцию с внешними системами без собственной </w:t>
      </w:r>
      <w:proofErr w:type="spellStart"/>
      <w:r w:rsidRPr="0064212D">
        <w:rPr>
          <w:rFonts w:asciiTheme="majorHAnsi" w:hAnsiTheme="majorHAnsi" w:cstheme="majorHAnsi"/>
          <w:sz w:val="18"/>
        </w:rPr>
        <w:t>криптовалюты</w:t>
      </w:r>
      <w:proofErr w:type="spellEnd"/>
      <w:r w:rsidRPr="0064212D">
        <w:rPr>
          <w:rFonts w:asciiTheme="majorHAnsi" w:hAnsiTheme="majorHAnsi" w:cstheme="majorHAnsi"/>
          <w:sz w:val="18"/>
        </w:rPr>
        <w:t>. URL: https://hyperledger-fabric.readthedocs.io/en/latest/</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04C9174" w14:textId="4D8ABDAA" w:rsidR="00E3622B" w:rsidRPr="00E04981" w:rsidRDefault="00E3622B" w:rsidP="00E04981">
    <w:pPr>
      <w:pStyle w:val="ac"/>
      <w:pBdr>
        <w:bottom w:val="single" w:sz="4" w:space="1" w:color="auto"/>
      </w:pBdr>
      <w:jc w:val="right"/>
      <w:rPr>
        <w:rFonts w:asciiTheme="majorHAnsi" w:hAnsiTheme="majorHAnsi" w:cstheme="majorHAnsi"/>
        <w:i/>
      </w:rPr>
    </w:pPr>
    <w:r w:rsidRPr="00E04981">
      <w:rPr>
        <w:rFonts w:asciiTheme="majorHAnsi" w:hAnsiTheme="majorHAnsi" w:cstheme="majorHAnsi"/>
        <w:i/>
      </w:rPr>
      <w:t>Белоцерковский Владислав - Черновик</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54601A6"/>
    <w:multiLevelType w:val="hybridMultilevel"/>
    <w:tmpl w:val="F8FEC96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20405C29"/>
    <w:multiLevelType w:val="hybridMultilevel"/>
    <w:tmpl w:val="E63ABCC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2FF50D4F"/>
    <w:multiLevelType w:val="hybridMultilevel"/>
    <w:tmpl w:val="5C689F94"/>
    <w:lvl w:ilvl="0" w:tplc="AEF4671E">
      <w:start w:val="1"/>
      <w:numFmt w:val="decimal"/>
      <w:lvlText w:val="%1."/>
      <w:lvlJc w:val="left"/>
      <w:pPr>
        <w:ind w:left="1080" w:hanging="360"/>
      </w:pPr>
      <w:rPr>
        <w:rFonts w:hint="default"/>
        <w:b/>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3" w15:restartNumberingAfterBreak="0">
    <w:nsid w:val="329C48D9"/>
    <w:multiLevelType w:val="hybridMultilevel"/>
    <w:tmpl w:val="F8FEC96E"/>
    <w:lvl w:ilvl="0" w:tplc="0419000F">
      <w:start w:val="1"/>
      <w:numFmt w:val="decimal"/>
      <w:lvlText w:val="%1."/>
      <w:lvlJc w:val="left"/>
      <w:pPr>
        <w:ind w:left="720" w:hanging="360"/>
      </w:pPr>
      <w:rPr>
        <w:rFonts w:hint="default"/>
      </w:r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522217F5"/>
    <w:multiLevelType w:val="hybridMultilevel"/>
    <w:tmpl w:val="5CB041AE"/>
    <w:lvl w:ilvl="0" w:tplc="0419000F">
      <w:start w:val="1"/>
      <w:numFmt w:val="decimal"/>
      <w:lvlText w:val="%1."/>
      <w:lvlJc w:val="left"/>
      <w:pPr>
        <w:ind w:left="644"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57CB54A6"/>
    <w:multiLevelType w:val="hybridMultilevel"/>
    <w:tmpl w:val="767ABD2C"/>
    <w:lvl w:ilvl="0" w:tplc="B4A800CE">
      <w:start w:val="1"/>
      <w:numFmt w:val="decimal"/>
      <w:lvlText w:val="%1."/>
      <w:lvlJc w:val="left"/>
      <w:pPr>
        <w:ind w:left="644" w:hanging="360"/>
      </w:pPr>
      <w:rPr>
        <w:rFonts w:hint="default"/>
        <w:b w:val="0"/>
      </w:rPr>
    </w:lvl>
    <w:lvl w:ilvl="1" w:tplc="04190019" w:tentative="1">
      <w:start w:val="1"/>
      <w:numFmt w:val="lowerLetter"/>
      <w:lvlText w:val="%2."/>
      <w:lvlJc w:val="left"/>
      <w:pPr>
        <w:ind w:left="1364" w:hanging="360"/>
      </w:pPr>
    </w:lvl>
    <w:lvl w:ilvl="2" w:tplc="0419001B" w:tentative="1">
      <w:start w:val="1"/>
      <w:numFmt w:val="lowerRoman"/>
      <w:lvlText w:val="%3."/>
      <w:lvlJc w:val="right"/>
      <w:pPr>
        <w:ind w:left="2084" w:hanging="180"/>
      </w:pPr>
    </w:lvl>
    <w:lvl w:ilvl="3" w:tplc="0419000F" w:tentative="1">
      <w:start w:val="1"/>
      <w:numFmt w:val="decimal"/>
      <w:lvlText w:val="%4."/>
      <w:lvlJc w:val="left"/>
      <w:pPr>
        <w:ind w:left="2804" w:hanging="360"/>
      </w:pPr>
    </w:lvl>
    <w:lvl w:ilvl="4" w:tplc="04190019" w:tentative="1">
      <w:start w:val="1"/>
      <w:numFmt w:val="lowerLetter"/>
      <w:lvlText w:val="%5."/>
      <w:lvlJc w:val="left"/>
      <w:pPr>
        <w:ind w:left="3524" w:hanging="360"/>
      </w:pPr>
    </w:lvl>
    <w:lvl w:ilvl="5" w:tplc="0419001B" w:tentative="1">
      <w:start w:val="1"/>
      <w:numFmt w:val="lowerRoman"/>
      <w:lvlText w:val="%6."/>
      <w:lvlJc w:val="right"/>
      <w:pPr>
        <w:ind w:left="4244" w:hanging="180"/>
      </w:pPr>
    </w:lvl>
    <w:lvl w:ilvl="6" w:tplc="0419000F" w:tentative="1">
      <w:start w:val="1"/>
      <w:numFmt w:val="decimal"/>
      <w:lvlText w:val="%7."/>
      <w:lvlJc w:val="left"/>
      <w:pPr>
        <w:ind w:left="4964" w:hanging="360"/>
      </w:pPr>
    </w:lvl>
    <w:lvl w:ilvl="7" w:tplc="04190019" w:tentative="1">
      <w:start w:val="1"/>
      <w:numFmt w:val="lowerLetter"/>
      <w:lvlText w:val="%8."/>
      <w:lvlJc w:val="left"/>
      <w:pPr>
        <w:ind w:left="5684" w:hanging="360"/>
      </w:pPr>
    </w:lvl>
    <w:lvl w:ilvl="8" w:tplc="0419001B" w:tentative="1">
      <w:start w:val="1"/>
      <w:numFmt w:val="lowerRoman"/>
      <w:lvlText w:val="%9."/>
      <w:lvlJc w:val="right"/>
      <w:pPr>
        <w:ind w:left="6404" w:hanging="180"/>
      </w:pPr>
    </w:lvl>
  </w:abstractNum>
  <w:abstractNum w:abstractNumId="6" w15:restartNumberingAfterBreak="0">
    <w:nsid w:val="60E20F3D"/>
    <w:multiLevelType w:val="hybridMultilevel"/>
    <w:tmpl w:val="F8FEC96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15:restartNumberingAfterBreak="0">
    <w:nsid w:val="697F6836"/>
    <w:multiLevelType w:val="hybridMultilevel"/>
    <w:tmpl w:val="5CB041A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 w15:restartNumberingAfterBreak="0">
    <w:nsid w:val="6A575152"/>
    <w:multiLevelType w:val="hybridMultilevel"/>
    <w:tmpl w:val="01440BAA"/>
    <w:lvl w:ilvl="0" w:tplc="04190001">
      <w:start w:val="1"/>
      <w:numFmt w:val="bullet"/>
      <w:lvlText w:val=""/>
      <w:lvlJc w:val="left"/>
      <w:pPr>
        <w:ind w:left="780" w:hanging="360"/>
      </w:pPr>
      <w:rPr>
        <w:rFonts w:ascii="Symbol" w:hAnsi="Symbol" w:hint="default"/>
      </w:rPr>
    </w:lvl>
    <w:lvl w:ilvl="1" w:tplc="04190003" w:tentative="1">
      <w:start w:val="1"/>
      <w:numFmt w:val="bullet"/>
      <w:lvlText w:val="o"/>
      <w:lvlJc w:val="left"/>
      <w:pPr>
        <w:ind w:left="1500" w:hanging="360"/>
      </w:pPr>
      <w:rPr>
        <w:rFonts w:ascii="Courier New" w:hAnsi="Courier New" w:cs="Courier New" w:hint="default"/>
      </w:rPr>
    </w:lvl>
    <w:lvl w:ilvl="2" w:tplc="04190005" w:tentative="1">
      <w:start w:val="1"/>
      <w:numFmt w:val="bullet"/>
      <w:lvlText w:val=""/>
      <w:lvlJc w:val="left"/>
      <w:pPr>
        <w:ind w:left="2220" w:hanging="360"/>
      </w:pPr>
      <w:rPr>
        <w:rFonts w:ascii="Wingdings" w:hAnsi="Wingdings" w:hint="default"/>
      </w:rPr>
    </w:lvl>
    <w:lvl w:ilvl="3" w:tplc="04190001" w:tentative="1">
      <w:start w:val="1"/>
      <w:numFmt w:val="bullet"/>
      <w:lvlText w:val=""/>
      <w:lvlJc w:val="left"/>
      <w:pPr>
        <w:ind w:left="2940" w:hanging="360"/>
      </w:pPr>
      <w:rPr>
        <w:rFonts w:ascii="Symbol" w:hAnsi="Symbol" w:hint="default"/>
      </w:rPr>
    </w:lvl>
    <w:lvl w:ilvl="4" w:tplc="04190003" w:tentative="1">
      <w:start w:val="1"/>
      <w:numFmt w:val="bullet"/>
      <w:lvlText w:val="o"/>
      <w:lvlJc w:val="left"/>
      <w:pPr>
        <w:ind w:left="3660" w:hanging="360"/>
      </w:pPr>
      <w:rPr>
        <w:rFonts w:ascii="Courier New" w:hAnsi="Courier New" w:cs="Courier New" w:hint="default"/>
      </w:rPr>
    </w:lvl>
    <w:lvl w:ilvl="5" w:tplc="04190005" w:tentative="1">
      <w:start w:val="1"/>
      <w:numFmt w:val="bullet"/>
      <w:lvlText w:val=""/>
      <w:lvlJc w:val="left"/>
      <w:pPr>
        <w:ind w:left="4380" w:hanging="360"/>
      </w:pPr>
      <w:rPr>
        <w:rFonts w:ascii="Wingdings" w:hAnsi="Wingdings" w:hint="default"/>
      </w:rPr>
    </w:lvl>
    <w:lvl w:ilvl="6" w:tplc="04190001" w:tentative="1">
      <w:start w:val="1"/>
      <w:numFmt w:val="bullet"/>
      <w:lvlText w:val=""/>
      <w:lvlJc w:val="left"/>
      <w:pPr>
        <w:ind w:left="5100" w:hanging="360"/>
      </w:pPr>
      <w:rPr>
        <w:rFonts w:ascii="Symbol" w:hAnsi="Symbol" w:hint="default"/>
      </w:rPr>
    </w:lvl>
    <w:lvl w:ilvl="7" w:tplc="04190003" w:tentative="1">
      <w:start w:val="1"/>
      <w:numFmt w:val="bullet"/>
      <w:lvlText w:val="o"/>
      <w:lvlJc w:val="left"/>
      <w:pPr>
        <w:ind w:left="5820" w:hanging="360"/>
      </w:pPr>
      <w:rPr>
        <w:rFonts w:ascii="Courier New" w:hAnsi="Courier New" w:cs="Courier New" w:hint="default"/>
      </w:rPr>
    </w:lvl>
    <w:lvl w:ilvl="8" w:tplc="04190005" w:tentative="1">
      <w:start w:val="1"/>
      <w:numFmt w:val="bullet"/>
      <w:lvlText w:val=""/>
      <w:lvlJc w:val="left"/>
      <w:pPr>
        <w:ind w:left="6540" w:hanging="360"/>
      </w:pPr>
      <w:rPr>
        <w:rFonts w:ascii="Wingdings" w:hAnsi="Wingdings" w:hint="default"/>
      </w:rPr>
    </w:lvl>
  </w:abstractNum>
  <w:abstractNum w:abstractNumId="9" w15:restartNumberingAfterBreak="0">
    <w:nsid w:val="793E0244"/>
    <w:multiLevelType w:val="hybridMultilevel"/>
    <w:tmpl w:val="4088341E"/>
    <w:lvl w:ilvl="0" w:tplc="CEA41FFC">
      <w:start w:val="1"/>
      <w:numFmt w:val="decimal"/>
      <w:lvlText w:val="%1."/>
      <w:lvlJc w:val="left"/>
      <w:pPr>
        <w:tabs>
          <w:tab w:val="num" w:pos="720"/>
        </w:tabs>
        <w:ind w:left="720" w:hanging="360"/>
      </w:pPr>
    </w:lvl>
    <w:lvl w:ilvl="1" w:tplc="830CE6CA" w:tentative="1">
      <w:start w:val="1"/>
      <w:numFmt w:val="decimal"/>
      <w:lvlText w:val="%2."/>
      <w:lvlJc w:val="left"/>
      <w:pPr>
        <w:tabs>
          <w:tab w:val="num" w:pos="1440"/>
        </w:tabs>
        <w:ind w:left="1440" w:hanging="360"/>
      </w:pPr>
    </w:lvl>
    <w:lvl w:ilvl="2" w:tplc="80BC1E20" w:tentative="1">
      <w:start w:val="1"/>
      <w:numFmt w:val="decimal"/>
      <w:lvlText w:val="%3."/>
      <w:lvlJc w:val="left"/>
      <w:pPr>
        <w:tabs>
          <w:tab w:val="num" w:pos="2160"/>
        </w:tabs>
        <w:ind w:left="2160" w:hanging="360"/>
      </w:pPr>
    </w:lvl>
    <w:lvl w:ilvl="3" w:tplc="3868757C" w:tentative="1">
      <w:start w:val="1"/>
      <w:numFmt w:val="decimal"/>
      <w:lvlText w:val="%4."/>
      <w:lvlJc w:val="left"/>
      <w:pPr>
        <w:tabs>
          <w:tab w:val="num" w:pos="2880"/>
        </w:tabs>
        <w:ind w:left="2880" w:hanging="360"/>
      </w:pPr>
    </w:lvl>
    <w:lvl w:ilvl="4" w:tplc="763A09D8" w:tentative="1">
      <w:start w:val="1"/>
      <w:numFmt w:val="decimal"/>
      <w:lvlText w:val="%5."/>
      <w:lvlJc w:val="left"/>
      <w:pPr>
        <w:tabs>
          <w:tab w:val="num" w:pos="3600"/>
        </w:tabs>
        <w:ind w:left="3600" w:hanging="360"/>
      </w:pPr>
    </w:lvl>
    <w:lvl w:ilvl="5" w:tplc="11BE1D5C" w:tentative="1">
      <w:start w:val="1"/>
      <w:numFmt w:val="decimal"/>
      <w:lvlText w:val="%6."/>
      <w:lvlJc w:val="left"/>
      <w:pPr>
        <w:tabs>
          <w:tab w:val="num" w:pos="4320"/>
        </w:tabs>
        <w:ind w:left="4320" w:hanging="360"/>
      </w:pPr>
    </w:lvl>
    <w:lvl w:ilvl="6" w:tplc="CACEB524" w:tentative="1">
      <w:start w:val="1"/>
      <w:numFmt w:val="decimal"/>
      <w:lvlText w:val="%7."/>
      <w:lvlJc w:val="left"/>
      <w:pPr>
        <w:tabs>
          <w:tab w:val="num" w:pos="5040"/>
        </w:tabs>
        <w:ind w:left="5040" w:hanging="360"/>
      </w:pPr>
    </w:lvl>
    <w:lvl w:ilvl="7" w:tplc="BBA09946" w:tentative="1">
      <w:start w:val="1"/>
      <w:numFmt w:val="decimal"/>
      <w:lvlText w:val="%8."/>
      <w:lvlJc w:val="left"/>
      <w:pPr>
        <w:tabs>
          <w:tab w:val="num" w:pos="5760"/>
        </w:tabs>
        <w:ind w:left="5760" w:hanging="360"/>
      </w:pPr>
    </w:lvl>
    <w:lvl w:ilvl="8" w:tplc="BC2EA14C" w:tentative="1">
      <w:start w:val="1"/>
      <w:numFmt w:val="decimal"/>
      <w:lvlText w:val="%9."/>
      <w:lvlJc w:val="left"/>
      <w:pPr>
        <w:tabs>
          <w:tab w:val="num" w:pos="6480"/>
        </w:tabs>
        <w:ind w:left="6480" w:hanging="360"/>
      </w:pPr>
    </w:lvl>
  </w:abstractNum>
  <w:abstractNum w:abstractNumId="10" w15:restartNumberingAfterBreak="0">
    <w:nsid w:val="7C1B5875"/>
    <w:multiLevelType w:val="hybridMultilevel"/>
    <w:tmpl w:val="5CB041A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9"/>
  </w:num>
  <w:num w:numId="2">
    <w:abstractNumId w:val="3"/>
  </w:num>
  <w:num w:numId="3">
    <w:abstractNumId w:val="4"/>
  </w:num>
  <w:num w:numId="4">
    <w:abstractNumId w:val="7"/>
  </w:num>
  <w:num w:numId="5">
    <w:abstractNumId w:val="1"/>
  </w:num>
  <w:num w:numId="6">
    <w:abstractNumId w:val="6"/>
  </w:num>
  <w:num w:numId="7">
    <w:abstractNumId w:val="0"/>
  </w:num>
  <w:num w:numId="8">
    <w:abstractNumId w:val="10"/>
  </w:num>
  <w:num w:numId="9">
    <w:abstractNumId w:val="8"/>
  </w:num>
  <w:num w:numId="10">
    <w:abstractNumId w:val="5"/>
  </w:num>
  <w:num w:numId="1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8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41635"/>
    <w:rsid w:val="0001034F"/>
    <w:rsid w:val="00014474"/>
    <w:rsid w:val="00022152"/>
    <w:rsid w:val="00027288"/>
    <w:rsid w:val="000443E8"/>
    <w:rsid w:val="00053EB8"/>
    <w:rsid w:val="0006365C"/>
    <w:rsid w:val="00093A75"/>
    <w:rsid w:val="001463E7"/>
    <w:rsid w:val="001B747E"/>
    <w:rsid w:val="001C3714"/>
    <w:rsid w:val="001E2A96"/>
    <w:rsid w:val="001E5E32"/>
    <w:rsid w:val="002151CC"/>
    <w:rsid w:val="00240C5D"/>
    <w:rsid w:val="00241635"/>
    <w:rsid w:val="002417F5"/>
    <w:rsid w:val="002925B6"/>
    <w:rsid w:val="00295095"/>
    <w:rsid w:val="002B2C72"/>
    <w:rsid w:val="002C4DFC"/>
    <w:rsid w:val="002D2DBA"/>
    <w:rsid w:val="00316117"/>
    <w:rsid w:val="00333321"/>
    <w:rsid w:val="00333506"/>
    <w:rsid w:val="00340D92"/>
    <w:rsid w:val="00347ABD"/>
    <w:rsid w:val="00350294"/>
    <w:rsid w:val="003772F5"/>
    <w:rsid w:val="00396B51"/>
    <w:rsid w:val="003A0E3A"/>
    <w:rsid w:val="003F3214"/>
    <w:rsid w:val="004027AD"/>
    <w:rsid w:val="00405316"/>
    <w:rsid w:val="00477BF6"/>
    <w:rsid w:val="004A07EF"/>
    <w:rsid w:val="004A7380"/>
    <w:rsid w:val="004D02BA"/>
    <w:rsid w:val="004D15E0"/>
    <w:rsid w:val="00522B4A"/>
    <w:rsid w:val="00531CDA"/>
    <w:rsid w:val="00545A00"/>
    <w:rsid w:val="005720B4"/>
    <w:rsid w:val="005E0A7E"/>
    <w:rsid w:val="005E0DCA"/>
    <w:rsid w:val="005F3DF5"/>
    <w:rsid w:val="006052F2"/>
    <w:rsid w:val="0064212D"/>
    <w:rsid w:val="006B78C0"/>
    <w:rsid w:val="006F1959"/>
    <w:rsid w:val="00713EAB"/>
    <w:rsid w:val="007278B4"/>
    <w:rsid w:val="00747316"/>
    <w:rsid w:val="007C2067"/>
    <w:rsid w:val="008A282E"/>
    <w:rsid w:val="008E2F4F"/>
    <w:rsid w:val="00927868"/>
    <w:rsid w:val="009627FC"/>
    <w:rsid w:val="00985F40"/>
    <w:rsid w:val="009D236E"/>
    <w:rsid w:val="00A24D51"/>
    <w:rsid w:val="00A52E15"/>
    <w:rsid w:val="00A96D75"/>
    <w:rsid w:val="00AB678E"/>
    <w:rsid w:val="00AC769E"/>
    <w:rsid w:val="00AD79E2"/>
    <w:rsid w:val="00B04B06"/>
    <w:rsid w:val="00B04CD4"/>
    <w:rsid w:val="00B157EA"/>
    <w:rsid w:val="00B24EE6"/>
    <w:rsid w:val="00B327B6"/>
    <w:rsid w:val="00B409FC"/>
    <w:rsid w:val="00B708C2"/>
    <w:rsid w:val="00B96D7A"/>
    <w:rsid w:val="00BD2F47"/>
    <w:rsid w:val="00C25412"/>
    <w:rsid w:val="00C5267E"/>
    <w:rsid w:val="00C7285F"/>
    <w:rsid w:val="00CB02CF"/>
    <w:rsid w:val="00CC779C"/>
    <w:rsid w:val="00CE41F6"/>
    <w:rsid w:val="00CF5133"/>
    <w:rsid w:val="00D132FB"/>
    <w:rsid w:val="00D247EF"/>
    <w:rsid w:val="00D25072"/>
    <w:rsid w:val="00D420FC"/>
    <w:rsid w:val="00D53EFE"/>
    <w:rsid w:val="00DB5BCB"/>
    <w:rsid w:val="00E04981"/>
    <w:rsid w:val="00E146F1"/>
    <w:rsid w:val="00E3622B"/>
    <w:rsid w:val="00EA7F28"/>
    <w:rsid w:val="00ED5354"/>
    <w:rsid w:val="00EE36F5"/>
    <w:rsid w:val="00FB4F41"/>
    <w:rsid w:val="00FE35C1"/>
    <w:rsid w:val="00FF6DD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5C04BF"/>
  <w15:chartTrackingRefBased/>
  <w15:docId w15:val="{848648DA-9090-45DC-A708-5226942DBD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ВКР заголовок"/>
    <w:basedOn w:val="a"/>
    <w:link w:val="a4"/>
    <w:qFormat/>
    <w:rsid w:val="001E2A96"/>
    <w:rPr>
      <w:rFonts w:ascii="Times New Roman" w:hAnsi="Times New Roman" w:cs="Times New Roman"/>
      <w:sz w:val="24"/>
      <w:szCs w:val="24"/>
    </w:rPr>
  </w:style>
  <w:style w:type="character" w:customStyle="1" w:styleId="a4">
    <w:name w:val="ВКР заголовок Знак"/>
    <w:basedOn w:val="a0"/>
    <w:link w:val="a3"/>
    <w:rsid w:val="001E2A96"/>
    <w:rPr>
      <w:rFonts w:ascii="Times New Roman" w:hAnsi="Times New Roman" w:cs="Times New Roman"/>
      <w:sz w:val="24"/>
      <w:szCs w:val="24"/>
    </w:rPr>
  </w:style>
  <w:style w:type="paragraph" w:styleId="a5">
    <w:name w:val="List Paragraph"/>
    <w:basedOn w:val="a"/>
    <w:uiPriority w:val="34"/>
    <w:qFormat/>
    <w:rsid w:val="00241635"/>
    <w:pPr>
      <w:ind w:left="720"/>
      <w:contextualSpacing/>
    </w:pPr>
  </w:style>
  <w:style w:type="paragraph" w:styleId="a6">
    <w:name w:val="footnote text"/>
    <w:basedOn w:val="a"/>
    <w:link w:val="a7"/>
    <w:uiPriority w:val="99"/>
    <w:semiHidden/>
    <w:unhideWhenUsed/>
    <w:rsid w:val="00AD79E2"/>
    <w:pPr>
      <w:spacing w:after="0" w:line="240" w:lineRule="auto"/>
    </w:pPr>
    <w:rPr>
      <w:sz w:val="20"/>
      <w:szCs w:val="20"/>
    </w:rPr>
  </w:style>
  <w:style w:type="character" w:customStyle="1" w:styleId="a7">
    <w:name w:val="Текст сноски Знак"/>
    <w:basedOn w:val="a0"/>
    <w:link w:val="a6"/>
    <w:uiPriority w:val="99"/>
    <w:semiHidden/>
    <w:rsid w:val="00AD79E2"/>
    <w:rPr>
      <w:sz w:val="20"/>
      <w:szCs w:val="20"/>
    </w:rPr>
  </w:style>
  <w:style w:type="character" w:styleId="a8">
    <w:name w:val="footnote reference"/>
    <w:basedOn w:val="a0"/>
    <w:uiPriority w:val="99"/>
    <w:semiHidden/>
    <w:unhideWhenUsed/>
    <w:rsid w:val="00AD79E2"/>
    <w:rPr>
      <w:vertAlign w:val="superscript"/>
    </w:rPr>
  </w:style>
  <w:style w:type="table" w:styleId="a9">
    <w:name w:val="Table Grid"/>
    <w:basedOn w:val="a1"/>
    <w:uiPriority w:val="39"/>
    <w:rsid w:val="007C206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a">
    <w:name w:val="Strong"/>
    <w:basedOn w:val="a0"/>
    <w:uiPriority w:val="22"/>
    <w:qFormat/>
    <w:rsid w:val="002D2DBA"/>
    <w:rPr>
      <w:b/>
      <w:bCs/>
    </w:rPr>
  </w:style>
  <w:style w:type="character" w:styleId="ab">
    <w:name w:val="Hyperlink"/>
    <w:basedOn w:val="a0"/>
    <w:uiPriority w:val="99"/>
    <w:unhideWhenUsed/>
    <w:rsid w:val="008E2F4F"/>
    <w:rPr>
      <w:color w:val="0563C1" w:themeColor="hyperlink"/>
      <w:u w:val="single"/>
    </w:rPr>
  </w:style>
  <w:style w:type="paragraph" w:styleId="ac">
    <w:name w:val="header"/>
    <w:basedOn w:val="a"/>
    <w:link w:val="ad"/>
    <w:uiPriority w:val="99"/>
    <w:unhideWhenUsed/>
    <w:rsid w:val="00E04981"/>
    <w:pPr>
      <w:tabs>
        <w:tab w:val="center" w:pos="4677"/>
        <w:tab w:val="right" w:pos="9355"/>
      </w:tabs>
      <w:spacing w:after="0" w:line="240" w:lineRule="auto"/>
    </w:pPr>
  </w:style>
  <w:style w:type="character" w:customStyle="1" w:styleId="ad">
    <w:name w:val="Верхний колонтитул Знак"/>
    <w:basedOn w:val="a0"/>
    <w:link w:val="ac"/>
    <w:uiPriority w:val="99"/>
    <w:rsid w:val="00E04981"/>
  </w:style>
  <w:style w:type="paragraph" w:styleId="ae">
    <w:name w:val="footer"/>
    <w:basedOn w:val="a"/>
    <w:link w:val="af"/>
    <w:uiPriority w:val="99"/>
    <w:unhideWhenUsed/>
    <w:rsid w:val="00E04981"/>
    <w:pPr>
      <w:tabs>
        <w:tab w:val="center" w:pos="4677"/>
        <w:tab w:val="right" w:pos="9355"/>
      </w:tabs>
      <w:spacing w:after="0" w:line="240" w:lineRule="auto"/>
    </w:pPr>
  </w:style>
  <w:style w:type="character" w:customStyle="1" w:styleId="af">
    <w:name w:val="Нижний колонтитул Знак"/>
    <w:basedOn w:val="a0"/>
    <w:link w:val="ae"/>
    <w:uiPriority w:val="99"/>
    <w:rsid w:val="00E04981"/>
  </w:style>
  <w:style w:type="paragraph" w:customStyle="1" w:styleId="cpo0le0j16awb0g2heuz">
    <w:name w:val="cpo0le0j16awb0g2heuz"/>
    <w:basedOn w:val="a"/>
    <w:rsid w:val="00C5267E"/>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styleId="af0">
    <w:name w:val="Normal (Web)"/>
    <w:basedOn w:val="a"/>
    <w:uiPriority w:val="99"/>
    <w:unhideWhenUsed/>
    <w:rsid w:val="00405316"/>
    <w:pPr>
      <w:spacing w:before="100" w:beforeAutospacing="1" w:after="100" w:afterAutospacing="1" w:line="240" w:lineRule="auto"/>
    </w:pPr>
    <w:rPr>
      <w:rFonts w:ascii="Times New Roman" w:eastAsia="Times New Roman" w:hAnsi="Times New Roman" w:cs="Times New Roman"/>
      <w:sz w:val="24"/>
      <w:szCs w:val="24"/>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144449">
      <w:bodyDiv w:val="1"/>
      <w:marLeft w:val="0"/>
      <w:marRight w:val="0"/>
      <w:marTop w:val="0"/>
      <w:marBottom w:val="0"/>
      <w:divBdr>
        <w:top w:val="none" w:sz="0" w:space="0" w:color="auto"/>
        <w:left w:val="none" w:sz="0" w:space="0" w:color="auto"/>
        <w:bottom w:val="none" w:sz="0" w:space="0" w:color="auto"/>
        <w:right w:val="none" w:sz="0" w:space="0" w:color="auto"/>
      </w:divBdr>
    </w:div>
    <w:div w:id="298731141">
      <w:bodyDiv w:val="1"/>
      <w:marLeft w:val="0"/>
      <w:marRight w:val="0"/>
      <w:marTop w:val="0"/>
      <w:marBottom w:val="0"/>
      <w:divBdr>
        <w:top w:val="none" w:sz="0" w:space="0" w:color="auto"/>
        <w:left w:val="none" w:sz="0" w:space="0" w:color="auto"/>
        <w:bottom w:val="none" w:sz="0" w:space="0" w:color="auto"/>
        <w:right w:val="none" w:sz="0" w:space="0" w:color="auto"/>
      </w:divBdr>
    </w:div>
    <w:div w:id="669989790">
      <w:bodyDiv w:val="1"/>
      <w:marLeft w:val="0"/>
      <w:marRight w:val="0"/>
      <w:marTop w:val="0"/>
      <w:marBottom w:val="0"/>
      <w:divBdr>
        <w:top w:val="none" w:sz="0" w:space="0" w:color="auto"/>
        <w:left w:val="none" w:sz="0" w:space="0" w:color="auto"/>
        <w:bottom w:val="none" w:sz="0" w:space="0" w:color="auto"/>
        <w:right w:val="none" w:sz="0" w:space="0" w:color="auto"/>
      </w:divBdr>
    </w:div>
    <w:div w:id="863591778">
      <w:bodyDiv w:val="1"/>
      <w:marLeft w:val="0"/>
      <w:marRight w:val="0"/>
      <w:marTop w:val="0"/>
      <w:marBottom w:val="0"/>
      <w:divBdr>
        <w:top w:val="none" w:sz="0" w:space="0" w:color="auto"/>
        <w:left w:val="none" w:sz="0" w:space="0" w:color="auto"/>
        <w:bottom w:val="none" w:sz="0" w:space="0" w:color="auto"/>
        <w:right w:val="none" w:sz="0" w:space="0" w:color="auto"/>
      </w:divBdr>
    </w:div>
    <w:div w:id="889389114">
      <w:bodyDiv w:val="1"/>
      <w:marLeft w:val="0"/>
      <w:marRight w:val="0"/>
      <w:marTop w:val="0"/>
      <w:marBottom w:val="0"/>
      <w:divBdr>
        <w:top w:val="none" w:sz="0" w:space="0" w:color="auto"/>
        <w:left w:val="none" w:sz="0" w:space="0" w:color="auto"/>
        <w:bottom w:val="none" w:sz="0" w:space="0" w:color="auto"/>
        <w:right w:val="none" w:sz="0" w:space="0" w:color="auto"/>
      </w:divBdr>
    </w:div>
    <w:div w:id="1005597840">
      <w:bodyDiv w:val="1"/>
      <w:marLeft w:val="0"/>
      <w:marRight w:val="0"/>
      <w:marTop w:val="0"/>
      <w:marBottom w:val="0"/>
      <w:divBdr>
        <w:top w:val="none" w:sz="0" w:space="0" w:color="auto"/>
        <w:left w:val="none" w:sz="0" w:space="0" w:color="auto"/>
        <w:bottom w:val="none" w:sz="0" w:space="0" w:color="auto"/>
        <w:right w:val="none" w:sz="0" w:space="0" w:color="auto"/>
      </w:divBdr>
    </w:div>
    <w:div w:id="1239828937">
      <w:bodyDiv w:val="1"/>
      <w:marLeft w:val="0"/>
      <w:marRight w:val="0"/>
      <w:marTop w:val="0"/>
      <w:marBottom w:val="0"/>
      <w:divBdr>
        <w:top w:val="none" w:sz="0" w:space="0" w:color="auto"/>
        <w:left w:val="none" w:sz="0" w:space="0" w:color="auto"/>
        <w:bottom w:val="none" w:sz="0" w:space="0" w:color="auto"/>
        <w:right w:val="none" w:sz="0" w:space="0" w:color="auto"/>
      </w:divBdr>
    </w:div>
    <w:div w:id="1394356026">
      <w:bodyDiv w:val="1"/>
      <w:marLeft w:val="0"/>
      <w:marRight w:val="0"/>
      <w:marTop w:val="0"/>
      <w:marBottom w:val="0"/>
      <w:divBdr>
        <w:top w:val="none" w:sz="0" w:space="0" w:color="auto"/>
        <w:left w:val="none" w:sz="0" w:space="0" w:color="auto"/>
        <w:bottom w:val="none" w:sz="0" w:space="0" w:color="auto"/>
        <w:right w:val="none" w:sz="0" w:space="0" w:color="auto"/>
      </w:divBdr>
      <w:divsChild>
        <w:div w:id="903223133">
          <w:marLeft w:val="547"/>
          <w:marRight w:val="0"/>
          <w:marTop w:val="0"/>
          <w:marBottom w:val="0"/>
          <w:divBdr>
            <w:top w:val="none" w:sz="0" w:space="0" w:color="auto"/>
            <w:left w:val="none" w:sz="0" w:space="0" w:color="auto"/>
            <w:bottom w:val="none" w:sz="0" w:space="0" w:color="auto"/>
            <w:right w:val="none" w:sz="0" w:space="0" w:color="auto"/>
          </w:divBdr>
        </w:div>
      </w:divsChild>
    </w:div>
    <w:div w:id="1565793180">
      <w:bodyDiv w:val="1"/>
      <w:marLeft w:val="0"/>
      <w:marRight w:val="0"/>
      <w:marTop w:val="0"/>
      <w:marBottom w:val="0"/>
      <w:divBdr>
        <w:top w:val="none" w:sz="0" w:space="0" w:color="auto"/>
        <w:left w:val="none" w:sz="0" w:space="0" w:color="auto"/>
        <w:bottom w:val="none" w:sz="0" w:space="0" w:color="auto"/>
        <w:right w:val="none" w:sz="0" w:space="0" w:color="auto"/>
      </w:divBdr>
    </w:div>
    <w:div w:id="1610354085">
      <w:bodyDiv w:val="1"/>
      <w:marLeft w:val="0"/>
      <w:marRight w:val="0"/>
      <w:marTop w:val="0"/>
      <w:marBottom w:val="0"/>
      <w:divBdr>
        <w:top w:val="none" w:sz="0" w:space="0" w:color="auto"/>
        <w:left w:val="none" w:sz="0" w:space="0" w:color="auto"/>
        <w:bottom w:val="none" w:sz="0" w:space="0" w:color="auto"/>
        <w:right w:val="none" w:sz="0" w:space="0" w:color="auto"/>
      </w:divBdr>
    </w:div>
    <w:div w:id="1646081320">
      <w:bodyDiv w:val="1"/>
      <w:marLeft w:val="0"/>
      <w:marRight w:val="0"/>
      <w:marTop w:val="0"/>
      <w:marBottom w:val="0"/>
      <w:divBdr>
        <w:top w:val="none" w:sz="0" w:space="0" w:color="auto"/>
        <w:left w:val="none" w:sz="0" w:space="0" w:color="auto"/>
        <w:bottom w:val="none" w:sz="0" w:space="0" w:color="auto"/>
        <w:right w:val="none" w:sz="0" w:space="0" w:color="auto"/>
      </w:divBdr>
    </w:div>
    <w:div w:id="1755934187">
      <w:bodyDiv w:val="1"/>
      <w:marLeft w:val="0"/>
      <w:marRight w:val="0"/>
      <w:marTop w:val="0"/>
      <w:marBottom w:val="0"/>
      <w:divBdr>
        <w:top w:val="none" w:sz="0" w:space="0" w:color="auto"/>
        <w:left w:val="none" w:sz="0" w:space="0" w:color="auto"/>
        <w:bottom w:val="none" w:sz="0" w:space="0" w:color="auto"/>
        <w:right w:val="none" w:sz="0" w:space="0" w:color="auto"/>
      </w:divBdr>
    </w:div>
    <w:div w:id="1802455328">
      <w:bodyDiv w:val="1"/>
      <w:marLeft w:val="0"/>
      <w:marRight w:val="0"/>
      <w:marTop w:val="0"/>
      <w:marBottom w:val="0"/>
      <w:divBdr>
        <w:top w:val="none" w:sz="0" w:space="0" w:color="auto"/>
        <w:left w:val="none" w:sz="0" w:space="0" w:color="auto"/>
        <w:bottom w:val="none" w:sz="0" w:space="0" w:color="auto"/>
        <w:right w:val="none" w:sz="0" w:space="0" w:color="auto"/>
      </w:divBdr>
    </w:div>
    <w:div w:id="1808813528">
      <w:bodyDiv w:val="1"/>
      <w:marLeft w:val="0"/>
      <w:marRight w:val="0"/>
      <w:marTop w:val="0"/>
      <w:marBottom w:val="0"/>
      <w:divBdr>
        <w:top w:val="none" w:sz="0" w:space="0" w:color="auto"/>
        <w:left w:val="none" w:sz="0" w:space="0" w:color="auto"/>
        <w:bottom w:val="none" w:sz="0" w:space="0" w:color="auto"/>
        <w:right w:val="none" w:sz="0" w:space="0" w:color="auto"/>
      </w:divBdr>
    </w:div>
    <w:div w:id="1990204425">
      <w:bodyDiv w:val="1"/>
      <w:marLeft w:val="0"/>
      <w:marRight w:val="0"/>
      <w:marTop w:val="0"/>
      <w:marBottom w:val="0"/>
      <w:divBdr>
        <w:top w:val="none" w:sz="0" w:space="0" w:color="auto"/>
        <w:left w:val="none" w:sz="0" w:space="0" w:color="auto"/>
        <w:bottom w:val="none" w:sz="0" w:space="0" w:color="auto"/>
        <w:right w:val="none" w:sz="0" w:space="0" w:color="auto"/>
      </w:divBdr>
    </w:div>
    <w:div w:id="20985527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ryptonews.com/news/blackrock-new-tokenized-fund-buidl-attracts-240m-in-a-week/" TargetMode="External"/><Relationship Id="rId13" Type="http://schemas.openxmlformats.org/officeDocument/2006/relationships/hyperlink" Target="https://www.w3.org/TR/vc-data-model-2.0/" TargetMode="External"/><Relationship Id="rId1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w3.org/TR/did-1.0/" TargetMode="External"/><Relationship Id="rId17" Type="http://schemas.openxmlformats.org/officeDocument/2006/relationships/hyperlink" Target="https://arxiv.org/pdf/2202.03966" TargetMode="External"/><Relationship Id="rId2" Type="http://schemas.openxmlformats.org/officeDocument/2006/relationships/numbering" Target="numbering.xml"/><Relationship Id="rId16" Type="http://schemas.openxmlformats.org/officeDocument/2006/relationships/hyperlink" Target="https://arxiv.org/pdf/1912.10370"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w3.org/TR/did-1.0/" TargetMode="External"/><Relationship Id="rId5" Type="http://schemas.openxmlformats.org/officeDocument/2006/relationships/webSettings" Target="webSettings.xml"/><Relationship Id="rId15" Type="http://schemas.openxmlformats.org/officeDocument/2006/relationships/hyperlink" Target="https://arxiv.org/html/2402.02455v1" TargetMode="External"/><Relationship Id="rId10" Type="http://schemas.openxmlformats.org/officeDocument/2006/relationships/hyperlink" Target="https://storage.consultant.ru/site20/202409/16/bank_160924.pdf"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finance.yahoo.com/news/blackrock-plans-2t-real-world-213457339.html?guccounter=1" TargetMode="External"/><Relationship Id="rId14" Type="http://schemas.openxmlformats.org/officeDocument/2006/relationships/hyperlink" Target="https://arxiv.org/html/2402.02455v1"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0C591D0-7737-4948-9BE5-294F0889B9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10</Pages>
  <Words>4404</Words>
  <Characters>25103</Characters>
  <Application>Microsoft Office Word</Application>
  <DocSecurity>0</DocSecurity>
  <Lines>209</Lines>
  <Paragraphs>58</Paragraphs>
  <ScaleCrop>false</ScaleCrop>
  <HeadingPairs>
    <vt:vector size="2" baseType="variant">
      <vt:variant>
        <vt:lpstr>Название</vt:lpstr>
      </vt:variant>
      <vt:variant>
        <vt:i4>1</vt:i4>
      </vt:variant>
    </vt:vector>
  </HeadingPairs>
  <TitlesOfParts>
    <vt:vector size="1" baseType="lpstr">
      <vt:lpstr/>
    </vt:vector>
  </TitlesOfParts>
  <Company>NSPK JSC</Company>
  <LinksUpToDate>false</LinksUpToDate>
  <CharactersWithSpaces>29449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Дюкина Юлия Владиславовна</dc:creator>
  <cp:keywords/>
  <dc:description/>
  <cp:lastModifiedBy>Учетная запись Майкрософт</cp:lastModifiedBy>
  <cp:revision>2</cp:revision>
  <cp:lastPrinted>2025-10-08T11:48:00Z</cp:lastPrinted>
  <dcterms:created xsi:type="dcterms:W3CDTF">2025-10-10T14:26:00Z</dcterms:created>
  <dcterms:modified xsi:type="dcterms:W3CDTF">2025-10-10T14:26:00Z</dcterms:modified>
</cp:coreProperties>
</file>