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Утверждаю:</w:t>
      </w:r>
    </w:p>
    <w:p>
      <w:r>
        <w:t>Заместитель директора Департамента</w:t>
        <w:br/>
        <w:t>экономического развития Курганской области</w:t>
        <w:br/>
        <w:br/>
        <w:t xml:space="preserve">____________________  И.В. Смирных </w:t>
        <w:br/>
        <w:t>«____» ___________________ 2023 г.</w:t>
        <w:br/>
        <w:br/>
        <w:br/>
        <w:t>ОТЧЕТ</w:t>
        <w:br/>
        <w:t>о результатах мероприятия по контролю без взаимодействия с юридическими лицами, индивидуальными предпринимателями</w:t>
        <w:br/>
        <w:br/>
        <w:t>«05» мая 2023 года</w:t>
        <w:br/>
        <w:br/>
      </w:r>
    </w:p>
    <w:p>
      <w:r>
        <w:t>На основании задания начальника отдела развития потребительского рынка - управления развития рыночной инфраструктуры Департамента экономического развития Курганской области Машуковой О.А. от 04 мая 2023 года № 9 проведен анализ о своевременном представлении и достоверности сведений, указанных в декларации об объеме розничной продажи алкогольной и спиртосодержащей продукции за I квартал 2023 г. Мероприятия были проведены 01.05.2023.</w:t>
        <w:br/>
        <w:br/>
        <w:t>Бузмаков Александр Александрович – главный специалист сектора по лицензированию управления развития рыночной инфраструктуры Департамента экономического развития Курганской области.</w:t>
        <w:br/>
        <w:br/>
      </w:r>
    </w:p>
    <w:p>
      <w:r>
        <w:t>Было установлено, что продукция Водка "ТЕЛЬНЯШКА" 40.000% была продана в количестве 1 по цене 180,00 рублей каждая.</w:t>
        <w:br/>
      </w:r>
    </w:p>
    <w:p>
      <w:r>
        <w:t>Было установлено, что продукция Водка "Берёзовый рай" 40.000% была продана в количестве 1 по цене 155,00 рублей каждая.</w:t>
        <w:br/>
      </w:r>
    </w:p>
    <w:p>
      <w:r>
        <w:t>Выводы, предложения: ООО «Легкий чек» осуществляло розничную продажу алкогольной продукции в I квартале 2023 г., сдало декларацию по форме 37 за I квартал 2023 г. позднее 20-го числа месяца, следующего за отчетным кварталом, чем нарушило требования пункта 13 Приказа Росалкогольрегулирования.</w:t>
        <w:br/>
        <w:br/>
        <w:t>Мотивированное представление по результатам анализа мероприятий по контролю без взаимодействия: вызвать представителя ООО «Легкий чек» для составления протокола об административном правонарушении по ст.15.13 КоАП РФ, извещение о явке направить на адрес электронной почты: su4588@mail.ru.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