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8D86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Sales Engineering Interview Presentation Evaluation Form</w:t>
      </w:r>
    </w:p>
    <w:p w14:paraId="4D793707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Style w:val="s1"/>
          <w:rFonts w:asciiTheme="minorHAnsi" w:eastAsiaTheme="majorEastAsia" w:hAnsiTheme="minorHAnsi" w:cstheme="minorHAnsi"/>
          <w:b/>
          <w:bCs/>
        </w:rPr>
        <w:t>Candidate Name:</w:t>
      </w:r>
      <w:r w:rsidRPr="009C5C3D">
        <w:rPr>
          <w:rFonts w:asciiTheme="minorHAnsi" w:hAnsiTheme="minorHAnsi" w:cstheme="minorHAnsi"/>
        </w:rPr>
        <w:t xml:space="preserve"> </w:t>
      </w:r>
    </w:p>
    <w:p w14:paraId="3E40F038" w14:textId="16718B24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Style w:val="s1"/>
          <w:rFonts w:asciiTheme="minorHAnsi" w:eastAsiaTheme="majorEastAsia" w:hAnsiTheme="minorHAnsi" w:cstheme="minorHAnsi"/>
          <w:b/>
          <w:bCs/>
        </w:rPr>
        <w:t>Evaluator Name:</w:t>
      </w:r>
      <w:r w:rsidRPr="009C5C3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Adam</w:t>
      </w:r>
      <w:r w:rsidR="00A000EA">
        <w:rPr>
          <w:rFonts w:asciiTheme="minorHAnsi" w:hAnsiTheme="minorHAnsi" w:cstheme="minorHAnsi"/>
        </w:rPr>
        <w:t xml:space="preserve"> Boyle</w:t>
      </w:r>
    </w:p>
    <w:p w14:paraId="5C4C64AA" w14:textId="77777777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Scoring Guidelines</w:t>
      </w:r>
      <w:r>
        <w:rPr>
          <w:rFonts w:asciiTheme="minorHAnsi" w:hAnsiTheme="minorHAnsi" w:cstheme="minorHAnsi"/>
          <w:b/>
          <w:bCs/>
        </w:rPr>
        <w:t xml:space="preserve"> - </w:t>
      </w:r>
      <w:r w:rsidRPr="009C5C3D">
        <w:rPr>
          <w:rFonts w:asciiTheme="minorHAnsi" w:hAnsiTheme="minorHAnsi" w:cstheme="minorHAnsi"/>
        </w:rPr>
        <w:t xml:space="preserve">Use a scale of </w:t>
      </w:r>
      <w:r w:rsidRPr="009C5C3D">
        <w:rPr>
          <w:rStyle w:val="s1"/>
          <w:rFonts w:asciiTheme="minorHAnsi" w:eastAsiaTheme="majorEastAsia" w:hAnsiTheme="minorHAnsi" w:cstheme="minorHAnsi"/>
          <w:b/>
          <w:bCs/>
        </w:rPr>
        <w:t>1 to 5</w:t>
      </w:r>
      <w:r w:rsidRPr="009C5C3D">
        <w:rPr>
          <w:rFonts w:asciiTheme="minorHAnsi" w:hAnsiTheme="minorHAnsi" w:cstheme="minorHAnsi"/>
        </w:rPr>
        <w:t>, where:</w:t>
      </w:r>
    </w:p>
    <w:p w14:paraId="79BEC32B" w14:textId="77777777" w:rsidR="004A691E" w:rsidRPr="009C5C3D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1 = Needs Improvement</w:t>
      </w:r>
    </w:p>
    <w:p w14:paraId="26523AAA" w14:textId="77777777" w:rsidR="004A691E" w:rsidRPr="009C5C3D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2 = Below Expectations</w:t>
      </w:r>
    </w:p>
    <w:p w14:paraId="3BA150C4" w14:textId="77777777" w:rsidR="004A691E" w:rsidRPr="009C5C3D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3 = Meets Expectations</w:t>
      </w:r>
    </w:p>
    <w:p w14:paraId="36A45435" w14:textId="77777777" w:rsidR="004A691E" w:rsidRPr="009C5C3D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4 = Exceeds Expectations</w:t>
      </w:r>
    </w:p>
    <w:p w14:paraId="593F4966" w14:textId="77777777" w:rsidR="004A691E" w:rsidRPr="009C5C3D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5 = Outstanding</w:t>
      </w:r>
    </w:p>
    <w:p w14:paraId="6BEFA738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</w:p>
    <w:p w14:paraId="63EEEF06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Section 1: Introduction</w:t>
      </w:r>
    </w:p>
    <w:p w14:paraId="6054B7BB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Clearly introduces themselves and provides relevant personal background.</w:t>
      </w:r>
    </w:p>
    <w:p w14:paraId="2D19791F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Engages the audience with a strong opening.</w:t>
      </w:r>
    </w:p>
    <w:p w14:paraId="45485B39" w14:textId="4AF81B13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Score (1-5):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>
        <w:rPr>
          <w:rStyle w:val="s1"/>
          <w:rFonts w:asciiTheme="minorHAnsi" w:eastAsiaTheme="majorEastAsia" w:hAnsiTheme="minorHAnsi" w:cstheme="minorHAnsi"/>
        </w:rPr>
        <w:t>3</w:t>
      </w:r>
    </w:p>
    <w:p w14:paraId="03E0860F" w14:textId="65217C90" w:rsidR="004A691E" w:rsidRPr="004A691E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Comments: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Wasn’t very engaging and spent a lot of time on his personal background without a lot of relevant details from his actual work experience.</w:t>
      </w:r>
    </w:p>
    <w:p w14:paraId="57839396" w14:textId="77777777" w:rsidR="004A691E" w:rsidRPr="009C5C3D" w:rsidRDefault="004A691E" w:rsidP="004A691E">
      <w:pPr>
        <w:pStyle w:val="p4"/>
        <w:rPr>
          <w:rFonts w:asciiTheme="minorHAnsi" w:hAnsiTheme="minorHAnsi" w:cstheme="minorHAnsi"/>
          <w:b/>
          <w:bCs/>
        </w:rPr>
      </w:pPr>
    </w:p>
    <w:p w14:paraId="6DC1CCC9" w14:textId="77777777" w:rsidR="004A691E" w:rsidRDefault="004A691E" w:rsidP="004A691E">
      <w:pPr>
        <w:pStyle w:val="p1"/>
        <w:rPr>
          <w:rFonts w:asciiTheme="minorHAnsi" w:hAnsiTheme="minorHAnsi" w:cstheme="minorHAnsi"/>
          <w:b/>
          <w:bCs/>
        </w:rPr>
      </w:pPr>
    </w:p>
    <w:p w14:paraId="3EDA3F6B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Section 2: Understanding of the Sales Engineering Role</w:t>
      </w:r>
    </w:p>
    <w:p w14:paraId="55BFC436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Clearly defines their ideal Sales Engineering role.</w:t>
      </w:r>
    </w:p>
    <w:p w14:paraId="38D72B60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Demonstrates understanding of key responsibilities and value-add.</w:t>
      </w:r>
    </w:p>
    <w:p w14:paraId="31A7E0F6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Provides relevant examples of influencing customer decisions through technical insights or demonstrations.</w:t>
      </w:r>
    </w:p>
    <w:p w14:paraId="106E041A" w14:textId="3A960F9C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Score (1-5):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>
        <w:rPr>
          <w:rStyle w:val="s1"/>
          <w:rFonts w:asciiTheme="minorHAnsi" w:eastAsiaTheme="majorEastAsia" w:hAnsiTheme="minorHAnsi" w:cstheme="minorHAnsi"/>
        </w:rPr>
        <w:t>3</w:t>
      </w:r>
    </w:p>
    <w:p w14:paraId="67A01EE7" w14:textId="5CB590C4" w:rsidR="004A691E" w:rsidRPr="004A691E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Comments: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Clearly has a lot of experience in the role but took our previous knowledge for granted and spoke in generalities; one example he kept coming back to, “customer obsessed,” without good solid relevant examples. </w:t>
      </w:r>
    </w:p>
    <w:p w14:paraId="04CE6C5F" w14:textId="77777777" w:rsidR="004A691E" w:rsidRDefault="004A691E" w:rsidP="004A691E">
      <w:pPr>
        <w:pStyle w:val="p3"/>
        <w:rPr>
          <w:rFonts w:asciiTheme="minorHAnsi" w:hAnsiTheme="minorHAnsi" w:cstheme="minorHAnsi"/>
        </w:rPr>
      </w:pPr>
    </w:p>
    <w:p w14:paraId="7E2033ED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</w:p>
    <w:p w14:paraId="34750CE0" w14:textId="77777777" w:rsidR="004A691E" w:rsidRDefault="004A691E" w:rsidP="004A691E">
      <w:pPr>
        <w:pStyle w:val="p1"/>
        <w:rPr>
          <w:rFonts w:asciiTheme="minorHAnsi" w:hAnsiTheme="minorHAnsi" w:cstheme="minorHAnsi"/>
          <w:b/>
          <w:bCs/>
        </w:rPr>
      </w:pPr>
    </w:p>
    <w:p w14:paraId="097BB7EF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Section 3: Deal Opportunity Success Story</w:t>
      </w:r>
    </w:p>
    <w:p w14:paraId="6A4BF508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Presents a structured and compelling success story.</w:t>
      </w:r>
    </w:p>
    <w:p w14:paraId="7F04305C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Explains collaboration with an account team effectively.</w:t>
      </w:r>
    </w:p>
    <w:p w14:paraId="5EC02E4F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Provides relevant technical details of the opportunity.</w:t>
      </w:r>
    </w:p>
    <w:p w14:paraId="0DBD7454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 xml:space="preserve">Clearly articulates the impact and </w:t>
      </w:r>
      <w:proofErr w:type="gramStart"/>
      <w:r w:rsidRPr="009C5C3D">
        <w:rPr>
          <w:rFonts w:asciiTheme="minorHAnsi" w:hAnsiTheme="minorHAnsi" w:cstheme="minorHAnsi"/>
        </w:rPr>
        <w:t>final outcome</w:t>
      </w:r>
      <w:proofErr w:type="gramEnd"/>
      <w:r w:rsidRPr="009C5C3D">
        <w:rPr>
          <w:rFonts w:asciiTheme="minorHAnsi" w:hAnsiTheme="minorHAnsi" w:cstheme="minorHAnsi"/>
        </w:rPr>
        <w:t>.</w:t>
      </w:r>
    </w:p>
    <w:p w14:paraId="38247602" w14:textId="04F84E51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Score (1-5):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>
        <w:rPr>
          <w:rStyle w:val="s1"/>
          <w:rFonts w:asciiTheme="minorHAnsi" w:eastAsiaTheme="majorEastAsia" w:hAnsiTheme="minorHAnsi" w:cstheme="minorHAnsi"/>
        </w:rPr>
        <w:t>2</w:t>
      </w:r>
    </w:p>
    <w:p w14:paraId="69D00D1B" w14:textId="35480C31" w:rsidR="004A691E" w:rsidRPr="004A691E" w:rsidRDefault="004A691E" w:rsidP="004A691E">
      <w:pPr>
        <w:pStyle w:val="p4"/>
        <w:rPr>
          <w:rFonts w:asciiTheme="minorHAnsi" w:hAnsiTheme="minorHAnsi" w:cstheme="minorBidi"/>
        </w:rPr>
      </w:pPr>
      <w:r w:rsidRPr="4CF05D73">
        <w:rPr>
          <w:rFonts w:asciiTheme="minorHAnsi" w:hAnsiTheme="minorHAnsi" w:cstheme="minorBidi"/>
          <w:b/>
          <w:bCs/>
        </w:rPr>
        <w:t xml:space="preserve">Comments: </w:t>
      </w:r>
      <w:r>
        <w:rPr>
          <w:rFonts w:asciiTheme="minorHAnsi" w:hAnsiTheme="minorHAnsi" w:cstheme="minorBidi"/>
        </w:rPr>
        <w:t xml:space="preserve">I’ll be honest, I lost track during this part of the conversation and was not engaged, so I really didn’t care to hear more. The information on screen wasn’t easy to follow </w:t>
      </w:r>
      <w:proofErr w:type="gramStart"/>
      <w:r>
        <w:rPr>
          <w:rFonts w:asciiTheme="minorHAnsi" w:hAnsiTheme="minorHAnsi" w:cstheme="minorBidi"/>
        </w:rPr>
        <w:t>in order to</w:t>
      </w:r>
      <w:proofErr w:type="gramEnd"/>
      <w:r>
        <w:rPr>
          <w:rFonts w:asciiTheme="minorHAnsi" w:hAnsiTheme="minorHAnsi" w:cstheme="minorBidi"/>
        </w:rPr>
        <w:t xml:space="preserve"> catch back up. </w:t>
      </w:r>
    </w:p>
    <w:p w14:paraId="6D93B19A" w14:textId="77777777" w:rsidR="004A691E" w:rsidRPr="00F94E65" w:rsidRDefault="004A691E" w:rsidP="004A691E">
      <w:pPr>
        <w:pStyle w:val="p4"/>
        <w:rPr>
          <w:rFonts w:asciiTheme="minorHAnsi" w:hAnsiTheme="minorHAnsi" w:cstheme="minorHAnsi"/>
          <w:b/>
          <w:bCs/>
        </w:rPr>
      </w:pPr>
    </w:p>
    <w:p w14:paraId="56115742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</w:p>
    <w:p w14:paraId="724D519F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Section 4: Live Demonstration – AI Agents</w:t>
      </w:r>
    </w:p>
    <w:p w14:paraId="1B412804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Demonstrates strong technical understanding.</w:t>
      </w:r>
    </w:p>
    <w:p w14:paraId="2DA8E078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Clearly explains AI agent functionalities and integration.</w:t>
      </w:r>
    </w:p>
    <w:p w14:paraId="42B82C37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Engages the audience and handles any issues smoothly.</w:t>
      </w:r>
    </w:p>
    <w:p w14:paraId="2E8524E8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Effectively links the demonstration to real-world use cases.</w:t>
      </w:r>
    </w:p>
    <w:p w14:paraId="44E5937A" w14:textId="6B42BD58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Score (1-5):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>
        <w:rPr>
          <w:rStyle w:val="s1"/>
          <w:rFonts w:asciiTheme="minorHAnsi" w:eastAsiaTheme="majorEastAsia" w:hAnsiTheme="minorHAnsi" w:cstheme="minorHAnsi"/>
        </w:rPr>
        <w:t>4</w:t>
      </w:r>
    </w:p>
    <w:p w14:paraId="365775D4" w14:textId="34E12495" w:rsidR="004A691E" w:rsidRPr="004A691E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Comments: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He pulled me back in at this stage, maybe due to my personal interest in the Cognigy product, but the demo was relatively clear and straight forward. </w:t>
      </w:r>
      <w:proofErr w:type="gramStart"/>
      <w:r>
        <w:rPr>
          <w:rFonts w:asciiTheme="minorHAnsi" w:hAnsiTheme="minorHAnsi" w:cstheme="minorHAnsi"/>
        </w:rPr>
        <w:t>However</w:t>
      </w:r>
      <w:proofErr w:type="gramEnd"/>
      <w:r>
        <w:rPr>
          <w:rFonts w:asciiTheme="minorHAnsi" w:hAnsiTheme="minorHAnsi" w:cstheme="minorHAnsi"/>
        </w:rPr>
        <w:t xml:space="preserve"> he did struggle with some follow up </w:t>
      </w:r>
      <w:proofErr w:type="gramStart"/>
      <w:r>
        <w:rPr>
          <w:rFonts w:asciiTheme="minorHAnsi" w:hAnsiTheme="minorHAnsi" w:cstheme="minorHAnsi"/>
        </w:rPr>
        <w:t>questions, and</w:t>
      </w:r>
      <w:proofErr w:type="gramEnd"/>
      <w:r>
        <w:rPr>
          <w:rFonts w:asciiTheme="minorHAnsi" w:hAnsiTheme="minorHAnsi" w:cstheme="minorHAnsi"/>
        </w:rPr>
        <w:t xml:space="preserve"> seemed nervous and lacking confidence in the product. </w:t>
      </w:r>
    </w:p>
    <w:p w14:paraId="54501CEE" w14:textId="77777777" w:rsidR="004A691E" w:rsidRPr="000B5F03" w:rsidRDefault="004A691E" w:rsidP="004A691E">
      <w:pPr>
        <w:pStyle w:val="p3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2072CB47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</w:p>
    <w:p w14:paraId="6EED1D16" w14:textId="77777777" w:rsidR="004A691E" w:rsidRPr="009C5C3D" w:rsidRDefault="004A691E" w:rsidP="004A691E">
      <w:pPr>
        <w:pStyle w:val="p1"/>
        <w:rPr>
          <w:rFonts w:asciiTheme="minorHAnsi" w:hAnsiTheme="minorHAnsi" w:cstheme="minorHAnsi"/>
          <w:b/>
          <w:bCs/>
        </w:rPr>
      </w:pPr>
      <w:r w:rsidRPr="009C5C3D">
        <w:rPr>
          <w:rFonts w:asciiTheme="minorHAnsi" w:hAnsiTheme="minorHAnsi" w:cstheme="minorHAnsi"/>
          <w:b/>
          <w:bCs/>
        </w:rPr>
        <w:t>Section 5: Communication &amp;</w:t>
      </w:r>
      <w:r>
        <w:rPr>
          <w:rFonts w:asciiTheme="minorHAnsi" w:hAnsiTheme="minorHAnsi" w:cstheme="minorHAnsi"/>
          <w:b/>
          <w:bCs/>
        </w:rPr>
        <w:t xml:space="preserve"> </w:t>
      </w:r>
      <w:r w:rsidRPr="009C5C3D">
        <w:rPr>
          <w:rFonts w:asciiTheme="minorHAnsi" w:hAnsiTheme="minorHAnsi" w:cstheme="minorHAnsi"/>
          <w:b/>
          <w:bCs/>
        </w:rPr>
        <w:t>Presentation Skills</w:t>
      </w:r>
    </w:p>
    <w:p w14:paraId="1981BAF9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Communicates technical concepts clearly and concisely.</w:t>
      </w:r>
    </w:p>
    <w:p w14:paraId="20EE9E2D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Maintains audience engagement and confidence.</w:t>
      </w:r>
    </w:p>
    <w:p w14:paraId="7D36F544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Uses appropriate visual aids or storytelling techniques.</w:t>
      </w:r>
    </w:p>
    <w:p w14:paraId="406C3880" w14:textId="77777777" w:rsidR="004A691E" w:rsidRPr="009C5C3D" w:rsidRDefault="004A691E" w:rsidP="004A691E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</w:rPr>
        <w:lastRenderedPageBreak/>
        <w:t>•</w:t>
      </w:r>
      <w:r w:rsidRPr="009C5C3D">
        <w:rPr>
          <w:rStyle w:val="apple-tab-span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Handles questions effectively during Q&amp;A.</w:t>
      </w:r>
    </w:p>
    <w:p w14:paraId="12C057A7" w14:textId="45AD9389" w:rsidR="004A691E" w:rsidRPr="009C5C3D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Score (1-5):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>
        <w:rPr>
          <w:rStyle w:val="s1"/>
          <w:rFonts w:asciiTheme="minorHAnsi" w:eastAsiaTheme="majorEastAsia" w:hAnsiTheme="minorHAnsi" w:cstheme="minorHAnsi"/>
        </w:rPr>
        <w:t>2</w:t>
      </w:r>
    </w:p>
    <w:p w14:paraId="77EF4A47" w14:textId="5BE5B00F" w:rsidR="004A691E" w:rsidRPr="004A691E" w:rsidRDefault="004A691E" w:rsidP="004A691E">
      <w:pPr>
        <w:pStyle w:val="p4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Comments: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Wasn’t very concise or confident. Likeable enough, which kept me for the most part engaged. The visual aids were </w:t>
      </w:r>
      <w:proofErr w:type="gramStart"/>
      <w:r>
        <w:rPr>
          <w:rFonts w:asciiTheme="minorHAnsi" w:hAnsiTheme="minorHAnsi" w:cstheme="minorHAnsi"/>
        </w:rPr>
        <w:t>lacking</w:t>
      </w:r>
      <w:proofErr w:type="gramEnd"/>
      <w:r>
        <w:rPr>
          <w:rFonts w:asciiTheme="minorHAnsi" w:hAnsiTheme="minorHAnsi" w:cstheme="minorHAnsi"/>
        </w:rPr>
        <w:t xml:space="preserve"> and the overall flow was painful and slow. </w:t>
      </w:r>
    </w:p>
    <w:p w14:paraId="320170DE" w14:textId="77777777" w:rsidR="004A691E" w:rsidRDefault="004A691E" w:rsidP="004A691E">
      <w:pPr>
        <w:pStyle w:val="p1"/>
        <w:rPr>
          <w:rFonts w:asciiTheme="minorHAnsi" w:hAnsiTheme="minorHAnsi" w:cstheme="minorHAnsi"/>
          <w:b/>
          <w:bCs/>
        </w:rPr>
      </w:pPr>
    </w:p>
    <w:p w14:paraId="7C53BDDA" w14:textId="77777777" w:rsidR="004A691E" w:rsidRDefault="004A691E" w:rsidP="004A691E">
      <w:pPr>
        <w:pStyle w:val="p1"/>
        <w:rPr>
          <w:rFonts w:asciiTheme="minorHAnsi" w:hAnsiTheme="minorHAnsi" w:cstheme="minorHAnsi"/>
          <w:b/>
          <w:bCs/>
        </w:rPr>
      </w:pPr>
    </w:p>
    <w:p w14:paraId="33A73FCB" w14:textId="77777777" w:rsidR="004A691E" w:rsidRDefault="004A691E" w:rsidP="004A691E">
      <w:pPr>
        <w:pStyle w:val="p1"/>
        <w:rPr>
          <w:rFonts w:asciiTheme="minorHAnsi" w:hAnsiTheme="minorHAnsi" w:cstheme="minorHAnsi"/>
          <w:b/>
          <w:bCs/>
        </w:rPr>
      </w:pPr>
    </w:p>
    <w:p w14:paraId="3247224B" w14:textId="77777777" w:rsidR="004A691E" w:rsidRPr="009C5C3D" w:rsidRDefault="004A691E" w:rsidP="004A691E">
      <w:pPr>
        <w:pStyle w:val="p1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Final Thoughts &amp; Recommendation</w:t>
      </w:r>
    </w:p>
    <w:p w14:paraId="6DFB5F06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Style w:val="s1"/>
          <w:rFonts w:ascii="Apple Color Emoji" w:eastAsiaTheme="majorEastAsia" w:hAnsi="Apple Color Emoji" w:cs="Apple Color Emoji"/>
        </w:rPr>
        <w:t>✅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Strong Candidate (Recommend Advancing)</w:t>
      </w:r>
    </w:p>
    <w:p w14:paraId="5F7969D4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Style w:val="s1"/>
          <w:rFonts w:ascii="Apple Color Emoji" w:eastAsiaTheme="majorEastAsia" w:hAnsi="Apple Color Emoji" w:cs="Apple Color Emoji"/>
        </w:rPr>
        <w:t>🔶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Needs Improvement (Potential but Requires Growth)</w:t>
      </w:r>
    </w:p>
    <w:p w14:paraId="4FDDE592" w14:textId="77777777" w:rsidR="004A691E" w:rsidRPr="009C5C3D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Style w:val="s1"/>
          <w:rFonts w:ascii="Apple Color Emoji" w:eastAsiaTheme="majorEastAsia" w:hAnsi="Apple Color Emoji" w:cs="Apple Color Emoji"/>
        </w:rPr>
        <w:t>❌</w:t>
      </w:r>
      <w:r w:rsidRPr="009C5C3D">
        <w:rPr>
          <w:rStyle w:val="s1"/>
          <w:rFonts w:asciiTheme="minorHAnsi" w:eastAsiaTheme="majorEastAsia" w:hAnsiTheme="minorHAnsi" w:cstheme="minorHAnsi"/>
        </w:rPr>
        <w:t xml:space="preserve"> </w:t>
      </w:r>
      <w:r w:rsidRPr="009C5C3D">
        <w:rPr>
          <w:rFonts w:asciiTheme="minorHAnsi" w:hAnsiTheme="minorHAnsi" w:cstheme="minorHAnsi"/>
        </w:rPr>
        <w:t>Not a Fit for the Role</w:t>
      </w:r>
    </w:p>
    <w:p w14:paraId="0EBD000A" w14:textId="77777777" w:rsidR="004A691E" w:rsidRPr="009C5C3D" w:rsidRDefault="004A691E" w:rsidP="004A691E">
      <w:pPr>
        <w:pStyle w:val="p2"/>
        <w:rPr>
          <w:rFonts w:asciiTheme="minorHAnsi" w:hAnsiTheme="minorHAnsi" w:cstheme="minorHAnsi"/>
        </w:rPr>
      </w:pPr>
    </w:p>
    <w:p w14:paraId="6A5C9275" w14:textId="77777777" w:rsidR="00E726D1" w:rsidRDefault="004A691E" w:rsidP="004A691E">
      <w:pPr>
        <w:pStyle w:val="p3"/>
        <w:rPr>
          <w:rFonts w:asciiTheme="minorHAnsi" w:hAnsiTheme="minorHAnsi" w:cstheme="minorHAnsi"/>
        </w:rPr>
      </w:pPr>
      <w:r w:rsidRPr="009C5C3D">
        <w:rPr>
          <w:rFonts w:asciiTheme="minorHAnsi" w:hAnsiTheme="minorHAnsi" w:cstheme="minorHAnsi"/>
          <w:b/>
          <w:bCs/>
        </w:rPr>
        <w:t>Additional Comments: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“</w:t>
      </w:r>
      <w:r w:rsidRPr="009C5C3D">
        <w:rPr>
          <w:rFonts w:asciiTheme="minorHAnsi" w:hAnsiTheme="minorHAnsi" w:cstheme="minorHAnsi"/>
        </w:rPr>
        <w:t>Not a Fit for the Rol</w:t>
      </w:r>
      <w:r>
        <w:rPr>
          <w:rFonts w:asciiTheme="minorHAnsi" w:hAnsiTheme="minorHAnsi" w:cstheme="minorHAnsi"/>
        </w:rPr>
        <w:t xml:space="preserve">e.” </w:t>
      </w:r>
    </w:p>
    <w:p w14:paraId="793F5A7C" w14:textId="20733F8D" w:rsidR="004A691E" w:rsidRPr="00D74450" w:rsidRDefault="004A691E" w:rsidP="004A691E">
      <w:pPr>
        <w:pStyle w:val="p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I’m new</w:t>
      </w:r>
      <w:r w:rsidR="00E726D1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however I think a product like Cognigy</w:t>
      </w:r>
      <w:r w:rsidR="00E726D1">
        <w:rPr>
          <w:rFonts w:asciiTheme="minorHAnsi" w:hAnsiTheme="minorHAnsi" w:cstheme="minorHAnsi"/>
        </w:rPr>
        <w:t xml:space="preserve"> (specifically in the</w:t>
      </w:r>
      <w:r>
        <w:rPr>
          <w:rFonts w:asciiTheme="minorHAnsi" w:hAnsiTheme="minorHAnsi" w:cstheme="minorHAnsi"/>
        </w:rPr>
        <w:t xml:space="preserve"> current AI ecosystem</w:t>
      </w:r>
      <w:r w:rsidR="00E726D1">
        <w:rPr>
          <w:rFonts w:asciiTheme="minorHAnsi" w:hAnsiTheme="minorHAnsi" w:cstheme="minorHAnsi"/>
        </w:rPr>
        <w:t xml:space="preserve">) </w:t>
      </w:r>
      <w:r>
        <w:rPr>
          <w:rFonts w:asciiTheme="minorHAnsi" w:hAnsiTheme="minorHAnsi" w:cstheme="minorHAnsi"/>
        </w:rPr>
        <w:t>requires an SE to be very confident and engaging, making the audience feel safe and understood</w:t>
      </w:r>
      <w:r w:rsidR="00E726D1">
        <w:rPr>
          <w:rFonts w:asciiTheme="minorHAnsi" w:hAnsiTheme="minorHAnsi" w:cstheme="minorHAnsi"/>
        </w:rPr>
        <w:t xml:space="preserve"> in their needs. </w:t>
      </w:r>
    </w:p>
    <w:p w14:paraId="242B2220" w14:textId="77777777" w:rsidR="004A691E" w:rsidRDefault="004A691E" w:rsidP="004A691E">
      <w:pPr>
        <w:pStyle w:val="p3"/>
      </w:pPr>
    </w:p>
    <w:p w14:paraId="25C8E58A" w14:textId="77777777" w:rsidR="004A691E" w:rsidRDefault="004A691E" w:rsidP="004A691E"/>
    <w:p w14:paraId="76F0437C" w14:textId="77777777" w:rsidR="004A691E" w:rsidRDefault="004A691E"/>
    <w:sectPr w:rsidR="004A6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1E"/>
    <w:rsid w:val="000271B5"/>
    <w:rsid w:val="004A691E"/>
    <w:rsid w:val="00A000EA"/>
    <w:rsid w:val="00E7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369F7"/>
  <w15:chartTrackingRefBased/>
  <w15:docId w15:val="{E6AF7B9C-00A5-8548-8880-E8FC072E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91E"/>
  </w:style>
  <w:style w:type="paragraph" w:styleId="Heading1">
    <w:name w:val="heading 1"/>
    <w:basedOn w:val="Normal"/>
    <w:next w:val="Normal"/>
    <w:link w:val="Heading1Char"/>
    <w:uiPriority w:val="9"/>
    <w:qFormat/>
    <w:rsid w:val="004A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4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A691E"/>
  </w:style>
  <w:style w:type="paragraph" w:customStyle="1" w:styleId="p4">
    <w:name w:val="p4"/>
    <w:basedOn w:val="Normal"/>
    <w:rsid w:val="004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4A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Boyle</dc:creator>
  <cp:keywords/>
  <dc:description/>
  <cp:lastModifiedBy>Adam Boyle</cp:lastModifiedBy>
  <cp:revision>2</cp:revision>
  <dcterms:created xsi:type="dcterms:W3CDTF">2025-07-02T16:38:00Z</dcterms:created>
  <dcterms:modified xsi:type="dcterms:W3CDTF">2025-07-02T16:51:00Z</dcterms:modified>
</cp:coreProperties>
</file>