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after="0" w:before="0"/>
        <w:shd w:val="clear" w:color="auto" w:fill="FFFFFF"/>
        <w:rPr>
          <w:rFonts w:ascii="Lato" w:hAnsi="Lato" w:cs="Lato" w:eastAsia="Lato"/>
          <w:b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ato" w:hAnsi="Lato" w:cs="Lato" w:eastAsia="Lato"/>
          <w:b/>
          <w:sz w:val="22"/>
        </w:rPr>
        <w:t xml:space="preserve">Лабораторная работа №7</w:t>
      </w:r>
      <w:r/>
    </w:p>
    <w:p>
      <w:pPr>
        <w:ind w:left="0" w:right="0" w:firstLine="0"/>
        <w:spacing w:after="0" w:before="0"/>
        <w:shd w:val="clear" w:color="auto" w:fill="FFFFFF"/>
        <w:rPr>
          <w:rFonts w:ascii="Lato" w:hAnsi="Lato" w:cs="Lato" w:eastAsia="Lato"/>
          <w:b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ato" w:hAnsi="Lato" w:cs="Lato" w:eastAsia="Lato"/>
          <w:b/>
          <w:sz w:val="22"/>
        </w:rPr>
      </w:r>
      <w:r>
        <w:rPr>
          <w:rFonts w:ascii="Lato" w:hAnsi="Lato" w:cs="Lato" w:eastAsia="Lato"/>
          <w:b/>
          <w:sz w:val="22"/>
        </w:rPr>
      </w:r>
    </w:p>
    <w:p>
      <w:pPr>
        <w:ind w:left="0" w:right="0" w:firstLine="0"/>
        <w:spacing w:after="0" w:before="0"/>
        <w:shd w:val="clear" w:color="auto" w:fill="FFFFFF"/>
        <w:rPr>
          <w:rFonts w:ascii="Lato" w:hAnsi="Lato" w:cs="Lato" w:eastAsia="Lato"/>
          <w:b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ato" w:hAnsi="Lato" w:cs="Lato" w:eastAsia="Lato"/>
          <w:b/>
          <w:sz w:val="22"/>
        </w:rPr>
        <w:t xml:space="preserve">Мультиплексоры и демультиплексоры.</w:t>
      </w:r>
      <w:r>
        <w:rPr>
          <w:rFonts w:ascii="Lato" w:hAnsi="Lato" w:cs="Lato" w:eastAsia="Lato"/>
          <w:b/>
          <w:sz w:val="22"/>
        </w:rPr>
      </w:r>
    </w:p>
    <w:p>
      <w:pPr>
        <w:ind w:left="0" w:right="0" w:firstLine="0"/>
        <w:spacing w:after="0" w:before="0"/>
        <w:shd w:val="clear" w:color="auto" w:fill="FFFFFF"/>
        <w:rPr>
          <w:rFonts w:ascii="Lato" w:hAnsi="Lato" w:cs="Lato" w:eastAsia="Lato"/>
          <w:b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ato" w:hAnsi="Lato" w:cs="Lato" w:eastAsia="Lato"/>
          <w:b/>
          <w:sz w:val="22"/>
        </w:rPr>
      </w:r>
      <w:r>
        <w:rPr>
          <w:rFonts w:ascii="Lato" w:hAnsi="Lato" w:cs="Lato" w:eastAsia="Lato"/>
          <w:b/>
          <w:sz w:val="22"/>
        </w:rPr>
      </w:r>
    </w:p>
    <w:p>
      <w:pPr>
        <w:ind w:left="0" w:right="0" w:firstLine="0"/>
        <w:spacing w:after="0" w:before="0"/>
        <w:shd w:val="clear" w:color="auto" w:fill="FFFFFF"/>
        <w:rPr>
          <w:rFonts w:ascii="Lato" w:hAnsi="Lato" w:cs="Lato" w:eastAsia="Lato"/>
          <w:b w:val="false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ato" w:hAnsi="Lato" w:cs="Lato" w:eastAsia="Lato"/>
          <w:b/>
          <w:sz w:val="22"/>
        </w:rPr>
        <w:t xml:space="preserve">Цель работы: </w:t>
      </w:r>
      <w:r>
        <w:rPr>
          <w:rFonts w:ascii="Lato" w:hAnsi="Lato" w:cs="Lato" w:eastAsia="Lato"/>
          <w:b w:val="false"/>
          <w:sz w:val="22"/>
        </w:rPr>
        <w:t xml:space="preserve">Познакомится с мультиплексором (демультиплексором). Смоделировать и изучить схемы используя </w:t>
      </w:r>
      <w:r>
        <w:rPr>
          <w:rFonts w:ascii="Lato" w:hAnsi="Lato" w:cs="Lato" w:eastAsia="Lato"/>
          <w:b w:val="false"/>
          <w:sz w:val="22"/>
          <w:lang w:val="en-US"/>
        </w:rPr>
        <w:t xml:space="preserve">Logisim</w:t>
      </w:r>
      <w:r>
        <w:rPr>
          <w:rFonts w:ascii="Lato" w:hAnsi="Lato" w:cs="Lato" w:eastAsia="Lato"/>
          <w:b w:val="false"/>
          <w:sz w:val="22"/>
        </w:rPr>
      </w:r>
    </w:p>
    <w:p>
      <w:pPr>
        <w:ind w:left="0" w:right="0" w:firstLine="0"/>
        <w:spacing w:after="0" w:before="0"/>
        <w:shd w:val="clear" w:color="auto" w:fill="FFFFFF"/>
        <w:rPr>
          <w:rFonts w:ascii="Lato" w:hAnsi="Lato" w:cs="Lato" w:eastAsia="Lato"/>
          <w:b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ato" w:hAnsi="Lato" w:cs="Lato" w:eastAsia="Lato"/>
          <w:b/>
          <w:sz w:val="22"/>
        </w:rPr>
      </w:r>
      <w:r/>
    </w:p>
    <w:p>
      <w:pPr>
        <w:ind w:left="0" w:right="0" w:firstLine="0"/>
        <w:spacing w:after="0" w:before="0"/>
        <w:shd w:val="clear" w:color="auto" w:fill="FFFFFF"/>
        <w:rPr>
          <w:rFonts w:ascii="Lato" w:hAnsi="Lato" w:cs="Lato" w:eastAsia="Lato"/>
          <w:b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ato" w:hAnsi="Lato" w:cs="Lato" w:eastAsia="Lato"/>
          <w:b/>
          <w:sz w:val="22"/>
        </w:rPr>
        <w:t xml:space="preserve">Теоретическая часть:</w:t>
      </w:r>
      <w:r>
        <w:rPr>
          <w:b/>
        </w:rPr>
      </w:r>
    </w:p>
    <w:p>
      <w:pPr>
        <w:ind w:left="0" w:right="0" w:firstLine="0"/>
        <w:spacing w:after="0" w:before="0"/>
        <w:shd w:val="clear" w:color="auto" w:fill="FFFFFF"/>
        <w:rPr>
          <w:rFonts w:ascii="Lato" w:hAnsi="Lato" w:cs="Lato" w:eastAsia="Lato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ato" w:hAnsi="Lato" w:cs="Lato" w:eastAsia="Lato"/>
          <w:sz w:val="22"/>
        </w:rPr>
      </w:r>
      <w:r>
        <w:rPr>
          <w:rFonts w:ascii="Lato" w:hAnsi="Lato" w:cs="Lato" w:eastAsia="Lato"/>
          <w:color w:val="222222"/>
          <w:sz w:val="22"/>
          <w:highlight w:val="white"/>
        </w:rPr>
        <w:t xml:space="preserve">Мультиплексирование — это общий термин, используемый для описания операции отправки одного или нескольких аналоговых или цифровых сигналов по общей линии передачи в разное время или на разных скоростях, и как таковое устройство, которое мы используем для э</w:t>
      </w:r>
      <w:r>
        <w:rPr>
          <w:rFonts w:ascii="Lato" w:hAnsi="Lato" w:cs="Lato" w:eastAsia="Lato"/>
          <w:color w:val="222222"/>
          <w:sz w:val="22"/>
          <w:highlight w:val="white"/>
        </w:rPr>
        <w:t xml:space="preserve">того, называется </w:t>
      </w:r>
      <w:r>
        <w:rPr>
          <w:rFonts w:ascii="Lato" w:hAnsi="Lato" w:cs="Lato" w:eastAsia="Lato"/>
          <w:b/>
          <w:color w:val="222222"/>
          <w:sz w:val="22"/>
          <w:highlight w:val="white"/>
        </w:rPr>
        <w:t xml:space="preserve">мультиплексором</w:t>
      </w:r>
      <w:r>
        <w:rPr>
          <w:rFonts w:ascii="Lato" w:hAnsi="Lato" w:cs="Lato" w:eastAsia="Lato"/>
          <w:b/>
          <w:color w:val="222222"/>
          <w:sz w:val="22"/>
        </w:rPr>
        <w:t xml:space="preserve">. </w:t>
      </w:r>
      <w:r>
        <w:rPr>
          <w:rFonts w:ascii="Lato" w:hAnsi="Lato" w:cs="Lato" w:eastAsia="Lato"/>
          <w:i/>
          <w:color w:val="222222"/>
          <w:sz w:val="22"/>
        </w:rPr>
        <w:t xml:space="preserve">Мультиплексор</w:t>
      </w:r>
      <w:r>
        <w:rPr>
          <w:rFonts w:ascii="Lato" w:hAnsi="Lato" w:cs="Lato" w:eastAsia="Lato"/>
          <w:color w:val="222222"/>
          <w:sz w:val="22"/>
        </w:rPr>
        <w:t xml:space="preserve">, сокращенно «MUX» или «MPX», представляет собой комбинационную логическую схему, предназначенную для переключения одной из нескольких входных линий на одну общую выходную линию с помощью управляющего сигнала. Мультиплексоры работают как быстродействующие </w:t>
      </w:r>
      <w:r>
        <w:rPr>
          <w:rFonts w:ascii="Lato" w:hAnsi="Lato" w:cs="Lato" w:eastAsia="Lato"/>
          <w:color w:val="222222"/>
          <w:sz w:val="22"/>
        </w:rPr>
        <w:t xml:space="preserve">многопозиционные поворотные переключатели, соединяющие или контролирующие несколько входных линий, называемых «каналами», по одному за раз.</w:t>
      </w:r>
      <w:r>
        <w:rPr>
          <w:rFonts w:ascii="Lato" w:hAnsi="Lato" w:cs="Lato" w:eastAsia="Lato"/>
          <w:sz w:val="22"/>
        </w:rPr>
      </w:r>
    </w:p>
    <w:p>
      <w:pPr>
        <w:ind w:left="0" w:right="0" w:firstLine="0"/>
        <w:spacing w:after="0" w:before="0"/>
        <w:shd w:val="clear" w:color="auto" w:fill="FFFFFF"/>
        <w:rPr>
          <w:rFonts w:ascii="Lato" w:hAnsi="Lato" w:cs="Lato" w:eastAsia="Lato"/>
          <w:color w:val="222222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ato" w:hAnsi="Lato" w:cs="Lato" w:eastAsia="Lato"/>
          <w:color w:val="222222"/>
          <w:sz w:val="22"/>
        </w:rPr>
        <w:t xml:space="preserve">Мультиплексоры могут представлять собой либо цифровые схемы, выполненные из высокоскоростных логических элементов, используемых для переключения цифровых или двоичных данных, либо они могут быть аналоговыми типами, использующими транзисторы, полевые МОП-тр</w:t>
      </w:r>
      <w:r>
        <w:rPr>
          <w:rFonts w:ascii="Lato" w:hAnsi="Lato" w:cs="Lato" w:eastAsia="Lato"/>
          <w:color w:val="222222"/>
          <w:sz w:val="22"/>
        </w:rPr>
        <w:t xml:space="preserve">анзисторы или реле для переключения одного из входов напряжения или тока на один выход.</w:t>
      </w:r>
      <w:r>
        <w:rPr>
          <w:rFonts w:ascii="Lato" w:hAnsi="Lato" w:cs="Lato" w:eastAsia="Lato"/>
          <w:sz w:val="22"/>
        </w:rPr>
      </w:r>
    </w:p>
    <w:p>
      <w:pPr>
        <w:ind w:left="0" w:right="0" w:firstLine="0"/>
        <w:spacing w:after="0" w:before="0"/>
        <w:shd w:val="clear" w:color="auto" w:fill="FFFFFF"/>
        <w:rPr>
          <w:rFonts w:ascii="Lato" w:hAnsi="Lato" w:cs="Lato" w:eastAsia="Lato"/>
          <w:color w:val="222222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ato" w:hAnsi="Lato" w:cs="Lato" w:eastAsia="Lato"/>
          <w:color w:val="222222"/>
          <w:sz w:val="22"/>
        </w:rPr>
      </w:r>
      <w:r>
        <w:rPr>
          <w:rFonts w:ascii="Lato" w:hAnsi="Lato" w:cs="Lato" w:eastAsia="Lato"/>
          <w:color w:val="222222"/>
          <w:sz w:val="22"/>
          <w:highlight w:val="white"/>
        </w:rPr>
        <w:t xml:space="preserve">В цифровой электронике мультиплексоры также известны как селекторы данных, поскольку они могут «выбирать» каждую входную линию и состоят из отдельных аналоговых переключателей, заключенных в единый пакет ИС, в отличие от селекторов «механического» типа, та</w:t>
      </w:r>
      <w:r>
        <w:rPr>
          <w:rFonts w:ascii="Lato" w:hAnsi="Lato" w:cs="Lato" w:eastAsia="Lato"/>
          <w:color w:val="222222"/>
          <w:sz w:val="22"/>
          <w:highlight w:val="white"/>
        </w:rPr>
        <w:t xml:space="preserve">ких как обычные переключатели и реле</w:t>
      </w:r>
      <w:r>
        <w:rPr>
          <w:rFonts w:ascii="Lato" w:hAnsi="Lato" w:cs="Lato" w:eastAsia="Lato"/>
          <w:color w:val="222222"/>
          <w:sz w:val="22"/>
        </w:rPr>
      </w:r>
      <w:r>
        <w:rPr>
          <w:rFonts w:ascii="Lato" w:hAnsi="Lato" w:cs="Lato" w:eastAsia="Lato"/>
          <w:color w:val="222222"/>
          <w:sz w:val="22"/>
        </w:rPr>
      </w:r>
    </w:p>
    <w:p>
      <w:pPr>
        <w:ind w:left="0" w:right="0" w:firstLine="0"/>
        <w:spacing w:after="240" w:before="240"/>
        <w:rPr>
          <w:rFonts w:ascii="Lato" w:hAnsi="Lato" w:cs="Lato" w:eastAsia="Lato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ato" w:hAnsi="Lato" w:cs="Lato" w:eastAsia="Lato"/>
          <w:color w:val="222222"/>
          <w:sz w:val="22"/>
        </w:rPr>
      </w:r>
      <w:r>
        <w:rPr>
          <w:rFonts w:ascii="Lato" w:hAnsi="Lato" w:cs="Lato" w:eastAsia="Lato"/>
          <w:color w:val="222222"/>
          <w:sz w:val="22"/>
          <w:highlight w:val="white"/>
        </w:rPr>
        <w:t xml:space="preserve">Как правило, выбор каждой входной линии в мультиплексоре контролируется дополнительным набором входов, называемых </w:t>
      </w:r>
      <w:r>
        <w:rPr>
          <w:rFonts w:ascii="Lato" w:hAnsi="Lato" w:cs="Lato" w:eastAsia="Lato"/>
          <w:i/>
          <w:color w:val="222222"/>
          <w:sz w:val="22"/>
          <w:highlight w:val="white"/>
        </w:rPr>
        <w:t xml:space="preserve">линиями управления,</w:t>
      </w:r>
      <w:r>
        <w:rPr>
          <w:rFonts w:ascii="Lato" w:hAnsi="Lato" w:cs="Lato" w:eastAsia="Lato"/>
          <w:color w:val="222222"/>
          <w:sz w:val="22"/>
          <w:highlight w:val="white"/>
        </w:rPr>
        <w:t xml:space="preserve"> и в соответствии с двоичным состоянием этих управляющих входов, либо «ВЫСОКИМ», либо «НИЗКИМ», соответствующий вход данных подключается напрямую к выходу. </w:t>
      </w:r>
      <w:r>
        <w:rPr>
          <w:rFonts w:ascii="Lato" w:hAnsi="Lato" w:cs="Lato" w:eastAsia="Lato"/>
          <w:color w:val="222222"/>
          <w:sz w:val="22"/>
        </w:rPr>
        <w:t xml:space="preserve"> </w:t>
      </w:r>
      <w:r>
        <w:rPr>
          <w:rFonts w:ascii="Lato" w:hAnsi="Lato" w:cs="Lato" w:eastAsia="Lato"/>
          <w:color w:val="000000"/>
          <w:sz w:val="22"/>
        </w:rPr>
        <w:t xml:space="preserve">Количество входов для передаваемых данных m связано с количеством управляемых входов n формулой m=2</w:t>
      </w:r>
      <w:r>
        <w:rPr>
          <w:rFonts w:ascii="Lato" w:hAnsi="Lato" w:cs="Lato" w:eastAsia="Lato"/>
          <w:color w:val="000000"/>
          <w:sz w:val="22"/>
          <w:vertAlign w:val="superscript"/>
        </w:rPr>
        <w:t xml:space="preserve">n</w:t>
      </w:r>
      <w:r>
        <w:rPr>
          <w:rFonts w:ascii="Lato" w:hAnsi="Lato" w:cs="Lato" w:eastAsia="Lato"/>
          <w:color w:val="000000"/>
          <w:sz w:val="22"/>
        </w:rPr>
        <w:t xml:space="preserve">. Ниже представлено схемное обозначение и таблица, иллюстрирующая алгоритм работы мультиплексора с двумя входами данных.</w:t>
      </w:r>
      <w:r>
        <w:rPr>
          <w:rFonts w:ascii="Lato" w:hAnsi="Lato" w:cs="Lato" w:eastAsia="Lato"/>
          <w:sz w:val="22"/>
        </w:rPr>
      </w:r>
    </w:p>
    <w:p>
      <w:pPr>
        <w:ind w:left="0" w:right="0" w:firstLine="0"/>
        <w:jc w:val="center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67225" cy="180000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46722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51.8pt;height:141.7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ind w:left="0" w:right="0" w:firstLine="0"/>
        <w:spacing w:after="0" w:before="0"/>
        <w:shd w:val="clear" w:color="auto" w:fill="FFFFFF"/>
        <w:rPr>
          <w:rFonts w:ascii="Open Sans" w:hAnsi="Open Sans" w:cs="Open Sans" w:eastAsia="Open San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</w:p>
    <w:p>
      <w:pPr>
        <w:ind w:left="0" w:right="0" w:firstLine="0"/>
        <w:spacing w:after="240" w:before="240"/>
        <w:rPr>
          <w:rFonts w:ascii="Lato" w:hAnsi="Lato" w:cs="Lato" w:eastAsia="La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ato" w:hAnsi="Lato" w:cs="Lato" w:eastAsia="Lato"/>
        </w:rPr>
      </w:r>
      <w:r>
        <w:rPr>
          <w:rFonts w:ascii="Lato" w:hAnsi="Lato" w:cs="Lato" w:eastAsia="Lato"/>
          <w:color w:val="000000"/>
        </w:rPr>
        <w:t xml:space="preserve">Демультиплексор выполняет функцию обратную той которую выполняет мультиплексор: передает данные с единственного входа на один из нескольких выходов. Выбор нужного выхода осуществляется с помощью входов выбора. Ниже представлено схемное обозначение и таблиц</w:t>
      </w:r>
      <w:r>
        <w:rPr>
          <w:rFonts w:ascii="Lato" w:hAnsi="Lato" w:cs="Lato" w:eastAsia="Lato"/>
          <w:color w:val="000000"/>
        </w:rPr>
        <w:t xml:space="preserve">а, иллюстрирующая алгоритм работы демультиплексора с двумя выходами.</w:t>
      </w:r>
      <w:r>
        <w:rPr>
          <w:rFonts w:ascii="Lato" w:hAnsi="Lato" w:cs="Lato" w:eastAsia="Lato"/>
        </w:rPr>
      </w:r>
    </w:p>
    <w:p>
      <w:pPr>
        <w:ind w:left="0" w:right="0" w:firstLine="0"/>
        <w:jc w:val="center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52875" cy="180000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95287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11.3pt;height:141.7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rPr>
          <w:b/>
        </w:rPr>
      </w:pPr>
      <w:r>
        <w:rPr>
          <w:b/>
        </w:rPr>
        <w:t xml:space="preserve">Ход и задания работы:</w:t>
      </w:r>
      <w:r>
        <w:rPr>
          <w:b/>
        </w:rPr>
      </w:r>
    </w:p>
    <w:p>
      <w:pPr>
        <w:pStyle w:val="387"/>
        <w:numPr>
          <w:ilvl w:val="0"/>
          <w:numId w:val="1"/>
        </w:numPr>
        <w:rPr>
          <w:b w:val="false"/>
        </w:rPr>
      </w:pPr>
      <w:r>
        <w:rPr>
          <w:b w:val="false"/>
        </w:rPr>
        <w:t xml:space="preserve">Постройте схему простейшего (2х канального) мультиплексора.</w:t>
      </w:r>
      <w:r>
        <w:rPr>
          <w:b w:val="false"/>
        </w:rPr>
      </w:r>
    </w:p>
    <w:p>
      <w:pPr>
        <w:ind w:left="709" w:firstLine="0"/>
        <w:jc w:val="center"/>
        <w:rPr>
          <w:b w:val="false"/>
        </w:rPr>
      </w:pPr>
      <w:r>
        <w:rPr>
          <w:b w:val="fals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52875" cy="192405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952874" cy="1924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11.3pt;height:151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false"/>
        </w:rPr>
      </w:r>
    </w:p>
    <w:p>
      <w:pPr>
        <w:pStyle w:val="387"/>
        <w:numPr>
          <w:ilvl w:val="0"/>
          <w:numId w:val="2"/>
        </w:numPr>
        <w:jc w:val="left"/>
        <w:rPr>
          <w:b w:val="false"/>
        </w:rPr>
      </w:pPr>
      <w:r>
        <w:rPr>
          <w:b w:val="false"/>
        </w:rPr>
        <w:t xml:space="preserve">Получите таблицу истинности мультиплексора, вставьте скриншот схемы и таблицу в отчет.</w:t>
      </w:r>
      <w:r>
        <w:rPr>
          <w:b w:val="false"/>
        </w:rPr>
      </w:r>
    </w:p>
    <w:p>
      <w:pPr>
        <w:pStyle w:val="387"/>
        <w:numPr>
          <w:ilvl w:val="0"/>
          <w:numId w:val="2"/>
        </w:numPr>
        <w:jc w:val="left"/>
        <w:rPr>
          <w:b w:val="false"/>
        </w:rPr>
      </w:pPr>
      <w:r>
        <w:rPr>
          <w:b w:val="false"/>
        </w:rPr>
      </w:r>
      <w:r>
        <w:rPr>
          <w:b w:val="false"/>
        </w:rPr>
        <w:t xml:space="preserve">Постройте схему 4х канального мультиплексора</w:t>
      </w:r>
      <w:r>
        <w:rPr>
          <w:b w:val="false"/>
        </w:rPr>
      </w:r>
      <w:r>
        <w:rPr>
          <w:b w:val="false"/>
        </w:rPr>
      </w:r>
    </w:p>
    <w:p>
      <w:pPr>
        <w:jc w:val="center"/>
        <w:rPr>
          <w:b w:val="false"/>
        </w:rPr>
      </w:pPr>
      <w:r>
        <w:rPr>
          <w:b w:val="fals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95825" cy="230505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695824" cy="2305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69.8pt;height:181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</w:rPr>
      </w:r>
    </w:p>
    <w:p>
      <w:pPr>
        <w:pStyle w:val="387"/>
        <w:numPr>
          <w:ilvl w:val="0"/>
          <w:numId w:val="4"/>
        </w:numPr>
        <w:jc w:val="left"/>
      </w:pPr>
      <w:r>
        <w:rPr>
          <w:b w:val="false"/>
        </w:rPr>
        <w:t xml:space="preserve">Получите таблицу истинности мультиплексора, вставьте скриншот схемы и таблицу в отчет.</w:t>
      </w:r>
      <w:r>
        <w:rPr>
          <w:b w:val="false"/>
        </w:rPr>
      </w:r>
      <w:r/>
    </w:p>
    <w:p>
      <w:pPr>
        <w:pStyle w:val="387"/>
        <w:numPr>
          <w:ilvl w:val="0"/>
          <w:numId w:val="4"/>
        </w:numPr>
        <w:jc w:val="left"/>
        <w:rPr>
          <w:b w:val="false"/>
        </w:rPr>
      </w:pPr>
      <w:r>
        <w:rPr>
          <w:b w:val="false"/>
        </w:rPr>
        <w:t xml:space="preserve">Используя схему </w:t>
      </w:r>
      <w:r>
        <w:rPr>
          <w:b w:val="false"/>
        </w:rPr>
        <w:t xml:space="preserve">4х канального мультиплексора постройте 16ти канальный мультиплексор</w:t>
      </w:r>
      <w:r/>
      <w:r>
        <w:rPr>
          <w:b w:val="false"/>
        </w:rPr>
      </w:r>
      <w:r>
        <w:rPr>
          <w:b w:val="false"/>
        </w:rPr>
      </w:r>
    </w:p>
    <w:p>
      <w:pPr>
        <w:ind w:left="0" w:firstLine="0"/>
        <w:jc w:val="center"/>
        <w:rPr>
          <w:b w:val="false"/>
        </w:rPr>
      </w:pPr>
      <w:r>
        <w:rPr>
          <w:b w:val="fals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86300" cy="457200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686300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69.0pt;height:36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false"/>
        </w:rPr>
      </w:r>
    </w:p>
    <w:p>
      <w:pPr>
        <w:pStyle w:val="387"/>
        <w:numPr>
          <w:ilvl w:val="0"/>
          <w:numId w:val="6"/>
        </w:numPr>
        <w:jc w:val="left"/>
      </w:pPr>
      <w:r>
        <w:rPr>
          <w:b w:val="false"/>
        </w:rPr>
        <w:t xml:space="preserve">Получите таблицу истинности мультиплексора, вставьте скриншот схемы и 2 строки из таблицы в отчет.</w:t>
      </w:r>
      <w:r>
        <w:rPr>
          <w:b w:val="false"/>
        </w:rPr>
      </w:r>
      <w:r/>
    </w:p>
    <w:p>
      <w:pPr>
        <w:pStyle w:val="387"/>
        <w:numPr>
          <w:ilvl w:val="0"/>
          <w:numId w:val="6"/>
        </w:numPr>
        <w:jc w:val="left"/>
        <w:rPr>
          <w:b w:val="false"/>
        </w:rPr>
      </w:pPr>
      <w:r>
        <w:rPr>
          <w:b w:val="false"/>
        </w:rPr>
        <w:t xml:space="preserve">Постройте схему простейшего демультиплексора, </w:t>
      </w:r>
      <w:r>
        <w:rPr>
          <w:b w:val="false"/>
        </w:rPr>
        <w:t xml:space="preserve">получите таблицу истинности мультиплексора, вставьте скриншот схемы и таблицу в отчет</w:t>
      </w:r>
      <w:r/>
      <w:r>
        <w:rPr>
          <w:b w:val="false"/>
        </w:rPr>
      </w:r>
      <w:r>
        <w:rPr>
          <w:b w:val="false"/>
        </w:rPr>
      </w:r>
    </w:p>
    <w:p>
      <w:pPr>
        <w:ind w:left="709" w:firstLine="0"/>
        <w:jc w:val="center"/>
        <w:rPr>
          <w:b w:val="false"/>
        </w:rPr>
      </w:pPr>
      <w:r>
        <w:rPr>
          <w:b w:val="false"/>
        </w:rPr>
      </w:r>
      <w:r>
        <w:rPr>
          <w:b w:val="fals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90925" cy="2152650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590924" cy="2152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82.8pt;height:169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false"/>
        </w:rPr>
      </w:r>
    </w:p>
    <w:p>
      <w:pPr>
        <w:ind w:left="0" w:firstLine="0"/>
        <w:jc w:val="left"/>
        <w:rPr>
          <w:b w:val="false"/>
        </w:rPr>
      </w:pPr>
      <w:r>
        <w:rPr>
          <w:b w:val="false"/>
        </w:rPr>
      </w:r>
      <w:r>
        <w:rPr>
          <w:b w:val="false"/>
        </w:rPr>
      </w:r>
    </w:p>
    <w:p>
      <w:pPr>
        <w:ind w:left="0" w:right="0" w:firstLine="0"/>
        <w:spacing w:after="240" w:before="240"/>
        <w:rPr>
          <w:rFonts w:ascii="Lato" w:hAnsi="Lato" w:cs="Lato" w:eastAsia="Lato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ato" w:hAnsi="Lato" w:cs="Lato" w:eastAsia="Lato"/>
          <w:b w:val="false"/>
        </w:rPr>
      </w:r>
      <w:r>
        <w:rPr>
          <w:rFonts w:ascii="Lato" w:hAnsi="Lato" w:cs="Lato" w:eastAsia="Lato"/>
          <w:color w:val="000000"/>
        </w:rPr>
        <w:t xml:space="preserve">Необходимо также отметить, что в Logisim имеются готовые элементы мультиплексора и демультиплексора</w:t>
      </w:r>
      <w:r>
        <w:rPr>
          <w:rFonts w:ascii="Lato" w:hAnsi="Lato" w:cs="Lato" w:eastAsia="Lato"/>
          <w:color w:val="000000"/>
          <w:lang w:val="en-US"/>
        </w:rPr>
        <w:t xml:space="preserve"> (</w:t>
      </w:r>
      <w:r>
        <w:rPr>
          <w:rFonts w:ascii="Lato" w:hAnsi="Lato" w:cs="Lato" w:eastAsia="Lato"/>
          <w:color w:val="000000"/>
          <w:lang w:val="ru-RU"/>
        </w:rPr>
        <w:t xml:space="preserve">Библиотека «Плексоры»</w:t>
      </w:r>
      <w:r>
        <w:rPr>
          <w:rFonts w:ascii="Lato" w:hAnsi="Lato" w:cs="Lato" w:eastAsia="Lato"/>
          <w:color w:val="000000"/>
          <w:lang w:val="en-US"/>
        </w:rPr>
        <w:t xml:space="preserve"> )</w:t>
      </w:r>
      <w:r>
        <w:rPr>
          <w:rFonts w:ascii="Lato" w:hAnsi="Lato" w:cs="Lato" w:eastAsia="Lato"/>
          <w:color w:val="000000"/>
        </w:rPr>
        <w:t xml:space="preserve">. Ниже представлены схемы с использованием этих элементов.</w:t>
      </w:r>
      <w:r>
        <w:rPr>
          <w:rFonts w:ascii="Lato" w:hAnsi="Lato" w:cs="Lato" w:eastAsia="Lato"/>
        </w:rPr>
      </w:r>
    </w:p>
    <w:p>
      <w:pPr>
        <w:ind w:left="0" w:right="0" w:firstLine="0"/>
        <w:jc w:val="center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64115" cy="2288044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264114" cy="2288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178.3pt;height:180.2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8. Реализуйте схему 16ти канального мультиплексора используя стандартные элементы </w:t>
      </w:r>
      <w:r>
        <w:rPr>
          <w:lang w:val="en-US"/>
        </w:rPr>
        <w:t xml:space="preserve">Logisim</w:t>
      </w:r>
      <w:r/>
    </w:p>
    <w:p>
      <w:pPr>
        <w:jc w:val="left"/>
        <w:rPr>
          <w:b w:val="false"/>
        </w:rPr>
      </w:pPr>
      <w:r/>
    </w:p>
    <w:p>
      <w:pPr>
        <w:ind w:left="0" w:firstLine="0"/>
        <w:jc w:val="left"/>
        <w:rPr>
          <w:b w:val="false"/>
        </w:rPr>
      </w:pPr>
      <w:r>
        <w:rPr>
          <w:b w:val="false"/>
        </w:rPr>
      </w:r>
      <w:r>
        <w:rPr>
          <w:b w:val="false"/>
        </w:rPr>
      </w:r>
    </w:p>
    <w:sectPr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Times New Roman">
    <w:panose1 w:val="02020603050405020304"/>
  </w:font>
  <w:font w:name="Lato">
    <w:panose1 w:val="020F05020202040302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6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7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7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86"/>
    <w:uiPriority w:val="10"/>
    <w:rPr>
      <w:sz w:val="48"/>
      <w:szCs w:val="48"/>
    </w:rPr>
  </w:style>
  <w:style w:type="character" w:styleId="35">
    <w:name w:val="Subtitle Char"/>
    <w:basedOn w:val="9"/>
    <w:link w:val="384"/>
    <w:uiPriority w:val="11"/>
    <w:rPr>
      <w:sz w:val="24"/>
      <w:szCs w:val="24"/>
    </w:rPr>
  </w:style>
  <w:style w:type="character" w:styleId="37">
    <w:name w:val="Quote Char"/>
    <w:link w:val="383"/>
    <w:uiPriority w:val="29"/>
    <w:rPr>
      <w:i/>
    </w:rPr>
  </w:style>
  <w:style w:type="character" w:styleId="39">
    <w:name w:val="Intense Quote Char"/>
    <w:link w:val="385"/>
    <w:uiPriority w:val="30"/>
    <w:rPr>
      <w:i/>
    </w:rPr>
  </w:style>
  <w:style w:type="character" w:styleId="41">
    <w:name w:val="Header Char"/>
    <w:basedOn w:val="9"/>
    <w:link w:val="381"/>
    <w:uiPriority w:val="99"/>
  </w:style>
  <w:style w:type="character" w:styleId="43">
    <w:name w:val="Footer Char"/>
    <w:basedOn w:val="9"/>
    <w:link w:val="380"/>
    <w:uiPriority w:val="99"/>
  </w:style>
  <w:style w:type="table" w:styleId="44">
    <w:name w:val="Table Grid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7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8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68"/>
    <w:next w:val="36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8"/>
    <w:next w:val="36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8"/>
    <w:next w:val="36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8"/>
    <w:next w:val="36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8"/>
    <w:next w:val="36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8"/>
    <w:next w:val="36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8"/>
    <w:next w:val="36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8"/>
    <w:next w:val="36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8"/>
    <w:next w:val="36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8" w:default="1">
    <w:name w:val="Normal"/>
    <w:qFormat/>
  </w:style>
  <w:style w:type="paragraph" w:styleId="369">
    <w:name w:val="Heading 1"/>
    <w:basedOn w:val="368"/>
    <w:next w:val="36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0">
    <w:name w:val="Heading 2"/>
    <w:basedOn w:val="368"/>
    <w:next w:val="36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1">
    <w:name w:val="Heading 3"/>
    <w:basedOn w:val="368"/>
    <w:next w:val="36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2">
    <w:name w:val="Heading 4"/>
    <w:basedOn w:val="368"/>
    <w:next w:val="36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3">
    <w:name w:val="Heading 5"/>
    <w:basedOn w:val="368"/>
    <w:next w:val="36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4">
    <w:name w:val="Heading 6"/>
    <w:basedOn w:val="368"/>
    <w:next w:val="36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5">
    <w:name w:val="Heading 7"/>
    <w:basedOn w:val="368"/>
    <w:next w:val="36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76">
    <w:name w:val="Heading 8"/>
    <w:basedOn w:val="368"/>
    <w:next w:val="36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77">
    <w:name w:val="Heading 9"/>
    <w:basedOn w:val="368"/>
    <w:next w:val="36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9" w:default="1">
    <w:name w:val="No List"/>
    <w:uiPriority w:val="99"/>
    <w:semiHidden/>
    <w:unhideWhenUsed/>
  </w:style>
  <w:style w:type="paragraph" w:styleId="380">
    <w:name w:val="Foot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1">
    <w:name w:val="Head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2">
    <w:name w:val="No Spacing"/>
    <w:basedOn w:val="368"/>
    <w:qFormat/>
    <w:uiPriority w:val="1"/>
    <w:pPr>
      <w:spacing w:lineRule="auto" w:line="240" w:after="0"/>
    </w:pPr>
  </w:style>
  <w:style w:type="paragraph" w:styleId="383">
    <w:name w:val="Quote"/>
    <w:basedOn w:val="368"/>
    <w:next w:val="36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4">
    <w:name w:val="Subtitle"/>
    <w:basedOn w:val="368"/>
    <w:next w:val="36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5">
    <w:name w:val="Intense Quote"/>
    <w:basedOn w:val="368"/>
    <w:next w:val="36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86">
    <w:name w:val="Title"/>
    <w:basedOn w:val="368"/>
    <w:next w:val="36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87">
    <w:name w:val="List Paragraph"/>
    <w:basedOn w:val="368"/>
    <w:qFormat/>
    <w:uiPriority w:val="34"/>
    <w:pPr>
      <w:contextualSpacing w:val="true"/>
      <w:ind w:left="720"/>
    </w:pPr>
  </w:style>
  <w:style w:type="character" w:styleId="39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2019-11-30T13:29:23Z</dcterms:modified>
</cp:coreProperties>
</file>