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left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ОТЧЁ</w:t>
      </w:r>
      <w:r>
        <w:rPr>
          <w:b/>
          <w:sz w:val="40"/>
          <w:szCs w:val="40"/>
        </w:rPr>
        <w:t xml:space="preserve">Т</w:t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pBdr/>
        <w:spacing/>
        <w:ind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ПО ЛАБОРАТОРНОЙ РАБОТЕ</w:t>
      </w:r>
      <w:r>
        <w:rPr>
          <w:b/>
          <w:sz w:val="40"/>
          <w:szCs w:val="40"/>
        </w:rPr>
        <w:t xml:space="preserve"> № 5</w:t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pBdr/>
        <w:spacing/>
        <w:ind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pBdr/>
        <w:spacing/>
        <w:ind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pBdr/>
        <w:spacing/>
        <w:ind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РЕШЕНИЕ ОДУ</w:t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pBdr/>
        <w:spacing/>
        <w:ind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</w:p>
    <w:p>
      <w:pPr>
        <w:pBdr/>
        <w:spacing/>
        <w:ind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(Вариант </w:t>
      </w:r>
      <w:r>
        <w:rPr>
          <w:b/>
          <w:sz w:val="40"/>
          <w:szCs w:val="40"/>
        </w:rPr>
        <w:t xml:space="preserve">9</w:t>
      </w:r>
      <w:r>
        <w:rPr>
          <w:b/>
          <w:sz w:val="40"/>
          <w:szCs w:val="40"/>
        </w:rPr>
        <w:t xml:space="preserve">)</w:t>
      </w:r>
      <w:r>
        <w:rPr>
          <w:b/>
          <w:sz w:val="40"/>
          <w:szCs w:val="40"/>
        </w:rPr>
      </w:r>
      <w:r>
        <w:rPr>
          <w:b/>
          <w:sz w:val="40"/>
          <w:szCs w:val="40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b/>
          <w:sz w:val="40"/>
          <w:szCs w:val="40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/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Выполнил студент 3 курса МОиАИС</w:t>
      </w:r>
      <w:r>
        <w:rPr>
          <w:i/>
          <w:sz w:val="32"/>
          <w:szCs w:val="32"/>
        </w:rPr>
      </w:r>
      <w:r>
        <w:rPr>
          <w:i/>
          <w:sz w:val="32"/>
          <w:szCs w:val="32"/>
        </w:rPr>
      </w:r>
    </w:p>
    <w:p>
      <w:pPr>
        <w:pBdr/>
        <w:spacing/>
        <w:ind/>
        <w:jc w:val="right"/>
        <w:rPr>
          <w:i/>
          <w:sz w:val="32"/>
          <w:szCs w:val="32"/>
        </w:rPr>
      </w:pPr>
      <w:r>
        <w:rPr>
          <w:i/>
          <w:sz w:val="32"/>
          <w:szCs w:val="32"/>
        </w:rPr>
        <w:t xml:space="preserve">Ходосевич Данила</w:t>
      </w:r>
      <w:r>
        <w:rPr>
          <w:i/>
          <w:sz w:val="32"/>
          <w:szCs w:val="32"/>
        </w:rPr>
      </w:r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</w:rPr>
        <w:t xml:space="preserve">Цель работы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усвоить сущность и методы решения </w:t>
      </w: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</w:rPr>
        <w:t xml:space="preserve">обыкновенных дифференциальных уравнений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. Овладеть технологией решения обыкновенного дифференциального уравнения.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705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Численное решение дифференциального уравнения предполагает получение числовой таблицы приближенных значений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искомой функции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y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f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x)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с заданной точностью для некоторых значений аргумента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Symbol" w:hAnsi="Symbol" w:eastAsia="Symbol" w:cs="Symbol"/>
          <w:i/>
          <w:color w:val="000000"/>
          <w:sz w:val="28"/>
          <w:szCs w:val="28"/>
        </w:rPr>
        <w:t xml:space="preserve">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[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b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].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Численное решение обыкновенных дифференциальных уравнений возможно методами: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705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метод Эйлера (первого порядка точности),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705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модифицированный метод Эйлера-Коши (второго порядка точности)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705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методы Рунге-Кутты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705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методы Адамса.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color w:val="000000"/>
          <w:sz w:val="28"/>
          <w:szCs w:val="28"/>
        </w:rPr>
        <w:t xml:space="preserve">Метод Рунге-Кутты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четвёртого порядка точности имеет вид.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705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k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hf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),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705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k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hf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+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/2,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+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k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/2),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705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k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3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hf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+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/2,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+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k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/2),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705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k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4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=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hf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+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+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k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),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705" w:left="0"/>
        <w:jc w:val="both"/>
        <w:rPr>
          <w:sz w:val="28"/>
          <w:szCs w:val="28"/>
        </w:rPr>
      </w:pPr>
      <w:r>
        <w:rPr>
          <w:rFonts w:ascii="Symbol" w:hAnsi="Symbol" w:eastAsia="Symbol" w:cs="Symbol"/>
          <w:i/>
          <w:color w:val="000000"/>
          <w:sz w:val="28"/>
          <w:szCs w:val="28"/>
        </w:rPr>
        <w:t xml:space="preserve">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=1/6(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k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1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+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2k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2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+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2k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+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k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),   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bscript"/>
        </w:rPr>
        <w:t xml:space="preserve"> + 1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+ </w:t>
      </w:r>
      <w:r>
        <w:rPr>
          <w:rFonts w:ascii="Symbol" w:hAnsi="Symbol" w:eastAsia="Symbol" w:cs="Symbol"/>
          <w:color w:val="000000"/>
          <w:sz w:val="28"/>
          <w:szCs w:val="28"/>
        </w:rPr>
        <w:t xml:space="preserve">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,   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vertAlign w:val="subscript"/>
        </w:rPr>
        <w:t xml:space="preserve"> + 1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x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+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h.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color w:val="333333"/>
          <w:sz w:val="28"/>
          <w:szCs w:val="28"/>
        </w:rPr>
        <w:t xml:space="preserve">Методы Адамса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третьего и четвертого порядков точности имеют вид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705" w:lef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  <w:vertAlign w:val="subscript"/>
        </w:rPr>
        <w:t xml:space="preserve">i + 1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 = y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 + h (23y'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 - 16y'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  <w:vertAlign w:val="subscript"/>
        </w:rPr>
        <w:t xml:space="preserve">i-1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 + 5y'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  <w:vertAlign w:val="subscript"/>
        </w:rPr>
        <w:t xml:space="preserve">i-2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)/12;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705" w:left="0"/>
        <w:rPr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  <w:vertAlign w:val="subscript"/>
        </w:rPr>
        <w:t xml:space="preserve">i + 1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 = y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 + h (55y'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  <w:vertAlign w:val="subscript"/>
        </w:rPr>
        <w:t xml:space="preserve">i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 - 59y'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  <w:vertAlign w:val="subscript"/>
        </w:rPr>
        <w:t xml:space="preserve">i-1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 + 37y'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  <w:vertAlign w:val="subscript"/>
        </w:rPr>
        <w:t xml:space="preserve">i-2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 - 9y'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  <w:vertAlign w:val="subscript"/>
        </w:rPr>
        <w:t xml:space="preserve">i-3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)/24.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Погрешность решения, найденного этими методами, оценивается величиной O(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  <w:vertAlign w:val="superscript"/>
        </w:rPr>
        <w:t xml:space="preserve">m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где </w:t>
      </w:r>
      <w:r>
        <w:rPr>
          <w:rFonts w:ascii="Times New Roman" w:hAnsi="Times New Roman" w:eastAsia="Times New Roman" w:cs="Times New Roman"/>
          <w:i/>
          <w:color w:val="333333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- порядок метода.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39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Таким образом, метод Рунге-Кутта 4-го порядка и метод Адамса четвертого порядка имеют одинаковую оценку погрешности, но метод Адамса требует примерно вчетверо меньшего объема вычислений.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39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39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color w:val="333333"/>
          <w:sz w:val="28"/>
          <w:szCs w:val="28"/>
        </w:rPr>
        <w:t xml:space="preserve">Задание.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8"/>
        </w:rPr>
        <w:t xml:space="preserve">Для всех заданий точность 0,001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Решить 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u w:val="single"/>
        </w:rPr>
        <w:t xml:space="preserve">уравнение 1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методом Эйлера 2-го порядка точности (т.е. методом Эйлера-Коши) и методом Рунге-Кутта 4-го порядка точности. 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Решить 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u w:val="single"/>
        </w:rPr>
        <w:t xml:space="preserve">уравнение 2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методами Адамса 3-го порядка точности и 4-го порядка точности. ВНИМАНИЕ! Уравнение 2 - это дифференциальное уравнение 2-го порядка. Подробно расписать как решается уравнение.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Точность вычислений и для первого, и для второго уравнения контролировать методом двойного пересчета. 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Сущность метода состоит в последовательных итерациях, каждая следующая из них соответствует удвоению числа точек разбиения. Сравниваются значения в совпадающих узлах. Вычисления прекращаются, когда максимальной модуль разности значений функции в совпадающи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х узлах для двух итераций становится меньше заранее заданной малой величины. 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Результаты вывести в виде таблиц последних 16 точек для последней и 8 точек для предпоследней итераций, в которых первая колонка значения Х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vertAlign w:val="subscript"/>
        </w:rPr>
        <w:t xml:space="preserve">k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 , вторая колонка – значения найденных Y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vertAlign w:val="subscript"/>
        </w:rPr>
        <w:t xml:space="preserve">k 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для предпоследней итерации, третья - значения найденных Y</w:t>
      </w:r>
      <w:r>
        <w:rPr>
          <w:rFonts w:ascii="Times New Roman" w:hAnsi="Times New Roman" w:eastAsia="Times New Roman" w:cs="Times New Roman"/>
          <w:color w:val="333333"/>
          <w:sz w:val="28"/>
          <w:szCs w:val="28"/>
          <w:vertAlign w:val="subscript"/>
        </w:rPr>
        <w:t xml:space="preserve">k </w:t>
      </w: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для последней итерации, четвертая – разность значений из 2-й и 3-й колонок. 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 </w:t>
      </w:r>
      <w:r>
        <w:rPr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after="0" w:before="0"/>
        <w:ind w:right="0" w:firstLine="0" w:left="0"/>
        <w:jc w:val="both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333333"/>
          <w:sz w:val="28"/>
          <w:szCs w:val="28"/>
        </w:rPr>
        <w:t xml:space="preserve">Указать число точек разбиения для последней итерации. </w:t>
      </w:r>
      <w:r>
        <w:rPr>
          <w:sz w:val="28"/>
          <w:szCs w:val="28"/>
        </w:rPr>
      </w:r>
    </w:p>
    <w:tbl>
      <w:tblPr>
        <w:tblStyle w:val="11"/>
        <w:tblW w:w="0" w:type="auto"/>
        <w:tblInd w:w="165" w:type="dxa"/>
        <w:tblBorders>
          <w:top w:val="single" w:color="808080" w:sz="6" w:space="0"/>
          <w:left w:val="single" w:color="808080" w:sz="6" w:space="0"/>
          <w:bottom w:val="single" w:color="808080" w:sz="6" w:space="0"/>
          <w:right w:val="single" w:color="808080" w:sz="6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532"/>
        <w:gridCol w:w="532"/>
        <w:gridCol w:w="1402"/>
        <w:gridCol w:w="1402"/>
        <w:gridCol w:w="1597"/>
        <w:gridCol w:w="1597"/>
      </w:tblGrid>
      <w:tr>
        <w:trPr>
          <w:trHeight w:val="300"/>
        </w:trPr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06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9 </w:t>
            </w:r>
            <w:r>
              <w:rPr>
                <w:sz w:val="28"/>
                <w:szCs w:val="28"/>
              </w:rPr>
            </w:r>
          </w:p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 </w:t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280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  <w:t xml:space="preserve"> y</w:t>
            </w:r>
            <w:r>
              <w:rPr>
                <w:rFonts w:ascii="Symbol" w:hAnsi="Symbol" w:eastAsia="Symbol" w:cs="Symbol"/>
                <w:i/>
                <w:color w:val="000000"/>
                <w:sz w:val="28"/>
                <w:szCs w:val="28"/>
              </w:rPr>
              <w:t xml:space="preserve">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= 1 - s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  <w:t xml:space="preserve">in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(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  <w:t xml:space="preserve">2x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 + 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  <w:t xml:space="preserve">y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) </w:t>
            </w:r>
            <w:r>
              <w:rPr>
                <w:sz w:val="28"/>
                <w:szCs w:val="28"/>
              </w:rPr>
            </w:r>
          </w:p>
        </w:tc>
        <w:tc>
          <w:tcPr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3195" w:type="dxa"/>
            <w:vAlign w:val="center"/>
            <w:textDirection w:val="lrTb"/>
            <w:noWrap w:val="false"/>
          </w:tcPr>
          <w:p>
            <w:p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pacing w:after="0" w:before="0"/>
              <w:ind w:right="0" w:firstLine="0" w:left="0"/>
              <w:rPr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  <w:t xml:space="preserve"> y</w:t>
            </w:r>
            <w:r>
              <w:rPr>
                <w:rFonts w:ascii="Symbol" w:hAnsi="Symbol" w:eastAsia="Symbol" w:cs="Symbol"/>
                <w:i/>
                <w:color w:val="000000"/>
                <w:sz w:val="28"/>
                <w:szCs w:val="28"/>
              </w:rPr>
              <w:t xml:space="preserve">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= 1 + (1 - 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  <w:t xml:space="preserve">x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)s</w:t>
            </w:r>
            <w:r>
              <w:rPr>
                <w:rFonts w:ascii="Times New Roman" w:hAnsi="Times New Roman" w:eastAsia="Times New Roman" w:cs="Times New Roman"/>
                <w:i/>
                <w:color w:val="000000"/>
                <w:sz w:val="28"/>
                <w:szCs w:val="28"/>
              </w:rPr>
              <w:t xml:space="preserve">in y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 xml:space="preserve"> </w:t>
            </w:r>
            <w:r>
              <w:rPr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sz w:val="28"/>
          <w:szCs w:val="28"/>
          <w:highlight w:val="none"/>
        </w:rPr>
      </w:pPr>
      <w:r>
        <w:rPr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Для всех вариантов и уравнений y(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highlight w:val="white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) = 0, [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highlight w:val="white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, 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highlight w:val="white"/>
        </w:rPr>
        <w:t xml:space="preserve">b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] = [0; 0,5], для уравнения 2 - y</w:t>
      </w:r>
      <w:r>
        <w:rPr>
          <w:rFonts w:ascii="Symbol" w:hAnsi="Symbol" w:eastAsia="Symbol" w:cs="Symbol"/>
          <w:color w:val="000000"/>
          <w:sz w:val="28"/>
          <w:szCs w:val="28"/>
          <w:highlight w:val="white"/>
        </w:rPr>
        <w:t xml:space="preserve">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(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  <w:highlight w:val="white"/>
        </w:rPr>
        <w:t xml:space="preserve">a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white"/>
        </w:rPr>
        <w:t xml:space="preserve">) = 1. Точность решения 0,001</w:t>
      </w:r>
      <w:r>
        <w:rPr>
          <w:sz w:val="28"/>
          <w:szCs w:val="28"/>
        </w:rPr>
      </w:r>
    </w:p>
    <w:p>
      <w:pPr>
        <w:pBdr/>
        <w:shd w:val="nil"/>
        <w:spacing/>
        <w:ind/>
        <w:rPr>
          <w:sz w:val="28"/>
          <w:szCs w:val="28"/>
        </w:rPr>
      </w:pPr>
      <w:r>
        <w:rPr>
          <w:sz w:val="28"/>
          <w:szCs w:val="28"/>
        </w:rPr>
        <w:br w:type="page" w:clear="all"/>
      </w:r>
      <w:r>
        <w:rPr>
          <w:sz w:val="28"/>
          <w:szCs w:val="28"/>
        </w:rPr>
      </w:r>
    </w:p>
    <w:p>
      <w:pPr>
        <w:pBdr/>
        <w:spacing/>
        <w:ind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Задание 1</w:t>
      </w:r>
      <w:r>
        <w:rPr>
          <w:b/>
          <w:color w:val="000000"/>
          <w:sz w:val="28"/>
          <w:szCs w:val="28"/>
        </w:rPr>
      </w:r>
      <w:r>
        <w:rPr>
          <w:b/>
          <w:color w:val="000000"/>
          <w:sz w:val="28"/>
          <w:szCs w:val="28"/>
        </w:rPr>
      </w:r>
    </w:p>
    <w:p>
      <w:pPr>
        <w:pBdr/>
        <w:spacing w:after="200" w:line="276" w:lineRule="auto"/>
        <w:ind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Метод Эйлера:</w:t>
      </w:r>
      <w:r>
        <w:rPr>
          <w:b/>
          <w:color w:val="000000"/>
          <w:sz w:val="28"/>
          <w:szCs w:val="28"/>
        </w:rPr>
      </w:r>
      <w:r>
        <w:rPr>
          <w:b/>
          <w:color w:val="000000"/>
          <w:sz w:val="28"/>
          <w:szCs w:val="28"/>
        </w:rPr>
      </w:r>
    </w:p>
    <w:tbl>
      <w:tblPr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val="04A0" w:firstRow="1" w:lastRow="0" w:firstColumn="1" w:lastColumn="0" w:noHBand="0" w:noVBand="1"/>
      </w:tblPr>
      <w:tblGrid>
        <w:gridCol w:w="2082"/>
        <w:gridCol w:w="2512"/>
        <w:gridCol w:w="2765"/>
        <w:gridCol w:w="1986"/>
      </w:tblGrid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jc w:val="center"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  <w:lang w:val="en-US"/>
              </w:rPr>
              <w:t xml:space="preserve">Xk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  <w:lang w:val="en-US"/>
              </w:rPr>
              <w:t xml:space="preserve">Yk</w:t>
            </w:r>
            <w:r>
              <w:rPr>
                <w:bCs/>
                <w:color w:val="000000"/>
                <w:sz w:val="28"/>
                <w:szCs w:val="27"/>
              </w:rPr>
              <w:t xml:space="preserve"> (последняя итерация)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  <w:lang w:val="en-US"/>
              </w:rPr>
              <w:t xml:space="preserve">Yk</w:t>
            </w:r>
            <w:r>
              <w:rPr>
                <w:bCs/>
                <w:color w:val="000000"/>
                <w:sz w:val="28"/>
                <w:szCs w:val="27"/>
              </w:rPr>
              <w:t xml:space="preserve"> (предпоследняя итерация)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Разность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0,4</w:t>
            </w:r>
            <w:r>
              <w:rPr>
                <w:bCs/>
                <w:color w:val="000000"/>
                <w:sz w:val="28"/>
                <w:szCs w:val="27"/>
              </w:rPr>
              <w:t xml:space="preserve">85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0,215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0,4</w:t>
            </w:r>
            <w:r>
              <w:rPr>
                <w:bCs/>
                <w:color w:val="000000"/>
                <w:sz w:val="28"/>
                <w:szCs w:val="27"/>
              </w:rPr>
              <w:t xml:space="preserve">86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0,215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0,214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0,001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0,4</w:t>
            </w:r>
            <w:r>
              <w:rPr>
                <w:bCs/>
                <w:color w:val="000000"/>
                <w:sz w:val="28"/>
                <w:szCs w:val="27"/>
              </w:rPr>
              <w:t xml:space="preserve">87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0,215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0,4</w:t>
            </w:r>
            <w:r>
              <w:rPr>
                <w:bCs/>
                <w:color w:val="000000"/>
                <w:sz w:val="28"/>
                <w:szCs w:val="27"/>
              </w:rPr>
              <w:t xml:space="preserve">88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0,215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0,214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  <w:lang w:val="en-US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  <w:t xml:space="preserve">,001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0,4</w:t>
            </w:r>
            <w:r>
              <w:rPr>
                <w:bCs/>
                <w:color w:val="000000"/>
                <w:sz w:val="28"/>
                <w:szCs w:val="27"/>
              </w:rPr>
              <w:t xml:space="preserve">89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0,215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0,4</w:t>
            </w:r>
            <w:r>
              <w:rPr>
                <w:bCs/>
                <w:color w:val="000000"/>
                <w:sz w:val="28"/>
                <w:szCs w:val="27"/>
              </w:rPr>
              <w:t xml:space="preserve">9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0,215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0,214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  <w:lang w:val="en-US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  <w:t xml:space="preserve">,001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0,4</w:t>
            </w:r>
            <w:r>
              <w:rPr>
                <w:bCs/>
                <w:color w:val="000000"/>
                <w:sz w:val="28"/>
                <w:szCs w:val="27"/>
              </w:rPr>
              <w:t xml:space="preserve">91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0,215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0,4</w:t>
            </w:r>
            <w:r>
              <w:rPr>
                <w:bCs/>
                <w:color w:val="000000"/>
                <w:sz w:val="28"/>
                <w:szCs w:val="27"/>
              </w:rPr>
              <w:t xml:space="preserve">92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0,215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0,214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  <w:lang w:val="en-US"/>
              </w:rPr>
              <w:t xml:space="preserve">0,001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  <w:lang w:val="en-US"/>
              </w:rPr>
              <w:t xml:space="preserve">,4</w:t>
            </w:r>
            <w:r>
              <w:rPr>
                <w:bCs/>
                <w:color w:val="000000"/>
                <w:sz w:val="28"/>
                <w:szCs w:val="27"/>
              </w:rPr>
              <w:t xml:space="preserve">93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0,215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0,4</w:t>
            </w:r>
            <w:r>
              <w:rPr>
                <w:bCs/>
                <w:color w:val="000000"/>
                <w:sz w:val="28"/>
                <w:szCs w:val="27"/>
              </w:rPr>
              <w:t xml:space="preserve">94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0,215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0,21</w:t>
            </w:r>
            <w:r>
              <w:rPr>
                <w:bCs/>
                <w:color w:val="000000"/>
                <w:sz w:val="28"/>
                <w:szCs w:val="27"/>
              </w:rPr>
              <w:t xml:space="preserve">5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  <w:lang w:val="en-US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0,49</w:t>
            </w:r>
            <w:r>
              <w:rPr>
                <w:bCs/>
                <w:color w:val="000000"/>
                <w:sz w:val="28"/>
                <w:szCs w:val="27"/>
              </w:rPr>
              <w:t xml:space="preserve">5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0,215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0,49</w:t>
            </w:r>
            <w:r>
              <w:rPr>
                <w:bCs/>
                <w:color w:val="000000"/>
                <w:sz w:val="28"/>
                <w:szCs w:val="27"/>
              </w:rPr>
              <w:t xml:space="preserve">6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0,215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0,21</w:t>
            </w:r>
            <w:r>
              <w:rPr>
                <w:bCs/>
                <w:color w:val="000000"/>
                <w:sz w:val="28"/>
                <w:szCs w:val="27"/>
              </w:rPr>
              <w:t xml:space="preserve">5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  <w:lang w:val="en-US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0,49</w:t>
            </w:r>
            <w:r>
              <w:rPr>
                <w:bCs/>
                <w:color w:val="000000"/>
                <w:sz w:val="28"/>
                <w:szCs w:val="27"/>
              </w:rPr>
              <w:t xml:space="preserve">7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0,215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0,49</w:t>
            </w:r>
            <w:r>
              <w:rPr>
                <w:bCs/>
                <w:color w:val="000000"/>
                <w:sz w:val="28"/>
                <w:szCs w:val="27"/>
              </w:rPr>
              <w:t xml:space="preserve">8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0,215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0,21</w:t>
            </w:r>
            <w:r>
              <w:rPr>
                <w:bCs/>
                <w:color w:val="000000"/>
                <w:sz w:val="28"/>
                <w:szCs w:val="27"/>
              </w:rPr>
              <w:t xml:space="preserve">5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  <w:lang w:val="en-US"/>
              </w:rPr>
              <w:t xml:space="preserve">0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0,49</w:t>
            </w:r>
            <w:r>
              <w:rPr>
                <w:bCs/>
                <w:color w:val="000000"/>
                <w:sz w:val="28"/>
                <w:szCs w:val="27"/>
              </w:rPr>
              <w:t xml:space="preserve">9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0,215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  <w:tr>
        <w:trPr/>
        <w:tc>
          <w:tcPr>
            <w:tcBorders/>
            <w:tcW w:w="217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0,5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589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0,21</w:t>
            </w:r>
            <w:r>
              <w:rPr>
                <w:bCs/>
                <w:color w:val="000000"/>
                <w:sz w:val="28"/>
                <w:szCs w:val="27"/>
              </w:rPr>
              <w:t xml:space="preserve">6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818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</w:rPr>
              <w:t xml:space="preserve">0,21</w:t>
            </w:r>
            <w:r>
              <w:rPr>
                <w:bCs/>
                <w:color w:val="000000"/>
                <w:sz w:val="28"/>
                <w:szCs w:val="27"/>
              </w:rPr>
              <w:t xml:space="preserve">5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  <w:tc>
          <w:tcPr>
            <w:tcBorders/>
            <w:tcW w:w="2042" w:type="dxa"/>
            <w:textDirection w:val="lrTb"/>
            <w:noWrap w:val="false"/>
          </w:tcPr>
          <w:p>
            <w:pPr>
              <w:pBdr/>
              <w:spacing w:after="200" w:line="276" w:lineRule="auto"/>
              <w:ind/>
              <w:rPr>
                <w:bCs/>
                <w:color w:val="000000"/>
                <w:sz w:val="28"/>
                <w:szCs w:val="27"/>
              </w:rPr>
            </w:pPr>
            <w:r>
              <w:rPr>
                <w:bCs/>
                <w:color w:val="000000"/>
                <w:sz w:val="28"/>
                <w:szCs w:val="27"/>
                <w:lang w:val="en-US"/>
              </w:rPr>
              <w:t xml:space="preserve">0,001</w:t>
            </w:r>
            <w:r>
              <w:rPr>
                <w:bCs/>
                <w:color w:val="000000"/>
                <w:sz w:val="28"/>
                <w:szCs w:val="27"/>
              </w:rPr>
            </w:r>
            <w:r>
              <w:rPr>
                <w:bCs/>
                <w:color w:val="000000"/>
                <w:sz w:val="28"/>
                <w:szCs w:val="27"/>
              </w:rPr>
            </w:r>
          </w:p>
        </w:tc>
      </w:tr>
    </w:tbl>
    <w:p>
      <w:pPr>
        <w:pBdr/>
        <w:spacing/>
        <w:ind/>
        <w:rPr>
          <w:sz w:val="28"/>
          <w:szCs w:val="28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ONLYOFFICE/8.2.1.38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2024-11-30T09:58:37Z</dcterms:modified>
</cp:coreProperties>
</file>