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ОТЧЁТ</w:t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ПО ЛАБОРАТОРНОЙ РАБОТЕ № 5</w:t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РЕШЕНИЕ ОДУ</w:t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(Вариант 9)</w:t>
      </w:r>
      <w:r>
        <w:rPr>
          <w:b/>
          <w:sz w:val="40"/>
          <w:szCs w:val="40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Выполнил студент 3 курса </w:t>
      </w:r>
      <w:r>
        <w:rPr>
          <w:i/>
          <w:sz w:val="32"/>
          <w:szCs w:val="32"/>
          <w:lang w:val="ru-RU"/>
        </w:rPr>
        <w:t xml:space="preserve">МОиАИС</w:t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Ходосевич Данила</w:t>
      </w:r>
      <w:r>
        <w:rPr>
          <w:i/>
          <w:sz w:val="32"/>
          <w:szCs w:val="32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: усвоить сущность и методы решения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 xml:space="preserve">обыкновенных дифференциальных уравнений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 Овладеть технологией решения обыкновенного дифференциального уравнения.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искомой функции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 заданной точностью для некоторых значений аргумента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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].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Численное решение обыкновенных дифференциальных уравнений возможно методами: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 Эйлера (первого порядка точности),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модифицированный метод Эйлера-Коши (второго порядка точности)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методы Рунге-Кутты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методы Адамса.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 xml:space="preserve">Метод Рунге-Кутты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четвёртого порядка точности имеет вид.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/2,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/2),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/2,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/2),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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=1/6(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2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2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 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Symbol" w:hAnsi="Symbol" w:eastAsia="Symbol" w:cs="Symbol"/>
          <w:color w:val="000000"/>
          <w:sz w:val="28"/>
          <w:szCs w:val="28"/>
        </w:rPr>
        <w:t xml:space="preserve">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 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333333"/>
          <w:sz w:val="28"/>
          <w:szCs w:val="28"/>
          <w:lang w:val="ru-RU"/>
        </w:rPr>
        <w:t xml:space="preserve">Методы Адамса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третьего и четвертого порядков точности имеют вид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 + 1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h (23y'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- 16y'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+ 5y'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i-2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)/12;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705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 + 1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h (55y'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- 59y'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+ 37y'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i-2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- 9y'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i-3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)/24.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Погрешность решения, найденного этими методами, оценивается величиной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perscript"/>
        </w:rPr>
        <w:t xml:space="preserve">m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)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где 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- порядок метода.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333333"/>
          <w:sz w:val="28"/>
          <w:szCs w:val="28"/>
          <w:lang w:val="ru-RU"/>
        </w:rPr>
        <w:t xml:space="preserve">Задание.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  <w:lang w:val="ru-RU"/>
        </w:rPr>
        <w:t xml:space="preserve">Для всех заданий точность 0,001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Решить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u w:val="single"/>
          <w:lang w:val="ru-RU"/>
        </w:rPr>
        <w:t xml:space="preserve">уравнение 1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методом Эйлера 2-го порядка точности (т.е. методом Эйлера-Коши) и методом Рунге-Кутта 4-го порядка точности.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Решить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u w:val="single"/>
          <w:lang w:val="ru-RU"/>
        </w:rPr>
        <w:t xml:space="preserve">уравнение 2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методами Адамса 3-го порядка точности и 4-го порядка точности. ВНИМАНИЕ! Уравнение 2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- это дифференциальное уравнение 2-го порядка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. Подробно расписать как решается уравнение.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Точность вычислений и для первого, и для второго уравнения контролировать методом двойного пересчета.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Сущность метода состоит в последовательных итерациях, каждая следующая из ни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х соответствует удвоению числа точек разбиения. Сравниваются значения в совпадающих узлах. Вычисления прекращаются, когда максимальной модуль разности значений функции в совпадающих узлах для двух итераций становится меньше заранее заданной малой величины.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Результаты вывести в виде таблиц последних 16 точек для последней и 8 точек для предпоследней итераций, в которых первая колонка значения Х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,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 вторая колонка – значения найденных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для предпоследней итерации, третья - значения найденных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для последней итерации, четвертая – разность значений из 2-й и 3-й колонок.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ru-RU"/>
        </w:rPr>
        <w:t xml:space="preserve">Указать число точек разбиения для последней итерации.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  <w:lang w:val="ru-RU"/>
        </w:rPr>
      </w:r>
    </w:p>
    <w:tbl>
      <w:tblPr>
        <w:tblStyle w:val="711"/>
        <w:tblW w:w="0" w:type="auto"/>
        <w:tblInd w:w="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1065"/>
        <w:gridCol w:w="2805"/>
        <w:gridCol w:w="319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9 </w:t>
            </w:r>
            <w:r>
              <w:rPr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0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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1 -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2x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 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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+ (1 -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Для всех вариантов и уравнений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) = 0, 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] = [0; 0,5], для уравнения 2 -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y</w:t>
      </w:r>
      <w:r>
        <w:rPr>
          <w:rFonts w:ascii="Symbol" w:hAnsi="Symbol" w:eastAsia="Symbol" w:cs="Symbol"/>
          <w:color w:val="000000"/>
          <w:sz w:val="28"/>
          <w:szCs w:val="28"/>
          <w:highlight w:val="white"/>
        </w:rPr>
        <w:t xml:space="preserve">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) = 1.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Точность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решения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0,001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Задание 1</w:t>
      </w:r>
      <w:r>
        <w:rPr>
          <w:b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Метод Эйлера:</w:t>
      </w:r>
      <w:r>
        <w:rPr>
          <w:b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Количество разбиений</w:t>
      </w:r>
      <w:r>
        <w:rPr>
          <w:b/>
          <w:color w:val="000000"/>
          <w:sz w:val="28"/>
          <w:szCs w:val="28"/>
          <w:lang w:val="ru-RU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 xml:space="preserve">128</w:t>
      </w:r>
      <w:r>
        <w:rPr>
          <w:b/>
          <w:color w:val="000000"/>
          <w:sz w:val="28"/>
          <w:szCs w:val="28"/>
          <w:lang w:val="ru-RU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Xk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предпоследняя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Разность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223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163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,001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250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 xml:space="preserve">Метод Рунге-Кутты:</w:t>
      </w:r>
      <w:r>
        <w:rPr>
          <w:b/>
          <w:color w:val="000000"/>
          <w:sz w:val="28"/>
          <w:szCs w:val="27"/>
          <w:lang w:val="ru-RU"/>
        </w:rPr>
      </w:r>
    </w:p>
    <w:p>
      <w:pPr>
        <w:pBdr/>
        <w:spacing/>
        <w:ind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 xml:space="preserve">128</w:t>
      </w:r>
      <w:r>
        <w:rPr>
          <w:b/>
          <w:color w:val="000000"/>
          <w:sz w:val="28"/>
          <w:szCs w:val="28"/>
          <w:lang w:val="ru-RU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Xk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предпоследняя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Разность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223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229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157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159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238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163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162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,001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164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248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250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166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 xml:space="preserve">165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Задание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2</w:t>
      </w:r>
      <w:r>
        <w:rPr>
          <w:b/>
          <w:color w:val="000000"/>
          <w:sz w:val="28"/>
          <w:szCs w:val="28"/>
          <w:lang w:val="ru-RU"/>
        </w:rPr>
      </w:r>
    </w:p>
    <w:tbl>
      <w:tblPr>
        <w:tblStyle w:val="711"/>
        <w:tblW w:w="0" w:type="auto"/>
        <w:tblInd w:w="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1065"/>
        <w:gridCol w:w="2805"/>
        <w:gridCol w:w="319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9 </w:t>
            </w:r>
            <w:r>
              <w:rPr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0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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1 -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2x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 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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+ (1 -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Для всех вариантов и уравнений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) = 0, 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] = [0; 0,5], для уравнения 2 -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y</w:t>
      </w:r>
      <w:r>
        <w:rPr>
          <w:rFonts w:ascii="Symbol" w:hAnsi="Symbol" w:eastAsia="Symbol" w:cs="Symbol"/>
          <w:color w:val="000000"/>
          <w:sz w:val="28"/>
          <w:szCs w:val="28"/>
          <w:highlight w:val="white"/>
        </w:rPr>
        <w:t xml:space="preserve">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  <w:t xml:space="preserve">) = 1. </w:t>
      </w:r>
      <w:r>
        <w:rPr>
          <w:rFonts w:ascii="Cambria Math" w:hAnsi="Cambria Math"/>
          <w:i/>
          <w:sz w:val="28"/>
          <w:szCs w:val="28"/>
        </w:rPr>
        <w:br/>
      </w: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'=</m:t>
                      </m:r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zˊ=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rPr>
                      <m:sty m:val="p"/>
                    </m:rPr>
                    <m:t> 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rPr>
                          <m:sty m:val="p"/>
                        </m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rPr>
                          <m:sty m:val="p"/>
                        </m:rPr>
                        <m:t>'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rPr>
                          <m:sty m:val="p"/>
                        </m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rPr>
                      <m:sty m:val="p"/>
                    </m:rPr>
                    <m:t>=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rPr>
                      <m:sty m:val="p"/>
                    </m:rPr>
                    <m:t>1 + 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>
                          <m:sty m:val="p"/>
                        </m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siny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 </m:t>
                  </m:r>
                </m:e>
              </m:eqArr>
            </m:e>
          </m:d>
        </m:oMath>
      </m:oMathPara>
      <w:r/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методу Рунге-Кутта:</w:t>
      </w:r>
      <w:r>
        <w:rPr>
          <w:sz w:val="28"/>
          <w:szCs w:val="28"/>
          <w:highlight w:val="none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+h</m:t>
          </m:r>
        </m:oMath>
      </m:oMathPara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lang w:val="en-US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=h*f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</m:e>
          </m:d>
        </m:oMath>
      </m:oMathPara>
      <w:r/>
      <w:r>
        <w:rPr>
          <w:sz w:val="28"/>
          <w:szCs w:val="28"/>
          <w:lang w:val="en-US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=h*f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</m:e>
          </m:d>
        </m:oMath>
      </m:oMathPara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  <w:lang w:val="en-US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=h*f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</m:e>
          </m:d>
        </m:oMath>
      </m:oMathPara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spacing w:after="200" w:line="276" w:lineRule="auto"/>
        <w:ind/>
        <w:jc w:val="left"/>
        <w:rPr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=h*f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+h,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3</m:t>
                  </m:r>
                </m:sub>
              </m:sSub>
            </m:e>
          </m:d>
        </m:oMath>
      </m:oMathPara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sub>
        </m:sSub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 w:eastAsiaTheme="minorEastAsia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y2</m:t>
                </m:r>
              </m:sup>
            </m:sSubSup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=h(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1+</m:t>
            </m:r>
            <m:d>
              <m:dPr>
                <m:ctrlPr>
                  <w:rPr>
                    <w:rFonts w:ascii="Cambria Math" w:hAnsi="Cambria Math" w:eastAsia="Cambria Math" w:cs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1-x</m:t>
                </m:r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*siny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rPr/>
          <m:t>)</m:t>
        </m:r>
      </m:oMath>
      <w:r/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rFonts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</m:t>
            </m:r>
            <m:r>
              <w:rPr>
                <w:rFonts w:ascii="Cambria Math" w:hAnsi="Cambria Math"/>
                <w:sz w:val="28"/>
                <w:szCs w:val="28"/>
              </w:rPr>
              <m:rPr/>
              <m:t>(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*0,5*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y2</m:t>
            </m:r>
          </m:sup>
        </m:sSub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)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(1+</m:t>
            </m:r>
            <m:d>
              <m:dPr>
                <m:ctrlPr>
                  <w:rPr>
                    <w:rFonts w:ascii="Cambria Math" w:hAnsi="Cambria Math" w:eastAsia="Cambria Math" w:cs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1-</m:t>
                </m:r>
                <m:d>
                  <m:dPr>
                    <m:ctrlPr>
                      <w:rPr>
                        <w:rFonts w:ascii="Cambria Math" w:hAnsi="Cambria Math" w:eastAsia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x+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 w:eastAsiaTheme="minorEastAsia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rPr/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sin⁡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Theme="minorEastAsia"/>
            <w:sz w:val="28"/>
            <w:szCs w:val="28"/>
          </w:rPr>
          <m:rPr/>
          <m:t>)</m:t>
        </m:r>
      </m:oMath>
      <w:r/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rFonts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=h*(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*0,5*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y2</m:t>
            </m:r>
          </m:sup>
        </m:sSubSup>
      </m:oMath>
      <w:r>
        <w:rPr>
          <w:rFonts w:eastAsiaTheme="minorEastAsia"/>
          <w:sz w:val="28"/>
          <w:szCs w:val="28"/>
        </w:rPr>
        <w:tab/>
        <w:t xml:space="preserve">)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(1+</m:t>
            </m:r>
            <m:d>
              <m:dPr>
                <m:ctrlPr>
                  <w:rPr>
                    <w:rFonts w:ascii="Cambria Math" w:hAnsi="Cambria Math" w:eastAsia="Cambria Math" w:cs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1-</m:t>
                </m:r>
                <m:d>
                  <m:dPr>
                    <m:ctrlPr>
                      <w:rPr>
                        <w:rFonts w:ascii="Cambria Math" w:hAnsi="Cambria Math" w:eastAsia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x+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 w:eastAsiaTheme="minorEastAsia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rPr/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sin⁡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Theme="minorEastAsia"/>
            <w:sz w:val="28"/>
            <w:szCs w:val="28"/>
          </w:rPr>
          <m:rPr/>
          <m:t>)</m:t>
        </m:r>
      </m:oMath>
      <w:r/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rFonts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=h*(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*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y2</m:t>
            </m:r>
          </m:sup>
        </m:sSubSup>
      </m:oMath>
      <w:r>
        <w:rPr>
          <w:rFonts w:eastAsiaTheme="minorEastAsia"/>
          <w:sz w:val="28"/>
          <w:szCs w:val="28"/>
        </w:rPr>
        <w:t xml:space="preserve">)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rPr/>
              <m:t>=h*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 (1+</m:t>
            </m:r>
            <m:d>
              <m:dPr>
                <m:ctrlPr>
                  <w:rPr>
                    <w:rFonts w:ascii="Cambria Math" w:hAnsi="Cambria Math" w:eastAsia="Cambria Math" w:cs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</w:rPr>
                  <m:rPr/>
                  <m:t>1-</m:t>
                </m:r>
                <m:d>
                  <m:dPr>
                    <m:ctrlPr>
                      <w:rPr>
                        <w:rFonts w:ascii="Cambria Math" w:hAnsi="Cambria Math" w:eastAsia="Cambria Math" w:cs="Cambria Math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x+</m:t>
                    </m:r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h</m:t>
                    </m:r>
                  </m:e>
                </m:d>
              </m:e>
            </m:d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*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>
                <m:sty m:val="p"/>
              </m:rPr>
              <m:t>sin⁡</m:t>
            </m:r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+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y1</m:t>
            </m:r>
          </m:sup>
        </m:sSubSup>
        <m:r>
          <w:rPr>
            <w:rFonts w:ascii="Cambria Math" w:hAnsi="Cambria Math" w:eastAsiaTheme="minorEastAsia"/>
            <w:sz w:val="28"/>
            <w:szCs w:val="28"/>
          </w:rPr>
          <m:rPr/>
          <m:t>)</m:t>
        </m:r>
      </m:oMath>
      <w:r/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Найдём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rPr/>
          <m:t>+h</m:t>
        </m:r>
      </m:oMath>
      <w:r>
        <w:rPr>
          <w:rFonts w:eastAsiaTheme="minorEastAsia"/>
          <w:sz w:val="28"/>
          <w:szCs w:val="28"/>
          <w:lang w:val="ru-RU"/>
        </w:rPr>
        <w:t xml:space="preserve">:</w:t>
      </w:r>
      <w:r>
        <w:rPr>
          <w:rFonts w:eastAsiaTheme="minorEastAsia"/>
          <w:sz w:val="28"/>
          <w:szCs w:val="28"/>
          <w:lang w:val="ru-RU"/>
        </w:rPr>
        <w:tab/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ru-RU"/>
              </w:rPr>
              <m:rPr/>
              <m:t>y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val="ru-RU"/>
              </w:rPr>
              <m:rPr/>
              <m:t>1</m:t>
            </m:r>
          </m:sub>
        </m:sSub>
        <m:r>
          <w:rPr>
            <w:rFonts w:ascii="Cambria Math" w:hAnsi="Cambria Math" w:eastAsiaTheme="minorEastAsia"/>
            <w:sz w:val="28"/>
            <w:szCs w:val="28"/>
            <w:lang w:val="ru-RU"/>
          </w:rPr>
          <m:rPr/>
          <m:t>(</m:t>
        </m:r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ru-RU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  <w:lang w:val="ru-RU"/>
              </w:rPr>
              <m:rPr/>
              <m:t>i+1</m:t>
            </m:r>
          </m:sub>
        </m:sSub>
        <m:r>
          <w:rPr>
            <w:rFonts w:ascii="Cambria Math" w:hAnsi="Cambria Math" w:eastAsiaTheme="minorEastAsia"/>
            <w:sz w:val="28"/>
            <w:szCs w:val="28"/>
            <w:lang w:val="ru-RU"/>
          </w:rPr>
          <m:rPr/>
          <m:t>)=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rPr/>
          <m:t>+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rPr/>
          <m:t>(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rPr/>
          <m:t>+2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rPr/>
          <m:t>+2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rPr/>
          <m:t>+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1</m:t>
            </m:r>
          </m:sup>
        </m:sSubSup>
      </m:oMath>
      <w:r/>
      <w:r>
        <w:rPr>
          <w:rFonts w:eastAsiaTheme="minorEastAsia"/>
          <w:sz w:val="28"/>
          <w:szCs w:val="28"/>
          <w:lang w:val="ru-RU"/>
        </w:rPr>
      </w:r>
    </w:p>
    <w:p>
      <w:pPr>
        <w:pBdr/>
        <w:spacing/>
        <w:ind w:firstLine="708" w:left="2124"/>
        <w:rPr>
          <w:rFonts w:eastAsiaTheme="minorEastAsia"/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 w:eastAsiaTheme="minorEastAsia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8"/>
                  <w:szCs w:val="28"/>
                  <w:lang w:val="ru-RU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  <w:sz w:val="28"/>
                  <w:szCs w:val="28"/>
                  <w:lang w:val="ru-RU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  <w:sz w:val="28"/>
              <w:szCs w:val="28"/>
              <w:lang w:val="ru-RU"/>
            </w:rPr>
            <m:rPr/>
            <m:t>(</m:t>
          </m:r>
          <m:sSub>
            <m:sSubPr>
              <m:ctrlPr>
                <w:rPr>
                  <w:rFonts w:ascii="Cambria Math" w:hAnsi="Cambria Math" w:eastAsia="Cambria Math" w:cs="Cambria Math" w:eastAsiaTheme="minorEastAsia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8"/>
                  <w:szCs w:val="28"/>
                  <w:lang w:val="ru-RU"/>
                </w:rPr>
                <m:rPr/>
                <m:t>x</m:t>
              </m:r>
            </m:e>
            <m:sub>
              <m:r>
                <w:rPr>
                  <w:rFonts w:ascii="Cambria Math" w:hAnsi="Cambria Math" w:eastAsiaTheme="minorEastAsia"/>
                  <w:sz w:val="28"/>
                  <w:szCs w:val="28"/>
                  <w:lang w:val="ru-RU"/>
                </w:rPr>
                <m:rPr/>
                <m:t>i+1</m:t>
              </m:r>
            </m:sub>
          </m:sSub>
          <m:r>
            <w:rPr>
              <w:rFonts w:ascii="Cambria Math" w:hAnsi="Cambria Math" w:eastAsiaTheme="minorEastAsia"/>
              <w:sz w:val="28"/>
              <w:szCs w:val="28"/>
              <w:lang w:val="ru-RU"/>
            </w:rPr>
            <m:rPr/>
            <m:t>)=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rPr/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rPr/>
            <m:t>(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rPr/>
            <m:t>+2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y2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rPr/>
            <m:t>+2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rPr/>
            <m:t>+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bSup>
        </m:oMath>
      </m:oMathPara>
      <w:r/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 w:clear="all"/>
      </w:r>
      <w:r>
        <w:rPr>
          <w:rFonts w:eastAsiaTheme="minorEastAsia"/>
          <w:sz w:val="28"/>
          <w:szCs w:val="28"/>
        </w:rPr>
      </w:r>
    </w:p>
    <w:p>
      <w:pPr>
        <w:pBdr/>
        <w:spacing/>
        <w:ind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 xml:space="preserve">Метод Адамса 3-го порядка:</w:t>
      </w:r>
      <w:r>
        <w:rPr>
          <w:b/>
          <w:color w:val="000000"/>
          <w:sz w:val="28"/>
          <w:szCs w:val="27"/>
          <w:lang w:val="ru-RU"/>
        </w:rPr>
      </w:r>
    </w:p>
    <w:p>
      <w:pPr>
        <w:pBdr/>
        <w:spacing/>
        <w:ind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 xml:space="preserve"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 xml:space="preserve">12</w:t>
      </w:r>
      <w:r>
        <w:rPr>
          <w:b/>
          <w:color w:val="000000"/>
          <w:sz w:val="28"/>
          <w:szCs w:val="28"/>
        </w:rPr>
        <w:t xml:space="preserve">9</w:t>
      </w:r>
      <w:r>
        <w:rPr>
          <w:b/>
          <w:color w:val="000000"/>
          <w:sz w:val="28"/>
          <w:szCs w:val="28"/>
        </w:rPr>
      </w:r>
    </w:p>
    <w:tbl>
      <w:tblPr>
        <w:tblStyle w:val="711"/>
        <w:tblW w:w="0" w:type="auto"/>
        <w:tblBorders/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Xk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предпоследняя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Разность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221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223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225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227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229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230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232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>
          <w:trHeight w:val="630"/>
        </w:trPr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234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236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238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267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244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277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tabs>
                <w:tab w:val="left" w:leader="none" w:pos="1305"/>
              </w:tabs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280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283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282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</w:tbl>
    <w:p>
      <w:pPr>
        <w:pBdr/>
        <w:spacing/>
        <w:ind/>
        <w:rPr>
          <w:rFonts w:eastAsiaTheme="minorEastAsia"/>
          <w:i/>
          <w:sz w:val="20"/>
          <w:szCs w:val="20"/>
          <w:lang w:val="ru-RU"/>
        </w:rPr>
      </w:pPr>
      <w:r>
        <w:rPr>
          <w:rFonts w:eastAsiaTheme="minorEastAsia"/>
          <w:i/>
          <w:sz w:val="20"/>
          <w:szCs w:val="20"/>
          <w:lang w:val="ru-RU"/>
        </w:rPr>
        <w:br w:type="page" w:clear="all"/>
      </w:r>
      <w:r>
        <w:rPr>
          <w:rFonts w:eastAsiaTheme="minorEastAsia"/>
          <w:i/>
          <w:sz w:val="20"/>
          <w:szCs w:val="20"/>
          <w:lang w:val="ru-RU"/>
        </w:rPr>
      </w:r>
    </w:p>
    <w:p>
      <w:pPr>
        <w:pBdr/>
        <w:spacing/>
        <w: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  <w:lang w:val="ru-RU"/>
        </w:rPr>
        <w:t xml:space="preserve">Метод Адамса 4-го порядка</w:t>
      </w:r>
      <w:r>
        <w:rPr>
          <w:b/>
          <w:color w:val="000000"/>
          <w:sz w:val="28"/>
          <w:szCs w:val="27"/>
        </w:rPr>
        <w:t xml:space="preserve">:</w:t>
      </w:r>
      <w:r>
        <w:rPr>
          <w:b/>
          <w:color w:val="000000"/>
          <w:sz w:val="28"/>
          <w:szCs w:val="27"/>
        </w:rPr>
      </w:r>
    </w:p>
    <w:p>
      <w:pPr>
        <w:pBdr/>
        <w:spacing/>
        <w:ind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 xml:space="preserve">8193</w:t>
      </w:r>
      <w:r>
        <w:rPr>
          <w:b/>
          <w:color w:val="000000"/>
          <w:sz w:val="28"/>
          <w:szCs w:val="28"/>
          <w:lang w:val="ru-RU"/>
        </w:rPr>
      </w:r>
    </w:p>
    <w:tbl>
      <w:tblPr>
        <w:tblStyle w:val="711"/>
        <w:tblW w:w="0" w:type="auto"/>
        <w:tblBorders/>
        <w:tblLook w:val="04A0" w:firstRow="1" w:lastRow="0" w:firstColumn="1" w:lastColumn="0" w:noHBand="0" w:noVBand="1"/>
      </w:tblPr>
      <w:tblGrid>
        <w:gridCol w:w="2080"/>
        <w:gridCol w:w="2510"/>
        <w:gridCol w:w="2774"/>
        <w:gridCol w:w="1986"/>
      </w:tblGrid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Xk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r>
              <w:rPr>
                <w:bCs/>
                <w:color w:val="000000"/>
                <w:sz w:val="28"/>
                <w:szCs w:val="27"/>
              </w:rPr>
              <w:t xml:space="preserve">предпоследняя</w:t>
            </w:r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r>
              <w:rPr>
                <w:bCs/>
                <w:color w:val="000000"/>
                <w:sz w:val="28"/>
                <w:szCs w:val="27"/>
              </w:rPr>
              <w:t xml:space="preserve">итерация</w:t>
            </w:r>
            <w:r>
              <w:rPr>
                <w:bCs/>
                <w:color w:val="000000"/>
                <w:sz w:val="28"/>
                <w:szCs w:val="27"/>
              </w:rPr>
              <w:t xml:space="preserve">)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Разность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5410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5413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5405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2484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5416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5420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0,5412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2487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5423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5426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5418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2489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5429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>
          <w:trHeight w:val="630"/>
        </w:trPr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5433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5425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5436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2493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5439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5431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2494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5442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5446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5438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2496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5449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5452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5444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2499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tabs>
                <w:tab w:val="left" w:leader="none" w:pos="1305"/>
              </w:tabs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5455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</w:t>
            </w:r>
            <w:r>
              <w:rPr>
                <w:bCs/>
                <w:color w:val="000000"/>
                <w:sz w:val="28"/>
                <w:szCs w:val="27"/>
              </w:rPr>
              <w:t xml:space="preserve">2500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5459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</w:t>
            </w:r>
            <w:r>
              <w:rPr>
                <w:bCs/>
                <w:color w:val="000000"/>
                <w:sz w:val="28"/>
                <w:szCs w:val="27"/>
              </w:rPr>
              <w:t xml:space="preserve">5451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0,000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</w:tbl>
    <w:p>
      <w:pPr>
        <w:pBdr/>
        <w:spacing/>
        <w:ind/>
        <w:rPr>
          <w:rFonts w:eastAsiaTheme="minorEastAsia"/>
          <w:i/>
          <w:sz w:val="20"/>
          <w:szCs w:val="20"/>
          <w:lang w:val="ru-RU"/>
        </w:rPr>
      </w:pPr>
      <w:r>
        <w:rPr>
          <w:rFonts w:eastAsiaTheme="minorEastAsia"/>
          <w:i/>
          <w:sz w:val="20"/>
          <w:szCs w:val="20"/>
          <w:lang w:val="ru-RU"/>
        </w:rPr>
      </w:r>
      <w:r>
        <w:rPr>
          <w:rFonts w:eastAsiaTheme="minorEastAsia"/>
          <w:i/>
          <w:sz w:val="20"/>
          <w:szCs w:val="20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Приложения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</w:p>
    <w:p>
      <w:pPr>
        <w:pStyle w:val="886"/>
        <w:numPr>
          <w:ilvl w:val="0"/>
          <w:numId w:val="1"/>
        </w:num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Метод Эйлера </w:t>
      </w:r>
      <w:r>
        <w:rPr>
          <w:b/>
          <w:bCs/>
          <w:sz w:val="28"/>
          <w:szCs w:val="28"/>
          <w:lang w:val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iostream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cmath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map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iomanip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Определение правой части уравнения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sin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Метод Эйлера-Коши 2-го порядка точности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eulerCauchy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EC;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(x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y_temp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x, y);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x, y)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y_temp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+=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EC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x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EC;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Проверка точности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bool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pair 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pair.first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y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(x))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false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main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a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0.0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b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0.25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n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y0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0.0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Начальное условие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y(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0) = 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0.001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Точность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checked;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"Метод Эйлера-Коши 2-го порядка: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eulerCauchy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n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*=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eulerCauchy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checked,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eps))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break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count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size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Получаем последние 16 точек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last_points_count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count);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Вывод данных в консоль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"x"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"y1"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"y2"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"Difference"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string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'-'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i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rbegin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 it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last_points_count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it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first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?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fixed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setprecision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y1_value;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(x))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else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{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'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'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"Количество точек на последней итерации равно: 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'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'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numPr>
          <w:ilvl w:val="0"/>
          <w:numId w:val="1"/>
        </w:num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Style w:val="886"/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 Метод Рунге-Кутты</w:t>
      </w:r>
      <w:r>
        <w:rPr>
          <w:b/>
          <w:bCs/>
          <w:sz w:val="28"/>
          <w:szCs w:val="28"/>
          <w:lang w:val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&lt;iostream&gt;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cmath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&lt;map&gt;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iomanip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Определение правой части уравнения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Метод Рунге-Кутта 4-го порядка точности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RK;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x, y);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RK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RK;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Проверка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точности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результатов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bool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[x, y1_value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] 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false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a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b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0.25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y0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Начальное условие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y(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0) = 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eps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0.001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Точность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checked;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Метод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Рунге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Кутта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4-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го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порядка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:"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checked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n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checked,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eps))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break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count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size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Получаем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последние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16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точек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last_points_count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count);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Вывод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данных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в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консоль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"x"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"y1"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"y2"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"Difference"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string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'-'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printed_points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rbegin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 it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printed_points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last_points_count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first;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?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fixed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setprecision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else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fixed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setprecision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printed_points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Количество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 точек на последней итерации равно: 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endl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3.Метод Адамса 3 порядка </w:t>
      </w:r>
      <w:r>
        <w:rPr>
          <w:b/>
          <w:bCs/>
          <w:sz w:val="28"/>
          <w:szCs w:val="28"/>
          <w:lang w:val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&lt;iostream&gt;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cmath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&lt;map&gt;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iomanip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Функция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f(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x, y)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Метод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Рунге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Кутта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4-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го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порядка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Метод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Адамса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3-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го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порядка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third_order_adams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z0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Y, Z;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Y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z0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    // Начальные условия с помощью метода Рунге-Кутта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h);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h);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Метод Адамса-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Башфорта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для последующих точек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x_i1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x_i2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x_i3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x_i1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x_i1,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x_i1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(x_i2,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x_i2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(x_i3,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x_i3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x_i1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x_i1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x_i2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x_i3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Y;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Проверка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точности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bool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[x, 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] 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false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a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b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0.25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y0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Начальное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условие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y(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0) = 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z0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// Начальное условие y'(0) = z = 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eps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0.001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Точность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checked;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n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"Интегрирование методом Адамса третьего порядка: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third_order_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y0, z0);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checked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n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third_order_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a, b, n, y0, z0);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checked,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eps))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break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count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size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Подготовка данных для вывода в консоль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"x"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"y1"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"y2"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разность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string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'-'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rbegin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rbegin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it_not_checked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it_not_checked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first;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it_not_checked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it_checked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first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?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it_checked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it_checked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first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it_checked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else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Количество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 точек на последней итерации равно: 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Метод Адамса 4 порядка</w:t>
      </w:r>
      <w:r>
        <w:rPr>
          <w:b/>
          <w:bCs/>
          <w:sz w:val="28"/>
          <w:szCs w:val="28"/>
          <w:lang w:val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&lt;iostream&gt;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&lt;cmath&gt;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&lt;map&gt;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#include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&lt;iomanip&gt;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Функция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f(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x, y)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Метод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Рунге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Кутта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4-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го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порядка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h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(k1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k2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k3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k4);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Метод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Адамса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Бэшфорта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4-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го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порядка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forth_order_adams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z0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b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Y, Z;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Y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y0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val="ru-RU" w:eastAsia="ru-RU"/>
        </w:rPr>
        <w:t xml:space="preserve">z0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    // Начальные условия с помощью метода Рунге-Кутта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h);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h);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runge_kutta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h);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Метод Адамса-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Башфорта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для последующих точек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i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a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59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37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9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h,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24.0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59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37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3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             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9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Z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[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h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]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24.0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Проверка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точности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bool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&lt;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const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[x, val1] :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(it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y2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(val1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fab70"/>
          <w:sz w:val="21"/>
          <w:szCs w:val="21"/>
          <w:lang w:eastAsia="ru-RU"/>
        </w:rPr>
        <w:t xml:space="preserve">eps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false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a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b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0.25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y0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 /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Начальное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условие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y(0) = 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z0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  /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 Начальное условие y'(0) = z = 1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eps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0.001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  /</w:t>
      </w: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/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Точность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map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&lt;double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not_checked, checked;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n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cout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val="ru-RU"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"Интегрирование методом Адамса четвертого порядка: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not_checked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forth_order_adams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(a, b, n, y0, z0);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while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true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checked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n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2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not_checked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forth_order_adams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(a, b, n, y0, z0);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if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check_accuracy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(checked, not_checked, eps))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break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int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count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size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6a737d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737d"/>
          <w:sz w:val="21"/>
          <w:szCs w:val="21"/>
          <w:lang w:val="ru-RU" w:eastAsia="ru-RU"/>
        </w:rPr>
        <w:t xml:space="preserve">// Подготовка данных для вывода в консоль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"x"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"y1"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"y2"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разность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::cout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string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'-'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for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auto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rbegin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(); it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!=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rend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&amp;&amp;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count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16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++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it) {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first;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(it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-&gt;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second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count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&gt;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?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round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at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(x)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*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/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10000.0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0.0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double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=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abs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(y1_value </w:t>
      </w:r>
      <w:r>
        <w:rPr>
          <w:rFonts w:ascii="Consolas" w:hAnsi="Consolas" w:eastAsia="Times New Roman" w:cs="Times New Roman"/>
          <w:color w:val="f97583"/>
          <w:sz w:val="21"/>
          <w:szCs w:val="21"/>
          <w:lang w:eastAsia="ru-RU"/>
        </w:rPr>
        <w:t xml:space="preserve">-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y2_value);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::cout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fixed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setprecision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4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x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y1_value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y2_value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          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setw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10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difference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}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std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::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cout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Количество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точек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на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последней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итерации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val="ru-RU" w:eastAsia="ru-RU"/>
        </w:rPr>
        <w:t xml:space="preserve">равно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: 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not_checked.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size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() </w:t>
      </w:r>
      <w:r>
        <w:rPr>
          <w:rFonts w:ascii="Consolas" w:hAnsi="Consolas" w:eastAsia="Times New Roman" w:cs="Times New Roman"/>
          <w:color w:val="b392f0"/>
          <w:sz w:val="21"/>
          <w:szCs w:val="21"/>
          <w:lang w:eastAsia="ru-RU"/>
        </w:rPr>
        <w:t xml:space="preserve">&lt;&lt;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79b8ff"/>
          <w:sz w:val="21"/>
          <w:szCs w:val="21"/>
          <w:lang w:eastAsia="ru-RU"/>
        </w:rPr>
        <w:t xml:space="preserve">\n</w:t>
      </w:r>
      <w:r>
        <w:rPr>
          <w:rFonts w:ascii="Consolas" w:hAnsi="Consolas" w:eastAsia="Times New Roman" w:cs="Times New Roman"/>
          <w:color w:val="9ecbff"/>
          <w:sz w:val="21"/>
          <w:szCs w:val="21"/>
          <w:lang w:eastAsia="ru-RU"/>
        </w:rPr>
        <w:t xml:space="preserve">"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f97583"/>
          <w:sz w:val="21"/>
          <w:szCs w:val="21"/>
          <w:lang w:val="ru-RU" w:eastAsia="ru-RU"/>
        </w:rPr>
        <w:t xml:space="preserve">return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79b8ff"/>
          <w:sz w:val="21"/>
          <w:szCs w:val="21"/>
          <w:lang w:val="ru-RU" w:eastAsia="ru-RU"/>
        </w:rPr>
        <w:t xml:space="preserve">0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;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  <w:t xml:space="preserve">}</w:t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hd w:val="clear" w:color="auto" w:fill="24292e"/>
        <w:spacing w:after="0" w:line="285" w:lineRule="atLeast"/>
        <w:ind/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pP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  <w:r>
        <w:rPr>
          <w:rFonts w:ascii="Consolas" w:hAnsi="Consolas" w:eastAsia="Times New Roman" w:cs="Times New Roman"/>
          <w:color w:val="e1e4e8"/>
          <w:sz w:val="21"/>
          <w:szCs w:val="21"/>
          <w:lang w:val="ru-RU" w:eastAsia="ru-RU"/>
        </w:rPr>
      </w:r>
    </w:p>
    <w:p>
      <w:pPr>
        <w:pBdr/>
        <w:spacing/>
        <w:ind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Cambria Math">
    <w:panose1 w:val="02000603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00">
    <w:name w:val="Heading 2"/>
    <w:basedOn w:val="698"/>
    <w:next w:val="698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01">
    <w:name w:val="Heading 3"/>
    <w:basedOn w:val="698"/>
    <w:next w:val="698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2">
    <w:name w:val="Heading 4"/>
    <w:basedOn w:val="698"/>
    <w:next w:val="698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3">
    <w:name w:val="Heading 5"/>
    <w:basedOn w:val="698"/>
    <w:next w:val="698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4">
    <w:name w:val="Heading 6"/>
    <w:basedOn w:val="698"/>
    <w:next w:val="698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5">
    <w:name w:val="Heading 7"/>
    <w:basedOn w:val="698"/>
    <w:next w:val="698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6">
    <w:name w:val="Heading 8"/>
    <w:basedOn w:val="698"/>
    <w:next w:val="698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7">
    <w:name w:val="Heading 9"/>
    <w:basedOn w:val="698"/>
    <w:next w:val="698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table" w:styleId="711">
    <w:name w:val="Table Grid"/>
    <w:basedOn w:val="70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Light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70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7" w:customStyle="1">
    <w:name w:val="Heading 1 Char"/>
    <w:basedOn w:val="708"/>
    <w:link w:val="69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38" w:customStyle="1">
    <w:name w:val="Heading 2 Char"/>
    <w:basedOn w:val="708"/>
    <w:link w:val="70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39" w:customStyle="1">
    <w:name w:val="Heading 3 Char"/>
    <w:basedOn w:val="708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40" w:customStyle="1">
    <w:name w:val="Heading 4 Char"/>
    <w:basedOn w:val="708"/>
    <w:link w:val="702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41" w:customStyle="1">
    <w:name w:val="Heading 5 Char"/>
    <w:basedOn w:val="708"/>
    <w:link w:val="70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2" w:customStyle="1">
    <w:name w:val="Heading 6 Char"/>
    <w:basedOn w:val="708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 w:customStyle="1">
    <w:name w:val="Heading 7 Char"/>
    <w:basedOn w:val="708"/>
    <w:link w:val="70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 w:customStyle="1">
    <w:name w:val="Heading 8 Char"/>
    <w:basedOn w:val="708"/>
    <w:link w:val="7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 w:customStyle="1">
    <w:name w:val="Heading 9 Char"/>
    <w:basedOn w:val="708"/>
    <w:link w:val="7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698"/>
    <w:next w:val="698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 w:customStyle="1">
    <w:name w:val="Title Char"/>
    <w:basedOn w:val="708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698"/>
    <w:next w:val="698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 w:customStyle="1">
    <w:name w:val="Subtitle Char"/>
    <w:basedOn w:val="708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698"/>
    <w:next w:val="698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 w:customStyle="1">
    <w:name w:val="Quote Char"/>
    <w:basedOn w:val="708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708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3">
    <w:name w:val="Intense Quote"/>
    <w:basedOn w:val="698"/>
    <w:next w:val="698"/>
    <w:link w:val="854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4" w:customStyle="1">
    <w:name w:val="Intense Quote Char"/>
    <w:basedOn w:val="708"/>
    <w:link w:val="853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5">
    <w:name w:val="Intense Reference"/>
    <w:basedOn w:val="708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6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698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 w:customStyle="1">
    <w:name w:val="Header Char"/>
    <w:basedOn w:val="708"/>
    <w:link w:val="861"/>
    <w:uiPriority w:val="99"/>
    <w:pPr>
      <w:pBdr/>
      <w:spacing/>
      <w:ind/>
    </w:pPr>
  </w:style>
  <w:style w:type="paragraph" w:styleId="863">
    <w:name w:val="Footer"/>
    <w:basedOn w:val="69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 w:customStyle="1">
    <w:name w:val="Footer Char"/>
    <w:basedOn w:val="708"/>
    <w:link w:val="863"/>
    <w:uiPriority w:val="99"/>
    <w:pPr>
      <w:pBdr/>
      <w:spacing/>
      <w:ind/>
    </w:pPr>
  </w:style>
  <w:style w:type="paragraph" w:styleId="865">
    <w:name w:val="Caption"/>
    <w:basedOn w:val="698"/>
    <w:next w:val="698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6">
    <w:name w:val="footnote text"/>
    <w:basedOn w:val="698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 w:customStyle="1">
    <w:name w:val="Footnote Text Char"/>
    <w:basedOn w:val="708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698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 w:customStyle="1">
    <w:name w:val="Endnote Text Char"/>
    <w:basedOn w:val="708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875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876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877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878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879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880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881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882">
    <w:name w:val="toc 9"/>
    <w:basedOn w:val="698"/>
    <w:next w:val="698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698"/>
    <w:next w:val="698"/>
    <w:uiPriority w:val="99"/>
    <w:unhideWhenUsed/>
    <w:pPr>
      <w:pBdr/>
      <w:spacing w:after="0"/>
      <w:ind/>
    </w:pPr>
  </w:style>
  <w:style w:type="paragraph" w:styleId="885">
    <w:name w:val="No Spacing"/>
    <w:basedOn w:val="698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698"/>
    <w:uiPriority w:val="34"/>
    <w:qFormat/>
    <w:pPr>
      <w:pBdr/>
      <w:spacing/>
      <w:ind w:left="720"/>
      <w:contextualSpacing w:val="true"/>
    </w:pPr>
  </w:style>
  <w:style w:type="character" w:styleId="887">
    <w:name w:val="Placeholder Text"/>
    <w:basedOn w:val="708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E77C-60AF-48F5-913B-8BD90D33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Ходосевич Данила</dc:creator>
  <cp:revision>10</cp:revision>
  <dcterms:created xsi:type="dcterms:W3CDTF">2024-11-30T10:41:00Z</dcterms:created>
  <dcterms:modified xsi:type="dcterms:W3CDTF">2024-12-04T22:28:30Z</dcterms:modified>
</cp:coreProperties>
</file>