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6954E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Средневековье было эпохой значительных технологических и культурных достижений. В раннем средневековье арабский мир стал центром научных знаний. Арабы перевели античные труды и дополнили их собственными открытиями. Наука и техника развивались благодаря толерантности ислама к покоренным народам. Производство основывалось на мускульной силе людей и животных, а также энергии воды и ветра. Важную роль сыграли водяные мельницы, преобразующие энергию воды в механическое движение. Были созданы трубопроводы и кяризы — подземные каналы для орошения.</w:t>
      </w:r>
    </w:p>
    <w:p w14:paraId="0E3AA08A" w14:textId="3D7B8558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В архитектуре появились мечети, минареты, медресе и караван-сараи. Развивались технологии изготовления бумаги, красок, стекла, химических реактивов и косметики. Арабы разработали дамасскую сталь и принесли в Европу порох. Византия сохранила римское наследие, внедрив токарные, точильные и ткацкие станки. Одним из ключевых изобретений был "греческий огонь" — горючая смесь, использовавшаяся в военных целях.</w:t>
      </w:r>
    </w:p>
    <w:p w14:paraId="46B7629A" w14:textId="6DB77253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noProof/>
          <w:sz w:val="20"/>
          <w:szCs w:val="20"/>
        </w:rPr>
        <w:drawing>
          <wp:inline distT="0" distB="0" distL="0" distR="0" wp14:anchorId="48E48121" wp14:editId="1BB88FCC">
            <wp:extent cx="2705100" cy="1676400"/>
            <wp:effectExtent l="0" t="0" r="0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2806">
        <w:rPr>
          <w:noProof/>
          <w:sz w:val="20"/>
          <w:szCs w:val="20"/>
        </w:rPr>
        <w:t xml:space="preserve"> </w:t>
      </w:r>
      <w:r w:rsidRPr="00322806">
        <w:rPr>
          <w:noProof/>
          <w:sz w:val="20"/>
          <w:szCs w:val="20"/>
        </w:rPr>
        <w:drawing>
          <wp:inline distT="0" distB="0" distL="0" distR="0" wp14:anchorId="0CFF8DCA" wp14:editId="108F7AF3">
            <wp:extent cx="2867025" cy="1666875"/>
            <wp:effectExtent l="0" t="0" r="9525" b="9525"/>
            <wp:docPr id="1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D8161" w14:textId="6B6C876E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В средневековой Европе формировались представления о законах физики и механики. В строительстве применялись краны для перемещения грузов. В X–XI веках появились механические башенные часы. В XV веке Иоганн Гутенберг изобрел печатный станок, что способствовало распространению знаний. Готический стиль архитектуры характеризовался высокими арками и контрфорсами. В XIV веке огнестрельное оружие изменило тактику войн. Логарифмическая линейка и астролябия стали важными инструментами для расчетов и навигации.</w:t>
      </w:r>
    </w:p>
    <w:p w14:paraId="3D9467EB" w14:textId="0A1009E6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4586624" wp14:editId="3BAED065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1798320" cy="2228850"/>
            <wp:effectExtent l="0" t="0" r="0" b="0"/>
            <wp:wrapSquare wrapText="bothSides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3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96FBB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Водяные мельницы использовались для помола зерна, а кяризы решали проблемы орошения. Византия внедрила "греческий огонь", а в Европе появились механические часы и книгопечатание. Готика принесла новые архитектурные решения, включая стрельчатые арки и контрфорсы. XIV век ознаменовался развитием огнестрельного оружия, изменившего ведение войн. Логарифмическая линейка и астролябия способствовали научным достижениям.</w:t>
      </w:r>
    </w:p>
    <w:p w14:paraId="50D03EC3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Средневековые технологии сыграли ключевую роль в дальнейшем развитии человечества. Одним из важнейших достижений были кяризы — сложные гидротехнические сооружения, обеспечивающие доставку воды в засушливые районы. Строительство таких систем требовало больших усилий и мастерства. Водочерпальные колеса также сыграли важную роль в развитии сельского хозяйства и горного дела, позволяя поднимать воду на значительные высоты.</w:t>
      </w:r>
    </w:p>
    <w:p w14:paraId="600492E8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Водяные мельницы преобразовывали энергию воды в механическую работу. Минареты стали символом исламской архитектуры, а готический стиль позволил строить более высокие здания с уменьшенной нагрузкой на стены. Купол Скалы — один из первых памятников исламской архитектуры. Караван-сараи служили стоянками для торговых караванов и путешественников.</w:t>
      </w:r>
    </w:p>
    <w:p w14:paraId="2A84C6D8" w14:textId="4AB860C5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Производство бумаги из тряпья началось в IX веке в Самарканде и быстро распространилось по Европе. Византийский шелк играл важную роль в экономике, а "греческий огонь" оставался одной из самых загадочных технологий военного дела. Астролябия использовалась для навигации и астрономических расчетов. Логарифмическая линейка, созданная в XVII веке, упростила вычисления и стала важным инструментом для ученых.</w:t>
      </w:r>
    </w:p>
    <w:p w14:paraId="1E654421" w14:textId="7E8B958B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noProof/>
          <w:sz w:val="20"/>
          <w:szCs w:val="20"/>
        </w:rPr>
        <w:lastRenderedPageBreak/>
        <w:drawing>
          <wp:inline distT="0" distB="0" distL="0" distR="0" wp14:anchorId="5D3DC12F" wp14:editId="252919BE">
            <wp:extent cx="2785745" cy="1392555"/>
            <wp:effectExtent l="0" t="0" r="0" b="0"/>
            <wp:docPr id="26" name="image26.jpg" descr="Картинки по запросу бумага из тряп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g" descr="Картинки по запросу бумага из тряпок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39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2806">
        <w:rPr>
          <w:noProof/>
          <w:sz w:val="20"/>
          <w:szCs w:val="20"/>
        </w:rPr>
        <w:t xml:space="preserve"> </w:t>
      </w:r>
      <w:r w:rsidRPr="00322806">
        <w:rPr>
          <w:noProof/>
          <w:sz w:val="20"/>
          <w:szCs w:val="20"/>
        </w:rPr>
        <w:drawing>
          <wp:inline distT="0" distB="0" distL="0" distR="0" wp14:anchorId="2A31DC73" wp14:editId="55E2F2DB">
            <wp:extent cx="2661285" cy="1505585"/>
            <wp:effectExtent l="0" t="0" r="5715" b="0"/>
            <wp:docPr id="8" name="image3.jpg" descr="Картинки по запросу арабский секстан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g" descr="Картинки по запросу арабский секстант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50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D09E9" w14:textId="3C7D76A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Огнестрельное оружие появилось в Китае в XII веке, а в XIV веке распространилось в Европе. В XVI веке началось массовое производство огнестрельного оружия, что привело к изменениям в военной тактике. Капиталистические отношения начали формироваться в XIV–XV веках, приводя к появлению мануфактур и развитию машинного производства. Леонардо да Винчи создал множество технических чертежей, включая механизмы для строительства и гидравлические машины.</w:t>
      </w:r>
    </w:p>
    <w:p w14:paraId="343DB4D8" w14:textId="7CB96F03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noProof/>
          <w:sz w:val="20"/>
          <w:szCs w:val="20"/>
        </w:rPr>
        <w:drawing>
          <wp:inline distT="0" distB="0" distL="0" distR="0" wp14:anchorId="70E4C8FD" wp14:editId="13FF7857">
            <wp:extent cx="3886200" cy="1390650"/>
            <wp:effectExtent l="0" t="0" r="0" b="0"/>
            <wp:docPr id="27" name="image21.jpg" descr="Картинки по запросу мушкеты схема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jpg" descr="Картинки по запросу мушкеты схема описание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20763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Эпоха Возрождения способствовала формированию новых научных дисциплин. Никола Тарталья исследовал баллистику, а Симон Стевин внес вклад в механику. В области оптики Франческо Мавролика изучал свойства линз и света. Огнестрельное оружие эволюционировало от примитивных пушек до сложных артиллерийских систем. Эти достижения заложили основу для промышленной революции и дальнейшего технологического прогресса.</w:t>
      </w:r>
    </w:p>
    <w:p w14:paraId="4AB8BBAA" w14:textId="77777777" w:rsidR="00CC513D" w:rsidRPr="00322806" w:rsidRDefault="00CC513D">
      <w:pPr>
        <w:rPr>
          <w:rFonts w:ascii="Times New Roman" w:hAnsi="Times New Roman" w:cs="Times New Roman"/>
          <w:sz w:val="20"/>
          <w:szCs w:val="20"/>
        </w:rPr>
      </w:pPr>
      <w:r w:rsidRPr="00322806">
        <w:rPr>
          <w:rFonts w:ascii="Times New Roman" w:hAnsi="Times New Roman" w:cs="Times New Roman"/>
          <w:sz w:val="20"/>
          <w:szCs w:val="20"/>
        </w:rPr>
        <w:t xml:space="preserve">Логарифмическая линейка упростила вычисления, а огнестрельное оружие, появившееся в Китае, изменило европейские армии. В XIV-XV веках зародились капиталистические отношения, появились мануфактуры, подготовившие переход к машинному производству. Леонардо да Винчи разрабатывал машины, заменявшие физический труд. Возрождение привело к развитию науки: Тарталья сформулировал учение о траектории снаряда, Стевин изучал механику, а Порта описал телескоп. </w:t>
      </w:r>
    </w:p>
    <w:p w14:paraId="3A9E37B4" w14:textId="77777777" w:rsidR="00CC513D" w:rsidRPr="00322806" w:rsidRDefault="00CC513D">
      <w:pPr>
        <w:rPr>
          <w:rFonts w:ascii="Times New Roman" w:hAnsi="Times New Roman" w:cs="Times New Roman"/>
          <w:sz w:val="20"/>
          <w:szCs w:val="20"/>
        </w:rPr>
      </w:pPr>
    </w:p>
    <w:p w14:paraId="3DF8D306" w14:textId="425E4717" w:rsidR="00CC513D" w:rsidRPr="00322806" w:rsidRDefault="00CC513D">
      <w:pPr>
        <w:rPr>
          <w:rFonts w:ascii="Times New Roman" w:hAnsi="Times New Roman" w:cs="Times New Roman"/>
          <w:sz w:val="20"/>
          <w:szCs w:val="20"/>
        </w:rPr>
      </w:pPr>
      <w:r w:rsidRPr="0032280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5DA02AA" wp14:editId="07A50E46">
            <wp:extent cx="3105785" cy="1737360"/>
            <wp:effectExtent l="0" t="0" r="0" b="0"/>
            <wp:docPr id="2" name="image17.jpg" descr="История логарифмической лине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jpg" descr="История логарифмической линейки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73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CB273" w14:textId="62215717" w:rsidR="00CC513D" w:rsidRPr="00322806" w:rsidRDefault="00CC513D">
      <w:pPr>
        <w:rPr>
          <w:rFonts w:ascii="Times New Roman" w:hAnsi="Times New Roman" w:cs="Times New Roman"/>
          <w:sz w:val="20"/>
          <w:szCs w:val="20"/>
        </w:rPr>
      </w:pPr>
      <w:r w:rsidRPr="00322806">
        <w:rPr>
          <w:rFonts w:ascii="Times New Roman" w:hAnsi="Times New Roman" w:cs="Times New Roman"/>
          <w:sz w:val="20"/>
          <w:szCs w:val="20"/>
        </w:rPr>
        <w:t>Галилей разработал принципы движения, Кеплер установил законы планетарного движения, а Ньютон вывел закон всемирного тяготения. XVII век ознаменовался научной революцией: механика стала ключевой дисциплиной, были изобретены микроскоп, термометр, барометр. Развитие книгопечатания ускорило распространение знаний, а технический прогресс способствовал открытию новых земель. Буржуазные революции стимулировали экономическое развитие, укрепляя позиции капитализма.</w:t>
      </w:r>
    </w:p>
    <w:p w14:paraId="1866FE16" w14:textId="1D562265" w:rsidR="00CC513D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lastRenderedPageBreak/>
        <w:t>Джован Бенедетти сформулировал "гидростатический парадокс", согласно которому сила тяжести жидкости может отличаться от силы, с которой она действует на дно сосуда. Симон Стевин экспериментально доказал этот парадокс и определил условия равновесия на наклонной плоскости. Франческо Мавролика объяснил работу хрусталика глаза, показал причины дальнозоркости и близорукости, а также доказал, что лучи, проходящие через призму, дают те же цвета, что и радуга. Джованн Батиста Порта описал подзорную трубу с параболическим зеркалом и линзой, а Вильям Гильберт провел эксперименты по электричеству, но не смог создать теорию электромагнитного поля.</w:t>
      </w:r>
    </w:p>
    <w:p w14:paraId="0C723843" w14:textId="3F4859B4" w:rsidR="00D86FE3" w:rsidRPr="00322806" w:rsidRDefault="00D86FE3" w:rsidP="00CC513D">
      <w:pPr>
        <w:pStyle w:val="NormalWeb"/>
        <w:rPr>
          <w:sz w:val="20"/>
          <w:szCs w:val="20"/>
        </w:rPr>
      </w:pPr>
      <w:r>
        <w:rPr>
          <w:noProof/>
        </w:rPr>
        <w:drawing>
          <wp:inline distT="0" distB="0" distL="0" distR="0" wp14:anchorId="55A62981" wp14:editId="13849592">
            <wp:extent cx="2962275" cy="2209800"/>
            <wp:effectExtent l="0" t="0" r="9525" b="0"/>
            <wp:docPr id="25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E45FE" w14:textId="606AB523" w:rsidR="00CC513D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Изобретение телескопа Галилеем, Кеплером и Ньютоном сыграло важную роль в развитии астрономии. Галилей создал телескоп с выпуклой и вогнутой линзами, а Антони Ван Левенгук прославился исследованиями микроорганизмов с помощью микроскопа. Блез Паскаль разработал ртутный барометр, а изобретение пороха и огнестрельного оружия изменило военное дело, приведя к созданию мушкетов и пистолетов. Эти новации способствовали развитию фортификации и горнодобывающей промышленности.</w:t>
      </w:r>
    </w:p>
    <w:p w14:paraId="78B3FB45" w14:textId="25AB1937" w:rsidR="00D86FE3" w:rsidRPr="00322806" w:rsidRDefault="00D86FE3" w:rsidP="00CC513D">
      <w:pPr>
        <w:pStyle w:val="NormalWeb"/>
        <w:rPr>
          <w:sz w:val="20"/>
          <w:szCs w:val="20"/>
        </w:rPr>
      </w:pPr>
      <w:r>
        <w:rPr>
          <w:noProof/>
        </w:rPr>
        <w:drawing>
          <wp:inline distT="0" distB="0" distL="0" distR="0" wp14:anchorId="2FF311D9" wp14:editId="1B007485">
            <wp:extent cx="3209925" cy="2625725"/>
            <wp:effectExtent l="0" t="0" r="9525" b="3175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2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FFD5D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В эпоху Возрождения и Нового времени произошли глубокие изменения в науке и технике. XVII век стал временем свержения старых научных авторитетов. Галилей заложил основы рационального мировоззрения, а наука стала независимой от духовенства. Начался процесс научной революции, продолжавшийся с публикации работы Коперника "Об обращениях небесных сфер" до "Математических начал натуральной философии" Ньютона. Эта революция привела к открытиям в механике, астрономии и физике, сделав науку доминирующей формой познания.</w:t>
      </w:r>
    </w:p>
    <w:p w14:paraId="25E79554" w14:textId="3D3E6283" w:rsidR="00CC513D" w:rsidRPr="00322806" w:rsidRDefault="00D86FE3" w:rsidP="00CC513D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Р</w:t>
      </w:r>
      <w:r w:rsidR="00CC513D" w:rsidRPr="00322806">
        <w:rPr>
          <w:sz w:val="20"/>
          <w:szCs w:val="20"/>
        </w:rPr>
        <w:t>еволюции повлияли на экономику и политику, способствуя росту мануфактурного производства и мировой торговли. Лидирующую роль заняла механика, благодаря достижениям Галилея, Декарта и Ньютона. Галилей сформулировал аксиомы движения и принцип относительности, Декарт выдвинул идею наполненной материей Вселенной, а Ньютон завершил научную революцию, объединив законы движения и гравитации в единую теорию.</w:t>
      </w:r>
    </w:p>
    <w:p w14:paraId="4058885D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lastRenderedPageBreak/>
        <w:t>Телескоп способствовал развитию астрономии, микроскоп открыл путь исследованиям микроорганизмов, а успехи в математике привели к созданию вычислительных машин. В химии Роберт Бойль применил атомистическую теорию, а Лавуазье доказал закон сохранения вещества. В биологии Линней разработал классификацию живых организмов, а Ламарк предложил концепцию эволюции.</w:t>
      </w:r>
    </w:p>
    <w:p w14:paraId="1F743140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XVIII век ознаменовался промышленным переворотом. Под влиянием Ньютона развивались механика, аэродинамика и гидродинамика. Исследования электрических явлений, проведенные Франклином, Ломоносовым и Кулоном, привели к созданию громоотвода и изучению зарядов. В оптике существовали волновая и корпускулярная гипотезы света. Астрономия продвинулась благодаря теории Канта-Лапласа о происхождении Солнечной системы.</w:t>
      </w:r>
    </w:p>
    <w:p w14:paraId="47923971" w14:textId="77777777" w:rsidR="00CC513D" w:rsidRPr="00322806" w:rsidRDefault="00CC513D" w:rsidP="00CC513D">
      <w:pPr>
        <w:pStyle w:val="NormalWeb"/>
        <w:rPr>
          <w:sz w:val="20"/>
          <w:szCs w:val="20"/>
        </w:rPr>
      </w:pPr>
      <w:r w:rsidRPr="00322806">
        <w:rPr>
          <w:sz w:val="20"/>
          <w:szCs w:val="20"/>
        </w:rPr>
        <w:t>Математика развивалась благодаря работам Гаусса, Лапласа и Эйлера. Технический прогресс способствовал индустриальной революции. Харгривс создал механическую прялку "Дженни", а Джеймс Уатт разработал паровой двигатель, который стал основой промышленного производства, ускоряя переход от мануфактуры к фабричному производству.</w:t>
      </w:r>
    </w:p>
    <w:p w14:paraId="3416E805" w14:textId="46B347B9" w:rsidR="00CC513D" w:rsidRDefault="00322806">
      <w:r>
        <w:rPr>
          <w:noProof/>
        </w:rPr>
        <w:drawing>
          <wp:inline distT="0" distB="0" distL="0" distR="0" wp14:anchorId="61C1A028" wp14:editId="1ECAD943">
            <wp:extent cx="2819400" cy="23812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28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96AB5" wp14:editId="043372ED">
            <wp:extent cx="2933700" cy="2390775"/>
            <wp:effectExtent l="0" t="0" r="0" b="9525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C51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3D"/>
    <w:rsid w:val="00322806"/>
    <w:rsid w:val="00CC513D"/>
    <w:rsid w:val="00D8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615F8"/>
  <w15:chartTrackingRefBased/>
  <w15:docId w15:val="{F3824AFA-150D-4C82-B1BF-227785815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0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2</cp:revision>
  <dcterms:created xsi:type="dcterms:W3CDTF">2025-02-13T23:01:00Z</dcterms:created>
  <dcterms:modified xsi:type="dcterms:W3CDTF">2025-02-13T23:18:00Z</dcterms:modified>
</cp:coreProperties>
</file>