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AF9" w:rsidRPr="00192AF9" w:rsidRDefault="00192AF9" w:rsidP="00192AF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  <w:t>1. Назначение, устройство, свойства и работа автоматики ПМ и АК-74</w:t>
      </w:r>
    </w:p>
    <w:p w:rsidR="00192AF9" w:rsidRPr="00192AF9" w:rsidRDefault="00192AF9" w:rsidP="00192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t>Пистолет Макарова (ПМ)</w:t>
      </w:r>
    </w:p>
    <w:p w:rsidR="00192AF9" w:rsidRPr="00192AF9" w:rsidRDefault="00192AF9" w:rsidP="00192AF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Назначение: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Личное оружие нападения и защиты, предназначенное для поражения противника на коротких дистанциях.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ТТХ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 xml:space="preserve"> ПМ:</w:t>
      </w:r>
    </w:p>
    <w:p w:rsidR="00192AF9" w:rsidRPr="00192AF9" w:rsidRDefault="00192AF9" w:rsidP="00192AF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Калибр: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9 мм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Патрон: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4"/>
          <w:bdr w:val="none" w:sz="0" w:space="0" w:color="auto" w:frame="1"/>
          <w:lang w:eastAsia="ru-RU"/>
        </w:rPr>
        <w:t>9x18</w:t>
      </w:r>
      <w:r>
        <w:rPr>
          <w:rFonts w:ascii="Times New Roman" w:eastAsia="Times New Roman" w:hAnsi="Times New Roman" w:cs="Times New Roman"/>
          <w:color w:val="1F1F1F"/>
          <w:sz w:val="28"/>
          <w:szCs w:val="24"/>
          <w:bdr w:val="none" w:sz="0" w:space="0" w:color="auto" w:frame="1"/>
          <w:lang w:val="en-US" w:eastAsia="ru-RU"/>
        </w:rPr>
        <w:t xml:space="preserve"> 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мм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Масса без патронов: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0,73 кг (с заряженным магазином — 0,81 кг)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Прицельная дальность: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50 м</w:t>
      </w:r>
      <w:bookmarkStart w:id="0" w:name="_GoBack"/>
      <w:bookmarkEnd w:id="0"/>
    </w:p>
    <w:p w:rsidR="00192AF9" w:rsidRPr="00192AF9" w:rsidRDefault="00137FA4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Дальность</w:t>
      </w:r>
      <w:r w:rsidR="00192AF9"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 xml:space="preserve"> убойного действия пули:</w:t>
      </w:r>
      <w:r w:rsidR="00192AF9"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350 м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Начальная скорость пули: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315 м/с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Боевая скорострельность: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30 выстрелов/мин</w:t>
      </w:r>
    </w:p>
    <w:p w:rsidR="00192AF9" w:rsidRPr="00192AF9" w:rsidRDefault="00192AF9" w:rsidP="00192AF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Емкость магазина: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8 патронов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Общее устройство:</w:t>
      </w:r>
    </w:p>
    <w:p w:rsidR="00192AF9" w:rsidRPr="00192AF9" w:rsidRDefault="00192AF9" w:rsidP="00192AF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Рамка со стволом и спусковой скобой.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Затвор с ударником, выбрасывателем и предохранителем.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Возвратная пружина.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Ударно-спусковой механизм (УСМ).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Рукоятка с винтом.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Затворная задержка.</w:t>
      </w:r>
    </w:p>
    <w:p w:rsidR="00192AF9" w:rsidRPr="00192AF9" w:rsidRDefault="00192AF9" w:rsidP="00192AF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Магазин.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Принцип работы и отдача свободного затвора:</w:t>
      </w:r>
    </w:p>
    <w:p w:rsidR="00192AF9" w:rsidRPr="00192AF9" w:rsidRDefault="00192AF9" w:rsidP="00137FA4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Автоматика ПМ работает на принципе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отдачи свободного затвора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 Ствол пистолета неподвижно закреплен на рамке. Затвор не сцеплен со стволом во время выстрела, а просто прижимается к нему сильной возвратной пружиной.</w:t>
      </w:r>
    </w:p>
    <w:p w:rsidR="00192AF9" w:rsidRPr="00192AF9" w:rsidRDefault="00192AF9" w:rsidP="00137FA4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При выстреле пороховые газы давят на дно гильзы. Энергия этого давления толкает затвор назад. Затвор, отходя назад, сжимает возвратную пружину, извлекает и выбрасывает пустую гильзу и взводит курок. Достигнув крайней задней точки, затвор под действием возвратной пружины устремляется вперед, захватывает из магазина новый патрон, досылает его в патронник и снова запирает ствол за счет массы затвора и силы пружины.</w:t>
      </w:r>
    </w:p>
    <w:p w:rsidR="00192AF9" w:rsidRDefault="00192AF9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br w:type="page"/>
      </w:r>
    </w:p>
    <w:p w:rsidR="00192AF9" w:rsidRPr="00192AF9" w:rsidRDefault="00192AF9" w:rsidP="00192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lastRenderedPageBreak/>
        <w:t>Автомат Калашникова (АК-74)</w:t>
      </w:r>
    </w:p>
    <w:p w:rsidR="00192AF9" w:rsidRPr="00192AF9" w:rsidRDefault="00192AF9" w:rsidP="00192AF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Назначение: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Индивидуальное оружие, предназначенное для уничтожения живой силы и поражения огневых средств противника.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ТТХ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 xml:space="preserve"> АК-74:</w:t>
      </w:r>
    </w:p>
    <w:p w:rsidR="00192AF9" w:rsidRPr="00192AF9" w:rsidRDefault="00192AF9" w:rsidP="00192AF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Калибр: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5,45 мм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Патрон: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4"/>
          <w:bdr w:val="none" w:sz="0" w:space="0" w:color="auto" w:frame="1"/>
          <w:lang w:eastAsia="ru-RU"/>
        </w:rPr>
        <w:t>5,45x39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мм</w:t>
      </w:r>
    </w:p>
    <w:p w:rsidR="00192AF9" w:rsidRPr="00137FA4" w:rsidRDefault="00192AF9" w:rsidP="00137F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Масса без магазина: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3,3 кг (со снаряженным магазином — 3,6 кг)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Прицельная дальность: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1000 м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Дальность прямого выстрела: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по грудной фигуре </w:t>
      </w:r>
      <w:r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— 440 м, 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бегущей фигуре — 625 м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Максимальная дальность полета пули: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3150 м </w:t>
      </w:r>
      <w:r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(убойное действие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1350 м)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Начальная скорость пули: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900 м/с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Темп стрельбы: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600 выстрелов/мин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Боевая скорострельность:</w:t>
      </w:r>
      <w:r w:rsidR="00137FA4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одиночными </w:t>
      </w:r>
      <w:proofErr w:type="gramStart"/>
      <w:r w:rsidR="00137FA4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—  40</w:t>
      </w:r>
      <w:proofErr w:type="gramEnd"/>
      <w:r w:rsidR="00137FA4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</w:t>
      </w:r>
      <w:proofErr w:type="spellStart"/>
      <w:r w:rsidR="00137FA4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выстр</w:t>
      </w:r>
      <w:proofErr w:type="spellEnd"/>
      <w:r w:rsidR="00137FA4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/мин, очередями —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100 </w:t>
      </w:r>
      <w:proofErr w:type="spellStart"/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выстр</w:t>
      </w:r>
      <w:proofErr w:type="spellEnd"/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/мин</w:t>
      </w:r>
    </w:p>
    <w:p w:rsidR="00192AF9" w:rsidRPr="00192AF9" w:rsidRDefault="00192AF9" w:rsidP="00192AF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Емкость магазина: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30 патронов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Общее устройство:</w:t>
      </w:r>
    </w:p>
    <w:p w:rsidR="00192AF9" w:rsidRPr="00192AF9" w:rsidRDefault="00192AF9" w:rsidP="00192AF9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Ствол со ствольной коробкой, прицельным приспособлением, прикладом и пистолетной рукояткой.</w:t>
      </w:r>
    </w:p>
    <w:p w:rsidR="00192AF9" w:rsidRPr="00192AF9" w:rsidRDefault="00137FA4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Дульный тормоз-компенсатор</w:t>
      </w:r>
      <w:r w:rsidR="00192AF9"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Крышка ствольной коробки.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Затворная рама с газовым поршнем.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Затвор.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Возвратный механизм.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Газовая трубка со ствольной накладкой.</w:t>
      </w:r>
    </w:p>
    <w:p w:rsidR="00192AF9" w:rsidRPr="00192AF9" w:rsidRDefault="00137FA4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Ударно-спусковой механизм</w:t>
      </w:r>
      <w:r w:rsidR="00192AF9"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Цевье.</w:t>
      </w:r>
    </w:p>
    <w:p w:rsidR="00192AF9" w:rsidRPr="00192AF9" w:rsidRDefault="00192AF9" w:rsidP="00192AF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Магазин.</w:t>
      </w:r>
    </w:p>
    <w:p w:rsidR="00192AF9" w:rsidRPr="00192AF9" w:rsidRDefault="00192AF9" w:rsidP="00192AF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lang w:eastAsia="ru-RU"/>
        </w:rPr>
        <w:t>Принцип работы автоматики:</w:t>
      </w:r>
    </w:p>
    <w:p w:rsidR="00192AF9" w:rsidRPr="00192AF9" w:rsidRDefault="00192AF9" w:rsidP="00137FA4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Автоматика АК-74 основана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отводе пороховых газов из канала ствола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 При выстреле, когда пуля проходит мимо газоотводного отвер</w:t>
      </w:r>
      <w:r w:rsid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стия в стволе, часть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газов устремляется через него в газовую камору и давит на газовый поршень.</w:t>
      </w:r>
    </w:p>
    <w:p w:rsidR="00192AF9" w:rsidRPr="00192AF9" w:rsidRDefault="00192AF9" w:rsidP="00137FA4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Поршень толкает назад затворную раму. Рама начинает движение, поворачивает затвор, выводя его боевые выступы из зацепления со ствольной коробкой (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происходит отпирание ствола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). Затворная рама вместе с затвором движется назад, извлекая гильзу и взводя курок. Возвратный механизм возвращает раму с затвором вперед: затвор досылает новый патрон, поворачивается и намертво запирает канал ствола перед следующим выстрелом.</w:t>
      </w:r>
    </w:p>
    <w:p w:rsidR="00192AF9" w:rsidRPr="00192AF9" w:rsidRDefault="00192AF9" w:rsidP="005228C5">
      <w:pPr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  <w:br w:type="page"/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  <w:lastRenderedPageBreak/>
        <w:t>2. Меры безопасности при обращении с оружием</w:t>
      </w:r>
    </w:p>
    <w:p w:rsidR="005228C5" w:rsidRPr="005228C5" w:rsidRDefault="00192AF9" w:rsidP="005228C5">
      <w:pPr>
        <w:numPr>
          <w:ilvl w:val="0"/>
          <w:numId w:val="5"/>
        </w:numPr>
        <w:spacing w:before="100" w:beforeAutospacing="1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Проверка перед разборкой: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Перед любым действием с оружием (чистка, разборка) нужно </w:t>
      </w:r>
      <w:r w:rsid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проверить его на разреженность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</w:t>
      </w:r>
    </w:p>
    <w:p w:rsidR="00137FA4" w:rsidRPr="005228C5" w:rsidRDefault="00137FA4" w:rsidP="005228C5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Всегда обращаюсь с оружием как с заряженным.</w:t>
      </w:r>
    </w:p>
    <w:p w:rsidR="00137FA4" w:rsidRPr="005228C5" w:rsidRDefault="00137FA4" w:rsidP="005228C5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Никогда не направлю оружие туда, куда не хочу стрелять.</w:t>
      </w:r>
    </w:p>
    <w:p w:rsidR="00137FA4" w:rsidRPr="005228C5" w:rsidRDefault="00137FA4" w:rsidP="005228C5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Перед стрельбой проверю</w:t>
      </w:r>
      <w:r w:rsidR="005228C5"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,</w:t>
      </w: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что перед и за мишенью.</w:t>
      </w:r>
    </w:p>
    <w:p w:rsidR="00137FA4" w:rsidRPr="005228C5" w:rsidRDefault="00137FA4" w:rsidP="005228C5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Никогда не нажму на спусковой крючок</w:t>
      </w:r>
      <w:r w:rsidR="005228C5"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,</w:t>
      </w:r>
      <w:r w:rsidRPr="005228C5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если не направил оружие в цель и не принял решение стрелять.</w:t>
      </w:r>
    </w:p>
    <w:p w:rsidR="00192AF9" w:rsidRPr="00192AF9" w:rsidRDefault="00192AF9" w:rsidP="00192AF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  <w:t>3. Ориентирование: определение сторон горизонта</w:t>
      </w:r>
    </w:p>
    <w:p w:rsidR="00192AF9" w:rsidRPr="00192AF9" w:rsidRDefault="00192AF9" w:rsidP="00192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t>А. При помощи часов и солнца</w:t>
      </w:r>
    </w:p>
    <w:p w:rsidR="00192AF9" w:rsidRPr="00192AF9" w:rsidRDefault="00192AF9" w:rsidP="00192AF9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Положите часы горизонтально на ладонь.</w:t>
      </w:r>
    </w:p>
    <w:p w:rsidR="00192AF9" w:rsidRPr="00192AF9" w:rsidRDefault="00192AF9" w:rsidP="00192AF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Поверните их так, чтобы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часовая стрелка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указывала точно на Солнце.</w:t>
      </w:r>
    </w:p>
    <w:p w:rsidR="00192AF9" w:rsidRPr="00192AF9" w:rsidRDefault="00192AF9" w:rsidP="00192AF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Угол между часовой стрелкой и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цифрой 1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(в период летнего времени в РФ — цифрой 2, но традиционно на схемах берут 1 час дня) разделите пополам воображаемой линией.</w:t>
      </w:r>
    </w:p>
    <w:p w:rsidR="00192AF9" w:rsidRPr="00192AF9" w:rsidRDefault="00192AF9" w:rsidP="00192AF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Эта линия-биссектриса будет указывать строго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Юг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(</w:t>
      </w:r>
      <w:r w:rsidR="005228C5">
        <w:rPr>
          <w:rFonts w:ascii="Times New Roman" w:eastAsia="Times New Roman" w:hAnsi="Times New Roman" w:cs="Times New Roman"/>
          <w:color w:val="1F1F1F"/>
          <w:sz w:val="28"/>
          <w:szCs w:val="24"/>
          <w:bdr w:val="none" w:sz="0" w:space="0" w:color="auto" w:frame="1"/>
          <w:lang w:eastAsia="ru-RU"/>
        </w:rPr>
        <w:t>S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), а противоположный ее конец —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Север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(</w:t>
      </w:r>
      <w:r w:rsidR="005228C5">
        <w:rPr>
          <w:rFonts w:ascii="Times New Roman" w:eastAsia="Times New Roman" w:hAnsi="Times New Roman" w:cs="Times New Roman"/>
          <w:color w:val="1F1F1F"/>
          <w:sz w:val="28"/>
          <w:szCs w:val="24"/>
          <w:bdr w:val="none" w:sz="0" w:space="0" w:color="auto" w:frame="1"/>
          <w:lang w:eastAsia="ru-RU"/>
        </w:rPr>
        <w:t>N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).</w:t>
      </w:r>
    </w:p>
    <w:p w:rsidR="00192AF9" w:rsidRPr="00192AF9" w:rsidRDefault="00192AF9" w:rsidP="00192AF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i/>
          <w:iCs/>
          <w:color w:val="1F1F1F"/>
          <w:sz w:val="28"/>
          <w:szCs w:val="24"/>
          <w:bdr w:val="none" w:sz="0" w:space="0" w:color="auto" w:frame="1"/>
          <w:lang w:eastAsia="ru-RU"/>
        </w:rPr>
        <w:t>(До полудня делят угол, который часовая стрелка должна пройти до 13:00, а после полудня — тот угол, который она уже прошла после 13:00).</w:t>
      </w:r>
    </w:p>
    <w:p w:rsidR="00192AF9" w:rsidRPr="00192AF9" w:rsidRDefault="00192AF9" w:rsidP="00192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t>Б. По небесным светилам (Полярная звезда)</w:t>
      </w:r>
    </w:p>
    <w:p w:rsidR="00192AF9" w:rsidRPr="00192AF9" w:rsidRDefault="00192AF9" w:rsidP="005228C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Метод для безоблачной ночи в Северном полушарии:</w:t>
      </w:r>
    </w:p>
    <w:p w:rsidR="00192AF9" w:rsidRPr="00192AF9" w:rsidRDefault="00192AF9" w:rsidP="005228C5">
      <w:pPr>
        <w:numPr>
          <w:ilvl w:val="0"/>
          <w:numId w:val="7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Найдите созвездие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Большой Медведицы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(крупный ковш из 7 ярких звезд).</w:t>
      </w:r>
    </w:p>
    <w:p w:rsidR="00192AF9" w:rsidRPr="00192AF9" w:rsidRDefault="00192AF9" w:rsidP="00192AF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Через две крайние звезды ковша (передняя стенка) мысленно проведите прямую линию вверх.</w:t>
      </w:r>
    </w:p>
    <w:p w:rsidR="00192AF9" w:rsidRPr="00192AF9" w:rsidRDefault="00192AF9" w:rsidP="00192AF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Отложите на этой линии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пять расстояний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, равных отрезку между этими двумя звездами.</w:t>
      </w:r>
    </w:p>
    <w:p w:rsidR="00192AF9" w:rsidRPr="00192AF9" w:rsidRDefault="00192AF9" w:rsidP="00192AF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Линия упрется в яркую звезду — это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Полярная звезда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(кончик хвоста Малой Медведицы).</w:t>
      </w:r>
    </w:p>
    <w:p w:rsidR="00192AF9" w:rsidRPr="00192AF9" w:rsidRDefault="00192AF9" w:rsidP="00192AF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Направление прямо на неё — это всегда точный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Север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</w:t>
      </w:r>
    </w:p>
    <w:p w:rsidR="00192AF9" w:rsidRDefault="00192AF9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br w:type="page"/>
      </w:r>
    </w:p>
    <w:p w:rsidR="00192AF9" w:rsidRPr="00192AF9" w:rsidRDefault="00192AF9" w:rsidP="00192AF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7"/>
          <w:lang w:eastAsia="ru-RU"/>
        </w:rPr>
        <w:lastRenderedPageBreak/>
        <w:t>В. По местным признакам (природные ориентиры)</w:t>
      </w:r>
    </w:p>
    <w:p w:rsidR="00192AF9" w:rsidRPr="00192AF9" w:rsidRDefault="00192AF9" w:rsidP="00192AF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Метод имеет погрешности, поэтому признаки нужно оценивать в комплексе, а не по одному дереву:</w:t>
      </w:r>
    </w:p>
    <w:p w:rsidR="00192AF9" w:rsidRPr="00192AF9" w:rsidRDefault="00192AF9" w:rsidP="00192AF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Мох и лишайники: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На стволах деревьев, больших камнях и заборах они гуще растут с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северной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стороны (там прохладнее и больше влаги).</w:t>
      </w:r>
    </w:p>
    <w:p w:rsidR="00192AF9" w:rsidRPr="00192AF9" w:rsidRDefault="00192AF9" w:rsidP="00192AF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Кора деревьев: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Кора берез, сосен и дубов с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северной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стороны темнее, грубее и чаще имеет трещины. С южной стороны она суше и светлее.</w:t>
      </w:r>
    </w:p>
    <w:p w:rsidR="00192AF9" w:rsidRPr="00192AF9" w:rsidRDefault="00192AF9" w:rsidP="00192AF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Муравейники: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Муравьи строят свои дома почти всегда с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южной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стороны от ближайшего дерева или пня (чтобы поймать больше тепла). При этом южный склон самого муравейника пологий, а северный — крутой.</w:t>
      </w:r>
    </w:p>
    <w:p w:rsidR="00192AF9" w:rsidRPr="00192AF9" w:rsidRDefault="00192AF9" w:rsidP="00192AF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Таяние снега: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Весной снег быстрее тает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южных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склонах холмов, оврагов и крыш, так как они сильнее освещаются солнцем.</w:t>
      </w:r>
    </w:p>
    <w:p w:rsidR="003D56E1" w:rsidRDefault="00192AF9" w:rsidP="00192AF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Алтарные постройки: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 Алтари православных церквей всегда обращены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восток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 xml:space="preserve">, а колокольни и главные входы — на </w:t>
      </w:r>
      <w:r w:rsidRPr="00192AF9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eastAsia="ru-RU"/>
        </w:rPr>
        <w:t>запад</w:t>
      </w:r>
      <w:r w:rsidRPr="00192AF9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.</w:t>
      </w:r>
    </w:p>
    <w:p w:rsidR="00603060" w:rsidRDefault="00603060" w:rsidP="0060306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3060" w:rsidRPr="00603060" w:rsidRDefault="00603060" w:rsidP="0060306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</w:pPr>
      <w:r w:rsidRPr="00603060">
        <w:rPr>
          <w:rFonts w:ascii="Times New Roman" w:eastAsia="Times New Roman" w:hAnsi="Times New Roman" w:cs="Times New Roman"/>
          <w:b/>
          <w:bCs/>
          <w:color w:val="1F1F1F"/>
          <w:sz w:val="40"/>
          <w:szCs w:val="36"/>
          <w:lang w:eastAsia="ru-RU"/>
        </w:rPr>
        <w:t>Вопросы:</w:t>
      </w:r>
    </w:p>
    <w:p w:rsidR="00603060" w:rsidRPr="00603060" w:rsidRDefault="00603060" w:rsidP="00603060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603060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Назначение, общее устройство, основные боевые свойства и принципы работы автоматики ПМ и АК-74. отдача свободного затвора.</w:t>
      </w:r>
    </w:p>
    <w:p w:rsidR="00603060" w:rsidRPr="00603060" w:rsidRDefault="00603060" w:rsidP="00603060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603060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Меры безопасности.</w:t>
      </w:r>
    </w:p>
    <w:p w:rsidR="00603060" w:rsidRPr="00603060" w:rsidRDefault="00603060" w:rsidP="00603060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603060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Определение сторон горизонта при помощи часов, небесных светил и местных признаков</w:t>
      </w:r>
    </w:p>
    <w:p w:rsidR="00603060" w:rsidRPr="00603060" w:rsidRDefault="00603060" w:rsidP="00603060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603060"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  <w:t>Норматив остановки кровотечения в красной зоне в режиме само и взаимопомощи.</w:t>
      </w:r>
    </w:p>
    <w:p w:rsidR="00603060" w:rsidRPr="00192AF9" w:rsidRDefault="00603060" w:rsidP="006030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</w:p>
    <w:sectPr w:rsidR="00603060" w:rsidRPr="00192AF9" w:rsidSect="00192A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0062E"/>
    <w:multiLevelType w:val="multilevel"/>
    <w:tmpl w:val="6FD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1643C5"/>
    <w:multiLevelType w:val="multilevel"/>
    <w:tmpl w:val="1B6E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C04807"/>
    <w:multiLevelType w:val="multilevel"/>
    <w:tmpl w:val="EC92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3F5342"/>
    <w:multiLevelType w:val="multilevel"/>
    <w:tmpl w:val="8CCE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701D27"/>
    <w:multiLevelType w:val="multilevel"/>
    <w:tmpl w:val="375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75583C"/>
    <w:multiLevelType w:val="multilevel"/>
    <w:tmpl w:val="688C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7D7873"/>
    <w:multiLevelType w:val="multilevel"/>
    <w:tmpl w:val="266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E06B71"/>
    <w:multiLevelType w:val="hybridMultilevel"/>
    <w:tmpl w:val="45205F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BA2661A"/>
    <w:multiLevelType w:val="multilevel"/>
    <w:tmpl w:val="82C0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591163"/>
    <w:multiLevelType w:val="multilevel"/>
    <w:tmpl w:val="657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4F1"/>
    <w:rsid w:val="00137FA4"/>
    <w:rsid w:val="00192AF9"/>
    <w:rsid w:val="003D56E1"/>
    <w:rsid w:val="005228C5"/>
    <w:rsid w:val="00603060"/>
    <w:rsid w:val="0068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9B799-F3B9-4934-A207-CA5380AC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2A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92A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A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2A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2A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A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192AF9"/>
  </w:style>
  <w:style w:type="paragraph" w:styleId="a4">
    <w:name w:val="List Paragraph"/>
    <w:basedOn w:val="a"/>
    <w:uiPriority w:val="34"/>
    <w:qFormat/>
    <w:rsid w:val="00522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2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2026-06-22T11:41:00Z</dcterms:created>
  <dcterms:modified xsi:type="dcterms:W3CDTF">2026-06-22T12:13:00Z</dcterms:modified>
</cp:coreProperties>
</file>