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Improper Disposal Detection</w:t>
      </w:r>
    </w:p>
    <w:p>
      <w:pPr>
        <w:jc w:val="center"/>
      </w:pPr>
      <w:r>
        <w:rPr>
          <w:color w:val="595959"/>
          <w:sz w:val="26"/>
        </w:rPr>
        <w:t>Algorithms and Methods</w:t>
      </w:r>
    </w:p>
    <w:p>
      <w:pPr>
        <w:spacing w:after="320"/>
        <w:jc w:val="center"/>
      </w:pPr>
      <w:r>
        <w:rPr>
          <w:i/>
          <w:color w:val="595959"/>
          <w:sz w:val="20"/>
        </w:rPr>
        <w:t>LookOut — Barangay Security System</w:t>
      </w:r>
    </w:p>
    <w:p>
      <w:pPr>
        <w:pStyle w:val="Heading1"/>
      </w:pPr>
      <w:r>
        <w:t>1. Overview</w:t>
      </w:r>
    </w:p>
    <w:p>
      <w:r>
        <w:rPr>
          <w:b w:val="0"/>
          <w:i w:val="0"/>
        </w:rPr>
        <w:t>Improper disposal detects rubbish that is dumped on the street and then left behind. It is the one detector in LookOut that runs no trained violation class: the merged YOLOv8 model used by the other detectors (smoking, drinking, holdup, parking) has no garbage class, and collecting and labelling a dataset for one was out of scope.</w:t>
      </w:r>
    </w:p>
    <w:p>
      <w:r>
        <w:rPr>
          <w:b w:val="0"/>
          <w:i w:val="0"/>
        </w:rPr>
        <w:t>Instead of training a new class, the problem is split into two cheaper questions answered in order, each by a method that needs no training data of its own:</w:t>
      </w:r>
    </w:p>
    <w:p>
      <w:pPr>
        <w:pStyle w:val="ListBullet"/>
        <w:spacing w:after="60"/>
        <w:ind w:left="360"/>
      </w:pPr>
      <w:r>
        <w:t>Stage 1 — Did something ARRIVE and then STOP MOVING? Answered by classical computer vision (dual background subtraction). No model, no labels.</w:t>
      </w:r>
    </w:p>
    <w:p>
      <w:pPr>
        <w:pStyle w:val="ListBullet"/>
        <w:spacing w:after="60"/>
        <w:ind w:left="360"/>
      </w:pPr>
      <w:r>
        <w:t>Stage 2 — Is that stationary thing a bag of rubbish, and not a dog? Answered by an open-vocabulary (zero-shot) model prompted in plain English.</w:t>
      </w:r>
    </w:p>
    <w:p>
      <w:r>
        <w:rPr>
          <w:b w:val="0"/>
          <w:i w:val="0"/>
        </w:rPr>
        <w:t>Neither stage alone is sufficient. Stage 1 cannot tell a sack from a sleeping dog or a parked motorcycle. Stage 2, run on every frame of the whole image, would be far too slow and would have no notion of “left behind” at all. Run in order, stage 1 acts as a cheap proposal generator and stage 2 as an expensive verifier called only on small crops, only when something has actually been abandoned.</w:t>
      </w:r>
    </w:p>
    <w:p>
      <w:r>
        <w:rPr>
          <w:b/>
          <w:i w:val="0"/>
        </w:rPr>
        <w:t xml:space="preserve">Implementation: </w:t>
      </w:r>
      <w:r>
        <w:rPr>
          <w:rFonts w:ascii="Consolas" w:hAnsi="Consolas"/>
          <w:b w:val="0"/>
          <w:i w:val="0"/>
          <w:sz w:val="19"/>
        </w:rPr>
        <w:t>core/vision/disposal.py</w:t>
      </w:r>
      <w:r>
        <w:rPr>
          <w:b w:val="0"/>
          <w:i w:val="0"/>
        </w:rPr>
        <w:t xml:space="preserve"> (the rule and the CV, deliberately free of any database access so it is unit-testable without Django, a GPU or a camera) and </w:t>
      </w:r>
      <w:r>
        <w:rPr>
          <w:rFonts w:ascii="Consolas" w:hAnsi="Consolas"/>
          <w:b w:val="0"/>
          <w:i w:val="0"/>
          <w:sz w:val="19"/>
        </w:rPr>
        <w:t>core/management/commands/watch_disposal.py</w:t>
      </w:r>
      <w:r>
        <w:rPr>
          <w:b w:val="0"/>
          <w:i w:val="0"/>
        </w:rPr>
        <w:t xml:space="preserve"> (the camera, the settings, the evidence files and the alert record).</w:t>
      </w:r>
    </w:p>
    <w:p>
      <w:pPr>
        <w:pStyle w:val="Heading1"/>
      </w:pPr>
      <w:r>
        <w:t>2. Pipeline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648"/>
          </w:tcPr>
          <w:p>
            <w:r/>
            <w:r>
              <w:rPr>
                <w:b/>
                <w:sz w:val="19"/>
              </w:rPr>
              <w:t>Step</w:t>
            </w:r>
          </w:p>
        </w:tc>
        <w:tc>
          <w:tcPr>
            <w:tcW w:type="dxa" w:w="4104"/>
          </w:tcPr>
          <w:p>
            <w:r/>
            <w:r>
              <w:rPr>
                <w:b/>
                <w:sz w:val="19"/>
              </w:rPr>
              <w:t>Method / algorithm</w:t>
            </w:r>
          </w:p>
        </w:tc>
        <w:tc>
          <w:tcPr>
            <w:tcW w:type="dxa" w:w="4176"/>
          </w:tcPr>
          <w:p>
            <w:r/>
            <w:r>
              <w:rPr>
                <w:b/>
                <w:sz w:val="19"/>
              </w:rPr>
              <w:t>Purpose</w:t>
            </w:r>
          </w:p>
        </w:tc>
      </w:tr>
      <w:tr>
        <w:tc>
          <w:tcPr>
            <w:tcW w:type="dxa" w:w="648"/>
          </w:tcPr>
          <w:p>
            <w:r/>
            <w:r>
              <w:rPr>
                <w:rFonts w:ascii="Consolas" w:hAnsi="Consolas"/>
                <w:sz w:val="19"/>
              </w:rPr>
              <w:t>1</w:t>
            </w:r>
          </w:p>
        </w:tc>
        <w:tc>
          <w:tcPr>
            <w:tcW w:type="dxa" w:w="4104"/>
          </w:tcPr>
          <w:p>
            <w:r/>
            <w:r>
              <w:rPr>
                <w:sz w:val="19"/>
              </w:rPr>
              <w:t>Dual MOG2 Gaussian-mixture background subtraction</w:t>
            </w:r>
          </w:p>
        </w:tc>
        <w:tc>
          <w:tcPr>
            <w:tcW w:type="dxa" w:w="4176"/>
          </w:tcPr>
          <w:p>
            <w:r/>
            <w:r>
              <w:rPr>
                <w:sz w:val="19"/>
              </w:rPr>
              <w:t>Find objects that appeared and then stopped moving</w:t>
            </w:r>
          </w:p>
        </w:tc>
      </w:tr>
      <w:tr>
        <w:tc>
          <w:tcPr>
            <w:tcW w:type="dxa" w:w="648"/>
          </w:tcPr>
          <w:p>
            <w:r/>
            <w:r>
              <w:rPr>
                <w:rFonts w:ascii="Consolas" w:hAnsi="Consolas"/>
                <w:sz w:val="19"/>
              </w:rPr>
              <w:t>2</w:t>
            </w:r>
          </w:p>
        </w:tc>
        <w:tc>
          <w:tcPr>
            <w:tcW w:type="dxa" w:w="4104"/>
          </w:tcPr>
          <w:p>
            <w:r/>
            <w:r>
              <w:rPr>
                <w:sz w:val="19"/>
              </w:rPr>
              <w:t>Threshold, morphological opening/closing, contour extraction</w:t>
            </w:r>
          </w:p>
        </w:tc>
        <w:tc>
          <w:tcPr>
            <w:tcW w:type="dxa" w:w="4176"/>
          </w:tcPr>
          <w:p>
            <w:r/>
            <w:r>
              <w:rPr>
                <w:sz w:val="19"/>
              </w:rPr>
              <w:t>Turn the foreground mask into candidate blobs</w:t>
            </w:r>
          </w:p>
        </w:tc>
      </w:tr>
      <w:tr>
        <w:tc>
          <w:tcPr>
            <w:tcW w:type="dxa" w:w="648"/>
          </w:tcPr>
          <w:p>
            <w:r/>
            <w:r>
              <w:rPr>
                <w:rFonts w:ascii="Consolas" w:hAnsi="Consolas"/>
                <w:sz w:val="19"/>
              </w:rPr>
              <w:t>3</w:t>
            </w:r>
          </w:p>
        </w:tc>
        <w:tc>
          <w:tcPr>
            <w:tcW w:type="dxa" w:w="4104"/>
          </w:tcPr>
          <w:p>
            <w:r/>
            <w:r>
              <w:rPr>
                <w:sz w:val="19"/>
              </w:rPr>
              <w:t>Area-fraction filtering</w:t>
            </w:r>
          </w:p>
        </w:tc>
        <w:tc>
          <w:tcPr>
            <w:tcW w:type="dxa" w:w="4176"/>
          </w:tcPr>
          <w:p>
            <w:r/>
            <w:r>
              <w:rPr>
                <w:sz w:val="19"/>
              </w:rPr>
              <w:t>Discard specks and frame-wide lighting changes</w:t>
            </w:r>
          </w:p>
        </w:tc>
      </w:tr>
      <w:tr>
        <w:tc>
          <w:tcPr>
            <w:tcW w:type="dxa" w:w="648"/>
          </w:tcPr>
          <w:p>
            <w:r/>
            <w:r>
              <w:rPr>
                <w:rFonts w:ascii="Consolas" w:hAnsi="Consolas"/>
                <w:sz w:val="19"/>
              </w:rPr>
              <w:t>4</w:t>
            </w:r>
          </w:p>
        </w:tc>
        <w:tc>
          <w:tcPr>
            <w:tcW w:type="dxa" w:w="4104"/>
          </w:tcPr>
          <w:p>
            <w:r/>
            <w:r>
              <w:rPr>
                <w:sz w:val="19"/>
              </w:rPr>
              <w:t>Nearest-centre association with a distance gate</w:t>
            </w:r>
          </w:p>
        </w:tc>
        <w:tc>
          <w:tcPr>
            <w:tcW w:type="dxa" w:w="4176"/>
          </w:tcPr>
          <w:p>
            <w:r/>
            <w:r>
              <w:rPr>
                <w:sz w:val="19"/>
              </w:rPr>
              <w:t>Follow one object across frames as a candidate</w:t>
            </w:r>
          </w:p>
        </w:tc>
      </w:tr>
      <w:tr>
        <w:tc>
          <w:tcPr>
            <w:tcW w:type="dxa" w:w="648"/>
          </w:tcPr>
          <w:p>
            <w:r/>
            <w:r>
              <w:rPr>
                <w:rFonts w:ascii="Consolas" w:hAnsi="Consolas"/>
                <w:sz w:val="19"/>
              </w:rPr>
              <w:t>5</w:t>
            </w:r>
          </w:p>
        </w:tc>
        <w:tc>
          <w:tcPr>
            <w:tcW w:type="dxa" w:w="4104"/>
          </w:tcPr>
          <w:p>
            <w:r/>
            <w:r>
              <w:rPr>
                <w:sz w:val="19"/>
              </w:rPr>
              <w:t>YOLOv8n person/vehicle suppression</w:t>
            </w:r>
          </w:p>
        </w:tc>
        <w:tc>
          <w:tcPr>
            <w:tcW w:type="dxa" w:w="4176"/>
          </w:tcPr>
          <w:p>
            <w:r/>
            <w:r>
              <w:rPr>
                <w:sz w:val="19"/>
              </w:rPr>
              <w:t>Never treat a standing person or parked vehicle as dumped rubbish</w:t>
            </w:r>
          </w:p>
        </w:tc>
      </w:tr>
      <w:tr>
        <w:tc>
          <w:tcPr>
            <w:tcW w:type="dxa" w:w="648"/>
          </w:tcPr>
          <w:p>
            <w:r/>
            <w:r>
              <w:rPr>
                <w:rFonts w:ascii="Consolas" w:hAnsi="Consolas"/>
                <w:sz w:val="19"/>
              </w:rPr>
              <w:t>6</w:t>
            </w:r>
          </w:p>
        </w:tc>
        <w:tc>
          <w:tcPr>
            <w:tcW w:type="dxa" w:w="4104"/>
          </w:tcPr>
          <w:p>
            <w:r/>
            <w:r>
              <w:rPr>
                <w:sz w:val="19"/>
              </w:rPr>
              <w:t>Owner-proximity rule (abandoned-object logic)</w:t>
            </w:r>
          </w:p>
        </w:tc>
        <w:tc>
          <w:tcPr>
            <w:tcW w:type="dxa" w:w="4176"/>
          </w:tcPr>
          <w:p>
            <w:r/>
            <w:r>
              <w:rPr>
                <w:sz w:val="19"/>
              </w:rPr>
              <w:t>Require that whoever put it there walked away</w:t>
            </w:r>
          </w:p>
        </w:tc>
      </w:tr>
      <w:tr>
        <w:tc>
          <w:tcPr>
            <w:tcW w:type="dxa" w:w="648"/>
          </w:tcPr>
          <w:p>
            <w:r/>
            <w:r>
              <w:rPr>
                <w:rFonts w:ascii="Consolas" w:hAnsi="Consolas"/>
                <w:sz w:val="19"/>
              </w:rPr>
              <w:t>7</w:t>
            </w:r>
          </w:p>
        </w:tc>
        <w:tc>
          <w:tcPr>
            <w:tcW w:type="dxa" w:w="4104"/>
          </w:tcPr>
          <w:p>
            <w:r/>
            <w:r>
              <w:rPr>
                <w:sz w:val="19"/>
              </w:rPr>
              <w:t>YOLO-World zero-shot open-vocabulary detection</w:t>
            </w:r>
          </w:p>
        </w:tc>
        <w:tc>
          <w:tcPr>
            <w:tcW w:type="dxa" w:w="4176"/>
          </w:tcPr>
          <w:p>
            <w:r/>
            <w:r>
              <w:rPr>
                <w:sz w:val="19"/>
              </w:rPr>
              <w:t>Decide whether the crop is a garbage bag</w:t>
            </w:r>
          </w:p>
        </w:tc>
      </w:tr>
      <w:tr>
        <w:tc>
          <w:tcPr>
            <w:tcW w:type="dxa" w:w="648"/>
          </w:tcPr>
          <w:p>
            <w:r/>
            <w:r>
              <w:rPr>
                <w:rFonts w:ascii="Consolas" w:hAnsi="Consolas"/>
                <w:sz w:val="19"/>
              </w:rPr>
              <w:t>8</w:t>
            </w:r>
          </w:p>
        </w:tc>
        <w:tc>
          <w:tcPr>
            <w:tcW w:type="dxa" w:w="4104"/>
          </w:tcPr>
          <w:p>
            <w:r/>
            <w:r>
              <w:rPr>
                <w:sz w:val="19"/>
              </w:rPr>
              <w:t>Noisy-OR evidence combination over synonymous prompts</w:t>
            </w:r>
          </w:p>
        </w:tc>
        <w:tc>
          <w:tcPr>
            <w:tcW w:type="dxa" w:w="4176"/>
          </w:tcPr>
          <w:p>
            <w:r/>
            <w:r>
              <w:rPr>
                <w:sz w:val="19"/>
              </w:rPr>
              <w:t>Stop a bag being penalised for matching many prompts weakly</w:t>
            </w:r>
          </w:p>
        </w:tc>
      </w:tr>
      <w:tr>
        <w:tc>
          <w:tcPr>
            <w:tcW w:type="dxa" w:w="648"/>
          </w:tcPr>
          <w:p>
            <w:r/>
            <w:r>
              <w:rPr>
                <w:rFonts w:ascii="Consolas" w:hAnsi="Consolas"/>
                <w:sz w:val="19"/>
              </w:rPr>
              <w:t>9</w:t>
            </w:r>
          </w:p>
        </w:tc>
        <w:tc>
          <w:tcPr>
            <w:tcW w:type="dxa" w:w="4104"/>
          </w:tcPr>
          <w:p>
            <w:r/>
            <w:r>
              <w:rPr>
                <w:sz w:val="19"/>
              </w:rPr>
              <w:t>Comparative decision against look-alike classes + confidence floor</w:t>
            </w:r>
          </w:p>
        </w:tc>
        <w:tc>
          <w:tcPr>
            <w:tcW w:type="dxa" w:w="4176"/>
          </w:tcPr>
          <w:p>
            <w:r/>
            <w:r>
              <w:rPr>
                <w:sz w:val="19"/>
              </w:rPr>
              <w:t>Suppress dogs, bins and bystanders; grade Possible vs Likely</w:t>
            </w:r>
          </w:p>
        </w:tc>
      </w:tr>
      <w:tr>
        <w:tc>
          <w:tcPr>
            <w:tcW w:type="dxa" w:w="648"/>
          </w:tcPr>
          <w:p>
            <w:r/>
            <w:r>
              <w:rPr>
                <w:rFonts w:ascii="Consolas" w:hAnsi="Consolas"/>
                <w:sz w:val="19"/>
              </w:rPr>
              <w:t>10</w:t>
            </w:r>
          </w:p>
        </w:tc>
        <w:tc>
          <w:tcPr>
            <w:tcW w:type="dxa" w:w="4104"/>
          </w:tcPr>
          <w:p>
            <w:r/>
            <w:r>
              <w:rPr>
                <w:sz w:val="19"/>
              </w:rPr>
              <w:t>Pinning and periodic presence re-checking</w:t>
            </w:r>
          </w:p>
        </w:tc>
        <w:tc>
          <w:tcPr>
            <w:tcW w:type="dxa" w:w="4176"/>
          </w:tcPr>
          <w:p>
            <w:r/>
            <w:r>
              <w:rPr>
                <w:sz w:val="19"/>
              </w:rPr>
              <w:t>Keep tracking an object after the background models absorb it</w:t>
            </w:r>
          </w:p>
        </w:tc>
      </w:tr>
      <w:tr>
        <w:tc>
          <w:tcPr>
            <w:tcW w:type="dxa" w:w="648"/>
          </w:tcPr>
          <w:p>
            <w:r/>
            <w:r>
              <w:rPr>
                <w:rFonts w:ascii="Consolas" w:hAnsi="Consolas"/>
                <w:sz w:val="19"/>
              </w:rPr>
              <w:t>11</w:t>
            </w:r>
          </w:p>
        </w:tc>
        <w:tc>
          <w:tcPr>
            <w:tcW w:type="dxa" w:w="4104"/>
          </w:tcPr>
          <w:p>
            <w:r/>
            <w:r>
              <w:rPr>
                <w:sz w:val="19"/>
              </w:rPr>
              <w:t>Place-keyed registry (spatial de-duplication)</w:t>
            </w:r>
          </w:p>
        </w:tc>
        <w:tc>
          <w:tcPr>
            <w:tcW w:type="dxa" w:w="4176"/>
          </w:tcPr>
          <w:p>
            <w:r/>
            <w:r>
              <w:rPr>
                <w:sz w:val="19"/>
              </w:rPr>
              <w:t>One dumped object = one violation record</w:t>
            </w:r>
          </w:p>
        </w:tc>
      </w:tr>
    </w:tbl>
    <w:p>
      <w:pPr>
        <w:spacing w:after="40"/>
      </w:pPr>
    </w:p>
    <w:p>
      <w:pPr>
        <w:pStyle w:val="Heading1"/>
      </w:pPr>
      <w:r>
        <w:t>3. Stage 1 — Static-object detection (classical CV)</w:t>
      </w:r>
    </w:p>
    <w:p>
      <w:pPr>
        <w:pStyle w:val="Heading2"/>
      </w:pPr>
      <w:r>
        <w:t>3.1 Dual background subtraction</w:t>
      </w:r>
    </w:p>
    <w:p>
      <w:r>
        <w:rPr>
          <w:b w:val="0"/>
          <w:i w:val="0"/>
        </w:rPr>
        <w:t>The core method is Gaussian Mixture-based background/foreground segmentation (MOG2, Zivkovic 2004), as implemented by OpenCV’s cv2.createBackgroundSubtractorMOG2. A background subtractor maintains a statistical model of what each pixel normally looks like and reports pixels that deviate from it as foreground.</w:t>
      </w:r>
    </w:p>
    <w:p>
      <w:r>
        <w:rPr>
          <w:b w:val="0"/>
          <w:i w:val="0"/>
        </w:rPr>
        <w:t>A single subtractor cannot express the thing this detector needs. Every background model has a learning rate: a high rate absorbs new objects into the background within seconds, a low rate takes minutes. A dumped bag is precisely an object that is foreground to a slow model and background to a fast one — it arrived (so the slow model still flags it) but it is not moving (so the fast model has already accepted it).</w:t>
      </w:r>
    </w:p>
    <w:p>
      <w:r>
        <w:rPr>
          <w:b w:val="0"/>
          <w:i w:val="0"/>
        </w:rPr>
        <w:t xml:space="preserve">So TWO subtractors are run on the same frame with different learning rates, and the detector looks for the </w:t>
      </w:r>
      <w:r>
        <w:rPr>
          <w:b/>
          <w:i w:val="0"/>
        </w:rPr>
        <w:t>difference between them</w:t>
      </w:r>
      <w:r>
        <w:rPr>
          <w:b w:val="0"/>
          <w:i w:val="0"/>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368"/>
          </w:tcPr>
          <w:p>
            <w:r/>
            <w:r>
              <w:rPr>
                <w:b/>
                <w:sz w:val="19"/>
              </w:rPr>
              <w:t>Model</w:t>
            </w:r>
          </w:p>
        </w:tc>
        <w:tc>
          <w:tcPr>
            <w:tcW w:type="dxa" w:w="2160"/>
          </w:tcPr>
          <w:p>
            <w:r/>
            <w:r>
              <w:rPr>
                <w:b/>
                <w:sz w:val="19"/>
              </w:rPr>
              <w:t>Learning rate</w:t>
            </w:r>
          </w:p>
        </w:tc>
        <w:tc>
          <w:tcPr>
            <w:tcW w:type="dxa" w:w="2880"/>
          </w:tcPr>
          <w:p>
            <w:r/>
            <w:r>
              <w:rPr>
                <w:b/>
                <w:sz w:val="19"/>
              </w:rPr>
              <w:t>Behaviour</w:t>
            </w:r>
          </w:p>
        </w:tc>
        <w:tc>
          <w:tcPr>
            <w:tcW w:type="dxa" w:w="2520"/>
          </w:tcPr>
          <w:p>
            <w:r/>
            <w:r>
              <w:rPr>
                <w:b/>
                <w:sz w:val="19"/>
              </w:rPr>
              <w:t>Reads a dumped bag as</w:t>
            </w:r>
          </w:p>
        </w:tc>
      </w:tr>
      <w:tr>
        <w:tc>
          <w:tcPr>
            <w:tcW w:type="dxa" w:w="1368"/>
          </w:tcPr>
          <w:p>
            <w:r/>
            <w:r>
              <w:rPr>
                <w:rFonts w:ascii="Consolas" w:hAnsi="Consolas"/>
                <w:sz w:val="19"/>
              </w:rPr>
              <w:t>Slow (long)</w:t>
            </w:r>
          </w:p>
        </w:tc>
        <w:tc>
          <w:tcPr>
            <w:tcW w:type="dxa" w:w="2160"/>
          </w:tcPr>
          <w:p>
            <w:r/>
            <w:r>
              <w:rPr>
                <w:sz w:val="19"/>
              </w:rPr>
              <w:t>LONG_LR = 0.0005</w:t>
            </w:r>
          </w:p>
        </w:tc>
        <w:tc>
          <w:tcPr>
            <w:tcW w:type="dxa" w:w="2880"/>
          </w:tcPr>
          <w:p>
            <w:r/>
            <w:r>
              <w:rPr>
                <w:sz w:val="19"/>
              </w:rPr>
              <w:t>~minutes to absorb a new object</w:t>
            </w:r>
          </w:p>
        </w:tc>
        <w:tc>
          <w:tcPr>
            <w:tcW w:type="dxa" w:w="2520"/>
          </w:tcPr>
          <w:p>
            <w:r/>
            <w:r>
              <w:rPr>
                <w:sz w:val="19"/>
              </w:rPr>
              <w:t>FOREGROUND</w:t>
            </w:r>
          </w:p>
        </w:tc>
      </w:tr>
      <w:tr>
        <w:tc>
          <w:tcPr>
            <w:tcW w:type="dxa" w:w="1368"/>
          </w:tcPr>
          <w:p>
            <w:r/>
            <w:r>
              <w:rPr>
                <w:rFonts w:ascii="Consolas" w:hAnsi="Consolas"/>
                <w:sz w:val="19"/>
              </w:rPr>
              <w:t>Fast (short)</w:t>
            </w:r>
          </w:p>
        </w:tc>
        <w:tc>
          <w:tcPr>
            <w:tcW w:type="dxa" w:w="2160"/>
          </w:tcPr>
          <w:p>
            <w:r/>
            <w:r>
              <w:rPr>
                <w:sz w:val="19"/>
              </w:rPr>
              <w:t>SHORT_LR = 0.02</w:t>
            </w:r>
          </w:p>
        </w:tc>
        <w:tc>
          <w:tcPr>
            <w:tcW w:type="dxa" w:w="2880"/>
          </w:tcPr>
          <w:p>
            <w:r/>
            <w:r>
              <w:rPr>
                <w:sz w:val="19"/>
              </w:rPr>
              <w:t>~seconds to absorb a still object</w:t>
            </w:r>
          </w:p>
        </w:tc>
        <w:tc>
          <w:tcPr>
            <w:tcW w:type="dxa" w:w="2520"/>
          </w:tcPr>
          <w:p>
            <w:r/>
            <w:r>
              <w:rPr>
                <w:sz w:val="19"/>
              </w:rPr>
              <w:t>background</w:t>
            </w:r>
          </w:p>
        </w:tc>
      </w:tr>
    </w:tbl>
    <w:p>
      <w:pPr>
        <w:spacing w:after="40"/>
      </w:pPr>
    </w:p>
    <w:p>
      <w:r>
        <w:rPr>
          <w:b w:val="0"/>
          <w:i w:val="0"/>
        </w:rPr>
        <w:t xml:space="preserve">A candidate is therefore a region that is </w:t>
      </w:r>
      <w:r>
        <w:rPr>
          <w:b/>
          <w:i w:val="0"/>
        </w:rPr>
        <w:t>foreground in the slow model and background in the fast model</w:t>
      </w:r>
      <w:r>
        <w:rPr>
          <w:b w:val="0"/>
          <w:i w:val="0"/>
        </w:rPr>
        <w:t xml:space="preserve"> — i.e. “new, but no longer moving”. A person walking past is foreground in both. An object that was always there is background in both.</w:t>
      </w:r>
    </w:p>
    <w:p>
      <w:r>
        <w:rPr>
          <w:b w:val="0"/>
          <w:i w:val="0"/>
        </w:rPr>
        <w:t>A warm-up period of WARMUP_SECONDS = 5.0s runs first at an elevated learning rate (WARMUP_LR = 0.05) so the empty scene is learned before anything is reported. A consequence, stated plainly: rubbish already lying there when the detector starts is absorbed as background and never alerts. The detector only ever sees things that ARRIVE.</w:t>
      </w:r>
    </w:p>
    <w:p>
      <w:pPr>
        <w:pStyle w:val="Heading2"/>
      </w:pPr>
      <w:r>
        <w:t>3.2 Mask to blobs</w:t>
      </w:r>
    </w:p>
    <w:p>
      <w:r>
        <w:rPr>
          <w:b w:val="0"/>
          <w:i w:val="0"/>
        </w:rPr>
        <w:t xml:space="preserve">Frames are downscaled to </w:t>
      </w:r>
      <w:r>
        <w:rPr>
          <w:rFonts w:ascii="Consolas" w:hAnsi="Consolas"/>
          <w:b w:val="0"/>
          <w:i w:val="0"/>
          <w:sz w:val="19"/>
        </w:rPr>
        <w:t>PROC_WIDTH = 960px</w:t>
      </w:r>
      <w:r>
        <w:rPr>
          <w:b w:val="0"/>
          <w:i w:val="0"/>
        </w:rPr>
        <w:t xml:space="preserve"> for stage 1, purely for speed; coordinates are mapped back to full resolution when stage 2 needs real pixels.</w:t>
      </w:r>
    </w:p>
    <w:p>
      <w:pPr>
        <w:pStyle w:val="ListBullet"/>
        <w:spacing w:after="60"/>
        <w:ind w:left="360"/>
      </w:pPr>
      <w:r>
        <w:t>Thresholding at FG_THRESHOLD = 200. MOG2 writes detected shadows as 127 and true foreground as 255, so this threshold discards shadows.</w:t>
      </w:r>
    </w:p>
    <w:p>
      <w:pPr>
        <w:pStyle w:val="ListBullet"/>
        <w:spacing w:after="60"/>
        <w:ind w:left="360"/>
      </w:pPr>
      <w:r>
        <w:t>Morphological opening then closing, to remove speckle and close gaps inside one object.</w:t>
      </w:r>
    </w:p>
    <w:p>
      <w:pPr>
        <w:pStyle w:val="ListBullet"/>
        <w:spacing w:after="60"/>
        <w:ind w:left="360"/>
      </w:pPr>
      <w:r>
        <w:t>Contour extraction (cv2.findContours) and bounding-rectangle fitting per contour.</w:t>
      </w:r>
    </w:p>
    <w:p>
      <w:pPr>
        <w:pStyle w:val="ListBullet"/>
        <w:spacing w:after="60"/>
        <w:ind w:left="360"/>
      </w:pPr>
      <w:r>
        <w:t>Area filtering: a blob must occupy between MIN_AREA_FRAC = 0.08% and MAX_AREA_FRAC = 8% of the frame. The floor drops compression specks and insects; the ceiling drops the frame-wide “blob” a cloud passing over the sun produces.</w:t>
      </w:r>
    </w:p>
    <w:p>
      <w:pPr>
        <w:pStyle w:val="Heading2"/>
      </w:pPr>
      <w:r>
        <w:t>3.3 Candidate association and lifetime</w:t>
      </w:r>
    </w:p>
    <w:p>
      <w:r>
        <w:rPr>
          <w:b w:val="0"/>
          <w:i w:val="0"/>
        </w:rPr>
        <w:t xml:space="preserve">Blobs are matched to existing candidates by </w:t>
      </w:r>
      <w:r>
        <w:rPr>
          <w:b/>
          <w:i w:val="0"/>
        </w:rPr>
        <w:t>nearest-centre association within a distance gate</w:t>
      </w:r>
      <w:r>
        <w:rPr>
          <w:b w:val="0"/>
          <w:i w:val="0"/>
        </w:rPr>
        <w:t xml:space="preserve"> (MATCH_DIST = 40px at the processing width). A candidate accrues still-time from the moment it first appeared; a candidate not seen for CANDIDATE_GRACE = 2.0s is dropped.</w:t>
      </w:r>
    </w:p>
    <w:p>
      <w:r>
        <w:rPr>
          <w:b w:val="0"/>
          <w:i w:val="0"/>
        </w:rPr>
        <w:t xml:space="preserve">Occlusion is handled separately from disappearance. When a person or vehicle passes in front of a candidate, the object has not been removed — something is simply standing in front of it. Such a candidate keeps its identity and its accrued still-time for up to </w:t>
      </w:r>
      <w:r>
        <w:rPr>
          <w:rFonts w:ascii="Consolas" w:hAnsi="Consolas"/>
          <w:b w:val="0"/>
          <w:i w:val="0"/>
          <w:sz w:val="19"/>
        </w:rPr>
        <w:t>OCCLUSION_HOLD_SECONDS = 20.0s</w:t>
      </w:r>
      <w:r>
        <w:rPr>
          <w:b w:val="0"/>
          <w:i w:val="0"/>
        </w:rPr>
        <w:t>. Without this, every passing vehicle would reset the timer of the bag behind it.</w:t>
      </w:r>
    </w:p>
    <w:p>
      <w:pPr>
        <w:pStyle w:val="Heading2"/>
      </w:pPr>
      <w:r>
        <w:t>3.4 Person and vehicle suppression</w:t>
      </w:r>
    </w:p>
    <w:p>
      <w:r>
        <w:rPr>
          <w:b w:val="0"/>
          <w:i w:val="0"/>
        </w:rPr>
        <w:t>A person standing still, or a parked vehicle, satisfies “arrived and stopped moving” perfectly. A stock YOLOv8n pass therefore runs roughly twice a second (not every frame — a still person’s box is still valid half a second later) and any blob whose overlap with a person or vehicle box reaches IGNORE_COVERAGE = 50% is suppressed before it can become a candidate.</w:t>
      </w:r>
    </w:p>
    <w:p>
      <w:r>
        <w:rPr>
          <w:b w:val="0"/>
          <w:i/>
        </w:rPr>
        <w:t>This is a cost-saving measure as much as an accuracy one: suppressing these blobs at stage 1 means no zero-shot model pass is ever spent on them.</w:t>
      </w:r>
    </w:p>
    <w:p>
      <w:pPr>
        <w:pStyle w:val="Heading1"/>
      </w:pPr>
      <w:r>
        <w:t>4. The abandoned-object (owner proximity) rule</w:t>
      </w:r>
    </w:p>
    <w:p>
      <w:r>
        <w:rPr>
          <w:b w:val="0"/>
          <w:i w:val="0"/>
        </w:rPr>
        <w:t>Stage 1 answers “did something arrive and stop moving?” — which is also true of a sack a vendor has just set down beside their own stall and is standing over. The ordinance is about rubbish LEFT, and “left” means the person who put it there walked away from it.</w:t>
      </w:r>
    </w:p>
    <w:p>
      <w:r>
        <w:rPr>
          <w:b w:val="0"/>
          <w:i w:val="0"/>
        </w:rPr>
        <w:t xml:space="preserve">Who counts as the owner is decided </w:t>
      </w:r>
      <w:r>
        <w:rPr>
          <w:b/>
          <w:i w:val="0"/>
        </w:rPr>
        <w:t>once</w:t>
      </w:r>
      <w:r>
        <w:rPr>
          <w:b w:val="0"/>
          <w:i w:val="0"/>
        </w:rPr>
        <w:t xml:space="preserve">, at the moment the object appears: whoever was within </w:t>
      </w:r>
      <w:r>
        <w:rPr>
          <w:rFonts w:ascii="Consolas" w:hAnsi="Consolas"/>
          <w:b w:val="0"/>
          <w:i w:val="0"/>
          <w:sz w:val="19"/>
        </w:rPr>
        <w:t>OWNER_RADIUS = 80px</w:t>
      </w:r>
      <w:r>
        <w:rPr>
          <w:b w:val="0"/>
          <w:i w:val="0"/>
        </w:rPr>
        <w:t xml:space="preserve"> of it then. Anyone who wanders past afterwards is a passerby and cannot extend the hold — otherwise a busy pavement would suppress every alert indefinitely.</w:t>
      </w:r>
    </w:p>
    <w:p>
      <w:r>
        <w:rPr>
          <w:b w:val="0"/>
          <w:i w:val="0"/>
        </w:rPr>
        <w:t>Owners are carried forward between the twice-a-second person passes by nearest-centre re-association within OWNER_TRACK_GATE = 120px, since these detections carry no track identities.</w:t>
      </w:r>
    </w:p>
    <w:p>
      <w:r>
        <w:rPr>
          <w:b w:val="0"/>
          <w:i w:val="0"/>
        </w:rPr>
        <w:t>A candidate with its owner still nearby is HELD, not rejected — it costs no model pass to wait. The owner must be gone OWNER_AWAY_SECONDS = 3.0s before stage 2 runs, and the hold never lasts longer than OWNER_MAX_HOLD = 3.0s in total.</w:t>
      </w:r>
    </w:p>
    <w:p>
      <w:r>
        <w:rPr>
          <w:b w:val="0"/>
          <w:i/>
          <w:color w:val="595959"/>
        </w:rPr>
        <w:t>Honest limitation: with both owner values at 3s and the static requirement at 2s, the hold can only apply for about one second — the abandoned-object rule is close to disabled by its current configuration. These are operator-editable settings, not fixed constants.</w:t>
      </w:r>
    </w:p>
    <w:p>
      <w:pPr>
        <w:pStyle w:val="Heading1"/>
      </w:pPr>
      <w:r>
        <w:t>5. Stage 2 — Zero-shot confirmation</w:t>
      </w:r>
    </w:p>
    <w:p>
      <w:pPr>
        <w:pStyle w:val="Heading2"/>
      </w:pPr>
      <w:r>
        <w:t>5.1 Open-vocabulary detection</w:t>
      </w:r>
    </w:p>
    <w:p>
      <w:r>
        <w:rPr>
          <w:b w:val="0"/>
          <w:i w:val="0"/>
        </w:rPr>
        <w:t xml:space="preserve">Stage 2 uses </w:t>
      </w:r>
      <w:r>
        <w:rPr>
          <w:b/>
          <w:i w:val="0"/>
        </w:rPr>
        <w:t>YOLO-World</w:t>
      </w:r>
      <w:r>
        <w:rPr>
          <w:b w:val="0"/>
          <w:i w:val="0"/>
        </w:rPr>
        <w:t xml:space="preserve"> (</w:t>
      </w:r>
      <w:r>
        <w:rPr>
          <w:rFonts w:ascii="Consolas" w:hAnsi="Consolas"/>
          <w:b w:val="0"/>
          <w:i w:val="0"/>
          <w:sz w:val="19"/>
        </w:rPr>
        <w:t>yolov8s-worldv2.pt</w:t>
      </w:r>
      <w:r>
        <w:rPr>
          <w:b w:val="0"/>
          <w:i w:val="0"/>
        </w:rPr>
        <w:t xml:space="preserve">), an open-vocabulary detector. Unlike a conventional detector, which can only report classes it was trained on, an open-vocabulary model is given a list of class names in plain English at inference time and scores the image against those. This is what lets the system detect “garbage bag” with </w:t>
      </w:r>
      <w:r>
        <w:rPr>
          <w:b/>
          <w:i w:val="0"/>
        </w:rPr>
        <w:t>no training data and no labelling effort</w:t>
      </w:r>
      <w:r>
        <w:rPr>
          <w:b w:val="0"/>
          <w:i w:val="0"/>
        </w:rPr>
        <w:t xml:space="preserve"> whatsoever.</w:t>
      </w:r>
    </w:p>
    <w:p>
      <w:r>
        <w:rPr>
          <w:b w:val="0"/>
          <w:i w:val="0"/>
        </w:rPr>
        <w:t xml:space="preserve">It is called only on a small </w:t>
      </w:r>
      <w:r>
        <w:rPr>
          <w:b/>
          <w:i w:val="0"/>
        </w:rPr>
        <w:t>crop</w:t>
      </w:r>
      <w:r>
        <w:rPr>
          <w:b w:val="0"/>
          <w:i w:val="0"/>
        </w:rPr>
        <w:t xml:space="preserve"> around the candidate, padded by </w:t>
      </w:r>
      <w:r>
        <w:rPr>
          <w:rFonts w:ascii="Consolas" w:hAnsi="Consolas"/>
          <w:b w:val="0"/>
          <w:i w:val="0"/>
          <w:sz w:val="19"/>
        </w:rPr>
        <w:t>CROP_PAD = 50%</w:t>
      </w:r>
      <w:r>
        <w:rPr>
          <w:b w:val="0"/>
          <w:i w:val="0"/>
        </w:rPr>
        <w:t xml:space="preserve"> of the object size (minimum 96px side) because surrounding context helps the model, and only when a candidate has been still for at least STATIC_SECONDS = 2s.</w:t>
      </w:r>
    </w:p>
    <w:p>
      <w:pPr>
        <w:pStyle w:val="Heading2"/>
      </w:pPr>
      <w:r>
        <w:t>5.2 Prompting against look-alikes</w:t>
      </w:r>
    </w:p>
    <w:p>
      <w:r>
        <w:rPr>
          <w:b w:val="0"/>
          <w:i w:val="0"/>
        </w:rPr>
        <w:t>The model is prompted with two lists, and both are load-bearing:</w:t>
      </w:r>
    </w:p>
    <w:p>
      <w:r>
        <w:rPr>
          <w:b w:val="0"/>
          <w:i w:val="0"/>
        </w:rPr>
        <w:t>WANTED (</w:t>
      </w:r>
      <w:r>
        <w:rPr>
          <w:rFonts w:ascii="Consolas" w:hAnsi="Consolas"/>
          <w:b w:val="0"/>
          <w:i w:val="0"/>
          <w:sz w:val="19"/>
        </w:rPr>
        <w:t>PROMPTS, 9 classes</w:t>
      </w:r>
      <w:r>
        <w:rPr>
          <w:b w:val="0"/>
          <w:i w:val="0"/>
        </w:rPr>
        <w:t xml:space="preserve">): </w:t>
      </w:r>
      <w:r>
        <w:rPr>
          <w:b w:val="0"/>
          <w:i/>
        </w:rPr>
        <w:t>plastic bag, garbage bag, trash bag, pile of trash, sack, cardboard box, rice sack, styrofoam, pile of plastic bottles</w:t>
      </w:r>
    </w:p>
    <w:p>
      <w:r>
        <w:rPr>
          <w:b w:val="0"/>
          <w:i w:val="0"/>
        </w:rPr>
        <w:t>LOOK-ALIKES (</w:t>
      </w:r>
      <w:r>
        <w:rPr>
          <w:rFonts w:ascii="Consolas" w:hAnsi="Consolas"/>
          <w:b w:val="0"/>
          <w:i w:val="0"/>
          <w:sz w:val="19"/>
        </w:rPr>
        <w:t>REJECT, 11 classes</w:t>
      </w:r>
      <w:r>
        <w:rPr>
          <w:b w:val="0"/>
          <w:i w:val="0"/>
        </w:rPr>
        <w:t xml:space="preserve">): </w:t>
      </w:r>
      <w:r>
        <w:rPr>
          <w:b w:val="0"/>
          <w:i/>
        </w:rPr>
        <w:t>person, dog, cat, motorcycle, car, bicycle, chair, trash can, garbage bin, bucket, potted plant</w:t>
      </w:r>
    </w:p>
    <w:p>
      <w:r>
        <w:rPr>
          <w:b w:val="0"/>
          <w:i w:val="0"/>
        </w:rPr>
        <w:t>The reject list exists because a bare confidence threshold would fire on a dog at 0.4 as readily as on a sack at 0.4. Naming the things that also sit still on a pavement turns the decision into a comparison, which is a far stronger test than a threshold.</w:t>
      </w:r>
    </w:p>
    <w:p>
      <w:pPr>
        <w:pStyle w:val="Heading2"/>
      </w:pPr>
      <w:r>
        <w:t>5.3 Noisy-OR combination of synonymous prompts</w:t>
      </w:r>
    </w:p>
    <w:p>
      <w:r>
        <w:rPr>
          <w:b w:val="0"/>
          <w:i w:val="0"/>
        </w:rPr>
        <w:t>The prompt list describes ONE physical thing many ways — a plastic bag is a garbage bag is a trash bag. An open-vocabulary head scores each prompt independently, so a real bag commonly returns three or four weak hits on the same box (for example 0.10 / 0.09 / 0.08). Taking the single best score reports 0.10, which is the strength of one witness out of three — and that is what pushed correct distant objects below the decision floor.</w:t>
      </w:r>
    </w:p>
    <w:p>
      <w:r>
        <w:rPr>
          <w:b w:val="0"/>
          <w:i w:val="0"/>
        </w:rPr>
        <w:t xml:space="preserve">Garbage hits on the same object (grouped by IoU ≥ </w:t>
      </w:r>
      <w:r>
        <w:rPr>
          <w:rFonts w:ascii="Consolas" w:hAnsi="Consolas"/>
          <w:b w:val="0"/>
          <w:i w:val="0"/>
          <w:sz w:val="19"/>
        </w:rPr>
        <w:t>0.5</w:t>
      </w:r>
      <w:r>
        <w:rPr>
          <w:b w:val="0"/>
          <w:i w:val="0"/>
        </w:rPr>
        <w:t xml:space="preserve">) are therefore combined with </w:t>
      </w:r>
      <w:r>
        <w:rPr>
          <w:b/>
          <w:i w:val="0"/>
        </w:rPr>
        <w:t>noisy-OR</w:t>
      </w:r>
      <w:r>
        <w:rPr>
          <w:b w:val="0"/>
          <w:i w:val="0"/>
        </w:rPr>
        <w:t>:</w:t>
      </w:r>
    </w:p>
    <w:p>
      <w:pPr>
        <w:spacing w:before="80" w:after="160"/>
        <w:ind w:left="432"/>
      </w:pPr>
      <w:r>
        <w:rPr>
          <w:rFonts w:ascii="Consolas" w:hAnsi="Consolas"/>
          <w:sz w:val="19"/>
        </w:rPr>
        <w:t>combined = 1 − ∏ (1 − sᵢ)        e.g.  0.10, 0.09, 0.08  →  0.25</w:t>
      </w:r>
    </w:p>
    <w:p>
      <w:r>
        <w:rPr>
          <w:b w:val="0"/>
          <w:i w:val="0"/>
        </w:rPr>
        <w:t>Three properties make this safe rather than merely generous:</w:t>
      </w:r>
    </w:p>
    <w:p>
      <w:pPr>
        <w:pStyle w:val="ListBullet"/>
        <w:spacing w:after="60"/>
        <w:ind w:left="360"/>
      </w:pPr>
      <w:r>
        <w:t>Bounded below 1, so no pile of weak hits can ever fabricate certainty.</w:t>
      </w:r>
    </w:p>
    <w:p>
      <w:pPr>
        <w:pStyle w:val="ListBullet"/>
        <w:spacing w:after="60"/>
        <w:ind w:left="360"/>
      </w:pPr>
      <w:r>
        <w:t>Class-deduplicated — a prompt cannot corroborate itself; corroboration requires a different description.</w:t>
      </w:r>
    </w:p>
    <w:p>
      <w:pPr>
        <w:pStyle w:val="ListBullet"/>
        <w:spacing w:after="60"/>
        <w:ind w:left="360"/>
      </w:pPr>
      <w:r>
        <w:t>Single-hit short-circuit — one hit returns bit-exactly its own score, so a clear match is provably unaffected by this rule.</w:t>
      </w:r>
    </w:p>
    <w:p>
      <w:r>
        <w:rPr>
          <w:b w:val="0"/>
          <w:i w:val="0"/>
        </w:rPr>
        <w:t xml:space="preserve">The combination is deliberately </w:t>
      </w:r>
      <w:r>
        <w:rPr>
          <w:b/>
          <w:i w:val="0"/>
        </w:rPr>
        <w:t>asymmetric</w:t>
      </w:r>
      <w:r>
        <w:rPr>
          <w:b w:val="0"/>
          <w:i w:val="0"/>
        </w:rPr>
        <w:t>: the REJECT classes keep a plain maximum. The garbage prompts are different descriptions of one hypothesis, so they corroborate each other; “dog” and “motorcycle” are different objects and must not pool evidence.</w:t>
      </w:r>
    </w:p>
    <w:p>
      <w:pPr>
        <w:pStyle w:val="Heading2"/>
      </w:pPr>
      <w:r>
        <w:t>5.4 The three-way decision</w:t>
      </w:r>
    </w:p>
    <w:p>
      <w:r>
        <w:rPr>
          <w:b w:val="0"/>
          <w:i w:val="0"/>
        </w:rPr>
        <w:t xml:space="preserve">Both conditions are evaluated in </w:t>
      </w:r>
      <w:r>
        <w:rPr>
          <w:rFonts w:ascii="Consolas" w:hAnsi="Consolas"/>
          <w:b w:val="0"/>
          <w:i w:val="0"/>
          <w:sz w:val="19"/>
        </w:rPr>
        <w:t>classify()</w:t>
      </w:r>
      <w:r>
        <w:rPr>
          <w:b w:val="0"/>
          <w:i w:val="0"/>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
              <w:rPr>
                <w:b/>
                <w:sz w:val="19"/>
              </w:rPr>
              <w:t>Verdict</w:t>
            </w:r>
          </w:p>
        </w:tc>
        <w:tc>
          <w:tcPr>
            <w:tcW w:type="dxa" w:w="2520"/>
          </w:tcPr>
          <w:p>
            <w:r/>
            <w:r>
              <w:rPr>
                <w:b/>
                <w:sz w:val="19"/>
              </w:rPr>
              <w:t>Condition</w:t>
            </w:r>
          </w:p>
        </w:tc>
        <w:tc>
          <w:tcPr>
            <w:tcW w:type="dxa" w:w="2376"/>
          </w:tcPr>
          <w:p>
            <w:r/>
            <w:r>
              <w:rPr>
                <w:b/>
                <w:sz w:val="19"/>
              </w:rPr>
              <w:t>Meaning</w:t>
            </w:r>
          </w:p>
        </w:tc>
        <w:tc>
          <w:tcPr>
            <w:tcW w:type="dxa" w:w="2016"/>
          </w:tcPr>
          <w:p>
            <w:r/>
            <w:r>
              <w:rPr>
                <w:b/>
                <w:sz w:val="19"/>
              </w:rPr>
              <w:t>Result</w:t>
            </w:r>
          </w:p>
        </w:tc>
      </w:tr>
      <w:tr>
        <w:tc>
          <w:tcPr>
            <w:tcW w:type="dxa" w:w="1440"/>
          </w:tcPr>
          <w:p>
            <w:r/>
            <w:r>
              <w:rPr>
                <w:rFonts w:ascii="Consolas" w:hAnsi="Consolas"/>
                <w:sz w:val="19"/>
              </w:rPr>
              <w:t>CONFIRMED</w:t>
            </w:r>
          </w:p>
        </w:tc>
        <w:tc>
          <w:tcPr>
            <w:tcW w:type="dxa" w:w="2520"/>
          </w:tcPr>
          <w:p>
            <w:r/>
            <w:r>
              <w:rPr>
                <w:sz w:val="19"/>
              </w:rPr>
              <w:t>garbage leads AND ≥ floor</w:t>
            </w:r>
          </w:p>
        </w:tc>
        <w:tc>
          <w:tcPr>
            <w:tcW w:type="dxa" w:w="2376"/>
          </w:tcPr>
          <w:p>
            <w:r/>
            <w:r>
              <w:rPr>
                <w:sz w:val="19"/>
              </w:rPr>
              <w:t>It is a bag, confidently</w:t>
            </w:r>
          </w:p>
        </w:tc>
        <w:tc>
          <w:tcPr>
            <w:tcW w:type="dxa" w:w="2016"/>
          </w:tcPr>
          <w:p>
            <w:r/>
            <w:r>
              <w:rPr>
                <w:sz w:val="19"/>
              </w:rPr>
              <w:t>Alert — Likely</w:t>
            </w:r>
          </w:p>
        </w:tc>
      </w:tr>
      <w:tr>
        <w:tc>
          <w:tcPr>
            <w:tcW w:type="dxa" w:w="1440"/>
          </w:tcPr>
          <w:p>
            <w:r/>
            <w:r>
              <w:rPr>
                <w:rFonts w:ascii="Consolas" w:hAnsi="Consolas"/>
                <w:sz w:val="19"/>
              </w:rPr>
              <w:t>WEAK</w:t>
            </w:r>
          </w:p>
        </w:tc>
        <w:tc>
          <w:tcPr>
            <w:tcW w:type="dxa" w:w="2520"/>
          </w:tcPr>
          <w:p>
            <w:r/>
            <w:r>
              <w:rPr>
                <w:sz w:val="19"/>
              </w:rPr>
              <w:t>garbage leads, under the floor</w:t>
            </w:r>
          </w:p>
        </w:tc>
        <w:tc>
          <w:tcPr>
            <w:tcW w:type="dxa" w:w="2376"/>
          </w:tcPr>
          <w:p>
            <w:r/>
            <w:r>
              <w:rPr>
                <w:sz w:val="19"/>
              </w:rPr>
              <w:t>Probably a bag, unsure</w:t>
            </w:r>
          </w:p>
        </w:tc>
        <w:tc>
          <w:tcPr>
            <w:tcW w:type="dxa" w:w="2016"/>
          </w:tcPr>
          <w:p>
            <w:r/>
            <w:r>
              <w:rPr>
                <w:sz w:val="19"/>
              </w:rPr>
              <w:t>Alert — Possible</w:t>
            </w:r>
          </w:p>
        </w:tc>
      </w:tr>
      <w:tr>
        <w:tc>
          <w:tcPr>
            <w:tcW w:type="dxa" w:w="1440"/>
          </w:tcPr>
          <w:p>
            <w:r/>
            <w:r>
              <w:rPr>
                <w:rFonts w:ascii="Consolas" w:hAnsi="Consolas"/>
                <w:sz w:val="19"/>
              </w:rPr>
              <w:t>REJECTED</w:t>
            </w:r>
          </w:p>
        </w:tc>
        <w:tc>
          <w:tcPr>
            <w:tcW w:type="dxa" w:w="2520"/>
          </w:tcPr>
          <w:p>
            <w:r/>
            <w:r>
              <w:rPr>
                <w:sz w:val="19"/>
              </w:rPr>
              <w:t>a reject class wins</w:t>
            </w:r>
          </w:p>
        </w:tc>
        <w:tc>
          <w:tcPr>
            <w:tcW w:type="dxa" w:w="2376"/>
          </w:tcPr>
          <w:p>
            <w:r/>
            <w:r>
              <w:rPr>
                <w:sz w:val="19"/>
              </w:rPr>
              <w:t>It is a dog / bin / person</w:t>
            </w:r>
          </w:p>
        </w:tc>
        <w:tc>
          <w:tcPr>
            <w:tcW w:type="dxa" w:w="2016"/>
          </w:tcPr>
          <w:p>
            <w:r/>
            <w:r>
              <w:rPr>
                <w:sz w:val="19"/>
              </w:rPr>
              <w:t>No alert</w:t>
            </w:r>
          </w:p>
        </w:tc>
      </w:tr>
    </w:tbl>
    <w:p>
      <w:pPr>
        <w:spacing w:after="40"/>
      </w:pPr>
    </w:p>
    <w:p>
      <w:r>
        <w:rPr>
          <w:b w:val="0"/>
          <w:i w:val="0"/>
        </w:rPr>
        <w:t>The split between WEAK and REJECTED is the one that matters. A reject class winning is an ANSWER — the model says that is a dog — and writing the candidate off is correct. Garbage leading but short of the floor is a MAYBE: the model does think it is a bag and is merely unsure, which deserves another look as the scene changes.</w:t>
      </w:r>
    </w:p>
    <w:p>
      <w:pPr>
        <w:pStyle w:val="Heading2"/>
      </w:pPr>
      <w:r>
        <w:t>5.5 Two different confidence floors</w:t>
      </w:r>
    </w:p>
    <w:p>
      <w:r>
        <w:rPr>
          <w:b w:val="0"/>
          <w:i w:val="0"/>
        </w:rPr>
        <w:t>Two floors are needed, and conflating them would remove the Possible state entirely: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Constant</w:t>
            </w:r>
          </w:p>
        </w:tc>
        <w:tc>
          <w:tcPr>
            <w:tcW w:type="dxa" w:w="1008"/>
          </w:tcPr>
          <w:p>
            <w:r/>
            <w:r>
              <w:rPr>
                <w:b/>
                <w:sz w:val="19"/>
              </w:rPr>
              <w:t>Value</w:t>
            </w:r>
          </w:p>
        </w:tc>
        <w:tc>
          <w:tcPr>
            <w:tcW w:type="dxa" w:w="5688"/>
          </w:tcPr>
          <w:p>
            <w:r/>
            <w:r>
              <w:rPr>
                <w:b/>
                <w:sz w:val="19"/>
              </w:rPr>
              <w:t>Role</w:t>
            </w:r>
          </w:p>
        </w:tc>
      </w:tr>
      <w:tr>
        <w:tc>
          <w:tcPr>
            <w:tcW w:type="dxa" w:w="2160"/>
          </w:tcPr>
          <w:p>
            <w:r/>
            <w:r>
              <w:rPr>
                <w:rFonts w:ascii="Consolas" w:hAnsi="Consolas"/>
                <w:sz w:val="19"/>
              </w:rPr>
              <w:t>WEAK_PREDICT_CONF</w:t>
            </w:r>
          </w:p>
        </w:tc>
        <w:tc>
          <w:tcPr>
            <w:tcW w:type="dxa" w:w="1008"/>
          </w:tcPr>
          <w:p>
            <w:r/>
            <w:r>
              <w:rPr>
                <w:sz w:val="19"/>
              </w:rPr>
              <w:t>0.05</w:t>
            </w:r>
          </w:p>
        </w:tc>
        <w:tc>
          <w:tcPr>
            <w:tcW w:type="dxa" w:w="5688"/>
          </w:tcPr>
          <w:p>
            <w:r/>
            <w:r>
              <w:rPr>
                <w:sz w:val="19"/>
              </w:rPr>
              <w:t>Handed to the MODEL. This is ultralytics’ NMS threshold, which DISCARDS every box beneath it.</w:t>
            </w:r>
          </w:p>
        </w:tc>
      </w:tr>
      <w:tr>
        <w:tc>
          <w:tcPr>
            <w:tcW w:type="dxa" w:w="2160"/>
          </w:tcPr>
          <w:p>
            <w:r/>
            <w:r>
              <w:rPr>
                <w:rFonts w:ascii="Consolas" w:hAnsi="Consolas"/>
                <w:sz w:val="19"/>
              </w:rPr>
              <w:t>CONFIRM_CONF</w:t>
            </w:r>
          </w:p>
        </w:tc>
        <w:tc>
          <w:tcPr>
            <w:tcW w:type="dxa" w:w="1008"/>
          </w:tcPr>
          <w:p>
            <w:r/>
            <w:r>
              <w:rPr>
                <w:sz w:val="19"/>
              </w:rPr>
              <w:t>0.15</w:t>
            </w:r>
          </w:p>
        </w:tc>
        <w:tc>
          <w:tcPr>
            <w:tcW w:type="dxa" w:w="5688"/>
          </w:tcPr>
          <w:p>
            <w:r/>
            <w:r>
              <w:rPr>
                <w:sz w:val="19"/>
              </w:rPr>
              <w:t>The DECISION floor, applied afterwards. Operator-editable as “disposal_confidence”.</w:t>
            </w:r>
          </w:p>
        </w:tc>
      </w:tr>
    </w:tbl>
    <w:p>
      <w:pPr>
        <w:spacing w:after="40"/>
      </w:pPr>
    </w:p>
    <w:p>
      <w:r>
        <w:rPr>
          <w:b w:val="0"/>
          <w:i w:val="0"/>
        </w:rPr>
        <w:t>Passing the decision floor to the model would make a bag scored 0.11 simply absent from the results — indistinguishable from nothing being there. The model is therefore asked for everything down to 0.05, and the decision is made in our own code.</w:t>
      </w:r>
    </w:p>
    <w:p>
      <w:r>
        <w:rPr>
          <w:b w:val="0"/>
          <w:i/>
        </w:rPr>
        <w:t>Note that 0.15 is a deliberately low number. A zero-shot head spreads probability across the whole prompt set, so a correct bag often lands near 0.2, and a “high confidence” intuition calibrated on a fine-tuned model would reject nearly every true positive here.</w:t>
      </w:r>
    </w:p>
    <w:p>
      <w:pPr>
        <w:pStyle w:val="Heading1"/>
      </w:pPr>
      <w:r>
        <w:t>6. Persistence — pinning and presence checks</w:t>
      </w:r>
    </w:p>
    <w:p>
      <w:r>
        <w:rPr>
          <w:b w:val="0"/>
          <w:i w:val="0"/>
        </w:rPr>
        <w:t>A problem arises from the very mechanism stage 1 relies on. The slow background model is slow, not frozen: given long enough it absorbs the dumped bag too. At that point stage 1 stops producing a blob for an object that is still plainly sitting on the pavement, and the candidate would be dropped — losing an alert for rubbish that never went anywhere.</w:t>
      </w:r>
    </w:p>
    <w:p>
      <w:r>
        <w:rPr>
          <w:b w:val="0"/>
          <w:i w:val="0"/>
        </w:rPr>
        <w:t xml:space="preserve">The solution is </w:t>
      </w:r>
      <w:r>
        <w:rPr>
          <w:b/>
          <w:i w:val="0"/>
        </w:rPr>
        <w:t>pinning</w:t>
      </w:r>
      <w:r>
        <w:rPr>
          <w:b w:val="0"/>
          <w:i w:val="0"/>
        </w:rPr>
        <w:t>. A candidate stage 2 has already engaged with (confirmed, or weak and still queued) is pinned at its last known box instead of being dropped, and its continued existence is then decided by stage 2 — “is a bag still visible here?” — rather than by stage 1’s motion evidence.</w:t>
      </w:r>
    </w:p>
    <w:p>
      <w:pPr>
        <w:pStyle w:val="ListBullet"/>
        <w:spacing w:after="60"/>
        <w:ind w:left="360"/>
      </w:pPr>
      <w:r>
        <w:t>Pinned candidates are re-asked every PRESENCE_RECHECK_SECONDS = 15s.</w:t>
      </w:r>
    </w:p>
    <w:p>
      <w:pPr>
        <w:pStyle w:val="ListBullet"/>
        <w:spacing w:after="60"/>
        <w:ind w:left="360"/>
      </w:pPr>
      <w:r>
        <w:t>A pin is released after PIN_MISS_LIMIT = 2 consecutive misses (one missed answer is tolerated, since a single occluded frame is not a removal).</w:t>
      </w:r>
    </w:p>
    <w:p>
      <w:pPr>
        <w:pStyle w:val="ListBullet"/>
        <w:spacing w:after="60"/>
        <w:ind w:left="360"/>
      </w:pPr>
      <w:r>
        <w:t>A pin expires unconditionally at PIN_MAX_SECONDS = 30 minutes. An unobservable claim must not live forever.</w:t>
      </w:r>
    </w:p>
    <w:p>
      <w:pPr>
        <w:pStyle w:val="ListBullet"/>
        <w:spacing w:after="60"/>
        <w:ind w:left="360"/>
      </w:pPr>
      <w:r>
        <w:t>Only ENGAGED candidates are pinned. Pinning every transient blob would hand stage 2 an unbounded workload; something stage 2 has already called a bag has earned the pass.</w:t>
      </w:r>
    </w:p>
    <w:p>
      <w:pPr>
        <w:pStyle w:val="Heading1"/>
      </w:pPr>
      <w:r>
        <w:t>7. One place, one violation</w:t>
      </w:r>
    </w:p>
    <w:p>
      <w:r>
        <w:rPr>
          <w:b w:val="0"/>
          <w:i w:val="0"/>
        </w:rPr>
        <w:t xml:space="preserve">Because stage 1 forgets an object and later raises a </w:t>
      </w:r>
      <w:r>
        <w:rPr>
          <w:b/>
          <w:i w:val="0"/>
        </w:rPr>
        <w:t>fresh candidate</w:t>
      </w:r>
      <w:r>
        <w:rPr>
          <w:b w:val="0"/>
          <w:i w:val="0"/>
        </w:rPr>
        <w:t xml:space="preserve"> for the same bag, the alert record is anchored to the </w:t>
      </w:r>
      <w:r>
        <w:rPr>
          <w:b/>
          <w:i w:val="0"/>
        </w:rPr>
        <w:t>place</w:t>
      </w:r>
      <w:r>
        <w:rPr>
          <w:b w:val="0"/>
          <w:i w:val="0"/>
        </w:rPr>
        <w:t xml:space="preserve">, not to the candidate. </w:t>
      </w:r>
      <w:r>
        <w:rPr>
          <w:rFonts w:ascii="Consolas" w:hAnsi="Consolas"/>
          <w:b w:val="0"/>
          <w:i w:val="0"/>
          <w:sz w:val="19"/>
        </w:rPr>
        <w:t>SpatialCooldown</w:t>
      </w:r>
      <w:r>
        <w:rPr>
          <w:b w:val="0"/>
          <w:i w:val="0"/>
        </w:rPr>
        <w:t xml:space="preserve"> is a registry of which places already hold an alert and which alert each one holds; a new candidate at an occupied place adopts that record rather than opening a second one.</w:t>
      </w:r>
    </w:p>
    <w:tbl>
      <w:tblPr>
        <w:tblStyle w:val="LightGrid-Accent1"/>
        <w:tblW w:type="auto" w:w="0"/>
        <w:jc w:val="center"/>
        <w:tblLook w:firstColumn="1" w:firstRow="1" w:lastColumn="0" w:lastRow="0" w:noHBand="0" w:noVBand="1" w:val="04A0"/>
      </w:tblPr>
      <w:tblGrid>
        <w:gridCol w:w="4320"/>
        <w:gridCol w:w="4320"/>
      </w:tblGrid>
      <w:tr>
        <w:tc>
          <w:tcPr>
            <w:tcW w:type="dxa" w:w="4464"/>
          </w:tcPr>
          <w:p>
            <w:r/>
            <w:r>
              <w:rPr>
                <w:b/>
                <w:sz w:val="19"/>
              </w:rPr>
              <w:t>Situation</w:t>
            </w:r>
          </w:p>
        </w:tc>
        <w:tc>
          <w:tcPr>
            <w:tcW w:type="dxa" w:w="4464"/>
          </w:tcPr>
          <w:p>
            <w:r/>
            <w:r>
              <w:rPr>
                <w:b/>
                <w:sz w:val="19"/>
              </w:rPr>
              <w:t>Result</w:t>
            </w:r>
          </w:p>
        </w:tc>
      </w:tr>
      <w:tr>
        <w:tc>
          <w:tcPr>
            <w:tcW w:type="dxa" w:w="4464"/>
          </w:tcPr>
          <w:p>
            <w:r/>
            <w:r>
              <w:rPr>
                <w:sz w:val="19"/>
              </w:rPr>
              <w:t>Same spot, new candidate for the same object</w:t>
            </w:r>
          </w:p>
        </w:tc>
        <w:tc>
          <w:tcPr>
            <w:tcW w:type="dxa" w:w="4464"/>
          </w:tcPr>
          <w:p>
            <w:r/>
            <w:r>
              <w:rPr>
                <w:sz w:val="19"/>
              </w:rPr>
              <w:t>Adopts the open record — no new violation</w:t>
            </w:r>
          </w:p>
        </w:tc>
      </w:tr>
      <w:tr>
        <w:tc>
          <w:tcPr>
            <w:tcW w:type="dxa" w:w="4464"/>
          </w:tcPr>
          <w:p>
            <w:r/>
            <w:r>
              <w:rPr>
                <w:sz w:val="19"/>
              </w:rPr>
              <w:t>Same spot, weak verdict later confirmed</w:t>
            </w:r>
          </w:p>
        </w:tc>
        <w:tc>
          <w:tcPr>
            <w:tcW w:type="dxa" w:w="4464"/>
          </w:tcPr>
          <w:p>
            <w:r/>
            <w:r>
              <w:rPr>
                <w:sz w:val="19"/>
              </w:rPr>
              <w:t>That one record is upgraded to Likely in place</w:t>
            </w:r>
          </w:p>
        </w:tc>
      </w:tr>
      <w:tr>
        <w:tc>
          <w:tcPr>
            <w:tcW w:type="dxa" w:w="4464"/>
          </w:tcPr>
          <w:p>
            <w:r/>
            <w:r>
              <w:rPr>
                <w:sz w:val="19"/>
              </w:rPr>
              <w:t>Further than COOLDOWN_DIST = 60px away</w:t>
            </w:r>
          </w:p>
        </w:tc>
        <w:tc>
          <w:tcPr>
            <w:tcW w:type="dxa" w:w="4464"/>
          </w:tcPr>
          <w:p>
            <w:r/>
            <w:r>
              <w:rPr>
                <w:sz w:val="19"/>
              </w:rPr>
              <w:t>A different place — its own violation</w:t>
            </w:r>
          </w:p>
        </w:tc>
      </w:tr>
    </w:tbl>
    <w:p>
      <w:pPr>
        <w:spacing w:after="40"/>
      </w:pPr>
    </w:p>
    <w:p>
      <w:r>
        <w:rPr>
          <w:b w:val="0"/>
          <w:i w:val="0"/>
        </w:rPr>
        <w:t>COOLDOWN_SECONDS = 120s is an IDLE window on a place, not a cap: every report re-arms it, and the place of every live candidate holding a record is re-armed on every frame. A place is released only once nothing has been seen there for the whole window, so fresh rubbish dumped on a spot cleared long ago is correctly a new violation.</w:t>
      </w:r>
    </w:p>
    <w:p>
      <w:r>
        <w:rPr>
          <w:b w:val="0"/>
          <w:i w:val="0"/>
        </w:rPr>
        <w:t>The record’s status may rise (Possible → Likely) or fall, but its peak level never falls — that is the field the violations list reads, so an event a reviewer has already been shown cannot vanish mid-review.</w:t>
      </w:r>
    </w:p>
    <w:p>
      <w:pPr>
        <w:pStyle w:val="Heading1"/>
      </w:pPr>
      <w:r>
        <w:t>8. Evidence capture — the suspect crop</w:t>
      </w:r>
    </w:p>
    <w:p>
      <w:r>
        <w:rPr>
          <w:b w:val="0"/>
          <w:i w:val="0"/>
        </w:rPr>
        <w:t>A bag on the pavement identifies nobody. The only part of the footage where whoever carried it is still in shot is the window around the moment the object APPEARED — not the alert moment, which can be a minute later with the street empty.</w:t>
      </w:r>
    </w:p>
    <w:p>
      <w:r>
        <w:rPr>
          <w:b w:val="0"/>
          <w:i w:val="0"/>
        </w:rPr>
        <w:t xml:space="preserve">A rolling buffer therefore retains frames from </w:t>
      </w:r>
      <w:r>
        <w:rPr>
          <w:b/>
          <w:i w:val="0"/>
        </w:rPr>
        <w:t>3s before</w:t>
      </w:r>
      <w:r>
        <w:rPr>
          <w:b w:val="0"/>
          <w:i w:val="0"/>
        </w:rPr>
        <w:t xml:space="preserve"> to </w:t>
      </w:r>
      <w:r>
        <w:rPr>
          <w:b/>
          <w:i w:val="0"/>
        </w:rPr>
        <w:t>1s after</w:t>
      </w:r>
      <w:r>
        <w:rPr>
          <w:b w:val="0"/>
          <w:i w:val="0"/>
        </w:rPr>
        <w:t xml:space="preserve"> each candidate’s first appearance (sampled every 0.25s, capped at 24 frames). Person detection runs over that window at a lowered floor of SUSPECT_CONFIDENCE = 0.25.</w:t>
      </w:r>
    </w:p>
    <w:p>
      <w:r>
        <w:rPr>
          <w:b w:val="0"/>
          <w:i w:val="0"/>
        </w:rPr>
        <w:t>Selection among the people found is a two-key rule:</w:t>
      </w:r>
    </w:p>
    <w:p>
      <w:pPr>
        <w:pStyle w:val="ListBullet"/>
        <w:spacing w:after="60"/>
        <w:ind w:left="360"/>
      </w:pPr>
      <w:r>
        <w:t>Closest to the object wins — but only to within SUSPECT_NEAR_FACTOR = 1.5×.</w:t>
      </w:r>
    </w:p>
    <w:p>
      <w:pPr>
        <w:pStyle w:val="ListBullet"/>
        <w:spacing w:after="60"/>
        <w:ind w:left="360"/>
      </w:pPr>
      <w:r>
        <w:t>Between two roughly equally close people, the larger and sharper crop wins, because a crop somebody can actually be identified from is the entire point of saving one.</w:t>
      </w:r>
    </w:p>
    <w:p>
      <w:r>
        <w:rPr>
          <w:b w:val="0"/>
          <w:i w:val="0"/>
        </w:rPr>
        <w:t>Three outcomes are recorded explicitly, including the negative one:</w:t>
      </w:r>
    </w:p>
    <w:tbl>
      <w:tblPr>
        <w:tblStyle w:val="LightGrid-Accent1"/>
        <w:tblW w:type="auto" w:w="0"/>
        <w:jc w:val="center"/>
        <w:tblLook w:firstColumn="1" w:firstRow="1" w:lastColumn="0" w:lastRow="0" w:noHBand="0" w:noVBand="1" w:val="04A0"/>
      </w:tblPr>
      <w:tblGrid>
        <w:gridCol w:w="4320"/>
        <w:gridCol w:w="4320"/>
      </w:tblGrid>
      <w:tr>
        <w:tc>
          <w:tcPr>
            <w:tcW w:type="dxa" w:w="1584"/>
          </w:tcPr>
          <w:p>
            <w:r/>
            <w:r>
              <w:rPr>
                <w:b/>
                <w:sz w:val="19"/>
              </w:rPr>
              <w:t>Status</w:t>
            </w:r>
          </w:p>
        </w:tc>
        <w:tc>
          <w:tcPr>
            <w:tcW w:type="dxa" w:w="7344"/>
          </w:tcPr>
          <w:p>
            <w:r/>
            <w:r>
              <w:rPr>
                <w:b/>
                <w:sz w:val="19"/>
              </w:rPr>
              <w:t>Meaning</w:t>
            </w:r>
          </w:p>
        </w:tc>
      </w:tr>
      <w:tr>
        <w:tc>
          <w:tcPr>
            <w:tcW w:type="dxa" w:w="1584"/>
          </w:tcPr>
          <w:p>
            <w:r/>
            <w:r>
              <w:rPr>
                <w:sz w:val="19"/>
              </w:rPr>
              <w:t>person</w:t>
            </w:r>
          </w:p>
        </w:tc>
        <w:tc>
          <w:tcPr>
            <w:tcW w:type="dxa" w:w="7344"/>
          </w:tcPr>
          <w:p>
            <w:r/>
            <w:r>
              <w:rPr>
                <w:sz w:val="19"/>
              </w:rPr>
              <w:t>Somebody was detected in the window around the drop</w:t>
            </w:r>
          </w:p>
        </w:tc>
      </w:tr>
      <w:tr>
        <w:tc>
          <w:tcPr>
            <w:tcW w:type="dxa" w:w="1584"/>
          </w:tcPr>
          <w:p>
            <w:r/>
            <w:r>
              <w:rPr>
                <w:sz w:val="19"/>
              </w:rPr>
              <w:t>carrier</w:t>
            </w:r>
          </w:p>
        </w:tc>
        <w:tc>
          <w:tcPr>
            <w:tcW w:type="dxa" w:w="7344"/>
          </w:tcPr>
          <w:p>
            <w:r/>
            <w:r>
              <w:rPr>
                <w:sz w:val="19"/>
              </w:rPr>
              <w:t>Nobody was detected, but a moving shape was there as the object landed</w:t>
            </w:r>
          </w:p>
        </w:tc>
      </w:tr>
      <w:tr>
        <w:tc>
          <w:tcPr>
            <w:tcW w:type="dxa" w:w="1584"/>
          </w:tcPr>
          <w:p>
            <w:r/>
            <w:r>
              <w:rPr>
                <w:sz w:val="19"/>
              </w:rPr>
              <w:t>none</w:t>
            </w:r>
          </w:p>
        </w:tc>
        <w:tc>
          <w:tcPr>
            <w:tcW w:type="dxa" w:w="7344"/>
          </w:tcPr>
          <w:p>
            <w:r/>
            <w:r>
              <w:rPr>
                <w:sz w:val="19"/>
              </w:rPr>
              <w:t>Neither — recorded explicitly so the card can say so</w:t>
            </w:r>
          </w:p>
        </w:tc>
      </w:tr>
    </w:tbl>
    <w:p>
      <w:pPr>
        <w:spacing w:after="40"/>
      </w:pPr>
    </w:p>
    <w:p>
      <w:r>
        <w:rPr>
          <w:b w:val="0"/>
          <w:i/>
        </w:rPr>
        <w:t>Recording “none” as a real outcome is deliberate: it stops a reviewer assuming the photo failed to load and going looking for a bug instead of watching the clip. Evidence capture also never raises — every failure degrades to “none”, because an alert with no suspect crop is still a violation, while a violation lost to a cropping error is not recoverable.</w:t>
      </w:r>
    </w:p>
    <w:p>
      <w:pPr>
        <w:pStyle w:val="Heading1"/>
      </w:pPr>
      <w:r>
        <w:t>9. Parameter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Constant</w:t>
            </w:r>
          </w:p>
        </w:tc>
        <w:tc>
          <w:tcPr>
            <w:tcW w:type="dxa" w:w="1152"/>
          </w:tcPr>
          <w:p>
            <w:r/>
            <w:r>
              <w:rPr>
                <w:b/>
                <w:sz w:val="19"/>
              </w:rPr>
              <w:t>Value</w:t>
            </w:r>
          </w:p>
        </w:tc>
        <w:tc>
          <w:tcPr>
            <w:tcW w:type="dxa" w:w="4896"/>
          </w:tcPr>
          <w:p>
            <w:r/>
            <w:r>
              <w:rPr>
                <w:b/>
                <w:sz w:val="19"/>
              </w:rPr>
              <w:t>What it controls</w:t>
            </w:r>
          </w:p>
        </w:tc>
      </w:tr>
      <w:tr>
        <w:tc>
          <w:tcPr>
            <w:tcW w:type="dxa" w:w="2880"/>
          </w:tcPr>
          <w:p>
            <w:r/>
            <w:r>
              <w:rPr>
                <w:rFonts w:ascii="Consolas" w:hAnsi="Consolas"/>
                <w:sz w:val="19"/>
              </w:rPr>
              <w:t>PROC_WIDTH</w:t>
            </w:r>
          </w:p>
        </w:tc>
        <w:tc>
          <w:tcPr>
            <w:tcW w:type="dxa" w:w="1152"/>
          </w:tcPr>
          <w:p>
            <w:r/>
            <w:r>
              <w:rPr>
                <w:sz w:val="19"/>
              </w:rPr>
              <w:t>960</w:t>
            </w:r>
          </w:p>
        </w:tc>
        <w:tc>
          <w:tcPr>
            <w:tcW w:type="dxa" w:w="4896"/>
          </w:tcPr>
          <w:p>
            <w:r/>
            <w:r>
              <w:rPr>
                <w:sz w:val="19"/>
              </w:rPr>
              <w:t>Stage-1 processing width (px)</w:t>
            </w:r>
          </w:p>
        </w:tc>
      </w:tr>
      <w:tr>
        <w:tc>
          <w:tcPr>
            <w:tcW w:type="dxa" w:w="2880"/>
          </w:tcPr>
          <w:p>
            <w:r/>
            <w:r>
              <w:rPr>
                <w:rFonts w:ascii="Consolas" w:hAnsi="Consolas"/>
                <w:sz w:val="19"/>
              </w:rPr>
              <w:t>WARMUP_SECONDS</w:t>
            </w:r>
          </w:p>
        </w:tc>
        <w:tc>
          <w:tcPr>
            <w:tcW w:type="dxa" w:w="1152"/>
          </w:tcPr>
          <w:p>
            <w:r/>
            <w:r>
              <w:rPr>
                <w:sz w:val="19"/>
              </w:rPr>
              <w:t>5.0</w:t>
            </w:r>
          </w:p>
        </w:tc>
        <w:tc>
          <w:tcPr>
            <w:tcW w:type="dxa" w:w="4896"/>
          </w:tcPr>
          <w:p>
            <w:r/>
            <w:r>
              <w:rPr>
                <w:sz w:val="19"/>
              </w:rPr>
              <w:t>Scene-learning period before detection</w:t>
            </w:r>
          </w:p>
        </w:tc>
      </w:tr>
      <w:tr>
        <w:tc>
          <w:tcPr>
            <w:tcW w:type="dxa" w:w="2880"/>
          </w:tcPr>
          <w:p>
            <w:r/>
            <w:r>
              <w:rPr>
                <w:rFonts w:ascii="Consolas" w:hAnsi="Consolas"/>
                <w:sz w:val="19"/>
              </w:rPr>
              <w:t>LONG_LR</w:t>
            </w:r>
          </w:p>
        </w:tc>
        <w:tc>
          <w:tcPr>
            <w:tcW w:type="dxa" w:w="1152"/>
          </w:tcPr>
          <w:p>
            <w:r/>
            <w:r>
              <w:rPr>
                <w:sz w:val="19"/>
              </w:rPr>
              <w:t>0.0005</w:t>
            </w:r>
          </w:p>
        </w:tc>
        <w:tc>
          <w:tcPr>
            <w:tcW w:type="dxa" w:w="4896"/>
          </w:tcPr>
          <w:p>
            <w:r/>
            <w:r>
              <w:rPr>
                <w:sz w:val="19"/>
              </w:rPr>
              <w:t>Slow background model learning rate</w:t>
            </w:r>
          </w:p>
        </w:tc>
      </w:tr>
      <w:tr>
        <w:tc>
          <w:tcPr>
            <w:tcW w:type="dxa" w:w="2880"/>
          </w:tcPr>
          <w:p>
            <w:r/>
            <w:r>
              <w:rPr>
                <w:rFonts w:ascii="Consolas" w:hAnsi="Consolas"/>
                <w:sz w:val="19"/>
              </w:rPr>
              <w:t>SHORT_LR</w:t>
            </w:r>
          </w:p>
        </w:tc>
        <w:tc>
          <w:tcPr>
            <w:tcW w:type="dxa" w:w="1152"/>
          </w:tcPr>
          <w:p>
            <w:r/>
            <w:r>
              <w:rPr>
                <w:sz w:val="19"/>
              </w:rPr>
              <w:t>0.02</w:t>
            </w:r>
          </w:p>
        </w:tc>
        <w:tc>
          <w:tcPr>
            <w:tcW w:type="dxa" w:w="4896"/>
          </w:tcPr>
          <w:p>
            <w:r/>
            <w:r>
              <w:rPr>
                <w:sz w:val="19"/>
              </w:rPr>
              <w:t>Fast background model learning rate</w:t>
            </w:r>
          </w:p>
        </w:tc>
      </w:tr>
      <w:tr>
        <w:tc>
          <w:tcPr>
            <w:tcW w:type="dxa" w:w="2880"/>
          </w:tcPr>
          <w:p>
            <w:r/>
            <w:r>
              <w:rPr>
                <w:rFonts w:ascii="Consolas" w:hAnsi="Consolas"/>
                <w:sz w:val="19"/>
              </w:rPr>
              <w:t>FG_THRESHOLD</w:t>
            </w:r>
          </w:p>
        </w:tc>
        <w:tc>
          <w:tcPr>
            <w:tcW w:type="dxa" w:w="1152"/>
          </w:tcPr>
          <w:p>
            <w:r/>
            <w:r>
              <w:rPr>
                <w:sz w:val="19"/>
              </w:rPr>
              <w:t>200</w:t>
            </w:r>
          </w:p>
        </w:tc>
        <w:tc>
          <w:tcPr>
            <w:tcW w:type="dxa" w:w="4896"/>
          </w:tcPr>
          <w:p>
            <w:r/>
            <w:r>
              <w:rPr>
                <w:sz w:val="19"/>
              </w:rPr>
              <w:t>Foreground threshold (discards MOG2 shadows)</w:t>
            </w:r>
          </w:p>
        </w:tc>
      </w:tr>
      <w:tr>
        <w:tc>
          <w:tcPr>
            <w:tcW w:type="dxa" w:w="2880"/>
          </w:tcPr>
          <w:p>
            <w:r/>
            <w:r>
              <w:rPr>
                <w:rFonts w:ascii="Consolas" w:hAnsi="Consolas"/>
                <w:sz w:val="19"/>
              </w:rPr>
              <w:t>MIN_AREA_FRAC</w:t>
            </w:r>
          </w:p>
        </w:tc>
        <w:tc>
          <w:tcPr>
            <w:tcW w:type="dxa" w:w="1152"/>
          </w:tcPr>
          <w:p>
            <w:r/>
            <w:r>
              <w:rPr>
                <w:sz w:val="19"/>
              </w:rPr>
              <w:t>0.0008</w:t>
            </w:r>
          </w:p>
        </w:tc>
        <w:tc>
          <w:tcPr>
            <w:tcW w:type="dxa" w:w="4896"/>
          </w:tcPr>
          <w:p>
            <w:r/>
            <w:r>
              <w:rPr>
                <w:sz w:val="19"/>
              </w:rPr>
              <w:t>Smallest blob, as a fraction of frame</w:t>
            </w:r>
          </w:p>
        </w:tc>
      </w:tr>
      <w:tr>
        <w:tc>
          <w:tcPr>
            <w:tcW w:type="dxa" w:w="2880"/>
          </w:tcPr>
          <w:p>
            <w:r/>
            <w:r>
              <w:rPr>
                <w:rFonts w:ascii="Consolas" w:hAnsi="Consolas"/>
                <w:sz w:val="19"/>
              </w:rPr>
              <w:t>MAX_AREA_FRAC</w:t>
            </w:r>
          </w:p>
        </w:tc>
        <w:tc>
          <w:tcPr>
            <w:tcW w:type="dxa" w:w="1152"/>
          </w:tcPr>
          <w:p>
            <w:r/>
            <w:r>
              <w:rPr>
                <w:sz w:val="19"/>
              </w:rPr>
              <w:t>0.08</w:t>
            </w:r>
          </w:p>
        </w:tc>
        <w:tc>
          <w:tcPr>
            <w:tcW w:type="dxa" w:w="4896"/>
          </w:tcPr>
          <w:p>
            <w:r/>
            <w:r>
              <w:rPr>
                <w:sz w:val="19"/>
              </w:rPr>
              <w:t>Largest blob, as a fraction of frame</w:t>
            </w:r>
          </w:p>
        </w:tc>
      </w:tr>
      <w:tr>
        <w:tc>
          <w:tcPr>
            <w:tcW w:type="dxa" w:w="2880"/>
          </w:tcPr>
          <w:p>
            <w:r/>
            <w:r>
              <w:rPr>
                <w:rFonts w:ascii="Consolas" w:hAnsi="Consolas"/>
                <w:sz w:val="19"/>
              </w:rPr>
              <w:t>MATCH_DIST</w:t>
            </w:r>
          </w:p>
        </w:tc>
        <w:tc>
          <w:tcPr>
            <w:tcW w:type="dxa" w:w="1152"/>
          </w:tcPr>
          <w:p>
            <w:r/>
            <w:r>
              <w:rPr>
                <w:sz w:val="19"/>
              </w:rPr>
              <w:t>40</w:t>
            </w:r>
          </w:p>
        </w:tc>
        <w:tc>
          <w:tcPr>
            <w:tcW w:type="dxa" w:w="4896"/>
          </w:tcPr>
          <w:p>
            <w:r/>
            <w:r>
              <w:rPr>
                <w:sz w:val="19"/>
              </w:rPr>
              <w:t>Candidate association gate (px)</w:t>
            </w:r>
          </w:p>
        </w:tc>
      </w:tr>
      <w:tr>
        <w:tc>
          <w:tcPr>
            <w:tcW w:type="dxa" w:w="2880"/>
          </w:tcPr>
          <w:p>
            <w:r/>
            <w:r>
              <w:rPr>
                <w:rFonts w:ascii="Consolas" w:hAnsi="Consolas"/>
                <w:sz w:val="19"/>
              </w:rPr>
              <w:t>CANDIDATE_GRACE</w:t>
            </w:r>
          </w:p>
        </w:tc>
        <w:tc>
          <w:tcPr>
            <w:tcW w:type="dxa" w:w="1152"/>
          </w:tcPr>
          <w:p>
            <w:r/>
            <w:r>
              <w:rPr>
                <w:sz w:val="19"/>
              </w:rPr>
              <w:t>2.0</w:t>
            </w:r>
          </w:p>
        </w:tc>
        <w:tc>
          <w:tcPr>
            <w:tcW w:type="dxa" w:w="4896"/>
          </w:tcPr>
          <w:p>
            <w:r/>
            <w:r>
              <w:rPr>
                <w:sz w:val="19"/>
              </w:rPr>
              <w:t>Unseen time before a candidate is dropped (s)</w:t>
            </w:r>
          </w:p>
        </w:tc>
      </w:tr>
      <w:tr>
        <w:tc>
          <w:tcPr>
            <w:tcW w:type="dxa" w:w="2880"/>
          </w:tcPr>
          <w:p>
            <w:r/>
            <w:r>
              <w:rPr>
                <w:rFonts w:ascii="Consolas" w:hAnsi="Consolas"/>
                <w:sz w:val="19"/>
              </w:rPr>
              <w:t>STATIC_SECONDS</w:t>
            </w:r>
          </w:p>
        </w:tc>
        <w:tc>
          <w:tcPr>
            <w:tcW w:type="dxa" w:w="1152"/>
          </w:tcPr>
          <w:p>
            <w:r/>
            <w:r>
              <w:rPr>
                <w:sz w:val="19"/>
              </w:rPr>
              <w:t>2.0</w:t>
            </w:r>
          </w:p>
        </w:tc>
        <w:tc>
          <w:tcPr>
            <w:tcW w:type="dxa" w:w="4896"/>
          </w:tcPr>
          <w:p>
            <w:r/>
            <w:r>
              <w:rPr>
                <w:sz w:val="19"/>
              </w:rPr>
              <w:t>Still-time before stage 2 runs (s)</w:t>
            </w:r>
          </w:p>
        </w:tc>
      </w:tr>
      <w:tr>
        <w:tc>
          <w:tcPr>
            <w:tcW w:type="dxa" w:w="2880"/>
          </w:tcPr>
          <w:p>
            <w:r/>
            <w:r>
              <w:rPr>
                <w:rFonts w:ascii="Consolas" w:hAnsi="Consolas"/>
                <w:sz w:val="19"/>
              </w:rPr>
              <w:t>OCCLUSION_HOLD_SECONDS</w:t>
            </w:r>
          </w:p>
        </w:tc>
        <w:tc>
          <w:tcPr>
            <w:tcW w:type="dxa" w:w="1152"/>
          </w:tcPr>
          <w:p>
            <w:r/>
            <w:r>
              <w:rPr>
                <w:sz w:val="19"/>
              </w:rPr>
              <w:t>20.0</w:t>
            </w:r>
          </w:p>
        </w:tc>
        <w:tc>
          <w:tcPr>
            <w:tcW w:type="dxa" w:w="4896"/>
          </w:tcPr>
          <w:p>
            <w:r/>
            <w:r>
              <w:rPr>
                <w:sz w:val="19"/>
              </w:rPr>
              <w:t>Max time an object may be hidden (s)</w:t>
            </w:r>
          </w:p>
        </w:tc>
      </w:tr>
      <w:tr>
        <w:tc>
          <w:tcPr>
            <w:tcW w:type="dxa" w:w="2880"/>
          </w:tcPr>
          <w:p>
            <w:r/>
            <w:r>
              <w:rPr>
                <w:rFonts w:ascii="Consolas" w:hAnsi="Consolas"/>
                <w:sz w:val="19"/>
              </w:rPr>
              <w:t>IGNORE_COVERAGE</w:t>
            </w:r>
          </w:p>
        </w:tc>
        <w:tc>
          <w:tcPr>
            <w:tcW w:type="dxa" w:w="1152"/>
          </w:tcPr>
          <w:p>
            <w:r/>
            <w:r>
              <w:rPr>
                <w:sz w:val="19"/>
              </w:rPr>
              <w:t>0.5</w:t>
            </w:r>
          </w:p>
        </w:tc>
        <w:tc>
          <w:tcPr>
            <w:tcW w:type="dxa" w:w="4896"/>
          </w:tcPr>
          <w:p>
            <w:r/>
            <w:r>
              <w:rPr>
                <w:sz w:val="19"/>
              </w:rPr>
              <w:t>Overlap at which a blob counts as part of a person/vehicle</w:t>
            </w:r>
          </w:p>
        </w:tc>
      </w:tr>
      <w:tr>
        <w:tc>
          <w:tcPr>
            <w:tcW w:type="dxa" w:w="2880"/>
          </w:tcPr>
          <w:p>
            <w:r/>
            <w:r>
              <w:rPr>
                <w:rFonts w:ascii="Consolas" w:hAnsi="Consolas"/>
                <w:sz w:val="19"/>
              </w:rPr>
              <w:t>OWNER_RADIUS</w:t>
            </w:r>
          </w:p>
        </w:tc>
        <w:tc>
          <w:tcPr>
            <w:tcW w:type="dxa" w:w="1152"/>
          </w:tcPr>
          <w:p>
            <w:r/>
            <w:r>
              <w:rPr>
                <w:sz w:val="19"/>
              </w:rPr>
              <w:t>80</w:t>
            </w:r>
          </w:p>
        </w:tc>
        <w:tc>
          <w:tcPr>
            <w:tcW w:type="dxa" w:w="4896"/>
          </w:tcPr>
          <w:p>
            <w:r/>
            <w:r>
              <w:rPr>
                <w:sz w:val="19"/>
              </w:rPr>
              <w:t>“Standing over it” radius (px)</w:t>
            </w:r>
          </w:p>
        </w:tc>
      </w:tr>
      <w:tr>
        <w:tc>
          <w:tcPr>
            <w:tcW w:type="dxa" w:w="2880"/>
          </w:tcPr>
          <w:p>
            <w:r/>
            <w:r>
              <w:rPr>
                <w:rFonts w:ascii="Consolas" w:hAnsi="Consolas"/>
                <w:sz w:val="19"/>
              </w:rPr>
              <w:t>OWNER_AWAY_SECONDS</w:t>
            </w:r>
          </w:p>
        </w:tc>
        <w:tc>
          <w:tcPr>
            <w:tcW w:type="dxa" w:w="1152"/>
          </w:tcPr>
          <w:p>
            <w:r/>
            <w:r>
              <w:rPr>
                <w:sz w:val="19"/>
              </w:rPr>
              <w:t>3.0</w:t>
            </w:r>
          </w:p>
        </w:tc>
        <w:tc>
          <w:tcPr>
            <w:tcW w:type="dxa" w:w="4896"/>
          </w:tcPr>
          <w:p>
            <w:r/>
            <w:r>
              <w:rPr>
                <w:sz w:val="19"/>
              </w:rPr>
              <w:t>Owner must be gone this long (s)</w:t>
            </w:r>
          </w:p>
        </w:tc>
      </w:tr>
      <w:tr>
        <w:tc>
          <w:tcPr>
            <w:tcW w:type="dxa" w:w="2880"/>
          </w:tcPr>
          <w:p>
            <w:r/>
            <w:r>
              <w:rPr>
                <w:rFonts w:ascii="Consolas" w:hAnsi="Consolas"/>
                <w:sz w:val="19"/>
              </w:rPr>
              <w:t>OWNER_MAX_HOLD</w:t>
            </w:r>
          </w:p>
        </w:tc>
        <w:tc>
          <w:tcPr>
            <w:tcW w:type="dxa" w:w="1152"/>
          </w:tcPr>
          <w:p>
            <w:r/>
            <w:r>
              <w:rPr>
                <w:sz w:val="19"/>
              </w:rPr>
              <w:t>3.0</w:t>
            </w:r>
          </w:p>
        </w:tc>
        <w:tc>
          <w:tcPr>
            <w:tcW w:type="dxa" w:w="4896"/>
          </w:tcPr>
          <w:p>
            <w:r/>
            <w:r>
              <w:rPr>
                <w:sz w:val="19"/>
              </w:rPr>
              <w:t>Longest the owner rule may hold an alert (s)</w:t>
            </w:r>
          </w:p>
        </w:tc>
      </w:tr>
      <w:tr>
        <w:tc>
          <w:tcPr>
            <w:tcW w:type="dxa" w:w="2880"/>
          </w:tcPr>
          <w:p>
            <w:r/>
            <w:r>
              <w:rPr>
                <w:rFonts w:ascii="Consolas" w:hAnsi="Consolas"/>
                <w:sz w:val="19"/>
              </w:rPr>
              <w:t>CROP_PAD</w:t>
            </w:r>
          </w:p>
        </w:tc>
        <w:tc>
          <w:tcPr>
            <w:tcW w:type="dxa" w:w="1152"/>
          </w:tcPr>
          <w:p>
            <w:r/>
            <w:r>
              <w:rPr>
                <w:sz w:val="19"/>
              </w:rPr>
              <w:t>0.5</w:t>
            </w:r>
          </w:p>
        </w:tc>
        <w:tc>
          <w:tcPr>
            <w:tcW w:type="dxa" w:w="4896"/>
          </w:tcPr>
          <w:p>
            <w:r/>
            <w:r>
              <w:rPr>
                <w:sz w:val="19"/>
              </w:rPr>
              <w:t>Context padding around the stage-2 crop</w:t>
            </w:r>
          </w:p>
        </w:tc>
      </w:tr>
      <w:tr>
        <w:tc>
          <w:tcPr>
            <w:tcW w:type="dxa" w:w="2880"/>
          </w:tcPr>
          <w:p>
            <w:r/>
            <w:r>
              <w:rPr>
                <w:rFonts w:ascii="Consolas" w:hAnsi="Consolas"/>
                <w:sz w:val="19"/>
              </w:rPr>
              <w:t>MIN_CROP</w:t>
            </w:r>
          </w:p>
        </w:tc>
        <w:tc>
          <w:tcPr>
            <w:tcW w:type="dxa" w:w="1152"/>
          </w:tcPr>
          <w:p>
            <w:r/>
            <w:r>
              <w:rPr>
                <w:sz w:val="19"/>
              </w:rPr>
              <w:t>96</w:t>
            </w:r>
          </w:p>
        </w:tc>
        <w:tc>
          <w:tcPr>
            <w:tcW w:type="dxa" w:w="4896"/>
          </w:tcPr>
          <w:p>
            <w:r/>
            <w:r>
              <w:rPr>
                <w:sz w:val="19"/>
              </w:rPr>
              <w:t>Minimum stage-2 crop side (px)</w:t>
            </w:r>
          </w:p>
        </w:tc>
      </w:tr>
      <w:tr>
        <w:tc>
          <w:tcPr>
            <w:tcW w:type="dxa" w:w="2880"/>
          </w:tcPr>
          <w:p>
            <w:r/>
            <w:r>
              <w:rPr>
                <w:rFonts w:ascii="Consolas" w:hAnsi="Consolas"/>
                <w:sz w:val="19"/>
              </w:rPr>
              <w:t>GROUP_IOU</w:t>
            </w:r>
          </w:p>
        </w:tc>
        <w:tc>
          <w:tcPr>
            <w:tcW w:type="dxa" w:w="1152"/>
          </w:tcPr>
          <w:p>
            <w:r/>
            <w:r>
              <w:rPr>
                <w:sz w:val="19"/>
              </w:rPr>
              <w:t>0.5</w:t>
            </w:r>
          </w:p>
        </w:tc>
        <w:tc>
          <w:tcPr>
            <w:tcW w:type="dxa" w:w="4896"/>
          </w:tcPr>
          <w:p>
            <w:r/>
            <w:r>
              <w:rPr>
                <w:sz w:val="19"/>
              </w:rPr>
              <w:t>IoU at which two hits are the same object</w:t>
            </w:r>
          </w:p>
        </w:tc>
      </w:tr>
      <w:tr>
        <w:tc>
          <w:tcPr>
            <w:tcW w:type="dxa" w:w="2880"/>
          </w:tcPr>
          <w:p>
            <w:r/>
            <w:r>
              <w:rPr>
                <w:rFonts w:ascii="Consolas" w:hAnsi="Consolas"/>
                <w:sz w:val="19"/>
              </w:rPr>
              <w:t>WEAK_PREDICT_CONF</w:t>
            </w:r>
          </w:p>
        </w:tc>
        <w:tc>
          <w:tcPr>
            <w:tcW w:type="dxa" w:w="1152"/>
          </w:tcPr>
          <w:p>
            <w:r/>
            <w:r>
              <w:rPr>
                <w:sz w:val="19"/>
              </w:rPr>
              <w:t>0.05</w:t>
            </w:r>
          </w:p>
        </w:tc>
        <w:tc>
          <w:tcPr>
            <w:tcW w:type="dxa" w:w="4896"/>
          </w:tcPr>
          <w:p>
            <w:r/>
            <w:r>
              <w:rPr>
                <w:sz w:val="19"/>
              </w:rPr>
              <w:t>Floor handed to the model (NMS threshold)</w:t>
            </w:r>
          </w:p>
        </w:tc>
      </w:tr>
      <w:tr>
        <w:tc>
          <w:tcPr>
            <w:tcW w:type="dxa" w:w="2880"/>
          </w:tcPr>
          <w:p>
            <w:r/>
            <w:r>
              <w:rPr>
                <w:rFonts w:ascii="Consolas" w:hAnsi="Consolas"/>
                <w:sz w:val="19"/>
              </w:rPr>
              <w:t>CONFIRM_CONF</w:t>
            </w:r>
          </w:p>
        </w:tc>
        <w:tc>
          <w:tcPr>
            <w:tcW w:type="dxa" w:w="1152"/>
          </w:tcPr>
          <w:p>
            <w:r/>
            <w:r>
              <w:rPr>
                <w:sz w:val="19"/>
              </w:rPr>
              <w:t>0.15</w:t>
            </w:r>
          </w:p>
        </w:tc>
        <w:tc>
          <w:tcPr>
            <w:tcW w:type="dxa" w:w="4896"/>
          </w:tcPr>
          <w:p>
            <w:r/>
            <w:r>
              <w:rPr>
                <w:sz w:val="19"/>
              </w:rPr>
              <w:t>Decision floor: Possible vs Likely</w:t>
            </w:r>
          </w:p>
        </w:tc>
      </w:tr>
      <w:tr>
        <w:tc>
          <w:tcPr>
            <w:tcW w:type="dxa" w:w="2880"/>
          </w:tcPr>
          <w:p>
            <w:r/>
            <w:r>
              <w:rPr>
                <w:rFonts w:ascii="Consolas" w:hAnsi="Consolas"/>
                <w:sz w:val="19"/>
              </w:rPr>
              <w:t>RECHECK_SECONDS</w:t>
            </w:r>
          </w:p>
        </w:tc>
        <w:tc>
          <w:tcPr>
            <w:tcW w:type="dxa" w:w="1152"/>
          </w:tcPr>
          <w:p>
            <w:r/>
            <w:r>
              <w:rPr>
                <w:sz w:val="19"/>
              </w:rPr>
              <w:t>10.0</w:t>
            </w:r>
          </w:p>
        </w:tc>
        <w:tc>
          <w:tcPr>
            <w:tcW w:type="dxa" w:w="4896"/>
          </w:tcPr>
          <w:p>
            <w:r/>
            <w:r>
              <w:rPr>
                <w:sz w:val="19"/>
              </w:rPr>
              <w:t>Re-ask interval for a weak/rejected candidate (s)</w:t>
            </w:r>
          </w:p>
        </w:tc>
      </w:tr>
      <w:tr>
        <w:tc>
          <w:tcPr>
            <w:tcW w:type="dxa" w:w="2880"/>
          </w:tcPr>
          <w:p>
            <w:r/>
            <w:r>
              <w:rPr>
                <w:rFonts w:ascii="Consolas" w:hAnsi="Consolas"/>
                <w:sz w:val="19"/>
              </w:rPr>
              <w:t>PRESENCE_RECHECK_SECONDS</w:t>
            </w:r>
          </w:p>
        </w:tc>
        <w:tc>
          <w:tcPr>
            <w:tcW w:type="dxa" w:w="1152"/>
          </w:tcPr>
          <w:p>
            <w:r/>
            <w:r>
              <w:rPr>
                <w:sz w:val="19"/>
              </w:rPr>
              <w:t>15.0</w:t>
            </w:r>
          </w:p>
        </w:tc>
        <w:tc>
          <w:tcPr>
            <w:tcW w:type="dxa" w:w="4896"/>
          </w:tcPr>
          <w:p>
            <w:r/>
            <w:r>
              <w:rPr>
                <w:sz w:val="19"/>
              </w:rPr>
              <w:t>Re-ask interval for a pinned candidate (s)</w:t>
            </w:r>
          </w:p>
        </w:tc>
      </w:tr>
      <w:tr>
        <w:tc>
          <w:tcPr>
            <w:tcW w:type="dxa" w:w="2880"/>
          </w:tcPr>
          <w:p>
            <w:r/>
            <w:r>
              <w:rPr>
                <w:rFonts w:ascii="Consolas" w:hAnsi="Consolas"/>
                <w:sz w:val="19"/>
              </w:rPr>
              <w:t>PIN_MISS_LIMIT</w:t>
            </w:r>
          </w:p>
        </w:tc>
        <w:tc>
          <w:tcPr>
            <w:tcW w:type="dxa" w:w="1152"/>
          </w:tcPr>
          <w:p>
            <w:r/>
            <w:r>
              <w:rPr>
                <w:sz w:val="19"/>
              </w:rPr>
              <w:t>2</w:t>
            </w:r>
          </w:p>
        </w:tc>
        <w:tc>
          <w:tcPr>
            <w:tcW w:type="dxa" w:w="4896"/>
          </w:tcPr>
          <w:p>
            <w:r/>
            <w:r>
              <w:rPr>
                <w:sz w:val="19"/>
              </w:rPr>
              <w:t>Consecutive misses before a pin is released</w:t>
            </w:r>
          </w:p>
        </w:tc>
      </w:tr>
      <w:tr>
        <w:tc>
          <w:tcPr>
            <w:tcW w:type="dxa" w:w="2880"/>
          </w:tcPr>
          <w:p>
            <w:r/>
            <w:r>
              <w:rPr>
                <w:rFonts w:ascii="Consolas" w:hAnsi="Consolas"/>
                <w:sz w:val="19"/>
              </w:rPr>
              <w:t>PIN_MAX_SECONDS</w:t>
            </w:r>
          </w:p>
        </w:tc>
        <w:tc>
          <w:tcPr>
            <w:tcW w:type="dxa" w:w="1152"/>
          </w:tcPr>
          <w:p>
            <w:r/>
            <w:r>
              <w:rPr>
                <w:sz w:val="19"/>
              </w:rPr>
              <w:t>1800.0</w:t>
            </w:r>
          </w:p>
        </w:tc>
        <w:tc>
          <w:tcPr>
            <w:tcW w:type="dxa" w:w="4896"/>
          </w:tcPr>
          <w:p>
            <w:r/>
            <w:r>
              <w:rPr>
                <w:sz w:val="19"/>
              </w:rPr>
              <w:t>Hard cap on a pin (s)</w:t>
            </w:r>
          </w:p>
        </w:tc>
      </w:tr>
      <w:tr>
        <w:tc>
          <w:tcPr>
            <w:tcW w:type="dxa" w:w="2880"/>
          </w:tcPr>
          <w:p>
            <w:r/>
            <w:r>
              <w:rPr>
                <w:rFonts w:ascii="Consolas" w:hAnsi="Consolas"/>
                <w:sz w:val="19"/>
              </w:rPr>
              <w:t>COOLDOWN_SECONDS</w:t>
            </w:r>
          </w:p>
        </w:tc>
        <w:tc>
          <w:tcPr>
            <w:tcW w:type="dxa" w:w="1152"/>
          </w:tcPr>
          <w:p>
            <w:r/>
            <w:r>
              <w:rPr>
                <w:sz w:val="19"/>
              </w:rPr>
              <w:t>120</w:t>
            </w:r>
          </w:p>
        </w:tc>
        <w:tc>
          <w:tcPr>
            <w:tcW w:type="dxa" w:w="4896"/>
          </w:tcPr>
          <w:p>
            <w:r/>
            <w:r>
              <w:rPr>
                <w:sz w:val="19"/>
              </w:rPr>
              <w:t>Idle window before a place is released (s)</w:t>
            </w:r>
          </w:p>
        </w:tc>
      </w:tr>
      <w:tr>
        <w:tc>
          <w:tcPr>
            <w:tcW w:type="dxa" w:w="2880"/>
          </w:tcPr>
          <w:p>
            <w:r/>
            <w:r>
              <w:rPr>
                <w:rFonts w:ascii="Consolas" w:hAnsi="Consolas"/>
                <w:sz w:val="19"/>
              </w:rPr>
              <w:t>COOLDOWN_DIST</w:t>
            </w:r>
          </w:p>
        </w:tc>
        <w:tc>
          <w:tcPr>
            <w:tcW w:type="dxa" w:w="1152"/>
          </w:tcPr>
          <w:p>
            <w:r/>
            <w:r>
              <w:rPr>
                <w:sz w:val="19"/>
              </w:rPr>
              <w:t>60</w:t>
            </w:r>
          </w:p>
        </w:tc>
        <w:tc>
          <w:tcPr>
            <w:tcW w:type="dxa" w:w="4896"/>
          </w:tcPr>
          <w:p>
            <w:r/>
            <w:r>
              <w:rPr>
                <w:sz w:val="19"/>
              </w:rPr>
              <w:t>Radius that counts as “the same place” (px)</w:t>
            </w:r>
          </w:p>
        </w:tc>
      </w:tr>
    </w:tbl>
    <w:p>
      <w:pPr>
        <w:spacing w:after="40"/>
      </w:pPr>
    </w:p>
    <w:p>
      <w:r>
        <w:rPr>
          <w:b w:val="0"/>
          <w:i/>
          <w:color w:val="595959"/>
        </w:rPr>
        <w:t>Every value above is a reasoned default calibrated against the project’s sample clips. They are NOT field-calibrated results, and the ones exposed in System Settings (confidence, static time, cooldown, owner timings) are expected to be tuned per site.</w:t>
      </w:r>
    </w:p>
    <w:p>
      <w:pPr>
        <w:pStyle w:val="Heading1"/>
      </w:pPr>
      <w:r>
        <w:t>10. Methods deliberately NOT used</w:t>
      </w:r>
    </w:p>
    <w:tbl>
      <w:tblPr>
        <w:tblStyle w:val="LightGrid-Accent1"/>
        <w:tblW w:type="auto" w:w="0"/>
        <w:jc w:val="center"/>
        <w:tblLook w:firstColumn="1" w:firstRow="1" w:lastColumn="0" w:lastRow="0" w:noHBand="0" w:noVBand="1" w:val="04A0"/>
      </w:tblPr>
      <w:tblGrid>
        <w:gridCol w:w="4320"/>
        <w:gridCol w:w="4320"/>
      </w:tblGrid>
      <w:tr>
        <w:tc>
          <w:tcPr>
            <w:tcW w:type="dxa" w:w="2664"/>
          </w:tcPr>
          <w:p>
            <w:r/>
            <w:r>
              <w:rPr>
                <w:b/>
                <w:sz w:val="19"/>
              </w:rPr>
              <w:t>Not used</w:t>
            </w:r>
          </w:p>
        </w:tc>
        <w:tc>
          <w:tcPr>
            <w:tcW w:type="dxa" w:w="6264"/>
          </w:tcPr>
          <w:p>
            <w:r/>
            <w:r>
              <w:rPr>
                <w:b/>
                <w:sz w:val="19"/>
              </w:rPr>
              <w:t>Why</w:t>
            </w:r>
          </w:p>
        </w:tc>
      </w:tr>
      <w:tr>
        <w:tc>
          <w:tcPr>
            <w:tcW w:type="dxa" w:w="2664"/>
          </w:tcPr>
          <w:p>
            <w:r/>
            <w:r>
              <w:rPr>
                <w:sz w:val="19"/>
              </w:rPr>
              <w:t>A trained garbage class</w:t>
            </w:r>
          </w:p>
        </w:tc>
        <w:tc>
          <w:tcPr>
            <w:tcW w:type="dxa" w:w="6264"/>
          </w:tcPr>
          <w:p>
            <w:r/>
            <w:r>
              <w:rPr>
                <w:sz w:val="19"/>
              </w:rPr>
              <w:t>Would require collecting and labelling a dataset. The two-stage design reaches the same outcome with no training data at all.</w:t>
            </w:r>
          </w:p>
        </w:tc>
      </w:tr>
      <w:tr>
        <w:tc>
          <w:tcPr>
            <w:tcW w:type="dxa" w:w="2664"/>
          </w:tcPr>
          <w:p>
            <w:r/>
            <w:r>
              <w:rPr>
                <w:sz w:val="19"/>
              </w:rPr>
              <w:t>Facial recognition</w:t>
            </w:r>
          </w:p>
        </w:tc>
        <w:tc>
          <w:tcPr>
            <w:tcW w:type="dxa" w:w="6264"/>
          </w:tcPr>
          <w:p>
            <w:r/>
            <w:r>
              <w:rPr>
                <w:sz w:val="19"/>
              </w:rPr>
              <w:t>Removed from LookOut entirely. The suspect crop is a visual lead for a human reviewer, never an identification the system claims to have made.</w:t>
            </w:r>
          </w:p>
        </w:tc>
      </w:tr>
      <w:tr>
        <w:tc>
          <w:tcPr>
            <w:tcW w:type="dxa" w:w="2664"/>
          </w:tcPr>
          <w:p>
            <w:r/>
            <w:r>
              <w:rPr>
                <w:sz w:val="19"/>
              </w:rPr>
              <w:t>The weighted-sum scoring model</w:t>
            </w:r>
          </w:p>
        </w:tc>
        <w:tc>
          <w:tcPr>
            <w:tcW w:type="dxa" w:w="6264"/>
          </w:tcPr>
          <w:p>
            <w:r/>
            <w:r>
              <w:rPr>
                <w:sz w:val="19"/>
              </w:rPr>
              <w:t>The other detectors sum a cited table of behavioural cues. Disposal has no such table, so inventing weights would present a guess as a measurement. Its status comes from the bag check alone.</w:t>
            </w:r>
          </w:p>
        </w:tc>
      </w:tr>
      <w:tr>
        <w:tc>
          <w:tcPr>
            <w:tcW w:type="dxa" w:w="2664"/>
          </w:tcPr>
          <w:p>
            <w:r/>
            <w:r>
              <w:rPr>
                <w:sz w:val="19"/>
              </w:rPr>
              <w:t>Semantic segmentation</w:t>
            </w:r>
          </w:p>
        </w:tc>
        <w:tc>
          <w:tcPr>
            <w:tcW w:type="dxa" w:w="6264"/>
          </w:tcPr>
          <w:p>
            <w:r/>
            <w:r>
              <w:rPr>
                <w:sz w:val="19"/>
              </w:rPr>
              <w:t>Far more expensive per frame, and the question is “did this arrive and stay?” — a temporal question that segmentation does not answer.</w:t>
            </w:r>
          </w:p>
        </w:tc>
      </w:tr>
      <w:tr>
        <w:tc>
          <w:tcPr>
            <w:tcW w:type="dxa" w:w="2664"/>
          </w:tcPr>
          <w:p>
            <w:r/>
            <w:r>
              <w:rPr>
                <w:sz w:val="19"/>
              </w:rPr>
              <w:t>Optical flow</w:t>
            </w:r>
          </w:p>
        </w:tc>
        <w:tc>
          <w:tcPr>
            <w:tcW w:type="dxa" w:w="6264"/>
          </w:tcPr>
          <w:p>
            <w:r/>
            <w:r>
              <w:rPr>
                <w:sz w:val="19"/>
              </w:rPr>
              <w:t>Background subtraction already answers the motion question at a fraction of the cost for a fixed camera.</w:t>
            </w:r>
          </w:p>
        </w:tc>
      </w:tr>
    </w:tbl>
    <w:p>
      <w:pPr>
        <w:spacing w:after="40"/>
      </w:pPr>
    </w:p>
    <w:p>
      <w:pPr>
        <w:pStyle w:val="Heading1"/>
      </w:pPr>
      <w:r>
        <w:t>11. Summary</w:t>
      </w:r>
    </w:p>
    <w:p>
      <w:r>
        <w:rPr>
          <w:b w:val="0"/>
          <w:i w:val="0"/>
        </w:rPr>
        <w:t>Improper disposal is detected by composing two cheap, untrained methods rather than one expensive trained one. Classical background subtraction, run twice at different learning rates, answers a temporal question no classifier can answer — did this object arrive and then stop moving? An open-vocabulary model, prompted in plain English against both what is wanted and what is likely to be confused with it, answers the semantic question no background subtractor can answer — is that thing a bag of rubbish?</w:t>
      </w:r>
    </w:p>
    <w:p>
      <w:r>
        <w:rPr>
          <w:b w:val="0"/>
          <w:i w:val="0"/>
        </w:rPr>
        <w:t>Around those two decisions sit the rules that make the result usable: an abandoned-object test so that “left behind” means what the ordinance means by it, pinning so an object is not lost to the very model that found it, place-keyed de-duplication so one bag is one violation, and evidence capture anchored to the moment of the drop rather than the moment of the alert.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